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5.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lang w:bidi="ar-IQ"/>
        </w:rPr>
        <w:id w:val="1093510318"/>
        <w:docPartObj>
          <w:docPartGallery w:val="Cover Pages"/>
          <w:docPartUnique/>
        </w:docPartObj>
      </w:sdtPr>
      <w:sdtEndPr>
        <w:rPr>
          <w:rStyle w:val="Hyperlink"/>
          <w:color w:val="0000FF"/>
          <w:u w:val="single"/>
        </w:rPr>
      </w:sdtEndPr>
      <w:sdtContent>
        <w:p w14:paraId="15605621" w14:textId="77777777" w:rsidR="00C97AA3" w:rsidRDefault="008A1509" w:rsidP="001B0DEE">
          <w:pPr>
            <w:jc w:val="both"/>
            <w:rPr>
              <w:noProof/>
              <w:rtl/>
            </w:rPr>
          </w:pPr>
          <w:r>
            <w:rPr>
              <w:noProof/>
              <w:rtl/>
            </w:rPr>
            <mc:AlternateContent>
              <mc:Choice Requires="wps">
                <w:drawing>
                  <wp:anchor distT="0" distB="0" distL="114300" distR="114300" simplePos="0" relativeHeight="251660288" behindDoc="0" locked="0" layoutInCell="0" allowOverlap="1" wp14:anchorId="0C90889C" wp14:editId="1FD59134">
                    <wp:simplePos x="0" y="0"/>
                    <wp:positionH relativeFrom="page">
                      <wp:posOffset>0</wp:posOffset>
                    </wp:positionH>
                    <wp:positionV relativeFrom="margin">
                      <wp:posOffset>-1127760</wp:posOffset>
                    </wp:positionV>
                    <wp:extent cx="7919085" cy="1057275"/>
                    <wp:effectExtent l="0" t="0" r="5715" b="9525"/>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085" cy="10572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D8EAEE" id="Rectangle 3" o:spid="_x0000_s1026" style="position:absolute;left:0;text-align:left;margin-left:0;margin-top:-88.8pt;width:623.55pt;height:83.25pt;z-index:251660288;visibility:visible;mso-wrap-style:square;mso-width-percent:1050;mso-height-percent:0;mso-wrap-distance-left:9pt;mso-wrap-distance-top:0;mso-wrap-distance-right:9pt;mso-wrap-distance-bottom:0;mso-position-horizontal:absolute;mso-position-horizontal-relative:page;mso-position-vertical:absolute;mso-position-vertical-relative:margin;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" o:allowincell="f" fillcolor="#4bacc6" strokecolor="#4f81bd">
                    <w10:wrap anchorx="page" anchory="margin"/>
                  </v:rect>
                </w:pict>
              </mc:Fallback>
            </mc:AlternateContent>
          </w:r>
          <w:r>
            <w:rPr>
              <w:noProof/>
              <w:rtl/>
            </w:rPr>
            <mc:AlternateContent>
              <mc:Choice Requires="wps">
                <w:drawing>
                  <wp:anchor distT="0" distB="0" distL="114300" distR="114300" simplePos="0" relativeHeight="251658240" behindDoc="0" locked="0" layoutInCell="0" allowOverlap="1" wp14:anchorId="5F304B22" wp14:editId="5ABF4FFC">
                    <wp:simplePos x="0" y="0"/>
                    <wp:positionH relativeFrom="page">
                      <wp:posOffset>6791325</wp:posOffset>
                    </wp:positionH>
                    <wp:positionV relativeFrom="page">
                      <wp:posOffset>-133350</wp:posOffset>
                    </wp:positionV>
                    <wp:extent cx="80645" cy="11209020"/>
                    <wp:effectExtent l="0" t="0" r="0" b="0"/>
                    <wp:wrapNone/>
                    <wp:docPr id="4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12090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37148CD" id="Rectangle 5" o:spid="_x0000_s1026" style="position:absolute;left:0;text-align:left;margin-left:534.75pt;margin-top:-10.5pt;width:6.35pt;height:882.6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" o:allowincell="f" strokecolor="#4f81bd">
                    <w10:wrap anchorx="page" anchory="page"/>
                  </v:rect>
                </w:pict>
              </mc:Fallback>
            </mc:AlternateContent>
          </w:r>
        </w:p>
        <w:p w14:paraId="2BD4EEB4" w14:textId="77777777" w:rsidR="00C97AA3" w:rsidRDefault="00C97AA3" w:rsidP="001B0DEE">
          <w:pPr>
            <w:jc w:val="both"/>
            <w:rPr>
              <w:noProof/>
            </w:rPr>
          </w:pPr>
        </w:p>
        <w:p w14:paraId="22D64A81" w14:textId="77777777" w:rsidR="00C97AA3" w:rsidRDefault="008A1509" w:rsidP="001B0DEE">
          <w:pPr>
            <w:jc w:val="both"/>
            <w:rPr>
              <w:noProof/>
            </w:rPr>
          </w:pPr>
          <w:r>
            <w:rPr>
              <w:noProof/>
            </w:rPr>
            <mc:AlternateContent>
              <mc:Choice Requires="wps">
                <w:drawing>
                  <wp:anchor distT="0" distB="0" distL="114300" distR="114300" simplePos="0" relativeHeight="251657216" behindDoc="0" locked="0" layoutInCell="0" allowOverlap="1" wp14:anchorId="786C6151" wp14:editId="70DE5A68">
                    <wp:simplePos x="0" y="0"/>
                    <wp:positionH relativeFrom="page">
                      <wp:posOffset>402590</wp:posOffset>
                    </wp:positionH>
                    <wp:positionV relativeFrom="page">
                      <wp:posOffset>-248920</wp:posOffset>
                    </wp:positionV>
                    <wp:extent cx="80645" cy="11202670"/>
                    <wp:effectExtent l="0" t="0" r="0" b="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12026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8C25444" id="Rectangle 5" o:spid="_x0000_s1026" style="position:absolute;left:0;text-align:left;margin-left:31.7pt;margin-top:-19.6pt;width:6.35pt;height:882.1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" o:allowincell="f" strokecolor="#4f81bd">
                    <w10:wrap anchorx="page" anchory="page"/>
                  </v:rect>
                </w:pict>
              </mc:Fallback>
            </mc:AlternateContent>
          </w:r>
          <w:r>
            <w:rPr>
              <w:noProof/>
            </w:rPr>
            <mc:AlternateContent>
              <mc:Choice Requires="wps">
                <w:drawing>
                  <wp:anchor distT="0" distB="0" distL="114300" distR="114300" simplePos="0" relativeHeight="251655168" behindDoc="0" locked="0" layoutInCell="0" allowOverlap="1" wp14:anchorId="1D3F3CE6" wp14:editId="1E0FF370">
                    <wp:simplePos x="0" y="0"/>
                    <wp:positionH relativeFrom="page">
                      <wp:posOffset>402590</wp:posOffset>
                    </wp:positionH>
                    <wp:positionV relativeFrom="page">
                      <wp:posOffset>-248920</wp:posOffset>
                    </wp:positionV>
                    <wp:extent cx="80645" cy="11202670"/>
                    <wp:effectExtent l="0" t="0" r="0" b="0"/>
                    <wp:wrapNone/>
                    <wp:docPr id="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112026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694CA1" id="Rectangle 5" o:spid="_x0000_s1026" style="position:absolute;left:0;text-align:left;margin-left:31.7pt;margin-top:-19.6pt;width:6.35pt;height:882.1pt;z-index:25165516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" o:allowincell="f" strokecolor="#4f81bd">
                    <w10:wrap anchorx="page" anchory="page"/>
                  </v:rect>
                </w:pict>
              </mc:Fallback>
            </mc:AlternateContent>
          </w:r>
        </w:p>
        <w:p w14:paraId="11F50BE9" w14:textId="77777777" w:rsidR="00C97AA3" w:rsidRDefault="00C97AA3" w:rsidP="001B0DEE">
          <w:pPr>
            <w:jc w:val="both"/>
            <w:rPr>
              <w:noProof/>
            </w:rPr>
          </w:pPr>
        </w:p>
        <w:p w14:paraId="00D6A358" w14:textId="77777777" w:rsidR="00C97AA3" w:rsidRDefault="00C97AA3" w:rsidP="001B0DEE">
          <w:pPr>
            <w:jc w:val="both"/>
            <w:rPr>
              <w:noProof/>
            </w:rPr>
          </w:pPr>
        </w:p>
        <w:p w14:paraId="45451533" w14:textId="77777777" w:rsidR="00C97AA3" w:rsidRDefault="00C97AA3" w:rsidP="001B0DEE">
          <w:pPr>
            <w:jc w:val="both"/>
            <w:rPr>
              <w:noProof/>
            </w:rPr>
          </w:pPr>
        </w:p>
        <w:p w14:paraId="064B2225" w14:textId="77777777" w:rsidR="00C97AA3" w:rsidRDefault="00C97AA3" w:rsidP="001B0DEE">
          <w:pPr>
            <w:jc w:val="both"/>
            <w:rPr>
              <w:noProof/>
            </w:rPr>
          </w:pPr>
        </w:p>
        <w:p w14:paraId="0B699181" w14:textId="77777777" w:rsidR="00C97AA3" w:rsidRDefault="00C97AA3" w:rsidP="001B0DEE">
          <w:pPr>
            <w:jc w:val="both"/>
            <w:rPr>
              <w:noProof/>
            </w:rPr>
          </w:pPr>
        </w:p>
        <w:p w14:paraId="6BFFADD8" w14:textId="77777777" w:rsidR="00C97AA3" w:rsidRDefault="00C97AA3" w:rsidP="001B0DEE">
          <w:pPr>
            <w:jc w:val="both"/>
            <w:rPr>
              <w:noProof/>
            </w:rPr>
          </w:pPr>
        </w:p>
        <w:p w14:paraId="4ABD2936" w14:textId="77777777" w:rsidR="00C97AA3" w:rsidRDefault="00C97AA3" w:rsidP="001B0DEE">
          <w:pPr>
            <w:jc w:val="both"/>
            <w:rPr>
              <w:noProof/>
            </w:rPr>
          </w:pPr>
        </w:p>
        <w:p w14:paraId="55E2CC44" w14:textId="77777777" w:rsidR="00C97AA3" w:rsidRDefault="00C97AA3" w:rsidP="001B0DEE">
          <w:pPr>
            <w:jc w:val="both"/>
            <w:rPr>
              <w:noProof/>
            </w:rPr>
          </w:pPr>
        </w:p>
        <w:p w14:paraId="78C329C3" w14:textId="603E29BC" w:rsidR="00C97AA3" w:rsidRDefault="00C97AA3" w:rsidP="001B0DEE">
          <w:pPr>
            <w:pStyle w:val="NoSpacing"/>
            <w:spacing w:line="240" w:lineRule="auto"/>
            <w:jc w:val="both"/>
            <w:rPr>
              <w:rFonts w:ascii="Cambria" w:eastAsia="Times New Roman" w:hAnsi="Cambria" w:cs="B Titr"/>
              <w:sz w:val="40"/>
              <w:szCs w:val="40"/>
              <w:rtl/>
              <w:lang w:bidi="fa-IR"/>
            </w:rPr>
          </w:pPr>
          <w:r w:rsidRPr="000C06B3">
            <w:rPr>
              <w:rFonts w:ascii="Cambria" w:eastAsia="Times New Roman" w:hAnsi="Cambria" w:cs="B Titr" w:hint="cs"/>
              <w:sz w:val="40"/>
              <w:szCs w:val="40"/>
              <w:rtl/>
              <w:lang w:bidi="fa-IR"/>
            </w:rPr>
            <w:t>گزارش هیات مدیره شرکت</w:t>
          </w:r>
        </w:p>
        <w:p w14:paraId="72260E9B" w14:textId="536F3CAB" w:rsidR="00C97AA3" w:rsidRPr="000C06B3" w:rsidRDefault="00C97AA3" w:rsidP="001B0DEE">
          <w:pPr>
            <w:pStyle w:val="NoSpacing"/>
            <w:spacing w:line="240" w:lineRule="auto"/>
            <w:jc w:val="both"/>
            <w:rPr>
              <w:rFonts w:ascii="Cambria" w:eastAsia="Times New Roman" w:hAnsi="Cambria" w:cs="B Titr"/>
              <w:sz w:val="40"/>
              <w:szCs w:val="40"/>
            </w:rPr>
          </w:pPr>
          <w:r>
            <w:rPr>
              <w:rFonts w:ascii="Cambria" w:eastAsia="Times New Roman" w:hAnsi="Cambria" w:cs="B Titr" w:hint="cs"/>
              <w:sz w:val="40"/>
              <w:szCs w:val="40"/>
              <w:rtl/>
              <w:lang w:bidi="fa-IR"/>
            </w:rPr>
            <w:t xml:space="preserve"> سرمایه گذاری </w:t>
          </w:r>
          <w:r w:rsidR="00975033">
            <w:rPr>
              <w:rFonts w:ascii="Cambria" w:eastAsia="Times New Roman" w:hAnsi="Cambria" w:cs="B Titr" w:hint="cs"/>
              <w:sz w:val="40"/>
              <w:szCs w:val="40"/>
              <w:rtl/>
              <w:lang w:bidi="fa-IR"/>
            </w:rPr>
            <w:t>کشت و دام و صنایع لبنی تامین</w:t>
          </w:r>
        </w:p>
        <w:p w14:paraId="390B3862" w14:textId="6A74F417" w:rsidR="00C97AA3" w:rsidRPr="000C06B3" w:rsidRDefault="00C97AA3" w:rsidP="001B0DEE">
          <w:pPr>
            <w:pStyle w:val="NoSpacing"/>
            <w:spacing w:line="240" w:lineRule="auto"/>
            <w:jc w:val="both"/>
            <w:rPr>
              <w:rFonts w:ascii="Cambria" w:eastAsia="Times New Roman" w:hAnsi="Cambria" w:cs="B Titr"/>
              <w:sz w:val="40"/>
              <w:szCs w:val="40"/>
              <w:rtl/>
              <w:lang w:bidi="fa-IR"/>
            </w:rPr>
          </w:pPr>
          <w:r w:rsidRPr="000C06B3">
            <w:rPr>
              <w:rFonts w:ascii="Cambria" w:eastAsia="Times New Roman" w:hAnsi="Cambria" w:cs="B Titr" w:hint="cs"/>
              <w:sz w:val="40"/>
              <w:szCs w:val="40"/>
              <w:rtl/>
            </w:rPr>
            <w:t>به مجمع سال</w:t>
          </w:r>
          <w:r>
            <w:rPr>
              <w:rFonts w:ascii="Cambria" w:eastAsia="Times New Roman" w:hAnsi="Cambria" w:cs="B Titr" w:hint="cs"/>
              <w:sz w:val="40"/>
              <w:szCs w:val="40"/>
              <w:rtl/>
            </w:rPr>
            <w:t>ا</w:t>
          </w:r>
          <w:r w:rsidRPr="000C06B3">
            <w:rPr>
              <w:rFonts w:ascii="Cambria" w:eastAsia="Times New Roman" w:hAnsi="Cambria" w:cs="B Titr" w:hint="cs"/>
              <w:sz w:val="40"/>
              <w:szCs w:val="40"/>
              <w:rtl/>
            </w:rPr>
            <w:t>نه عادی سال مالی منتهی به 31/02/</w:t>
          </w:r>
          <w:r w:rsidR="00CE07EA">
            <w:rPr>
              <w:rFonts w:ascii="Cambria" w:eastAsia="Times New Roman" w:hAnsi="Cambria" w:cs="B Titr" w:hint="cs"/>
              <w:sz w:val="40"/>
              <w:szCs w:val="40"/>
              <w:rtl/>
            </w:rPr>
            <w:t>140</w:t>
          </w:r>
          <w:r w:rsidR="00975033">
            <w:rPr>
              <w:rFonts w:ascii="Cambria" w:eastAsia="Times New Roman" w:hAnsi="Cambria" w:cs="B Titr" w:hint="cs"/>
              <w:sz w:val="40"/>
              <w:szCs w:val="40"/>
              <w:rtl/>
            </w:rPr>
            <w:t>3</w:t>
          </w:r>
        </w:p>
        <w:p w14:paraId="7E7EECFA" w14:textId="77777777" w:rsidR="00C97AA3" w:rsidRDefault="00C97AA3" w:rsidP="001B0DEE">
          <w:pPr>
            <w:jc w:val="both"/>
            <w:rPr>
              <w:noProof/>
            </w:rPr>
          </w:pPr>
        </w:p>
        <w:p w14:paraId="665629CE" w14:textId="77777777" w:rsidR="00C97AA3" w:rsidRDefault="00C97AA3" w:rsidP="001B0DEE">
          <w:pPr>
            <w:jc w:val="both"/>
            <w:rPr>
              <w:noProof/>
            </w:rPr>
          </w:pPr>
        </w:p>
        <w:p w14:paraId="128EAEC3" w14:textId="77777777" w:rsidR="00C97AA3" w:rsidRDefault="00C97AA3" w:rsidP="001B0DEE">
          <w:pPr>
            <w:jc w:val="both"/>
            <w:rPr>
              <w:noProof/>
            </w:rPr>
          </w:pPr>
        </w:p>
        <w:p w14:paraId="06D32A09" w14:textId="77777777" w:rsidR="00C97AA3" w:rsidRDefault="00C97AA3" w:rsidP="001B0DEE">
          <w:pPr>
            <w:jc w:val="both"/>
            <w:rPr>
              <w:noProof/>
            </w:rPr>
          </w:pPr>
        </w:p>
        <w:p w14:paraId="6E0061C6" w14:textId="77777777" w:rsidR="00C97AA3" w:rsidRDefault="00C97AA3" w:rsidP="001B0DEE">
          <w:pPr>
            <w:jc w:val="both"/>
            <w:rPr>
              <w:noProof/>
            </w:rPr>
          </w:pPr>
        </w:p>
        <w:p w14:paraId="1FB3E636" w14:textId="77777777" w:rsidR="00C97AA3" w:rsidRDefault="00C97AA3" w:rsidP="001B0DEE">
          <w:pPr>
            <w:jc w:val="both"/>
            <w:rPr>
              <w:noProof/>
            </w:rPr>
          </w:pPr>
        </w:p>
        <w:p w14:paraId="53937411" w14:textId="77777777" w:rsidR="00C97AA3" w:rsidRDefault="00C97AA3" w:rsidP="001B0DEE">
          <w:pPr>
            <w:jc w:val="both"/>
            <w:rPr>
              <w:noProof/>
            </w:rPr>
          </w:pPr>
        </w:p>
        <w:p w14:paraId="5AD890D5" w14:textId="77777777" w:rsidR="00C97AA3" w:rsidRDefault="00C97AA3" w:rsidP="001B0DEE">
          <w:pPr>
            <w:jc w:val="both"/>
            <w:rPr>
              <w:noProof/>
            </w:rPr>
          </w:pPr>
        </w:p>
        <w:p w14:paraId="4139215B" w14:textId="77777777" w:rsidR="00C97AA3" w:rsidRDefault="00C97AA3" w:rsidP="001B0DEE">
          <w:pPr>
            <w:jc w:val="both"/>
            <w:rPr>
              <w:noProof/>
            </w:rPr>
          </w:pPr>
        </w:p>
        <w:p w14:paraId="47C18211" w14:textId="77777777" w:rsidR="00C97AA3" w:rsidRDefault="00C97AA3" w:rsidP="001B0DEE">
          <w:pPr>
            <w:jc w:val="both"/>
            <w:rPr>
              <w:noProof/>
            </w:rPr>
          </w:pPr>
        </w:p>
        <w:p w14:paraId="65A79021" w14:textId="77777777" w:rsidR="00C97AA3" w:rsidRDefault="00C97AA3" w:rsidP="001B0DEE">
          <w:pPr>
            <w:jc w:val="both"/>
            <w:rPr>
              <w:noProof/>
            </w:rPr>
          </w:pPr>
        </w:p>
        <w:p w14:paraId="6851268A" w14:textId="77777777" w:rsidR="00C97AA3" w:rsidRDefault="00C97AA3" w:rsidP="001B0DEE">
          <w:pPr>
            <w:jc w:val="both"/>
            <w:rPr>
              <w:noProof/>
            </w:rPr>
          </w:pPr>
        </w:p>
        <w:p w14:paraId="0C407333" w14:textId="77777777" w:rsidR="00C97AA3" w:rsidRDefault="00C97AA3" w:rsidP="001B0DEE">
          <w:pPr>
            <w:jc w:val="both"/>
            <w:rPr>
              <w:noProof/>
            </w:rPr>
          </w:pPr>
        </w:p>
        <w:p w14:paraId="1F9010B2" w14:textId="77777777" w:rsidR="00C97AA3" w:rsidRDefault="00C97AA3" w:rsidP="001B0DEE">
          <w:pPr>
            <w:jc w:val="both"/>
            <w:rPr>
              <w:noProof/>
            </w:rPr>
          </w:pPr>
        </w:p>
        <w:p w14:paraId="74DD33BC" w14:textId="77777777" w:rsidR="00C97AA3" w:rsidRDefault="00C97AA3" w:rsidP="001B0DEE">
          <w:pPr>
            <w:jc w:val="both"/>
            <w:rPr>
              <w:noProof/>
            </w:rPr>
          </w:pPr>
        </w:p>
        <w:p w14:paraId="6516A08A" w14:textId="77777777" w:rsidR="00C97AA3" w:rsidRDefault="00C97AA3" w:rsidP="001B0DEE">
          <w:pPr>
            <w:jc w:val="both"/>
            <w:rPr>
              <w:noProof/>
            </w:rPr>
          </w:pPr>
        </w:p>
        <w:p w14:paraId="187C4D96" w14:textId="77777777" w:rsidR="00C97AA3" w:rsidRDefault="00C97AA3" w:rsidP="001B0DEE">
          <w:pPr>
            <w:jc w:val="both"/>
            <w:rPr>
              <w:noProof/>
            </w:rPr>
          </w:pPr>
        </w:p>
        <w:p w14:paraId="73B9223F" w14:textId="77777777" w:rsidR="00C97AA3" w:rsidRDefault="00C97AA3" w:rsidP="001B0DEE">
          <w:pPr>
            <w:jc w:val="both"/>
            <w:rPr>
              <w:noProof/>
            </w:rPr>
          </w:pPr>
        </w:p>
        <w:p w14:paraId="2063B1EA" w14:textId="77777777" w:rsidR="00C97AA3" w:rsidRDefault="00C97AA3" w:rsidP="001B0DEE">
          <w:pPr>
            <w:jc w:val="both"/>
            <w:rPr>
              <w:noProof/>
            </w:rPr>
          </w:pPr>
        </w:p>
        <w:p w14:paraId="2BAD2E8F" w14:textId="77777777" w:rsidR="00C97AA3" w:rsidRDefault="00C97AA3" w:rsidP="001B0DEE">
          <w:pPr>
            <w:jc w:val="both"/>
            <w:rPr>
              <w:noProof/>
            </w:rPr>
          </w:pPr>
        </w:p>
        <w:p w14:paraId="2DDFE18B" w14:textId="77777777" w:rsidR="00C97AA3" w:rsidRDefault="00C97AA3" w:rsidP="001B0DEE">
          <w:pPr>
            <w:jc w:val="both"/>
            <w:rPr>
              <w:noProof/>
            </w:rPr>
          </w:pPr>
        </w:p>
        <w:p w14:paraId="00DC50D1" w14:textId="77777777" w:rsidR="00C97AA3" w:rsidRDefault="00C97AA3" w:rsidP="001B0DEE">
          <w:pPr>
            <w:jc w:val="both"/>
            <w:rPr>
              <w:noProof/>
              <w:rtl/>
            </w:rPr>
          </w:pPr>
        </w:p>
        <w:p w14:paraId="2B302604" w14:textId="77777777" w:rsidR="00037516" w:rsidRDefault="00037516" w:rsidP="001B0DEE">
          <w:pPr>
            <w:jc w:val="both"/>
            <w:rPr>
              <w:noProof/>
              <w:rtl/>
            </w:rPr>
          </w:pPr>
        </w:p>
        <w:p w14:paraId="712F3932" w14:textId="77777777" w:rsidR="00037516" w:rsidRDefault="00037516" w:rsidP="001B0DEE">
          <w:pPr>
            <w:jc w:val="both"/>
            <w:rPr>
              <w:noProof/>
              <w:rtl/>
            </w:rPr>
          </w:pPr>
        </w:p>
        <w:p w14:paraId="67C103E8" w14:textId="23FCB69E" w:rsidR="00037516" w:rsidRDefault="00037516" w:rsidP="001B0DEE">
          <w:pPr>
            <w:jc w:val="both"/>
            <w:rPr>
              <w:noProof/>
              <w:rtl/>
            </w:rPr>
          </w:pPr>
        </w:p>
        <w:p w14:paraId="1F1501B3" w14:textId="77777777" w:rsidR="003F73AF" w:rsidRDefault="003F73AF" w:rsidP="001B0DEE">
          <w:pPr>
            <w:jc w:val="both"/>
            <w:rPr>
              <w:noProof/>
            </w:rPr>
          </w:pPr>
        </w:p>
        <w:p w14:paraId="7EB1A800" w14:textId="5C7CC763" w:rsidR="000E2E89" w:rsidRDefault="00803DEC" w:rsidP="001B0DEE">
          <w:pPr>
            <w:jc w:val="both"/>
            <w:rPr>
              <w:noProof/>
              <w:rtl/>
            </w:rPr>
          </w:pPr>
          <w:r>
            <w:rPr>
              <w:noProof/>
              <w:rtl/>
            </w:rPr>
            <mc:AlternateContent>
              <mc:Choice Requires="wps">
                <w:drawing>
                  <wp:anchor distT="0" distB="0" distL="114300" distR="114300" simplePos="0" relativeHeight="251706368" behindDoc="0" locked="0" layoutInCell="1" allowOverlap="1" wp14:anchorId="39FA18ED" wp14:editId="5509353E">
                    <wp:simplePos x="0" y="0"/>
                    <wp:positionH relativeFrom="column">
                      <wp:posOffset>245110</wp:posOffset>
                    </wp:positionH>
                    <wp:positionV relativeFrom="paragraph">
                      <wp:posOffset>98425</wp:posOffset>
                    </wp:positionV>
                    <wp:extent cx="1171575" cy="3905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1715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00323" w14:textId="1C8CDC86" w:rsidR="00A16C22" w:rsidRDefault="00A16C22" w:rsidP="00975033">
                                <w:pPr>
                                  <w:jc w:val="center"/>
                                  <w:rPr>
                                    <w:rFonts w:cs="B Titr"/>
                                    <w:sz w:val="22"/>
                                    <w:szCs w:val="22"/>
                                    <w:rtl/>
                                  </w:rPr>
                                </w:pPr>
                                <w:r>
                                  <w:rPr>
                                    <w:rFonts w:cs="B Titr" w:hint="cs"/>
                                    <w:sz w:val="22"/>
                                    <w:szCs w:val="22"/>
                                    <w:rtl/>
                                  </w:rPr>
                                  <w:t xml:space="preserve">شهریور ماه1403 </w:t>
                                </w:r>
                              </w:p>
                              <w:p w14:paraId="751346F0" w14:textId="77777777" w:rsidR="00A16C22" w:rsidRPr="00803DEC" w:rsidRDefault="00A16C22" w:rsidP="00975033">
                                <w:pPr>
                                  <w:jc w:val="center"/>
                                  <w:rPr>
                                    <w:rFonts w:cs="B Titr"/>
                                    <w:sz w:val="22"/>
                                    <w:szCs w:val="2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FA18ED" id="_x0000_t202" coordsize="21600,21600" o:spt="202" path="m,l,21600r21600,l21600,xe">
                    <v:stroke joinstyle="miter"/>
                    <v:path gradientshapeok="t" o:connecttype="rect"/>
                  </v:shapetype>
                  <v:shape id="Text Box 15" o:spid="_x0000_s1026" type="#_x0000_t202" style="position:absolute;left:0;text-align:left;margin-left:19.3pt;margin-top:7.75pt;width:92.25pt;height:30.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" fillcolor="white [3201]" stroked="f" strokeweight=".5pt">
                    <v:textbox>
                      <w:txbxContent>
                        <w:p w14:paraId="51A00323" w14:textId="1C8CDC86" w:rsidR="00A16C22" w:rsidRDefault="00A16C22" w:rsidP="00975033">
                          <w:pPr>
                            <w:jc w:val="center"/>
                            <w:rPr>
                              <w:rFonts w:cs="B Titr"/>
                              <w:sz w:val="22"/>
                              <w:szCs w:val="22"/>
                              <w:rtl/>
                            </w:rPr>
                          </w:pPr>
                          <w:r>
                            <w:rPr>
                              <w:rFonts w:cs="B Titr" w:hint="cs"/>
                              <w:sz w:val="22"/>
                              <w:szCs w:val="22"/>
                              <w:rtl/>
                            </w:rPr>
                            <w:t xml:space="preserve">شهریور ماه1403 </w:t>
                          </w:r>
                        </w:p>
                        <w:p w14:paraId="751346F0" w14:textId="77777777" w:rsidR="00A16C22" w:rsidRPr="00803DEC" w:rsidRDefault="00A16C22" w:rsidP="00975033">
                          <w:pPr>
                            <w:jc w:val="center"/>
                            <w:rPr>
                              <w:rFonts w:cs="B Titr"/>
                              <w:sz w:val="22"/>
                              <w:szCs w:val="22"/>
                              <w:rtl/>
                            </w:rPr>
                          </w:pPr>
                        </w:p>
                      </w:txbxContent>
                    </v:textbox>
                  </v:shape>
                </w:pict>
              </mc:Fallback>
            </mc:AlternateContent>
          </w:r>
          <w:r w:rsidR="000E2E89">
            <w:rPr>
              <w:noProof/>
              <w:rtl/>
            </w:rPr>
            <w:br w:type="page"/>
          </w:r>
        </w:p>
        <w:p w14:paraId="0086F570" w14:textId="77777777" w:rsidR="00C97AA3" w:rsidRDefault="00C97AA3" w:rsidP="001B0DEE">
          <w:pPr>
            <w:jc w:val="both"/>
            <w:rPr>
              <w:noProof/>
            </w:rPr>
          </w:pPr>
        </w:p>
        <w:p w14:paraId="54827512" w14:textId="77777777" w:rsidR="005433A7" w:rsidRPr="0004119F" w:rsidRDefault="008A1509" w:rsidP="001B0DEE">
          <w:pPr>
            <w:ind w:right="360"/>
            <w:jc w:val="both"/>
            <w:rPr>
              <w:rFonts w:ascii="IranNastaliq" w:hAnsi="IranNastaliq" w:cs="IranNastaliq"/>
              <w:b/>
              <w:bCs/>
              <w:color w:val="00B0F0"/>
              <w:sz w:val="36"/>
              <w:szCs w:val="36"/>
              <w:rtl/>
            </w:rPr>
          </w:pPr>
          <w:r w:rsidRPr="0004119F">
            <w:rPr>
              <w:noProof/>
              <w:rtl/>
            </w:rPr>
            <mc:AlternateContent>
              <mc:Choice Requires="wps">
                <w:drawing>
                  <wp:anchor distT="0" distB="0" distL="114300" distR="114300" simplePos="0" relativeHeight="251661312" behindDoc="0" locked="0" layoutInCell="0" allowOverlap="1" wp14:anchorId="64FAC5C9" wp14:editId="03828F68">
                    <wp:simplePos x="0" y="0"/>
                    <wp:positionH relativeFrom="page">
                      <wp:posOffset>-180975</wp:posOffset>
                    </wp:positionH>
                    <wp:positionV relativeFrom="page">
                      <wp:posOffset>9829800</wp:posOffset>
                    </wp:positionV>
                    <wp:extent cx="7917180" cy="951230"/>
                    <wp:effectExtent l="0" t="0" r="5715" b="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9512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740A79" id="Rectangle 2" o:spid="_x0000_s1026" style="position:absolute;left:0;text-align:left;margin-left:-14.25pt;margin-top:774pt;width:623.4pt;height:74.9pt;z-index:25166131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" o:allowincell="f" fillcolor="#4bacc6" strokecolor="#4f81bd">
                    <w10:wrap anchorx="page" anchory="page"/>
                  </v:rect>
                </w:pict>
              </mc:Fallback>
            </mc:AlternateContent>
          </w:r>
          <w:r w:rsidR="005433A7" w:rsidRPr="0004119F">
            <w:rPr>
              <w:rFonts w:ascii="IranNastaliq" w:hAnsi="IranNastaliq" w:cs="IranNastaliq"/>
              <w:b/>
              <w:bCs/>
              <w:color w:val="00B0F0"/>
              <w:sz w:val="36"/>
              <w:szCs w:val="36"/>
              <w:rtl/>
              <w:lang w:bidi="ar-IQ"/>
            </w:rPr>
            <w:t>بسمه تعالي</w:t>
          </w:r>
        </w:p>
        <w:p w14:paraId="2BD213E6" w14:textId="77777777" w:rsidR="005433A7" w:rsidRPr="0004119F" w:rsidRDefault="005433A7" w:rsidP="001B0DEE">
          <w:pPr>
            <w:jc w:val="both"/>
            <w:rPr>
              <w:rFonts w:cs="B Titr"/>
              <w:b/>
              <w:bCs/>
              <w:sz w:val="40"/>
              <w:szCs w:val="40"/>
              <w:rtl/>
            </w:rPr>
          </w:pPr>
          <w:r w:rsidRPr="0004119F">
            <w:rPr>
              <w:rFonts w:cs="B Mitra"/>
              <w:b/>
              <w:bCs/>
              <w:sz w:val="28"/>
              <w:rtl/>
              <w:lang w:bidi="ar-IQ"/>
            </w:rPr>
            <w:t>مجمع عمو</w:t>
          </w:r>
          <w:r w:rsidR="00F166B4" w:rsidRPr="0004119F">
            <w:rPr>
              <w:rFonts w:cs="B Mitra"/>
              <w:b/>
              <w:bCs/>
              <w:sz w:val="28"/>
              <w:rtl/>
              <w:lang w:bidi="ar-IQ"/>
            </w:rPr>
            <w:t>می‌</w:t>
          </w:r>
          <w:r w:rsidRPr="0004119F">
            <w:rPr>
              <w:rFonts w:cs="B Mitra"/>
              <w:b/>
              <w:bCs/>
              <w:sz w:val="28"/>
              <w:rtl/>
              <w:lang w:bidi="ar-IQ"/>
            </w:rPr>
            <w:t>عادی سالانه صاحبان سهام</w:t>
          </w:r>
        </w:p>
        <w:p w14:paraId="35523420" w14:textId="0499B948" w:rsidR="005433A7" w:rsidRPr="00A7383A" w:rsidRDefault="005433A7" w:rsidP="001B0DEE">
          <w:pPr>
            <w:jc w:val="both"/>
            <w:rPr>
              <w:rFonts w:cs="B Mitra"/>
              <w:b/>
              <w:bCs/>
              <w:sz w:val="28"/>
              <w:rtl/>
              <w:lang w:bidi="ar-IQ"/>
            </w:rPr>
          </w:pPr>
          <w:r w:rsidRPr="0004119F">
            <w:rPr>
              <w:rFonts w:cs="B Mitra"/>
              <w:b/>
              <w:bCs/>
              <w:sz w:val="28"/>
              <w:rtl/>
              <w:lang w:bidi="ar-IQ"/>
            </w:rPr>
            <w:t xml:space="preserve">شرکت </w:t>
          </w:r>
          <w:r w:rsidR="00F166B4" w:rsidRPr="0004119F">
            <w:rPr>
              <w:rFonts w:cs="B Mitra"/>
              <w:b/>
              <w:bCs/>
              <w:sz w:val="28"/>
              <w:rtl/>
              <w:lang w:bidi="ar-IQ"/>
            </w:rPr>
            <w:t>سرمایه‌گذاری</w:t>
          </w:r>
          <w:r w:rsidRPr="0004119F">
            <w:rPr>
              <w:rFonts w:cs="B Mitra"/>
              <w:b/>
              <w:bCs/>
              <w:sz w:val="28"/>
              <w:rtl/>
              <w:lang w:bidi="ar-IQ"/>
            </w:rPr>
            <w:t xml:space="preserve"> </w:t>
          </w:r>
          <w:r w:rsidR="00975033">
            <w:rPr>
              <w:rFonts w:cs="B Mitra" w:hint="cs"/>
              <w:b/>
              <w:bCs/>
              <w:sz w:val="28"/>
              <w:rtl/>
              <w:lang w:bidi="ar-IQ"/>
            </w:rPr>
            <w:t>کشت و دام و صنایع لبنی تامین</w:t>
          </w:r>
          <w:r w:rsidRPr="0004119F">
            <w:rPr>
              <w:rFonts w:cs="B Mitra"/>
              <w:b/>
              <w:bCs/>
              <w:sz w:val="28"/>
              <w:rtl/>
              <w:lang w:bidi="ar-IQ"/>
            </w:rPr>
            <w:t xml:space="preserve"> ( سها</w:t>
          </w:r>
          <w:r w:rsidR="00F166B4" w:rsidRPr="0004119F">
            <w:rPr>
              <w:rFonts w:cs="B Mitra"/>
              <w:b/>
              <w:bCs/>
              <w:sz w:val="28"/>
              <w:rtl/>
              <w:lang w:bidi="ar-IQ"/>
            </w:rPr>
            <w:t>می</w:t>
          </w:r>
          <w:r w:rsidR="008366CC">
            <w:rPr>
              <w:rFonts w:cs="B Mitra" w:hint="cs"/>
              <w:b/>
              <w:bCs/>
              <w:sz w:val="28"/>
              <w:rtl/>
              <w:lang w:bidi="ar-IQ"/>
            </w:rPr>
            <w:t xml:space="preserve"> عام</w:t>
          </w:r>
          <w:r w:rsidRPr="0004119F">
            <w:rPr>
              <w:rFonts w:cs="B Mitra"/>
              <w:b/>
              <w:bCs/>
              <w:sz w:val="28"/>
              <w:rtl/>
              <w:lang w:bidi="ar-IQ"/>
            </w:rPr>
            <w:t xml:space="preserve"> )</w:t>
          </w:r>
        </w:p>
        <w:p w14:paraId="2DA673BC" w14:textId="55988104" w:rsidR="00603154" w:rsidRPr="00583C44" w:rsidRDefault="00603154" w:rsidP="001B0DEE">
          <w:pPr>
            <w:spacing w:before="100"/>
            <w:ind w:hanging="1"/>
            <w:jc w:val="both"/>
            <w:rPr>
              <w:sz w:val="26"/>
              <w:szCs w:val="26"/>
              <w:rtl/>
              <w:lang w:bidi="ar-IQ"/>
            </w:rPr>
          </w:pPr>
          <w:r w:rsidRPr="00583C44">
            <w:rPr>
              <w:sz w:val="26"/>
              <w:szCs w:val="26"/>
              <w:rtl/>
              <w:lang w:bidi="ar-IQ"/>
            </w:rPr>
            <w:t>در اجرای مفاد ماده 232 اصلاحیه قانون تجارت، مصوب اسفند ماه 1347 و مادة 45 قانون بازار اوراق بهادار</w:t>
          </w:r>
          <w:r w:rsidR="00037516">
            <w:rPr>
              <w:rFonts w:hint="cs"/>
              <w:sz w:val="26"/>
              <w:szCs w:val="26"/>
              <w:rtl/>
              <w:lang w:bidi="ar-IQ"/>
            </w:rPr>
            <w:t>،</w:t>
          </w:r>
          <w:r w:rsidRPr="00583C44">
            <w:rPr>
              <w:sz w:val="26"/>
              <w:szCs w:val="26"/>
              <w:rtl/>
              <w:lang w:bidi="ar-IQ"/>
            </w:rPr>
            <w:t xml:space="preserve"> بدینوسیله گزارش درباره فعالیت و وضع عمو</w:t>
          </w:r>
          <w:r w:rsidR="00F166B4">
            <w:rPr>
              <w:sz w:val="26"/>
              <w:szCs w:val="26"/>
              <w:rtl/>
              <w:lang w:bidi="ar-IQ"/>
            </w:rPr>
            <w:t>می‌</w:t>
          </w:r>
          <w:r w:rsidRPr="00583C44">
            <w:rPr>
              <w:sz w:val="26"/>
              <w:szCs w:val="26"/>
              <w:rtl/>
              <w:lang w:bidi="ar-IQ"/>
            </w:rPr>
            <w:t>شرکت برای سال مالی منتهی به 31/02/</w:t>
          </w:r>
          <w:r w:rsidR="00152FDE">
            <w:rPr>
              <w:rFonts w:hint="cs"/>
              <w:sz w:val="26"/>
              <w:szCs w:val="26"/>
              <w:rtl/>
              <w:lang w:bidi="ar-IQ"/>
            </w:rPr>
            <w:t>140</w:t>
          </w:r>
          <w:r w:rsidR="00975033">
            <w:rPr>
              <w:rFonts w:hint="cs"/>
              <w:sz w:val="26"/>
              <w:szCs w:val="26"/>
              <w:rtl/>
              <w:lang w:bidi="ar-IQ"/>
            </w:rPr>
            <w:t>3</w:t>
          </w:r>
          <w:r w:rsidRPr="00583C44">
            <w:rPr>
              <w:sz w:val="26"/>
              <w:szCs w:val="26"/>
              <w:rtl/>
              <w:lang w:bidi="ar-IQ"/>
            </w:rPr>
            <w:t xml:space="preserve"> بر پایه سوابق، مدارک و اطلاعات موجود تهیه و به شرح ذیل تقدیم </w:t>
          </w:r>
          <w:r w:rsidR="000A67D5">
            <w:rPr>
              <w:sz w:val="26"/>
              <w:szCs w:val="26"/>
              <w:rtl/>
              <w:lang w:bidi="ar-IQ"/>
            </w:rPr>
            <w:t>می‌گردد</w:t>
          </w:r>
          <w:r w:rsidRPr="00583C44">
            <w:rPr>
              <w:sz w:val="26"/>
              <w:szCs w:val="26"/>
              <w:rtl/>
              <w:lang w:bidi="ar-IQ"/>
            </w:rPr>
            <w:t>.</w:t>
          </w:r>
        </w:p>
        <w:p w14:paraId="65B2D168" w14:textId="77777777" w:rsidR="00603154" w:rsidRPr="00583C44" w:rsidRDefault="00603154" w:rsidP="001B0DEE">
          <w:pPr>
            <w:spacing w:before="100"/>
            <w:ind w:hanging="1"/>
            <w:jc w:val="both"/>
            <w:rPr>
              <w:sz w:val="26"/>
              <w:szCs w:val="26"/>
              <w:rtl/>
              <w:lang w:bidi="ar-IQ"/>
            </w:rPr>
          </w:pPr>
          <w:r w:rsidRPr="00583C44">
            <w:rPr>
              <w:sz w:val="26"/>
              <w:szCs w:val="26"/>
              <w:rtl/>
              <w:lang w:bidi="ar-IQ"/>
            </w:rPr>
            <w:t xml:space="preserve">گزارش حاضر به عنوان یکی از گزارش‌های سالانه هیات مدیره به مجمع، مبتنی بر اطلاعات ارائه شده در </w:t>
          </w:r>
          <w:r w:rsidR="000A67D5">
            <w:rPr>
              <w:sz w:val="26"/>
              <w:szCs w:val="26"/>
              <w:rtl/>
              <w:lang w:bidi="ar-IQ"/>
            </w:rPr>
            <w:t>صورت‌های</w:t>
          </w:r>
          <w:r w:rsidRPr="00583C44">
            <w:rPr>
              <w:sz w:val="26"/>
              <w:szCs w:val="26"/>
              <w:rtl/>
              <w:lang w:bidi="ar-IQ"/>
            </w:rPr>
            <w:t xml:space="preserve"> مالی بوده و اطلاعاتی را در خصوص وضع عمو</w:t>
          </w:r>
          <w:r w:rsidR="00F166B4">
            <w:rPr>
              <w:sz w:val="26"/>
              <w:szCs w:val="26"/>
              <w:rtl/>
              <w:lang w:bidi="ar-IQ"/>
            </w:rPr>
            <w:t>می‌</w:t>
          </w:r>
          <w:r w:rsidRPr="00583C44">
            <w:rPr>
              <w:sz w:val="26"/>
              <w:szCs w:val="26"/>
              <w:rtl/>
              <w:lang w:bidi="ar-IQ"/>
            </w:rPr>
            <w:t>شرکت و عملکرد هیات مدیره فراهم می‌آورد.</w:t>
          </w:r>
        </w:p>
        <w:tbl>
          <w:tblPr>
            <w:tblStyle w:val="GridTable4-Accent52"/>
            <w:tblpPr w:leftFromText="180" w:rightFromText="180" w:vertAnchor="text" w:horzAnchor="margin" w:tblpXSpec="center" w:tblpY="3008"/>
            <w:bidiVisual/>
            <w:tblW w:w="10337" w:type="dxa"/>
            <w:tblLook w:val="04A0" w:firstRow="1" w:lastRow="0" w:firstColumn="1" w:lastColumn="0" w:noHBand="0" w:noVBand="1"/>
          </w:tblPr>
          <w:tblGrid>
            <w:gridCol w:w="2546"/>
            <w:gridCol w:w="1701"/>
            <w:gridCol w:w="1701"/>
            <w:gridCol w:w="1296"/>
            <w:gridCol w:w="1276"/>
            <w:gridCol w:w="1817"/>
          </w:tblGrid>
          <w:tr w:rsidR="001D4419" w:rsidRPr="00A01DAF" w14:paraId="3C0A52A7" w14:textId="77777777" w:rsidTr="00A01DAF">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546" w:type="dxa"/>
                <w:hideMark/>
              </w:tcPr>
              <w:p w14:paraId="6BC19BA4" w14:textId="77777777" w:rsidR="001D4419" w:rsidRPr="00A01DAF" w:rsidRDefault="001D4419" w:rsidP="00A01DAF">
                <w:pPr>
                  <w:spacing w:line="276" w:lineRule="auto"/>
                  <w:ind w:left="29"/>
                  <w:jc w:val="center"/>
                  <w:rPr>
                    <w:rFonts w:ascii="Arial" w:eastAsia="Times New Roman" w:hAnsi="Arial"/>
                    <w:b w:val="0"/>
                    <w:bCs w:val="0"/>
                    <w:lang w:bidi="ar-SA"/>
                  </w:rPr>
                </w:pPr>
                <w:r w:rsidRPr="00A01DAF">
                  <w:rPr>
                    <w:rFonts w:eastAsia="Times New Roman" w:hAnsi="Arial" w:hint="cs"/>
                    <w:b w:val="0"/>
                    <w:bCs w:val="0"/>
                    <w:color w:val="FFFFFF"/>
                    <w:kern w:val="24"/>
                    <w:rtl/>
                  </w:rPr>
                  <w:t>نماینده حقوقی</w:t>
                </w:r>
              </w:p>
            </w:tc>
            <w:tc>
              <w:tcPr>
                <w:tcW w:w="1701" w:type="dxa"/>
                <w:hideMark/>
              </w:tcPr>
              <w:p w14:paraId="7D7CDAD6" w14:textId="77777777" w:rsidR="001D4419" w:rsidRPr="00A01DAF" w:rsidRDefault="001D4419" w:rsidP="00A01DAF">
                <w:pPr>
                  <w:spacing w:line="276" w:lineRule="auto"/>
                  <w:ind w:left="2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lang w:bidi="ar-SA"/>
                  </w:rPr>
                </w:pPr>
                <w:r w:rsidRPr="00A01DAF">
                  <w:rPr>
                    <w:rFonts w:eastAsia="Times New Roman" w:hAnsi="Arial" w:hint="cs"/>
                    <w:b w:val="0"/>
                    <w:bCs w:val="0"/>
                    <w:color w:val="FFFFFF"/>
                    <w:kern w:val="24"/>
                    <w:rtl/>
                  </w:rPr>
                  <w:t>نام و نام خانوادگی</w:t>
                </w:r>
              </w:p>
            </w:tc>
            <w:tc>
              <w:tcPr>
                <w:tcW w:w="1701" w:type="dxa"/>
                <w:hideMark/>
              </w:tcPr>
              <w:p w14:paraId="39E4321D" w14:textId="77777777" w:rsidR="001D4419" w:rsidRPr="00A01DAF" w:rsidRDefault="001D4419" w:rsidP="00A01DAF">
                <w:pPr>
                  <w:spacing w:line="276" w:lineRule="auto"/>
                  <w:ind w:left="2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lang w:bidi="ar-SA"/>
                  </w:rPr>
                </w:pPr>
                <w:r w:rsidRPr="00A01DAF">
                  <w:rPr>
                    <w:rFonts w:eastAsia="Times New Roman" w:hAnsi="Arial" w:hint="cs"/>
                    <w:b w:val="0"/>
                    <w:bCs w:val="0"/>
                    <w:color w:val="FFFFFF"/>
                    <w:kern w:val="24"/>
                    <w:rtl/>
                  </w:rPr>
                  <w:t>سمت</w:t>
                </w:r>
              </w:p>
            </w:tc>
            <w:tc>
              <w:tcPr>
                <w:tcW w:w="1296" w:type="dxa"/>
                <w:hideMark/>
              </w:tcPr>
              <w:p w14:paraId="02634B72" w14:textId="77777777" w:rsidR="001D4419" w:rsidRPr="00A01DAF" w:rsidRDefault="001D4419" w:rsidP="00A01DAF">
                <w:pPr>
                  <w:spacing w:line="276" w:lineRule="auto"/>
                  <w:ind w:left="2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lang w:bidi="ar-SA"/>
                  </w:rPr>
                </w:pPr>
                <w:r w:rsidRPr="00A01DAF">
                  <w:rPr>
                    <w:rFonts w:eastAsia="Times New Roman" w:hAnsi="Arial" w:hint="cs"/>
                    <w:b w:val="0"/>
                    <w:bCs w:val="0"/>
                    <w:color w:val="FFFFFF"/>
                    <w:kern w:val="24"/>
                    <w:rtl/>
                  </w:rPr>
                  <w:t>موظف/ غیرموظف</w:t>
                </w:r>
              </w:p>
            </w:tc>
            <w:tc>
              <w:tcPr>
                <w:tcW w:w="1276" w:type="dxa"/>
                <w:hideMark/>
              </w:tcPr>
              <w:p w14:paraId="3651FDC7" w14:textId="77777777" w:rsidR="001D4419" w:rsidRPr="00A01DAF" w:rsidRDefault="001D4419" w:rsidP="00A01DAF">
                <w:pPr>
                  <w:spacing w:line="276" w:lineRule="auto"/>
                  <w:ind w:left="2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 w:val="0"/>
                    <w:bCs w:val="0"/>
                    <w:lang w:bidi="ar-SA"/>
                  </w:rPr>
                </w:pPr>
                <w:r w:rsidRPr="00A01DAF">
                  <w:rPr>
                    <w:rFonts w:eastAsia="Times New Roman" w:hAnsi="Arial" w:hint="cs"/>
                    <w:b w:val="0"/>
                    <w:bCs w:val="0"/>
                    <w:color w:val="FFFFFF"/>
                    <w:kern w:val="24"/>
                    <w:rtl/>
                  </w:rPr>
                  <w:t>تاریخ انتصاب</w:t>
                </w:r>
              </w:p>
            </w:tc>
            <w:tc>
              <w:tcPr>
                <w:tcW w:w="1817" w:type="dxa"/>
              </w:tcPr>
              <w:p w14:paraId="028178F7" w14:textId="77777777" w:rsidR="001D4419" w:rsidRPr="00A01DAF" w:rsidRDefault="001D4419" w:rsidP="00A01DAF">
                <w:pPr>
                  <w:spacing w:line="276" w:lineRule="auto"/>
                  <w:ind w:left="29"/>
                  <w:jc w:val="center"/>
                  <w:cnfStyle w:val="100000000000" w:firstRow="1" w:lastRow="0" w:firstColumn="0" w:lastColumn="0" w:oddVBand="0" w:evenVBand="0" w:oddHBand="0" w:evenHBand="0" w:firstRowFirstColumn="0" w:firstRowLastColumn="0" w:lastRowFirstColumn="0" w:lastRowLastColumn="0"/>
                  <w:rPr>
                    <w:rFonts w:eastAsia="Times New Roman" w:hAnsi="Arial"/>
                    <w:b w:val="0"/>
                    <w:bCs w:val="0"/>
                    <w:color w:val="FFFFFF"/>
                    <w:kern w:val="24"/>
                    <w:rtl/>
                  </w:rPr>
                </w:pPr>
                <w:r w:rsidRPr="00A01DAF">
                  <w:rPr>
                    <w:rFonts w:eastAsia="Times New Roman" w:hAnsi="Arial" w:hint="cs"/>
                    <w:b w:val="0"/>
                    <w:bCs w:val="0"/>
                    <w:color w:val="FFFFFF"/>
                    <w:kern w:val="24"/>
                    <w:rtl/>
                  </w:rPr>
                  <w:t>محل امضا</w:t>
                </w:r>
              </w:p>
            </w:tc>
          </w:tr>
          <w:tr w:rsidR="001D4419" w:rsidRPr="00A01DAF" w14:paraId="45FBD903" w14:textId="77777777" w:rsidTr="00A01DAF">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546" w:type="dxa"/>
              </w:tcPr>
              <w:p w14:paraId="7311AFFA" w14:textId="77777777" w:rsidR="001D4419" w:rsidRPr="00A01DAF" w:rsidRDefault="001D4419" w:rsidP="00A01DAF">
                <w:pPr>
                  <w:jc w:val="center"/>
                  <w:rPr>
                    <w:rFonts w:eastAsia="Times New Roman" w:hAnsi="Arial"/>
                    <w:b w:val="0"/>
                    <w:bCs w:val="0"/>
                    <w:color w:val="000000"/>
                    <w:kern w:val="24"/>
                    <w:rtl/>
                  </w:rPr>
                </w:pPr>
                <w:r w:rsidRPr="00A01DAF">
                  <w:rPr>
                    <w:rFonts w:eastAsia="Times New Roman" w:hAnsi="Arial" w:hint="cs"/>
                    <w:b w:val="0"/>
                    <w:bCs w:val="0"/>
                    <w:color w:val="000000"/>
                    <w:kern w:val="24"/>
                    <w:rtl/>
                  </w:rPr>
                  <w:t>شرکت سرمایه گذاری نفت و گاز</w:t>
                </w:r>
                <w:r w:rsidRPr="00A01DAF">
                  <w:rPr>
                    <w:rFonts w:eastAsia="Times New Roman"/>
                    <w:b w:val="0"/>
                    <w:bCs w:val="0"/>
                    <w:color w:val="000000"/>
                    <w:kern w:val="24"/>
                    <w:rtl/>
                  </w:rPr>
                  <w:t xml:space="preserve"> و </w:t>
                </w:r>
                <w:r w:rsidRPr="00A01DAF">
                  <w:rPr>
                    <w:rFonts w:eastAsia="Times New Roman" w:hAnsi="Arial" w:hint="cs"/>
                    <w:b w:val="0"/>
                    <w:bCs w:val="0"/>
                    <w:color w:val="000000"/>
                    <w:kern w:val="24"/>
                    <w:rtl/>
                  </w:rPr>
                  <w:t>پتروشیمی</w:t>
                </w:r>
              </w:p>
            </w:tc>
            <w:tc>
              <w:tcPr>
                <w:tcW w:w="1701" w:type="dxa"/>
              </w:tcPr>
              <w:p w14:paraId="0898FC77" w14:textId="77777777" w:rsidR="001D4419" w:rsidRPr="00A01DAF" w:rsidRDefault="001D4419"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eastAsia="Times New Roman" w:hAnsi="Arial"/>
                    <w:color w:val="000000"/>
                    <w:kern w:val="24"/>
                    <w:rtl/>
                  </w:rPr>
                </w:pPr>
                <w:r w:rsidRPr="00A01DAF">
                  <w:rPr>
                    <w:rFonts w:eastAsia="Times New Roman" w:hAnsi="Arial" w:hint="cs"/>
                    <w:color w:val="000000"/>
                    <w:kern w:val="24"/>
                    <w:rtl/>
                  </w:rPr>
                  <w:t>علیرضا راهب</w:t>
                </w:r>
              </w:p>
            </w:tc>
            <w:tc>
              <w:tcPr>
                <w:tcW w:w="1701" w:type="dxa"/>
              </w:tcPr>
              <w:p w14:paraId="701A1168" w14:textId="4B063407" w:rsidR="001D4419" w:rsidRPr="00A01DAF" w:rsidRDefault="001D4419"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eastAsia="Times New Roman" w:hAnsi="Arial"/>
                    <w:color w:val="000000"/>
                    <w:kern w:val="24"/>
                    <w:rtl/>
                  </w:rPr>
                </w:pPr>
                <w:r w:rsidRPr="00A01DAF">
                  <w:rPr>
                    <w:rFonts w:eastAsia="Times New Roman" w:hAnsi="Arial" w:hint="cs"/>
                    <w:color w:val="000000"/>
                    <w:kern w:val="24"/>
                    <w:rtl/>
                  </w:rPr>
                  <w:t>رئیس هیات</w:t>
                </w:r>
                <w:r w:rsidRPr="00A01DAF">
                  <w:rPr>
                    <w:rFonts w:eastAsia="Times New Roman"/>
                    <w:color w:val="000000"/>
                    <w:kern w:val="24"/>
                    <w:rtl/>
                  </w:rPr>
                  <w:t xml:space="preserve"> مدیره</w:t>
                </w:r>
              </w:p>
            </w:tc>
            <w:tc>
              <w:tcPr>
                <w:tcW w:w="1296" w:type="dxa"/>
              </w:tcPr>
              <w:p w14:paraId="331ABB1E" w14:textId="77777777" w:rsidR="001D4419" w:rsidRPr="00A01DAF" w:rsidRDefault="001D4419"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eastAsia="Times New Roman" w:hAnsi="Arial"/>
                    <w:color w:val="000000"/>
                    <w:kern w:val="24"/>
                    <w:rtl/>
                  </w:rPr>
                </w:pPr>
                <w:r w:rsidRPr="00A01DAF">
                  <w:rPr>
                    <w:rFonts w:eastAsia="Times New Roman" w:hAnsi="Arial" w:hint="cs"/>
                    <w:color w:val="000000"/>
                    <w:kern w:val="24"/>
                    <w:rtl/>
                  </w:rPr>
                  <w:t>غیر موظف</w:t>
                </w:r>
              </w:p>
            </w:tc>
            <w:tc>
              <w:tcPr>
                <w:tcW w:w="1276" w:type="dxa"/>
              </w:tcPr>
              <w:p w14:paraId="23893CF3" w14:textId="28F27949" w:rsidR="001D4419"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rtl/>
                    <w:lang w:bidi="ar-SA"/>
                  </w:rPr>
                </w:pPr>
                <w:r w:rsidRPr="00A01DAF">
                  <w:rPr>
                    <w:rFonts w:eastAsia="Times New Roman" w:hint="cs"/>
                    <w:color w:val="000000"/>
                    <w:kern w:val="24"/>
                    <w:rtl/>
                  </w:rPr>
                  <w:t>12/07/1402</w:t>
                </w:r>
              </w:p>
            </w:tc>
            <w:tc>
              <w:tcPr>
                <w:tcW w:w="1817" w:type="dxa"/>
              </w:tcPr>
              <w:p w14:paraId="62F401F4" w14:textId="77777777" w:rsidR="001D4419" w:rsidRPr="00A01DAF" w:rsidRDefault="001D4419" w:rsidP="00A01DAF">
                <w:pPr>
                  <w:jc w:val="center"/>
                  <w:cnfStyle w:val="000000100000" w:firstRow="0" w:lastRow="0" w:firstColumn="0" w:lastColumn="0" w:oddVBand="0" w:evenVBand="0" w:oddHBand="1" w:evenHBand="0" w:firstRowFirstColumn="0" w:firstRowLastColumn="0" w:lastRowFirstColumn="0" w:lastRowLastColumn="0"/>
                  <w:rPr>
                    <w:rFonts w:eastAsia="Times New Roman" w:hAnsi="Arial"/>
                    <w:color w:val="000000"/>
                    <w:kern w:val="24"/>
                    <w:rtl/>
                  </w:rPr>
                </w:pPr>
              </w:p>
            </w:tc>
          </w:tr>
          <w:tr w:rsidR="00A01DAF" w:rsidRPr="00A01DAF" w14:paraId="56FA8F80" w14:textId="77777777" w:rsidTr="00A01DAF">
            <w:trPr>
              <w:trHeight w:val="671"/>
            </w:trPr>
            <w:tc>
              <w:tcPr>
                <w:cnfStyle w:val="001000000000" w:firstRow="0" w:lastRow="0" w:firstColumn="1" w:lastColumn="0" w:oddVBand="0" w:evenVBand="0" w:oddHBand="0" w:evenHBand="0" w:firstRowFirstColumn="0" w:firstRowLastColumn="0" w:lastRowFirstColumn="0" w:lastRowLastColumn="0"/>
                <w:tcW w:w="2546" w:type="dxa"/>
                <w:hideMark/>
              </w:tcPr>
              <w:p w14:paraId="69C12D17" w14:textId="77777777" w:rsidR="00A01DAF" w:rsidRPr="00A01DAF" w:rsidRDefault="00A01DAF" w:rsidP="00A01DAF">
                <w:pPr>
                  <w:jc w:val="center"/>
                  <w:rPr>
                    <w:rFonts w:ascii="Arial" w:eastAsia="Times New Roman" w:hAnsi="Arial"/>
                    <w:b w:val="0"/>
                    <w:bCs w:val="0"/>
                    <w:lang w:bidi="ar-SA"/>
                  </w:rPr>
                </w:pPr>
                <w:r w:rsidRPr="00A01DAF">
                  <w:rPr>
                    <w:rFonts w:eastAsia="Times New Roman" w:hAnsi="Arial" w:hint="cs"/>
                    <w:b w:val="0"/>
                    <w:bCs w:val="0"/>
                    <w:color w:val="000000"/>
                    <w:kern w:val="24"/>
                    <w:rtl/>
                  </w:rPr>
                  <w:t>شرکت سرمایه گذاری صدر تامین</w:t>
                </w:r>
              </w:p>
            </w:tc>
            <w:tc>
              <w:tcPr>
                <w:tcW w:w="1701" w:type="dxa"/>
                <w:hideMark/>
              </w:tcPr>
              <w:p w14:paraId="32EBC5DD" w14:textId="77777777" w:rsidR="00A01DAF"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محسن محمدی</w:t>
                </w:r>
              </w:p>
            </w:tc>
            <w:tc>
              <w:tcPr>
                <w:tcW w:w="1701" w:type="dxa"/>
                <w:hideMark/>
              </w:tcPr>
              <w:p w14:paraId="1A128874" w14:textId="77777777" w:rsidR="00A01DAF"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مدیر عامل و نائب</w:t>
                </w:r>
                <w:r w:rsidRPr="00A01DAF">
                  <w:rPr>
                    <w:rFonts w:eastAsia="Times New Roman"/>
                    <w:color w:val="000000"/>
                    <w:kern w:val="24"/>
                    <w:rtl/>
                  </w:rPr>
                  <w:t xml:space="preserve"> رئیس هیات مدیره</w:t>
                </w:r>
              </w:p>
            </w:tc>
            <w:tc>
              <w:tcPr>
                <w:tcW w:w="1296" w:type="dxa"/>
                <w:hideMark/>
              </w:tcPr>
              <w:p w14:paraId="54098376" w14:textId="77777777" w:rsidR="00A01DAF"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موظف</w:t>
                </w:r>
              </w:p>
            </w:tc>
            <w:tc>
              <w:tcPr>
                <w:tcW w:w="1276" w:type="dxa"/>
                <w:hideMark/>
              </w:tcPr>
              <w:p w14:paraId="0C051DFD" w14:textId="2B564B4B" w:rsidR="00A01DAF"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int="cs"/>
                    <w:color w:val="000000"/>
                    <w:kern w:val="24"/>
                    <w:rtl/>
                  </w:rPr>
                  <w:t>12/07/1402</w:t>
                </w:r>
              </w:p>
            </w:tc>
            <w:tc>
              <w:tcPr>
                <w:tcW w:w="1817" w:type="dxa"/>
              </w:tcPr>
              <w:p w14:paraId="3B5C1767" w14:textId="77777777" w:rsidR="00A01DAF"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24"/>
                    <w:rtl/>
                  </w:rPr>
                </w:pPr>
              </w:p>
            </w:tc>
          </w:tr>
          <w:tr w:rsidR="00A01DAF" w:rsidRPr="00A01DAF" w14:paraId="5039E91F" w14:textId="77777777" w:rsidTr="00A01DAF">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546" w:type="dxa"/>
                <w:hideMark/>
              </w:tcPr>
              <w:p w14:paraId="65600D78" w14:textId="77777777" w:rsidR="00A01DAF" w:rsidRPr="00A01DAF" w:rsidRDefault="00A01DAF" w:rsidP="00A01DAF">
                <w:pPr>
                  <w:jc w:val="center"/>
                  <w:rPr>
                    <w:rFonts w:ascii="Arial" w:eastAsia="Times New Roman" w:hAnsi="Arial"/>
                    <w:b w:val="0"/>
                    <w:bCs w:val="0"/>
                    <w:lang w:bidi="ar-SA"/>
                  </w:rPr>
                </w:pPr>
                <w:r w:rsidRPr="00A01DAF">
                  <w:rPr>
                    <w:rFonts w:eastAsia="Times New Roman" w:hAnsi="Arial" w:hint="cs"/>
                    <w:b w:val="0"/>
                    <w:bCs w:val="0"/>
                    <w:color w:val="000000"/>
                    <w:kern w:val="24"/>
                    <w:rtl/>
                  </w:rPr>
                  <w:t>شرکت سرمایه گذاری تامین اجتماعی</w:t>
                </w:r>
              </w:p>
            </w:tc>
            <w:tc>
              <w:tcPr>
                <w:tcW w:w="1701" w:type="dxa"/>
                <w:hideMark/>
              </w:tcPr>
              <w:p w14:paraId="30F1AAFB"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مهدی شاملی</w:t>
                </w:r>
                <w:r w:rsidRPr="00A01DAF">
                  <w:rPr>
                    <w:rFonts w:eastAsia="Times New Roman"/>
                    <w:color w:val="000000"/>
                    <w:kern w:val="24"/>
                    <w:rtl/>
                  </w:rPr>
                  <w:t xml:space="preserve"> حاجی آبادی</w:t>
                </w:r>
              </w:p>
            </w:tc>
            <w:tc>
              <w:tcPr>
                <w:tcW w:w="1701" w:type="dxa"/>
                <w:hideMark/>
              </w:tcPr>
              <w:p w14:paraId="423938B9"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عضو هیات مدیره</w:t>
                </w:r>
              </w:p>
            </w:tc>
            <w:tc>
              <w:tcPr>
                <w:tcW w:w="1296" w:type="dxa"/>
                <w:hideMark/>
              </w:tcPr>
              <w:p w14:paraId="2841ED5F"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موظف</w:t>
                </w:r>
              </w:p>
            </w:tc>
            <w:tc>
              <w:tcPr>
                <w:tcW w:w="1276" w:type="dxa"/>
                <w:hideMark/>
              </w:tcPr>
              <w:p w14:paraId="043C1907" w14:textId="363AE899"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int="cs"/>
                    <w:color w:val="000000"/>
                    <w:kern w:val="24"/>
                    <w:rtl/>
                  </w:rPr>
                  <w:t>12/07/1402</w:t>
                </w:r>
              </w:p>
            </w:tc>
            <w:tc>
              <w:tcPr>
                <w:tcW w:w="1817" w:type="dxa"/>
              </w:tcPr>
              <w:p w14:paraId="1098C7E9"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24"/>
                    <w:rtl/>
                  </w:rPr>
                </w:pPr>
              </w:p>
            </w:tc>
          </w:tr>
          <w:tr w:rsidR="001D4419" w:rsidRPr="00A01DAF" w14:paraId="5420DE06" w14:textId="77777777" w:rsidTr="00A01DAF">
            <w:trPr>
              <w:trHeight w:val="523"/>
            </w:trPr>
            <w:tc>
              <w:tcPr>
                <w:cnfStyle w:val="001000000000" w:firstRow="0" w:lastRow="0" w:firstColumn="1" w:lastColumn="0" w:oddVBand="0" w:evenVBand="0" w:oddHBand="0" w:evenHBand="0" w:firstRowFirstColumn="0" w:firstRowLastColumn="0" w:lastRowFirstColumn="0" w:lastRowLastColumn="0"/>
                <w:tcW w:w="2546" w:type="dxa"/>
                <w:hideMark/>
              </w:tcPr>
              <w:p w14:paraId="58B11BEF" w14:textId="77777777" w:rsidR="001D4419" w:rsidRPr="00A01DAF" w:rsidRDefault="001D4419" w:rsidP="00A01DAF">
                <w:pPr>
                  <w:jc w:val="center"/>
                  <w:rPr>
                    <w:rFonts w:ascii="Arial" w:eastAsia="Times New Roman" w:hAnsi="Arial"/>
                    <w:b w:val="0"/>
                    <w:bCs w:val="0"/>
                    <w:lang w:bidi="ar-SA"/>
                  </w:rPr>
                </w:pPr>
                <w:r w:rsidRPr="00A01DAF">
                  <w:rPr>
                    <w:rFonts w:eastAsia="Times New Roman" w:hAnsi="Arial" w:hint="cs"/>
                    <w:b w:val="0"/>
                    <w:bCs w:val="0"/>
                    <w:color w:val="000000"/>
                    <w:kern w:val="24"/>
                    <w:rtl/>
                  </w:rPr>
                  <w:t>شرکت سرمایه گذاری سیمان تامین</w:t>
                </w:r>
              </w:p>
            </w:tc>
            <w:tc>
              <w:tcPr>
                <w:tcW w:w="1701" w:type="dxa"/>
                <w:hideMark/>
              </w:tcPr>
              <w:p w14:paraId="1D897937" w14:textId="77777777" w:rsidR="001D4419" w:rsidRPr="00A01DAF" w:rsidRDefault="001D4419"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یداله چاشنی دل</w:t>
                </w:r>
              </w:p>
            </w:tc>
            <w:tc>
              <w:tcPr>
                <w:tcW w:w="1701" w:type="dxa"/>
                <w:hideMark/>
              </w:tcPr>
              <w:p w14:paraId="3DFC0135" w14:textId="77777777" w:rsidR="001D4419" w:rsidRPr="00A01DAF" w:rsidRDefault="001D4419"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عضو هیات مدیره</w:t>
                </w:r>
              </w:p>
            </w:tc>
            <w:tc>
              <w:tcPr>
                <w:tcW w:w="1296" w:type="dxa"/>
                <w:hideMark/>
              </w:tcPr>
              <w:p w14:paraId="07C71A03" w14:textId="77777777" w:rsidR="001D4419" w:rsidRPr="00A01DAF" w:rsidRDefault="001D4419"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غیر موظف</w:t>
                </w:r>
              </w:p>
            </w:tc>
            <w:tc>
              <w:tcPr>
                <w:tcW w:w="1276" w:type="dxa"/>
                <w:hideMark/>
              </w:tcPr>
              <w:p w14:paraId="7C3D8AB3" w14:textId="6EF2A899" w:rsidR="001D4419" w:rsidRPr="00A01DAF" w:rsidRDefault="00A01DAF"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A01DAF">
                  <w:rPr>
                    <w:rFonts w:eastAsia="Times New Roman" w:hint="cs"/>
                    <w:color w:val="000000"/>
                    <w:kern w:val="24"/>
                    <w:rtl/>
                  </w:rPr>
                  <w:t>15/11/1402</w:t>
                </w:r>
              </w:p>
            </w:tc>
            <w:tc>
              <w:tcPr>
                <w:tcW w:w="1817" w:type="dxa"/>
              </w:tcPr>
              <w:p w14:paraId="5FFEFC45" w14:textId="77777777" w:rsidR="001D4419" w:rsidRPr="00A01DAF" w:rsidRDefault="001D4419" w:rsidP="00A01DAF">
                <w:pPr>
                  <w:spacing w:line="276" w:lineRule="auto"/>
                  <w:ind w:left="29"/>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24"/>
                    <w:rtl/>
                  </w:rPr>
                </w:pPr>
              </w:p>
            </w:tc>
          </w:tr>
          <w:tr w:rsidR="00A01DAF" w:rsidRPr="00A01DAF" w14:paraId="169474DB" w14:textId="77777777" w:rsidTr="00A01DAF">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546" w:type="dxa"/>
                <w:hideMark/>
              </w:tcPr>
              <w:p w14:paraId="0BF268CB" w14:textId="77777777" w:rsidR="00A01DAF" w:rsidRPr="00A01DAF" w:rsidRDefault="00A01DAF" w:rsidP="00A01DAF">
                <w:pPr>
                  <w:jc w:val="center"/>
                  <w:rPr>
                    <w:rFonts w:ascii="Arial" w:eastAsia="Times New Roman" w:hAnsi="Arial"/>
                    <w:b w:val="0"/>
                    <w:bCs w:val="0"/>
                    <w:lang w:bidi="ar-SA"/>
                  </w:rPr>
                </w:pPr>
                <w:r w:rsidRPr="00A01DAF">
                  <w:rPr>
                    <w:rFonts w:eastAsia="Times New Roman" w:hAnsi="Arial" w:hint="cs"/>
                    <w:b w:val="0"/>
                    <w:bCs w:val="0"/>
                    <w:color w:val="000000"/>
                    <w:kern w:val="24"/>
                    <w:rtl/>
                  </w:rPr>
                  <w:t>شرکت سرمایه</w:t>
                </w:r>
                <w:r w:rsidRPr="00A01DAF">
                  <w:rPr>
                    <w:rFonts w:eastAsia="Times New Roman"/>
                    <w:b w:val="0"/>
                    <w:bCs w:val="0"/>
                    <w:color w:val="000000"/>
                    <w:kern w:val="24"/>
                    <w:rtl/>
                  </w:rPr>
                  <w:t xml:space="preserve"> گذاری صبا تامین</w:t>
                </w:r>
              </w:p>
            </w:tc>
            <w:tc>
              <w:tcPr>
                <w:tcW w:w="1701" w:type="dxa"/>
                <w:hideMark/>
              </w:tcPr>
              <w:p w14:paraId="6DAAFAB3"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امیر</w:t>
                </w:r>
                <w:r w:rsidRPr="00A01DAF">
                  <w:rPr>
                    <w:rFonts w:eastAsia="Times New Roman"/>
                    <w:color w:val="000000"/>
                    <w:kern w:val="24"/>
                    <w:rtl/>
                  </w:rPr>
                  <w:t xml:space="preserve"> وثوقی</w:t>
                </w:r>
              </w:p>
            </w:tc>
            <w:tc>
              <w:tcPr>
                <w:tcW w:w="1701" w:type="dxa"/>
                <w:hideMark/>
              </w:tcPr>
              <w:p w14:paraId="5360A5C1" w14:textId="4806BC98"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عضو هیات</w:t>
                </w:r>
                <w:r w:rsidRPr="00A01DAF">
                  <w:rPr>
                    <w:rFonts w:eastAsia="Times New Roman"/>
                    <w:color w:val="000000"/>
                    <w:kern w:val="24"/>
                    <w:rtl/>
                  </w:rPr>
                  <w:t xml:space="preserve"> مدیره</w:t>
                </w:r>
              </w:p>
            </w:tc>
            <w:tc>
              <w:tcPr>
                <w:tcW w:w="1296" w:type="dxa"/>
                <w:hideMark/>
              </w:tcPr>
              <w:p w14:paraId="3DC3B95A"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Ansi="Arial" w:hint="cs"/>
                    <w:color w:val="000000"/>
                    <w:kern w:val="24"/>
                    <w:rtl/>
                  </w:rPr>
                  <w:t>غیر موظف</w:t>
                </w:r>
              </w:p>
            </w:tc>
            <w:tc>
              <w:tcPr>
                <w:tcW w:w="1276" w:type="dxa"/>
                <w:hideMark/>
              </w:tcPr>
              <w:p w14:paraId="18AA7C2D" w14:textId="0B38C28C"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lang w:bidi="ar-SA"/>
                  </w:rPr>
                </w:pPr>
                <w:r w:rsidRPr="00A01DAF">
                  <w:rPr>
                    <w:rFonts w:eastAsia="Times New Roman" w:hint="cs"/>
                    <w:color w:val="000000"/>
                    <w:kern w:val="24"/>
                    <w:rtl/>
                  </w:rPr>
                  <w:t>12/07/1402</w:t>
                </w:r>
              </w:p>
            </w:tc>
            <w:tc>
              <w:tcPr>
                <w:tcW w:w="1817" w:type="dxa"/>
              </w:tcPr>
              <w:p w14:paraId="5F6A92F4" w14:textId="77777777" w:rsidR="00A01DAF" w:rsidRPr="00A01DAF" w:rsidRDefault="00A01DAF" w:rsidP="00A01DAF">
                <w:pPr>
                  <w:spacing w:line="276" w:lineRule="auto"/>
                  <w:ind w:left="29"/>
                  <w:jc w:val="center"/>
                  <w:cnfStyle w:val="000000100000" w:firstRow="0" w:lastRow="0" w:firstColumn="0" w:lastColumn="0" w:oddVBand="0" w:evenVBand="0" w:oddHBand="1" w:evenHBand="0" w:firstRowFirstColumn="0" w:firstRowLastColumn="0" w:lastRowFirstColumn="0" w:lastRowLastColumn="0"/>
                  <w:rPr>
                    <w:rFonts w:eastAsia="Times New Roman"/>
                    <w:color w:val="000000"/>
                    <w:kern w:val="24"/>
                    <w:rtl/>
                  </w:rPr>
                </w:pPr>
              </w:p>
            </w:tc>
          </w:tr>
        </w:tbl>
        <w:p w14:paraId="18186205" w14:textId="33FF55A2" w:rsidR="005433A7" w:rsidRDefault="00603154" w:rsidP="001B0DEE">
          <w:pPr>
            <w:spacing w:before="100"/>
            <w:ind w:hanging="1"/>
            <w:jc w:val="both"/>
            <w:rPr>
              <w:sz w:val="26"/>
              <w:szCs w:val="26"/>
              <w:rtl/>
              <w:lang w:bidi="ar-IQ"/>
            </w:rPr>
          </w:pPr>
          <w:r w:rsidRPr="00583C44">
            <w:rPr>
              <w:sz w:val="26"/>
              <w:szCs w:val="26"/>
              <w:rtl/>
              <w:lang w:bidi="ar-IQ"/>
            </w:rPr>
            <w:t>به نظر اینجانبان اطلاعات مندرج در این گزارش که درباره عملیات و وضع عمو</w:t>
          </w:r>
          <w:r w:rsidR="00F166B4">
            <w:rPr>
              <w:sz w:val="26"/>
              <w:szCs w:val="26"/>
              <w:rtl/>
              <w:lang w:bidi="ar-IQ"/>
            </w:rPr>
            <w:t>می‌</w:t>
          </w:r>
          <w:r w:rsidRPr="00583C44">
            <w:rPr>
              <w:sz w:val="26"/>
              <w:szCs w:val="26"/>
              <w:rtl/>
              <w:lang w:bidi="ar-IQ"/>
            </w:rPr>
            <w:t>شرکت می‌باشد، با تاکید بر ارائه منصفانه نتایج عملکرد هیات مدیره و در جهت حفظ منافع شرکت و انطباق با مقررات قانونی و اساسنامه شرکت</w:t>
          </w:r>
          <w:r w:rsidR="000A67D5">
            <w:rPr>
              <w:sz w:val="26"/>
              <w:szCs w:val="26"/>
              <w:rtl/>
              <w:lang w:bidi="ar-IQ"/>
            </w:rPr>
            <w:t xml:space="preserve"> </w:t>
          </w:r>
          <w:r w:rsidRPr="00583C44">
            <w:rPr>
              <w:sz w:val="26"/>
              <w:szCs w:val="26"/>
              <w:rtl/>
              <w:lang w:bidi="ar-IQ"/>
            </w:rPr>
            <w:t xml:space="preserve">تهیه و ارائه گردیده است. این اطلاعات هماهنگ با واقعیت‌های موجود بوده و اثرات آنها در آینده تا حدی که در موقعیت فعلی می‌توان پیش‌بینی نمود، به نحو درست و کافی در این گزارش ارائه گردیده و هیچ موضوعی که عدم آگاهی از آن موجب گمراهی استفاده‌کنندگان می‌شود، </w:t>
          </w:r>
          <w:r w:rsidR="00802C90">
            <w:rPr>
              <w:sz w:val="26"/>
              <w:szCs w:val="26"/>
              <w:rtl/>
              <w:lang w:bidi="ar-IQ"/>
            </w:rPr>
            <w:t>از گزارش حذف نگردیده و در تاریخ</w:t>
          </w:r>
          <w:r w:rsidR="008366CC">
            <w:rPr>
              <w:rFonts w:hint="cs"/>
              <w:sz w:val="26"/>
              <w:szCs w:val="26"/>
              <w:rtl/>
            </w:rPr>
            <w:t xml:space="preserve">  </w:t>
          </w:r>
          <w:r w:rsidR="008366CC" w:rsidRPr="00206D73">
            <w:rPr>
              <w:rFonts w:hint="cs"/>
              <w:sz w:val="26"/>
              <w:szCs w:val="26"/>
              <w:rtl/>
            </w:rPr>
            <w:t>140</w:t>
          </w:r>
          <w:r w:rsidR="00975033" w:rsidRPr="00206D73">
            <w:rPr>
              <w:rFonts w:hint="cs"/>
              <w:sz w:val="26"/>
              <w:szCs w:val="26"/>
              <w:rtl/>
            </w:rPr>
            <w:t>3</w:t>
          </w:r>
          <w:r w:rsidR="008366CC" w:rsidRPr="00206D73">
            <w:rPr>
              <w:rFonts w:hint="cs"/>
              <w:sz w:val="26"/>
              <w:szCs w:val="26"/>
              <w:rtl/>
            </w:rPr>
            <w:t>.06.</w:t>
          </w:r>
          <w:r w:rsidR="00AF7480">
            <w:rPr>
              <w:rFonts w:hint="cs"/>
              <w:sz w:val="26"/>
              <w:szCs w:val="26"/>
              <w:rtl/>
            </w:rPr>
            <w:t>26</w:t>
          </w:r>
          <w:r w:rsidR="008366CC">
            <w:rPr>
              <w:rFonts w:hint="cs"/>
              <w:sz w:val="26"/>
              <w:szCs w:val="26"/>
              <w:rtl/>
            </w:rPr>
            <w:t xml:space="preserve"> </w:t>
          </w:r>
          <w:r w:rsidRPr="00583C44">
            <w:rPr>
              <w:sz w:val="26"/>
              <w:szCs w:val="26"/>
              <w:rtl/>
              <w:lang w:bidi="ar-IQ"/>
            </w:rPr>
            <w:t>به تایید هیات مدیره رسیده است.</w:t>
          </w:r>
        </w:p>
        <w:p w14:paraId="60EBED6C" w14:textId="77777777" w:rsidR="00965F05" w:rsidRDefault="00965F05" w:rsidP="001B0DEE">
          <w:pPr>
            <w:jc w:val="both"/>
            <w:rPr>
              <w:rStyle w:val="Hyperlink"/>
              <w:rFonts w:asciiTheme="minorHAnsi" w:hAnsiTheme="minorHAnsi"/>
              <w:b/>
              <w:bCs/>
              <w:caps/>
              <w:rtl/>
              <w:lang w:bidi="ar-IQ"/>
            </w:rPr>
          </w:pPr>
        </w:p>
        <w:p w14:paraId="7A75081E" w14:textId="5C04F95D" w:rsidR="001377F2" w:rsidRPr="00362529" w:rsidRDefault="00A16C22" w:rsidP="001B0DEE">
          <w:pPr>
            <w:jc w:val="both"/>
            <w:rPr>
              <w:rStyle w:val="Hyperlink"/>
              <w:rFonts w:asciiTheme="minorHAnsi" w:hAnsiTheme="minorHAnsi"/>
              <w:b/>
              <w:bCs/>
              <w:caps/>
              <w:lang w:bidi="ar-IQ"/>
            </w:rPr>
          </w:pPr>
        </w:p>
      </w:sdtContent>
    </w:sdt>
    <w:p w14:paraId="76C570D7" w14:textId="07FA887F" w:rsidR="00946813" w:rsidRDefault="00946813" w:rsidP="001B0DEE">
      <w:pPr>
        <w:jc w:val="both"/>
        <w:rPr>
          <w:rStyle w:val="Hyperlink"/>
          <w:rFonts w:asciiTheme="minorHAnsi" w:hAnsiTheme="minorHAnsi"/>
          <w:b/>
          <w:bCs/>
          <w:caps/>
          <w:rtl/>
          <w:lang w:bidi="ar-IQ"/>
        </w:rPr>
      </w:pPr>
    </w:p>
    <w:p w14:paraId="068B0CDB" w14:textId="77777777" w:rsidR="00965F05" w:rsidRDefault="00965F05" w:rsidP="001B0DEE">
      <w:pPr>
        <w:jc w:val="both"/>
        <w:rPr>
          <w:rStyle w:val="Hyperlink"/>
          <w:rFonts w:asciiTheme="minorHAnsi" w:hAnsiTheme="minorHAnsi"/>
          <w:b/>
          <w:bCs/>
          <w:caps/>
          <w:rtl/>
          <w:lang w:bidi="ar-IQ"/>
        </w:rPr>
      </w:pPr>
    </w:p>
    <w:p w14:paraId="3F282B78" w14:textId="3ACE2BFD" w:rsidR="005047A8" w:rsidRDefault="005047A8" w:rsidP="001B0DEE">
      <w:pPr>
        <w:jc w:val="both"/>
        <w:rPr>
          <w:rStyle w:val="Hyperlink"/>
          <w:rFonts w:asciiTheme="minorHAnsi" w:hAnsiTheme="minorHAnsi"/>
          <w:b/>
          <w:bCs/>
          <w:caps/>
          <w:rtl/>
          <w:lang w:bidi="ar-IQ"/>
        </w:rPr>
      </w:pPr>
    </w:p>
    <w:p w14:paraId="7E1353B5" w14:textId="33465BF6" w:rsidR="00BC20AD" w:rsidRPr="00AA5DBF" w:rsidRDefault="00BC20AD" w:rsidP="001B0DEE">
      <w:pPr>
        <w:contextualSpacing/>
        <w:jc w:val="both"/>
        <w:rPr>
          <w:b/>
          <w:bCs/>
          <w:lang w:bidi="ar-IQ"/>
        </w:rPr>
      </w:pPr>
    </w:p>
    <w:p w14:paraId="4FFC7098" w14:textId="66AA1073" w:rsidR="000B5DCE" w:rsidRDefault="000B5DCE" w:rsidP="001B0DEE">
      <w:pPr>
        <w:jc w:val="both"/>
        <w:rPr>
          <w:rtl/>
          <w:lang w:bidi="ar-IQ"/>
        </w:rPr>
      </w:pPr>
      <w:bookmarkStart w:id="0" w:name="_Toc489350787"/>
      <w:r>
        <w:rPr>
          <w:rtl/>
          <w:lang w:bidi="ar-IQ"/>
        </w:rPr>
        <w:lastRenderedPageBreak/>
        <w:t>فهرست مطالب</w:t>
      </w:r>
    </w:p>
    <w:p w14:paraId="25460C22" w14:textId="77777777" w:rsidR="00452FE4" w:rsidRDefault="00452FE4" w:rsidP="001B0DEE">
      <w:pPr>
        <w:jc w:val="both"/>
        <w:rPr>
          <w:rtl/>
          <w:lang w:bidi="ar-IQ"/>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7520"/>
        <w:gridCol w:w="561"/>
      </w:tblGrid>
      <w:tr w:rsidR="008E35AA" w:rsidRPr="000B5DCE" w14:paraId="2F3D0370" w14:textId="77777777" w:rsidTr="002B6D14">
        <w:tc>
          <w:tcPr>
            <w:tcW w:w="523" w:type="pct"/>
          </w:tcPr>
          <w:p w14:paraId="1D5B9DDC" w14:textId="77777777" w:rsidR="008E35AA" w:rsidRPr="000B5DCE" w:rsidRDefault="008E35AA" w:rsidP="001B0DEE">
            <w:pPr>
              <w:jc w:val="both"/>
              <w:rPr>
                <w:rtl/>
                <w:lang w:bidi="ar-IQ"/>
              </w:rPr>
            </w:pPr>
            <w:r w:rsidRPr="000B5DCE">
              <w:rPr>
                <w:rtl/>
                <w:lang w:bidi="ar-IQ"/>
              </w:rPr>
              <w:t>1-</w:t>
            </w:r>
          </w:p>
        </w:tc>
        <w:tc>
          <w:tcPr>
            <w:tcW w:w="4166" w:type="pct"/>
          </w:tcPr>
          <w:p w14:paraId="5EC3BAFD" w14:textId="4B3C2A26" w:rsidR="008E35AA" w:rsidRPr="000B5DCE" w:rsidRDefault="008E35AA" w:rsidP="001B0DEE">
            <w:pPr>
              <w:jc w:val="both"/>
              <w:rPr>
                <w:rtl/>
                <w:lang w:bidi="ar-IQ"/>
              </w:rPr>
            </w:pPr>
            <w:r w:rsidRPr="000B5DCE">
              <w:rPr>
                <w:rtl/>
                <w:lang w:bidi="ar-IQ"/>
              </w:rPr>
              <w:t>فصل اول: کل</w:t>
            </w:r>
            <w:r w:rsidRPr="000B5DCE">
              <w:rPr>
                <w:rFonts w:hint="cs"/>
                <w:rtl/>
                <w:lang w:bidi="ar-IQ"/>
              </w:rPr>
              <w:t>ی</w:t>
            </w:r>
            <w:r w:rsidRPr="000B5DCE">
              <w:rPr>
                <w:rFonts w:hint="eastAsia"/>
                <w:rtl/>
                <w:lang w:bidi="ar-IQ"/>
              </w:rPr>
              <w:t>ات</w:t>
            </w:r>
            <w:r>
              <w:rPr>
                <w:rFonts w:hint="cs"/>
                <w:rtl/>
                <w:lang w:bidi="ar-IQ"/>
              </w:rPr>
              <w:t xml:space="preserve"> ...........................................................................................................................................................</w:t>
            </w:r>
          </w:p>
        </w:tc>
        <w:tc>
          <w:tcPr>
            <w:tcW w:w="311" w:type="pct"/>
          </w:tcPr>
          <w:p w14:paraId="37FAE557" w14:textId="51D4CDEB" w:rsidR="008E35AA" w:rsidRPr="000B5DCE" w:rsidRDefault="008E35AA" w:rsidP="001B0DEE">
            <w:pPr>
              <w:jc w:val="both"/>
              <w:rPr>
                <w:rtl/>
                <w:lang w:bidi="ar-IQ"/>
              </w:rPr>
            </w:pPr>
            <w:r w:rsidRPr="000B5DCE">
              <w:rPr>
                <w:rtl/>
                <w:lang w:bidi="ar-IQ"/>
              </w:rPr>
              <w:t>6</w:t>
            </w:r>
          </w:p>
        </w:tc>
      </w:tr>
      <w:tr w:rsidR="008E35AA" w:rsidRPr="000B5DCE" w14:paraId="18BA46C9" w14:textId="77777777" w:rsidTr="002B6D14">
        <w:tc>
          <w:tcPr>
            <w:tcW w:w="523" w:type="pct"/>
          </w:tcPr>
          <w:p w14:paraId="52B9A871" w14:textId="2393F0B2" w:rsidR="008E35AA" w:rsidRPr="000B5DCE" w:rsidRDefault="008E35AA" w:rsidP="001B0DEE">
            <w:pPr>
              <w:jc w:val="both"/>
              <w:rPr>
                <w:rtl/>
                <w:lang w:bidi="ar-IQ"/>
              </w:rPr>
            </w:pPr>
            <w:r>
              <w:rPr>
                <w:rtl/>
                <w:lang w:bidi="ar-IQ"/>
              </w:rPr>
              <w:t>1-1</w:t>
            </w:r>
          </w:p>
        </w:tc>
        <w:tc>
          <w:tcPr>
            <w:tcW w:w="4166" w:type="pct"/>
          </w:tcPr>
          <w:p w14:paraId="377FDF34" w14:textId="7DA6B940" w:rsidR="008E35AA" w:rsidRPr="000B5DCE" w:rsidRDefault="008E35AA" w:rsidP="001B0DEE">
            <w:pPr>
              <w:jc w:val="both"/>
              <w:rPr>
                <w:rtl/>
                <w:lang w:bidi="ar-IQ"/>
              </w:rPr>
            </w:pPr>
            <w:r w:rsidRPr="000B5DCE">
              <w:rPr>
                <w:rtl/>
                <w:lang w:bidi="ar-IQ"/>
              </w:rPr>
              <w:t>گز</w:t>
            </w:r>
            <w:r w:rsidRPr="000B5DCE">
              <w:rPr>
                <w:rFonts w:hint="cs"/>
                <w:rtl/>
                <w:lang w:bidi="ar-IQ"/>
              </w:rPr>
              <w:t>ی</w:t>
            </w:r>
            <w:r w:rsidRPr="000B5DCE">
              <w:rPr>
                <w:rFonts w:hint="eastAsia"/>
                <w:rtl/>
                <w:lang w:bidi="ar-IQ"/>
              </w:rPr>
              <w:t>ده</w:t>
            </w:r>
            <w:r w:rsidRPr="000B5DCE">
              <w:rPr>
                <w:rtl/>
                <w:lang w:bidi="ar-IQ"/>
              </w:rPr>
              <w:t xml:space="preserve"> اطلاعات مال</w:t>
            </w:r>
            <w:r w:rsidRPr="000B5DCE">
              <w:rPr>
                <w:rFonts w:hint="cs"/>
                <w:rtl/>
                <w:lang w:bidi="ar-IQ"/>
              </w:rPr>
              <w:t>ی</w:t>
            </w:r>
            <w:r>
              <w:rPr>
                <w:rFonts w:hint="cs"/>
                <w:rtl/>
                <w:lang w:bidi="ar-IQ"/>
              </w:rPr>
              <w:t xml:space="preserve"> </w:t>
            </w:r>
            <w:r w:rsidRPr="008E35AA">
              <w:rPr>
                <w:rtl/>
                <w:lang w:bidi="ar-IQ"/>
              </w:rPr>
              <w:t>.....................................................</w:t>
            </w:r>
            <w:r>
              <w:rPr>
                <w:rtl/>
                <w:lang w:bidi="ar-IQ"/>
              </w:rPr>
              <w:t>.........................</w:t>
            </w:r>
            <w:r w:rsidRPr="008E35AA">
              <w:rPr>
                <w:rtl/>
                <w:lang w:bidi="ar-IQ"/>
              </w:rPr>
              <w:t>......................................................................</w:t>
            </w:r>
          </w:p>
        </w:tc>
        <w:tc>
          <w:tcPr>
            <w:tcW w:w="311" w:type="pct"/>
          </w:tcPr>
          <w:p w14:paraId="5B0CE501" w14:textId="6BECA315" w:rsidR="008E35AA" w:rsidRPr="000B5DCE" w:rsidRDefault="008E35AA" w:rsidP="001B0DEE">
            <w:pPr>
              <w:jc w:val="both"/>
              <w:rPr>
                <w:rtl/>
                <w:lang w:bidi="ar-IQ"/>
              </w:rPr>
            </w:pPr>
            <w:r w:rsidRPr="000B5DCE">
              <w:rPr>
                <w:rtl/>
                <w:lang w:bidi="ar-IQ"/>
              </w:rPr>
              <w:t>6</w:t>
            </w:r>
          </w:p>
        </w:tc>
      </w:tr>
      <w:tr w:rsidR="008E35AA" w:rsidRPr="000B5DCE" w14:paraId="1640F747" w14:textId="77777777" w:rsidTr="002B6D14">
        <w:tc>
          <w:tcPr>
            <w:tcW w:w="523" w:type="pct"/>
          </w:tcPr>
          <w:p w14:paraId="3D3A4451" w14:textId="0141E2CF" w:rsidR="008E35AA" w:rsidRPr="000B5DCE" w:rsidRDefault="008E35AA" w:rsidP="001B0DEE">
            <w:pPr>
              <w:jc w:val="both"/>
              <w:rPr>
                <w:rtl/>
                <w:lang w:bidi="ar-IQ"/>
              </w:rPr>
            </w:pPr>
            <w:r>
              <w:rPr>
                <w:rFonts w:hint="cs"/>
                <w:rtl/>
                <w:lang w:bidi="ar-IQ"/>
              </w:rPr>
              <w:t>1-1-1</w:t>
            </w:r>
          </w:p>
        </w:tc>
        <w:tc>
          <w:tcPr>
            <w:tcW w:w="4166" w:type="pct"/>
          </w:tcPr>
          <w:p w14:paraId="7F5BB336" w14:textId="6FB159CC" w:rsidR="008E35AA" w:rsidRPr="000B5DCE" w:rsidRDefault="008E35AA" w:rsidP="001B0DEE">
            <w:pPr>
              <w:jc w:val="both"/>
              <w:rPr>
                <w:rtl/>
              </w:rPr>
            </w:pPr>
            <w:r w:rsidRPr="000B5DCE">
              <w:rPr>
                <w:rFonts w:hint="eastAsia"/>
                <w:rtl/>
                <w:lang w:bidi="ar-IQ"/>
              </w:rPr>
              <w:t>گز</w:t>
            </w:r>
            <w:r w:rsidRPr="000B5DCE">
              <w:rPr>
                <w:rFonts w:hint="cs"/>
                <w:rtl/>
                <w:lang w:bidi="ar-IQ"/>
              </w:rPr>
              <w:t>ی</w:t>
            </w:r>
            <w:r w:rsidRPr="000B5DCE">
              <w:rPr>
                <w:rFonts w:hint="eastAsia"/>
                <w:rtl/>
                <w:lang w:bidi="ar-IQ"/>
              </w:rPr>
              <w:t>ده</w:t>
            </w:r>
            <w:r w:rsidRPr="000B5DCE">
              <w:rPr>
                <w:rtl/>
                <w:lang w:bidi="ar-IQ"/>
              </w:rPr>
              <w:t xml:space="preserve"> اطلاعات مال</w:t>
            </w:r>
            <w:r w:rsidRPr="000B5DCE">
              <w:rPr>
                <w:rFonts w:hint="cs"/>
                <w:rtl/>
                <w:lang w:bidi="ar-IQ"/>
              </w:rPr>
              <w:t>ی</w:t>
            </w:r>
            <w:r w:rsidRPr="000B5DCE">
              <w:rPr>
                <w:rtl/>
                <w:lang w:bidi="ar-IQ"/>
              </w:rPr>
              <w:t xml:space="preserve"> شرکت اصل</w:t>
            </w:r>
            <w:r w:rsidRPr="000B5DCE">
              <w:rPr>
                <w:rFonts w:hint="cs"/>
                <w:rtl/>
                <w:lang w:bidi="ar-IQ"/>
              </w:rPr>
              <w:t>ی</w:t>
            </w:r>
            <w:r>
              <w:rPr>
                <w:rFonts w:hint="cs"/>
                <w:rtl/>
              </w:rPr>
              <w:t xml:space="preserve"> </w:t>
            </w:r>
            <w:r w:rsidRPr="008E35AA">
              <w:rPr>
                <w:rtl/>
              </w:rPr>
              <w:t>.........................</w:t>
            </w:r>
            <w:r>
              <w:rPr>
                <w:rtl/>
              </w:rPr>
              <w:t>...............................</w:t>
            </w:r>
            <w:r>
              <w:rPr>
                <w:rFonts w:hint="cs"/>
                <w:rtl/>
              </w:rPr>
              <w:t>.</w:t>
            </w:r>
            <w:r w:rsidRPr="008E35AA">
              <w:rPr>
                <w:rtl/>
              </w:rPr>
              <w:t>..................................................................</w:t>
            </w:r>
          </w:p>
        </w:tc>
        <w:tc>
          <w:tcPr>
            <w:tcW w:w="311" w:type="pct"/>
          </w:tcPr>
          <w:p w14:paraId="4F94B06C" w14:textId="7FE6C953" w:rsidR="008E35AA" w:rsidRPr="000B5DCE" w:rsidRDefault="008E35AA" w:rsidP="001B0DEE">
            <w:pPr>
              <w:jc w:val="both"/>
              <w:rPr>
                <w:rtl/>
                <w:lang w:bidi="ar-IQ"/>
              </w:rPr>
            </w:pPr>
            <w:r w:rsidRPr="000B5DCE">
              <w:rPr>
                <w:rtl/>
                <w:lang w:bidi="ar-IQ"/>
              </w:rPr>
              <w:t>6</w:t>
            </w:r>
          </w:p>
        </w:tc>
      </w:tr>
      <w:tr w:rsidR="008E35AA" w:rsidRPr="000B5DCE" w14:paraId="02C039D8" w14:textId="77777777" w:rsidTr="002B6D14">
        <w:tc>
          <w:tcPr>
            <w:tcW w:w="523" w:type="pct"/>
          </w:tcPr>
          <w:p w14:paraId="555B22AD" w14:textId="40037EAB" w:rsidR="008E35AA" w:rsidRPr="000B5DCE" w:rsidRDefault="008E35AA" w:rsidP="001B0DEE">
            <w:pPr>
              <w:jc w:val="both"/>
              <w:rPr>
                <w:rtl/>
                <w:lang w:bidi="ar-IQ"/>
              </w:rPr>
            </w:pPr>
            <w:r>
              <w:rPr>
                <w:rFonts w:hint="cs"/>
                <w:rtl/>
                <w:lang w:bidi="ar-IQ"/>
              </w:rPr>
              <w:t>1-1-2</w:t>
            </w:r>
          </w:p>
        </w:tc>
        <w:tc>
          <w:tcPr>
            <w:tcW w:w="4166" w:type="pct"/>
          </w:tcPr>
          <w:p w14:paraId="244E366B" w14:textId="51E193AB" w:rsidR="008E35AA" w:rsidRPr="000B5DCE" w:rsidRDefault="008E35AA" w:rsidP="001B0DEE">
            <w:pPr>
              <w:jc w:val="both"/>
              <w:rPr>
                <w:rtl/>
                <w:lang w:bidi="ar-IQ"/>
              </w:rPr>
            </w:pPr>
            <w:r w:rsidRPr="000B5DCE">
              <w:rPr>
                <w:rFonts w:hint="eastAsia"/>
                <w:rtl/>
                <w:lang w:bidi="ar-IQ"/>
              </w:rPr>
              <w:t>گز</w:t>
            </w:r>
            <w:r w:rsidRPr="000B5DCE">
              <w:rPr>
                <w:rFonts w:hint="cs"/>
                <w:rtl/>
                <w:lang w:bidi="ar-IQ"/>
              </w:rPr>
              <w:t>ی</w:t>
            </w:r>
            <w:r w:rsidRPr="000B5DCE">
              <w:rPr>
                <w:rFonts w:hint="eastAsia"/>
                <w:rtl/>
                <w:lang w:bidi="ar-IQ"/>
              </w:rPr>
              <w:t>ده</w:t>
            </w:r>
            <w:r w:rsidRPr="000B5DCE">
              <w:rPr>
                <w:rtl/>
                <w:lang w:bidi="ar-IQ"/>
              </w:rPr>
              <w:t xml:space="preserve"> اطلاعات مال</w:t>
            </w:r>
            <w:r w:rsidRPr="000B5DCE">
              <w:rPr>
                <w:rFonts w:hint="cs"/>
                <w:rtl/>
                <w:lang w:bidi="ar-IQ"/>
              </w:rPr>
              <w:t>ی</w:t>
            </w:r>
            <w:r w:rsidRPr="000B5DCE">
              <w:rPr>
                <w:rtl/>
                <w:lang w:bidi="ar-IQ"/>
              </w:rPr>
              <w:t xml:space="preserve"> تلف</w:t>
            </w:r>
            <w:r w:rsidRPr="000B5DCE">
              <w:rPr>
                <w:rFonts w:hint="cs"/>
                <w:rtl/>
                <w:lang w:bidi="ar-IQ"/>
              </w:rPr>
              <w:t>ی</w:t>
            </w:r>
            <w:r w:rsidRPr="000B5DCE">
              <w:rPr>
                <w:rFonts w:hint="eastAsia"/>
                <w:rtl/>
                <w:lang w:bidi="ar-IQ"/>
              </w:rPr>
              <w:t>ق</w:t>
            </w:r>
            <w:r w:rsidRPr="000B5DCE">
              <w:rPr>
                <w:rFonts w:hint="cs"/>
                <w:rtl/>
                <w:lang w:bidi="ar-IQ"/>
              </w:rPr>
              <w:t>ی</w:t>
            </w:r>
            <w:r w:rsidRPr="000B5DCE">
              <w:rPr>
                <w:rtl/>
                <w:lang w:bidi="ar-IQ"/>
              </w:rPr>
              <w:t xml:space="preserve"> گروه</w:t>
            </w:r>
            <w:r w:rsidR="0016314A">
              <w:rPr>
                <w:rFonts w:hint="cs"/>
                <w:rtl/>
                <w:lang w:bidi="ar-IQ"/>
              </w:rPr>
              <w:t>.............................................................................................................................</w:t>
            </w:r>
          </w:p>
        </w:tc>
        <w:tc>
          <w:tcPr>
            <w:tcW w:w="311" w:type="pct"/>
          </w:tcPr>
          <w:p w14:paraId="44621B5B" w14:textId="53C67461" w:rsidR="008E35AA" w:rsidRPr="000B5DCE" w:rsidRDefault="008E35AA" w:rsidP="001B0DEE">
            <w:pPr>
              <w:jc w:val="both"/>
              <w:rPr>
                <w:rtl/>
                <w:lang w:bidi="ar-IQ"/>
              </w:rPr>
            </w:pPr>
            <w:r w:rsidRPr="000B5DCE">
              <w:rPr>
                <w:rtl/>
                <w:lang w:bidi="ar-IQ"/>
              </w:rPr>
              <w:t>7</w:t>
            </w:r>
          </w:p>
        </w:tc>
      </w:tr>
      <w:tr w:rsidR="008E35AA" w:rsidRPr="000B5DCE" w14:paraId="339F20EB" w14:textId="77777777" w:rsidTr="002B6D14">
        <w:tc>
          <w:tcPr>
            <w:tcW w:w="523" w:type="pct"/>
          </w:tcPr>
          <w:p w14:paraId="2377C765" w14:textId="426F97FB" w:rsidR="008E35AA" w:rsidRPr="000B5DCE" w:rsidRDefault="008E35AA" w:rsidP="001B0DEE">
            <w:pPr>
              <w:jc w:val="both"/>
              <w:rPr>
                <w:rtl/>
                <w:lang w:bidi="ar-IQ"/>
              </w:rPr>
            </w:pPr>
            <w:r>
              <w:rPr>
                <w:rFonts w:hint="cs"/>
                <w:rtl/>
                <w:lang w:bidi="ar-IQ"/>
              </w:rPr>
              <w:t>2-1</w:t>
            </w:r>
          </w:p>
        </w:tc>
        <w:tc>
          <w:tcPr>
            <w:tcW w:w="4166" w:type="pct"/>
          </w:tcPr>
          <w:p w14:paraId="452942D0" w14:textId="23A78F11" w:rsidR="008E35AA" w:rsidRPr="000B5DCE" w:rsidRDefault="008E35AA" w:rsidP="001B0DEE">
            <w:pPr>
              <w:jc w:val="both"/>
              <w:rPr>
                <w:rtl/>
                <w:lang w:bidi="ar-IQ"/>
              </w:rPr>
            </w:pPr>
            <w:r w:rsidRPr="000B5DCE">
              <w:rPr>
                <w:rtl/>
                <w:lang w:bidi="ar-IQ"/>
              </w:rPr>
              <w:t>تار</w:t>
            </w:r>
            <w:r w:rsidRPr="000B5DCE">
              <w:rPr>
                <w:rFonts w:hint="cs"/>
                <w:rtl/>
                <w:lang w:bidi="ar-IQ"/>
              </w:rPr>
              <w:t>ی</w:t>
            </w:r>
            <w:r w:rsidRPr="000B5DCE">
              <w:rPr>
                <w:rFonts w:hint="eastAsia"/>
                <w:rtl/>
                <w:lang w:bidi="ar-IQ"/>
              </w:rPr>
              <w:t>خچه</w:t>
            </w:r>
            <w:r w:rsidR="0016314A">
              <w:rPr>
                <w:rFonts w:hint="cs"/>
                <w:rtl/>
                <w:lang w:bidi="ar-IQ"/>
              </w:rPr>
              <w:t>...........................................................................................................................................................................</w:t>
            </w:r>
          </w:p>
        </w:tc>
        <w:tc>
          <w:tcPr>
            <w:tcW w:w="311" w:type="pct"/>
          </w:tcPr>
          <w:p w14:paraId="03A387D8" w14:textId="7039605A" w:rsidR="008E35AA" w:rsidRPr="000B5DCE" w:rsidRDefault="008E35AA" w:rsidP="001B0DEE">
            <w:pPr>
              <w:jc w:val="both"/>
              <w:rPr>
                <w:rtl/>
                <w:lang w:bidi="ar-IQ"/>
              </w:rPr>
            </w:pPr>
            <w:r w:rsidRPr="000B5DCE">
              <w:rPr>
                <w:rtl/>
                <w:lang w:bidi="ar-IQ"/>
              </w:rPr>
              <w:t>9</w:t>
            </w:r>
          </w:p>
        </w:tc>
      </w:tr>
      <w:tr w:rsidR="008E35AA" w:rsidRPr="000B5DCE" w14:paraId="792306BC" w14:textId="77777777" w:rsidTr="002B6D14">
        <w:tc>
          <w:tcPr>
            <w:tcW w:w="523" w:type="pct"/>
          </w:tcPr>
          <w:p w14:paraId="7ABE9ABA" w14:textId="685AA54E" w:rsidR="008E35AA" w:rsidRPr="000B5DCE" w:rsidRDefault="008E35AA" w:rsidP="001B0DEE">
            <w:pPr>
              <w:jc w:val="both"/>
              <w:rPr>
                <w:rtl/>
                <w:lang w:bidi="ar-IQ"/>
              </w:rPr>
            </w:pPr>
            <w:r>
              <w:rPr>
                <w:rFonts w:hint="cs"/>
                <w:rtl/>
                <w:lang w:bidi="ar-IQ"/>
              </w:rPr>
              <w:t>3-1</w:t>
            </w:r>
          </w:p>
        </w:tc>
        <w:tc>
          <w:tcPr>
            <w:tcW w:w="4166" w:type="pct"/>
          </w:tcPr>
          <w:p w14:paraId="7D42DD15" w14:textId="26A28583" w:rsidR="008E35AA" w:rsidRPr="000B5DCE" w:rsidRDefault="008E35AA" w:rsidP="001B0DEE">
            <w:pPr>
              <w:jc w:val="both"/>
              <w:rPr>
                <w:rtl/>
                <w:lang w:bidi="ar-IQ"/>
              </w:rPr>
            </w:pPr>
            <w:r w:rsidRPr="000B5DCE">
              <w:rPr>
                <w:rtl/>
                <w:lang w:bidi="ar-IQ"/>
              </w:rPr>
              <w:t>موضوع فعال</w:t>
            </w:r>
            <w:r w:rsidRPr="000B5DCE">
              <w:rPr>
                <w:rFonts w:hint="cs"/>
                <w:rtl/>
                <w:lang w:bidi="ar-IQ"/>
              </w:rPr>
              <w:t>ی</w:t>
            </w:r>
            <w:r w:rsidRPr="000B5DCE">
              <w:rPr>
                <w:rFonts w:hint="eastAsia"/>
                <w:rtl/>
                <w:lang w:bidi="ar-IQ"/>
              </w:rPr>
              <w:t>ت</w:t>
            </w:r>
            <w:r w:rsidRPr="000B5DCE">
              <w:rPr>
                <w:rtl/>
                <w:lang w:bidi="ar-IQ"/>
              </w:rPr>
              <w:t xml:space="preserve"> هلد</w:t>
            </w:r>
            <w:r w:rsidRPr="000B5DCE">
              <w:rPr>
                <w:rFonts w:hint="cs"/>
                <w:rtl/>
                <w:lang w:bidi="ar-IQ"/>
              </w:rPr>
              <w:t>ی</w:t>
            </w:r>
            <w:r w:rsidRPr="000B5DCE">
              <w:rPr>
                <w:rFonts w:hint="eastAsia"/>
                <w:rtl/>
                <w:lang w:bidi="ar-IQ"/>
              </w:rPr>
              <w:t>نگ</w:t>
            </w:r>
            <w:r w:rsidR="0016314A">
              <w:rPr>
                <w:rFonts w:hint="cs"/>
                <w:rtl/>
                <w:lang w:bidi="ar-IQ"/>
              </w:rPr>
              <w:t>...............................................................................................................................................</w:t>
            </w:r>
          </w:p>
        </w:tc>
        <w:tc>
          <w:tcPr>
            <w:tcW w:w="311" w:type="pct"/>
          </w:tcPr>
          <w:p w14:paraId="7072A4A3" w14:textId="6432431F" w:rsidR="008E35AA" w:rsidRPr="000B5DCE" w:rsidRDefault="008E35AA" w:rsidP="001B0DEE">
            <w:pPr>
              <w:jc w:val="both"/>
              <w:rPr>
                <w:rtl/>
                <w:lang w:bidi="ar-IQ"/>
              </w:rPr>
            </w:pPr>
            <w:r w:rsidRPr="000B5DCE">
              <w:rPr>
                <w:rtl/>
                <w:lang w:bidi="ar-IQ"/>
              </w:rPr>
              <w:t>9</w:t>
            </w:r>
          </w:p>
        </w:tc>
      </w:tr>
      <w:tr w:rsidR="008E35AA" w:rsidRPr="000B5DCE" w14:paraId="7E73665C" w14:textId="77777777" w:rsidTr="002B6D14">
        <w:tc>
          <w:tcPr>
            <w:tcW w:w="523" w:type="pct"/>
          </w:tcPr>
          <w:p w14:paraId="4FC64E83" w14:textId="2D7E7894" w:rsidR="008E35AA" w:rsidRPr="000B5DCE" w:rsidRDefault="008E35AA" w:rsidP="001B0DEE">
            <w:pPr>
              <w:jc w:val="both"/>
              <w:rPr>
                <w:rtl/>
                <w:lang w:bidi="ar-IQ"/>
              </w:rPr>
            </w:pPr>
            <w:r>
              <w:rPr>
                <w:rFonts w:hint="cs"/>
                <w:rtl/>
                <w:lang w:bidi="ar-IQ"/>
              </w:rPr>
              <w:t>4-1</w:t>
            </w:r>
          </w:p>
        </w:tc>
        <w:tc>
          <w:tcPr>
            <w:tcW w:w="4166" w:type="pct"/>
          </w:tcPr>
          <w:p w14:paraId="05BEC6F1" w14:textId="5004E775" w:rsidR="008E35AA" w:rsidRPr="000B5DCE" w:rsidRDefault="008E35AA" w:rsidP="001B0DEE">
            <w:pPr>
              <w:jc w:val="both"/>
              <w:rPr>
                <w:rtl/>
                <w:lang w:bidi="ar-IQ"/>
              </w:rPr>
            </w:pPr>
            <w:r w:rsidRPr="000B5DCE">
              <w:rPr>
                <w:rtl/>
                <w:lang w:bidi="ar-IQ"/>
              </w:rPr>
              <w:t>سرما</w:t>
            </w:r>
            <w:r w:rsidRPr="000B5DCE">
              <w:rPr>
                <w:rFonts w:hint="cs"/>
                <w:rtl/>
                <w:lang w:bidi="ar-IQ"/>
              </w:rPr>
              <w:t>ی</w:t>
            </w:r>
            <w:r w:rsidRPr="000B5DCE">
              <w:rPr>
                <w:rFonts w:hint="eastAsia"/>
                <w:rtl/>
                <w:lang w:bidi="ar-IQ"/>
              </w:rPr>
              <w:t>ه</w:t>
            </w:r>
            <w:r w:rsidRPr="000B5DCE">
              <w:rPr>
                <w:rtl/>
                <w:lang w:bidi="ar-IQ"/>
              </w:rPr>
              <w:t xml:space="preserve"> و ترک</w:t>
            </w:r>
            <w:r w:rsidRPr="000B5DCE">
              <w:rPr>
                <w:rFonts w:hint="cs"/>
                <w:rtl/>
                <w:lang w:bidi="ar-IQ"/>
              </w:rPr>
              <w:t>ی</w:t>
            </w:r>
            <w:r w:rsidRPr="000B5DCE">
              <w:rPr>
                <w:rFonts w:hint="eastAsia"/>
                <w:rtl/>
                <w:lang w:bidi="ar-IQ"/>
              </w:rPr>
              <w:t>ب</w:t>
            </w:r>
            <w:r w:rsidRPr="000B5DCE">
              <w:rPr>
                <w:rtl/>
                <w:lang w:bidi="ar-IQ"/>
              </w:rPr>
              <w:t xml:space="preserve"> سهامداران هلد</w:t>
            </w:r>
            <w:r w:rsidRPr="000B5DCE">
              <w:rPr>
                <w:rFonts w:hint="cs"/>
                <w:rtl/>
                <w:lang w:bidi="ar-IQ"/>
              </w:rPr>
              <w:t>ی</w:t>
            </w:r>
            <w:r w:rsidRPr="000B5DCE">
              <w:rPr>
                <w:rFonts w:hint="eastAsia"/>
                <w:rtl/>
                <w:lang w:bidi="ar-IQ"/>
              </w:rPr>
              <w:t>نگ</w:t>
            </w:r>
            <w:r w:rsidR="0016314A">
              <w:rPr>
                <w:rFonts w:hint="cs"/>
                <w:rtl/>
                <w:lang w:bidi="ar-IQ"/>
              </w:rPr>
              <w:t>........................................................................................................................</w:t>
            </w:r>
          </w:p>
        </w:tc>
        <w:tc>
          <w:tcPr>
            <w:tcW w:w="311" w:type="pct"/>
          </w:tcPr>
          <w:p w14:paraId="51D5498C" w14:textId="7745E1C9" w:rsidR="008E35AA" w:rsidRPr="000B5DCE" w:rsidRDefault="008E35AA" w:rsidP="001B0DEE">
            <w:pPr>
              <w:jc w:val="both"/>
              <w:rPr>
                <w:rtl/>
                <w:lang w:bidi="ar-IQ"/>
              </w:rPr>
            </w:pPr>
            <w:r w:rsidRPr="000B5DCE">
              <w:rPr>
                <w:rtl/>
                <w:lang w:bidi="ar-IQ"/>
              </w:rPr>
              <w:t>10</w:t>
            </w:r>
          </w:p>
        </w:tc>
      </w:tr>
      <w:tr w:rsidR="008E35AA" w:rsidRPr="000B5DCE" w14:paraId="53AC9C99" w14:textId="77777777" w:rsidTr="002B6D14">
        <w:tc>
          <w:tcPr>
            <w:tcW w:w="523" w:type="pct"/>
          </w:tcPr>
          <w:p w14:paraId="2C2ADAD9" w14:textId="25E3D90F" w:rsidR="008E35AA" w:rsidRPr="000B5DCE" w:rsidRDefault="008E35AA" w:rsidP="001B0DEE">
            <w:pPr>
              <w:jc w:val="both"/>
              <w:rPr>
                <w:rtl/>
                <w:lang w:bidi="ar-IQ"/>
              </w:rPr>
            </w:pPr>
            <w:r>
              <w:rPr>
                <w:rFonts w:hint="cs"/>
                <w:rtl/>
                <w:lang w:bidi="ar-IQ"/>
              </w:rPr>
              <w:t>5-1</w:t>
            </w:r>
          </w:p>
        </w:tc>
        <w:tc>
          <w:tcPr>
            <w:tcW w:w="4166" w:type="pct"/>
          </w:tcPr>
          <w:p w14:paraId="031A8164" w14:textId="002C1AC8" w:rsidR="008E35AA" w:rsidRPr="000B5DCE" w:rsidRDefault="008E35AA" w:rsidP="001B0DEE">
            <w:pPr>
              <w:jc w:val="both"/>
              <w:rPr>
                <w:rtl/>
                <w:lang w:bidi="ar-IQ"/>
              </w:rPr>
            </w:pPr>
            <w:r w:rsidRPr="000B5DCE">
              <w:rPr>
                <w:rtl/>
                <w:lang w:bidi="ar-IQ"/>
              </w:rPr>
              <w:t>مشخصات اعضا</w:t>
            </w:r>
            <w:r w:rsidRPr="000B5DCE">
              <w:rPr>
                <w:rFonts w:hint="cs"/>
                <w:rtl/>
                <w:lang w:bidi="ar-IQ"/>
              </w:rPr>
              <w:t>ی</w:t>
            </w:r>
            <w:r w:rsidRPr="000B5DCE">
              <w:rPr>
                <w:rtl/>
                <w:lang w:bidi="ar-IQ"/>
              </w:rPr>
              <w:t xml:space="preserve"> ه</w:t>
            </w:r>
            <w:r w:rsidRPr="000B5DCE">
              <w:rPr>
                <w:rFonts w:hint="cs"/>
                <w:rtl/>
                <w:lang w:bidi="ar-IQ"/>
              </w:rPr>
              <w:t>ی</w:t>
            </w:r>
            <w:r w:rsidRPr="000B5DCE">
              <w:rPr>
                <w:rFonts w:hint="eastAsia"/>
                <w:rtl/>
                <w:lang w:bidi="ar-IQ"/>
              </w:rPr>
              <w:t>ئت</w:t>
            </w:r>
            <w:r w:rsidRPr="000B5DCE">
              <w:rPr>
                <w:rtl/>
                <w:lang w:bidi="ar-IQ"/>
              </w:rPr>
              <w:t xml:space="preserve"> مد</w:t>
            </w:r>
            <w:r w:rsidRPr="000B5DCE">
              <w:rPr>
                <w:rFonts w:hint="cs"/>
                <w:rtl/>
                <w:lang w:bidi="ar-IQ"/>
              </w:rPr>
              <w:t>ی</w:t>
            </w:r>
            <w:r w:rsidRPr="000B5DCE">
              <w:rPr>
                <w:rFonts w:hint="eastAsia"/>
                <w:rtl/>
                <w:lang w:bidi="ar-IQ"/>
              </w:rPr>
              <w:t>ره</w:t>
            </w:r>
            <w:r w:rsidRPr="000B5DCE">
              <w:rPr>
                <w:rtl/>
                <w:lang w:bidi="ar-IQ"/>
              </w:rPr>
              <w:t xml:space="preserve"> و مد</w:t>
            </w:r>
            <w:r w:rsidRPr="000B5DCE">
              <w:rPr>
                <w:rFonts w:hint="cs"/>
                <w:rtl/>
                <w:lang w:bidi="ar-IQ"/>
              </w:rPr>
              <w:t>ی</w:t>
            </w:r>
            <w:r w:rsidRPr="000B5DCE">
              <w:rPr>
                <w:rFonts w:hint="eastAsia"/>
                <w:rtl/>
                <w:lang w:bidi="ar-IQ"/>
              </w:rPr>
              <w:t>ر</w:t>
            </w:r>
            <w:r w:rsidRPr="000B5DCE">
              <w:rPr>
                <w:rtl/>
                <w:lang w:bidi="ar-IQ"/>
              </w:rPr>
              <w:t xml:space="preserve"> عامل</w:t>
            </w:r>
            <w:r w:rsidR="0016314A">
              <w:rPr>
                <w:rFonts w:hint="cs"/>
                <w:rtl/>
                <w:lang w:bidi="ar-IQ"/>
              </w:rPr>
              <w:t>............................................................................................................</w:t>
            </w:r>
          </w:p>
        </w:tc>
        <w:tc>
          <w:tcPr>
            <w:tcW w:w="311" w:type="pct"/>
          </w:tcPr>
          <w:p w14:paraId="4EB6BE3A" w14:textId="4EF3E0F1" w:rsidR="008E35AA" w:rsidRPr="000B5DCE" w:rsidRDefault="008E35AA" w:rsidP="001B0DEE">
            <w:pPr>
              <w:jc w:val="both"/>
              <w:rPr>
                <w:rtl/>
                <w:lang w:bidi="ar-IQ"/>
              </w:rPr>
            </w:pPr>
            <w:r w:rsidRPr="000B5DCE">
              <w:rPr>
                <w:rtl/>
                <w:lang w:bidi="ar-IQ"/>
              </w:rPr>
              <w:t>11</w:t>
            </w:r>
          </w:p>
        </w:tc>
      </w:tr>
      <w:tr w:rsidR="008E35AA" w:rsidRPr="000B5DCE" w14:paraId="5437FE1E" w14:textId="77777777" w:rsidTr="002B6D14">
        <w:tc>
          <w:tcPr>
            <w:tcW w:w="523" w:type="pct"/>
          </w:tcPr>
          <w:p w14:paraId="20007825" w14:textId="3482B8F8" w:rsidR="008E35AA" w:rsidRPr="000B5DCE" w:rsidRDefault="008E35AA" w:rsidP="001B0DEE">
            <w:pPr>
              <w:jc w:val="both"/>
              <w:rPr>
                <w:rtl/>
                <w:lang w:bidi="ar-IQ"/>
              </w:rPr>
            </w:pPr>
            <w:r>
              <w:rPr>
                <w:rFonts w:hint="cs"/>
                <w:rtl/>
                <w:lang w:bidi="ar-IQ"/>
              </w:rPr>
              <w:t>6-1</w:t>
            </w:r>
          </w:p>
        </w:tc>
        <w:tc>
          <w:tcPr>
            <w:tcW w:w="4166" w:type="pct"/>
          </w:tcPr>
          <w:p w14:paraId="4D0DDFC2" w14:textId="6FBD9FFB" w:rsidR="008E35AA" w:rsidRPr="000B5DCE" w:rsidRDefault="008E35AA" w:rsidP="001B0DEE">
            <w:pPr>
              <w:jc w:val="both"/>
              <w:rPr>
                <w:rtl/>
                <w:lang w:bidi="ar-IQ"/>
              </w:rPr>
            </w:pPr>
            <w:r w:rsidRPr="000B5DCE">
              <w:rPr>
                <w:rtl/>
                <w:lang w:bidi="ar-IQ"/>
              </w:rPr>
              <w:t>مح</w:t>
            </w:r>
            <w:r w:rsidRPr="000B5DCE">
              <w:rPr>
                <w:rFonts w:hint="cs"/>
                <w:rtl/>
                <w:lang w:bidi="ar-IQ"/>
              </w:rPr>
              <w:t>ی</w:t>
            </w:r>
            <w:r w:rsidRPr="000B5DCE">
              <w:rPr>
                <w:rFonts w:hint="eastAsia"/>
                <w:rtl/>
                <w:lang w:bidi="ar-IQ"/>
              </w:rPr>
              <w:t>ط</w:t>
            </w:r>
            <w:r w:rsidRPr="000B5DCE">
              <w:rPr>
                <w:rtl/>
                <w:lang w:bidi="ar-IQ"/>
              </w:rPr>
              <w:t xml:space="preserve"> حقوق</w:t>
            </w:r>
            <w:r w:rsidRPr="000B5DCE">
              <w:rPr>
                <w:rFonts w:hint="cs"/>
                <w:rtl/>
                <w:lang w:bidi="ar-IQ"/>
              </w:rPr>
              <w:t>ی</w:t>
            </w:r>
            <w:r w:rsidRPr="000B5DCE">
              <w:rPr>
                <w:rtl/>
                <w:lang w:bidi="ar-IQ"/>
              </w:rPr>
              <w:t xml:space="preserve"> هلد</w:t>
            </w:r>
            <w:r w:rsidRPr="000B5DCE">
              <w:rPr>
                <w:rFonts w:hint="cs"/>
                <w:rtl/>
                <w:lang w:bidi="ar-IQ"/>
              </w:rPr>
              <w:t>ی</w:t>
            </w:r>
            <w:r w:rsidRPr="000B5DCE">
              <w:rPr>
                <w:rFonts w:hint="eastAsia"/>
                <w:rtl/>
                <w:lang w:bidi="ar-IQ"/>
              </w:rPr>
              <w:t>نگ</w:t>
            </w:r>
            <w:r w:rsidR="0016314A">
              <w:rPr>
                <w:rFonts w:hint="cs"/>
                <w:rtl/>
                <w:lang w:bidi="ar-IQ"/>
              </w:rPr>
              <w:t>................................................................................................................................................</w:t>
            </w:r>
          </w:p>
        </w:tc>
        <w:tc>
          <w:tcPr>
            <w:tcW w:w="311" w:type="pct"/>
          </w:tcPr>
          <w:p w14:paraId="5227997C" w14:textId="7D096061" w:rsidR="008E35AA" w:rsidRPr="000B5DCE" w:rsidRDefault="008E35AA" w:rsidP="001B0DEE">
            <w:pPr>
              <w:jc w:val="both"/>
              <w:rPr>
                <w:rtl/>
                <w:lang w:bidi="ar-IQ"/>
              </w:rPr>
            </w:pPr>
            <w:r w:rsidRPr="000B5DCE">
              <w:rPr>
                <w:rtl/>
                <w:lang w:bidi="ar-IQ"/>
              </w:rPr>
              <w:t>12</w:t>
            </w:r>
          </w:p>
        </w:tc>
      </w:tr>
      <w:tr w:rsidR="008E35AA" w:rsidRPr="000B5DCE" w14:paraId="7C0C9AA8" w14:textId="77777777" w:rsidTr="002B6D14">
        <w:tc>
          <w:tcPr>
            <w:tcW w:w="523" w:type="pct"/>
          </w:tcPr>
          <w:p w14:paraId="031C9719" w14:textId="19FCAA9C" w:rsidR="008E35AA" w:rsidRPr="000B5DCE" w:rsidRDefault="008E35AA" w:rsidP="001B0DEE">
            <w:pPr>
              <w:jc w:val="both"/>
              <w:rPr>
                <w:rtl/>
                <w:lang w:bidi="ar-IQ"/>
              </w:rPr>
            </w:pPr>
            <w:r>
              <w:rPr>
                <w:rFonts w:hint="cs"/>
                <w:rtl/>
                <w:lang w:bidi="ar-IQ"/>
              </w:rPr>
              <w:t>7-1</w:t>
            </w:r>
          </w:p>
        </w:tc>
        <w:tc>
          <w:tcPr>
            <w:tcW w:w="4166" w:type="pct"/>
          </w:tcPr>
          <w:p w14:paraId="7ADD5785" w14:textId="3CDF079A" w:rsidR="008E35AA" w:rsidRPr="000B5DCE" w:rsidRDefault="008E35AA" w:rsidP="001B0DEE">
            <w:pPr>
              <w:jc w:val="both"/>
              <w:rPr>
                <w:rtl/>
                <w:lang w:bidi="ar-IQ"/>
              </w:rPr>
            </w:pPr>
            <w:r w:rsidRPr="000B5DCE">
              <w:rPr>
                <w:rtl/>
                <w:lang w:bidi="ar-IQ"/>
              </w:rPr>
              <w:t>پ</w:t>
            </w:r>
            <w:r w:rsidRPr="000B5DCE">
              <w:rPr>
                <w:rFonts w:hint="cs"/>
                <w:rtl/>
                <w:lang w:bidi="ar-IQ"/>
              </w:rPr>
              <w:t>ی</w:t>
            </w:r>
            <w:r w:rsidRPr="000B5DCE">
              <w:rPr>
                <w:rFonts w:hint="eastAsia"/>
                <w:rtl/>
                <w:lang w:bidi="ar-IQ"/>
              </w:rPr>
              <w:t>ام</w:t>
            </w:r>
            <w:r w:rsidRPr="000B5DCE">
              <w:rPr>
                <w:rtl/>
                <w:lang w:bidi="ar-IQ"/>
              </w:rPr>
              <w:t xml:space="preserve"> مد</w:t>
            </w:r>
            <w:r w:rsidRPr="000B5DCE">
              <w:rPr>
                <w:rFonts w:hint="cs"/>
                <w:rtl/>
                <w:lang w:bidi="ar-IQ"/>
              </w:rPr>
              <w:t>ی</w:t>
            </w:r>
            <w:r w:rsidRPr="000B5DCE">
              <w:rPr>
                <w:rFonts w:hint="eastAsia"/>
                <w:rtl/>
                <w:lang w:bidi="ar-IQ"/>
              </w:rPr>
              <w:t>ر</w:t>
            </w:r>
            <w:r w:rsidRPr="000B5DCE">
              <w:rPr>
                <w:rtl/>
                <w:lang w:bidi="ar-IQ"/>
              </w:rPr>
              <w:t xml:space="preserve"> عامل</w:t>
            </w:r>
            <w:r w:rsidR="0016314A">
              <w:rPr>
                <w:rFonts w:hint="cs"/>
                <w:rtl/>
                <w:lang w:bidi="ar-IQ"/>
              </w:rPr>
              <w:t>...............................................................................................................................................................</w:t>
            </w:r>
          </w:p>
        </w:tc>
        <w:tc>
          <w:tcPr>
            <w:tcW w:w="311" w:type="pct"/>
          </w:tcPr>
          <w:p w14:paraId="231F1F9D" w14:textId="6BC3597B" w:rsidR="008E35AA" w:rsidRPr="000B5DCE" w:rsidRDefault="008E35AA" w:rsidP="001B0DEE">
            <w:pPr>
              <w:jc w:val="both"/>
              <w:rPr>
                <w:rtl/>
                <w:lang w:bidi="ar-IQ"/>
              </w:rPr>
            </w:pPr>
            <w:r w:rsidRPr="000B5DCE">
              <w:rPr>
                <w:rtl/>
                <w:lang w:bidi="ar-IQ"/>
              </w:rPr>
              <w:t>13</w:t>
            </w:r>
          </w:p>
        </w:tc>
      </w:tr>
      <w:tr w:rsidR="008E35AA" w:rsidRPr="009C5769" w14:paraId="79D25616" w14:textId="77777777" w:rsidTr="002B6D14">
        <w:tc>
          <w:tcPr>
            <w:tcW w:w="523" w:type="pct"/>
          </w:tcPr>
          <w:p w14:paraId="0A9609F5" w14:textId="5708C39B" w:rsidR="008E35AA" w:rsidRPr="009C5769" w:rsidRDefault="008E35AA" w:rsidP="001B0DEE">
            <w:pPr>
              <w:jc w:val="both"/>
              <w:rPr>
                <w:rtl/>
                <w:lang w:bidi="ar-IQ"/>
              </w:rPr>
            </w:pPr>
            <w:r w:rsidRPr="009C5769">
              <w:rPr>
                <w:rtl/>
                <w:lang w:bidi="ar-IQ"/>
              </w:rPr>
              <w:t xml:space="preserve">1-7-1 </w:t>
            </w:r>
          </w:p>
        </w:tc>
        <w:tc>
          <w:tcPr>
            <w:tcW w:w="4166" w:type="pct"/>
          </w:tcPr>
          <w:p w14:paraId="3908B746" w14:textId="5A6C3973" w:rsidR="008E35AA" w:rsidRPr="009C5769" w:rsidRDefault="008E35AA" w:rsidP="001B0DEE">
            <w:pPr>
              <w:jc w:val="both"/>
              <w:rPr>
                <w:rtl/>
                <w:lang w:bidi="ar-IQ"/>
              </w:rPr>
            </w:pPr>
            <w:r w:rsidRPr="009C5769">
              <w:rPr>
                <w:rtl/>
                <w:lang w:bidi="ar-IQ"/>
              </w:rPr>
              <w:t>اهم اقدامات انجام شده در سال مال</w:t>
            </w:r>
            <w:r w:rsidRPr="009C5769">
              <w:rPr>
                <w:rFonts w:hint="cs"/>
                <w:rtl/>
                <w:lang w:bidi="ar-IQ"/>
              </w:rPr>
              <w:t>ی</w:t>
            </w:r>
            <w:r w:rsidRPr="009C5769">
              <w:rPr>
                <w:rtl/>
                <w:lang w:bidi="ar-IQ"/>
              </w:rPr>
              <w:t xml:space="preserve"> 1402</w:t>
            </w:r>
            <w:r w:rsidR="0016314A" w:rsidRPr="009C5769">
              <w:rPr>
                <w:rFonts w:hint="cs"/>
                <w:rtl/>
                <w:lang w:bidi="ar-IQ"/>
              </w:rPr>
              <w:t>.............................................................................................................</w:t>
            </w:r>
          </w:p>
        </w:tc>
        <w:tc>
          <w:tcPr>
            <w:tcW w:w="311" w:type="pct"/>
          </w:tcPr>
          <w:p w14:paraId="27942814" w14:textId="4FCE32B8" w:rsidR="008E35AA" w:rsidRPr="009C5769" w:rsidRDefault="008E35AA" w:rsidP="001B0DEE">
            <w:pPr>
              <w:jc w:val="both"/>
              <w:rPr>
                <w:rtl/>
                <w:lang w:bidi="ar-IQ"/>
              </w:rPr>
            </w:pPr>
            <w:r w:rsidRPr="009C5769">
              <w:rPr>
                <w:rtl/>
                <w:lang w:bidi="ar-IQ"/>
              </w:rPr>
              <w:t>13</w:t>
            </w:r>
          </w:p>
        </w:tc>
      </w:tr>
      <w:tr w:rsidR="008E35AA" w:rsidRPr="009C5769" w14:paraId="706353C5" w14:textId="77777777" w:rsidTr="002B6D14">
        <w:tc>
          <w:tcPr>
            <w:tcW w:w="523" w:type="pct"/>
          </w:tcPr>
          <w:p w14:paraId="153D8D7F" w14:textId="1AB7820F" w:rsidR="008E35AA" w:rsidRPr="009C5769" w:rsidRDefault="008E35AA" w:rsidP="001B0DEE">
            <w:pPr>
              <w:jc w:val="both"/>
              <w:rPr>
                <w:rtl/>
                <w:lang w:bidi="ar-IQ"/>
              </w:rPr>
            </w:pPr>
            <w:r w:rsidRPr="009C5769">
              <w:rPr>
                <w:rFonts w:hint="cs"/>
                <w:rtl/>
                <w:lang w:bidi="ar-IQ"/>
              </w:rPr>
              <w:t>1</w:t>
            </w:r>
            <w:r w:rsidRPr="009C5769">
              <w:rPr>
                <w:rtl/>
                <w:lang w:bidi="ar-IQ"/>
              </w:rPr>
              <w:t>-7-2</w:t>
            </w:r>
          </w:p>
        </w:tc>
        <w:tc>
          <w:tcPr>
            <w:tcW w:w="4166" w:type="pct"/>
          </w:tcPr>
          <w:p w14:paraId="7569EC38" w14:textId="51A3F05E" w:rsidR="008E35AA" w:rsidRPr="009C5769" w:rsidRDefault="008E35AA" w:rsidP="001B0DEE">
            <w:pPr>
              <w:jc w:val="both"/>
              <w:rPr>
                <w:rtl/>
                <w:lang w:bidi="ar-IQ"/>
              </w:rPr>
            </w:pPr>
            <w:r w:rsidRPr="009C5769">
              <w:rPr>
                <w:rtl/>
                <w:lang w:bidi="ar-IQ"/>
              </w:rPr>
              <w:t>جهت گ</w:t>
            </w:r>
            <w:r w:rsidRPr="009C5769">
              <w:rPr>
                <w:rFonts w:hint="cs"/>
                <w:rtl/>
                <w:lang w:bidi="ar-IQ"/>
              </w:rPr>
              <w:t>ی</w:t>
            </w:r>
            <w:r w:rsidRPr="009C5769">
              <w:rPr>
                <w:rFonts w:hint="eastAsia"/>
                <w:rtl/>
                <w:lang w:bidi="ar-IQ"/>
              </w:rPr>
              <w:t>ر</w:t>
            </w:r>
            <w:r w:rsidRPr="009C5769">
              <w:rPr>
                <w:rFonts w:hint="cs"/>
                <w:rtl/>
                <w:lang w:bidi="ar-IQ"/>
              </w:rPr>
              <w:t>ی</w:t>
            </w:r>
            <w:r w:rsidRPr="009C5769">
              <w:rPr>
                <w:rFonts w:hint="eastAsia"/>
                <w:rtl/>
                <w:lang w:bidi="ar-IQ"/>
              </w:rPr>
              <w:t>ها</w:t>
            </w:r>
            <w:r w:rsidRPr="009C5769">
              <w:rPr>
                <w:rFonts w:hint="cs"/>
                <w:rtl/>
                <w:lang w:bidi="ar-IQ"/>
              </w:rPr>
              <w:t>ی</w:t>
            </w:r>
            <w:r w:rsidRPr="009C5769">
              <w:rPr>
                <w:rtl/>
                <w:lang w:bidi="ar-IQ"/>
              </w:rPr>
              <w:t xml:space="preserve"> کلان هلد</w:t>
            </w:r>
            <w:r w:rsidRPr="009C5769">
              <w:rPr>
                <w:rFonts w:hint="cs"/>
                <w:rtl/>
                <w:lang w:bidi="ar-IQ"/>
              </w:rPr>
              <w:t>ی</w:t>
            </w:r>
            <w:r w:rsidRPr="009C5769">
              <w:rPr>
                <w:rFonts w:hint="eastAsia"/>
                <w:rtl/>
                <w:lang w:bidi="ar-IQ"/>
              </w:rPr>
              <w:t>نگ</w:t>
            </w:r>
            <w:r w:rsidRPr="009C5769">
              <w:rPr>
                <w:rtl/>
                <w:lang w:bidi="ar-IQ"/>
              </w:rPr>
              <w:t xml:space="preserve"> در سال مال</w:t>
            </w:r>
            <w:r w:rsidRPr="009C5769">
              <w:rPr>
                <w:rFonts w:hint="cs"/>
                <w:rtl/>
                <w:lang w:bidi="ar-IQ"/>
              </w:rPr>
              <w:t>ی 1403</w:t>
            </w:r>
            <w:r w:rsidR="0016314A" w:rsidRPr="009C5769">
              <w:rPr>
                <w:rFonts w:hint="cs"/>
                <w:rtl/>
                <w:lang w:bidi="ar-IQ"/>
              </w:rPr>
              <w:t>................................................................................................</w:t>
            </w:r>
          </w:p>
        </w:tc>
        <w:tc>
          <w:tcPr>
            <w:tcW w:w="311" w:type="pct"/>
          </w:tcPr>
          <w:p w14:paraId="12F2318B" w14:textId="63E6A72A" w:rsidR="008E35AA" w:rsidRPr="009C5769" w:rsidRDefault="008E35AA" w:rsidP="00A16C22">
            <w:pPr>
              <w:jc w:val="both"/>
              <w:rPr>
                <w:rtl/>
                <w:lang w:bidi="ar-IQ"/>
              </w:rPr>
            </w:pPr>
            <w:r w:rsidRPr="009C5769">
              <w:rPr>
                <w:rtl/>
                <w:lang w:bidi="ar-IQ"/>
              </w:rPr>
              <w:t>1</w:t>
            </w:r>
            <w:r w:rsidR="00A16C22">
              <w:rPr>
                <w:rFonts w:hint="cs"/>
                <w:rtl/>
                <w:lang w:bidi="ar-IQ"/>
              </w:rPr>
              <w:t>6</w:t>
            </w:r>
          </w:p>
        </w:tc>
      </w:tr>
      <w:tr w:rsidR="008E35AA" w:rsidRPr="009C5769" w14:paraId="562AED6D" w14:textId="77777777" w:rsidTr="002B6D14">
        <w:tc>
          <w:tcPr>
            <w:tcW w:w="523" w:type="pct"/>
          </w:tcPr>
          <w:p w14:paraId="2D91A833" w14:textId="441A554A" w:rsidR="008E35AA" w:rsidRPr="009C5769" w:rsidRDefault="008E35AA" w:rsidP="001B0DEE">
            <w:pPr>
              <w:jc w:val="both"/>
              <w:rPr>
                <w:rtl/>
                <w:lang w:bidi="ar-IQ"/>
              </w:rPr>
            </w:pPr>
            <w:r w:rsidRPr="009C5769">
              <w:rPr>
                <w:rFonts w:hint="cs"/>
                <w:rtl/>
                <w:lang w:bidi="ar-IQ"/>
              </w:rPr>
              <w:t>8-1</w:t>
            </w:r>
          </w:p>
        </w:tc>
        <w:tc>
          <w:tcPr>
            <w:tcW w:w="4166" w:type="pct"/>
          </w:tcPr>
          <w:p w14:paraId="47EE7B47" w14:textId="480B4FB6" w:rsidR="008E35AA" w:rsidRPr="009C5769" w:rsidRDefault="008E35AA" w:rsidP="001B0DEE">
            <w:pPr>
              <w:jc w:val="both"/>
              <w:rPr>
                <w:rtl/>
                <w:lang w:bidi="ar-IQ"/>
              </w:rPr>
            </w:pPr>
            <w:r w:rsidRPr="009C5769">
              <w:rPr>
                <w:rtl/>
                <w:lang w:bidi="ar-IQ"/>
              </w:rPr>
              <w:t>مرور</w:t>
            </w:r>
            <w:r w:rsidRPr="009C5769">
              <w:rPr>
                <w:rFonts w:hint="cs"/>
                <w:rtl/>
                <w:lang w:bidi="ar-IQ"/>
              </w:rPr>
              <w:t>ی</w:t>
            </w:r>
            <w:r w:rsidRPr="009C5769">
              <w:rPr>
                <w:rtl/>
                <w:lang w:bidi="ar-IQ"/>
              </w:rPr>
              <w:t xml:space="preserve"> بر برنامه راهبرد</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16314A" w:rsidRPr="009C5769">
              <w:rPr>
                <w:rFonts w:hint="cs"/>
                <w:rtl/>
                <w:lang w:bidi="ar-IQ"/>
              </w:rPr>
              <w:t>.............................................................................................................................</w:t>
            </w:r>
          </w:p>
        </w:tc>
        <w:tc>
          <w:tcPr>
            <w:tcW w:w="311" w:type="pct"/>
          </w:tcPr>
          <w:p w14:paraId="3EBC3ADC" w14:textId="404CA16B" w:rsidR="008E35AA" w:rsidRPr="009C5769" w:rsidRDefault="008E35AA" w:rsidP="001B0DEE">
            <w:pPr>
              <w:jc w:val="both"/>
              <w:rPr>
                <w:rtl/>
                <w:lang w:bidi="ar-IQ"/>
              </w:rPr>
            </w:pPr>
            <w:r w:rsidRPr="009C5769">
              <w:rPr>
                <w:rtl/>
                <w:lang w:bidi="ar-IQ"/>
              </w:rPr>
              <w:t>18</w:t>
            </w:r>
          </w:p>
        </w:tc>
      </w:tr>
      <w:tr w:rsidR="008E35AA" w:rsidRPr="009C5769" w14:paraId="6F689B55" w14:textId="77777777" w:rsidTr="002B6D14">
        <w:tc>
          <w:tcPr>
            <w:tcW w:w="523" w:type="pct"/>
          </w:tcPr>
          <w:p w14:paraId="47E350D4" w14:textId="443A46A0" w:rsidR="008E35AA" w:rsidRPr="009C5769" w:rsidRDefault="008E35AA" w:rsidP="001B0DEE">
            <w:pPr>
              <w:jc w:val="both"/>
              <w:rPr>
                <w:rtl/>
                <w:lang w:bidi="ar-IQ"/>
              </w:rPr>
            </w:pPr>
            <w:r w:rsidRPr="009C5769">
              <w:rPr>
                <w:rtl/>
                <w:lang w:bidi="ar-IQ"/>
              </w:rPr>
              <w:t>1-8-1</w:t>
            </w:r>
          </w:p>
        </w:tc>
        <w:tc>
          <w:tcPr>
            <w:tcW w:w="4166" w:type="pct"/>
          </w:tcPr>
          <w:p w14:paraId="76A0B3DF" w14:textId="4213E704" w:rsidR="008E35AA" w:rsidRPr="009C5769" w:rsidRDefault="008E35AA" w:rsidP="001B0DEE">
            <w:pPr>
              <w:jc w:val="both"/>
              <w:rPr>
                <w:rtl/>
                <w:lang w:bidi="ar-IQ"/>
              </w:rPr>
            </w:pPr>
            <w:r w:rsidRPr="009C5769">
              <w:rPr>
                <w:rtl/>
                <w:lang w:bidi="ar-IQ"/>
              </w:rPr>
              <w:t>چشم انداز و مامور</w:t>
            </w:r>
            <w:r w:rsidRPr="009C5769">
              <w:rPr>
                <w:rFonts w:hint="cs"/>
                <w:rtl/>
                <w:lang w:bidi="ar-IQ"/>
              </w:rPr>
              <w:t>ی</w:t>
            </w:r>
            <w:r w:rsidRPr="009C5769">
              <w:rPr>
                <w:rFonts w:hint="eastAsia"/>
                <w:rtl/>
                <w:lang w:bidi="ar-IQ"/>
              </w:rPr>
              <w:t>ت</w:t>
            </w:r>
            <w:r w:rsidRPr="009C5769">
              <w:rPr>
                <w:rtl/>
                <w:lang w:bidi="ar-IQ"/>
              </w:rPr>
              <w:t xml:space="preserve"> هلد</w:t>
            </w:r>
            <w:r w:rsidRPr="009C5769">
              <w:rPr>
                <w:rFonts w:hint="cs"/>
                <w:rtl/>
                <w:lang w:bidi="ar-IQ"/>
              </w:rPr>
              <w:t>ی</w:t>
            </w:r>
            <w:r w:rsidRPr="009C5769">
              <w:rPr>
                <w:rFonts w:hint="eastAsia"/>
                <w:rtl/>
                <w:lang w:bidi="ar-IQ"/>
              </w:rPr>
              <w:t>نگ</w:t>
            </w:r>
            <w:r w:rsidR="0016314A" w:rsidRPr="009C5769">
              <w:rPr>
                <w:rFonts w:hint="cs"/>
                <w:rtl/>
                <w:lang w:bidi="ar-IQ"/>
              </w:rPr>
              <w:t>....................................................................................................................................</w:t>
            </w:r>
          </w:p>
        </w:tc>
        <w:tc>
          <w:tcPr>
            <w:tcW w:w="311" w:type="pct"/>
          </w:tcPr>
          <w:p w14:paraId="33E83C93" w14:textId="64EC84A1" w:rsidR="008E35AA" w:rsidRPr="009C5769" w:rsidRDefault="008E35AA" w:rsidP="001B0DEE">
            <w:pPr>
              <w:jc w:val="both"/>
              <w:rPr>
                <w:rtl/>
                <w:lang w:bidi="ar-IQ"/>
              </w:rPr>
            </w:pPr>
            <w:r w:rsidRPr="009C5769">
              <w:rPr>
                <w:rtl/>
                <w:lang w:bidi="ar-IQ"/>
              </w:rPr>
              <w:t>18</w:t>
            </w:r>
          </w:p>
        </w:tc>
      </w:tr>
      <w:tr w:rsidR="008E35AA" w:rsidRPr="009C5769" w14:paraId="4A75B8F7" w14:textId="77777777" w:rsidTr="002B6D14">
        <w:tc>
          <w:tcPr>
            <w:tcW w:w="523" w:type="pct"/>
          </w:tcPr>
          <w:p w14:paraId="1B1BF41B" w14:textId="6A577592" w:rsidR="008E35AA" w:rsidRPr="009C5769" w:rsidRDefault="008E35AA" w:rsidP="001B0DEE">
            <w:pPr>
              <w:jc w:val="both"/>
              <w:rPr>
                <w:rtl/>
                <w:lang w:bidi="ar-IQ"/>
              </w:rPr>
            </w:pPr>
            <w:r w:rsidRPr="009C5769">
              <w:rPr>
                <w:rtl/>
                <w:lang w:bidi="ar-IQ"/>
              </w:rPr>
              <w:t>1-8-2</w:t>
            </w:r>
          </w:p>
        </w:tc>
        <w:tc>
          <w:tcPr>
            <w:tcW w:w="4166" w:type="pct"/>
          </w:tcPr>
          <w:p w14:paraId="1A707CC3" w14:textId="6BBB005C" w:rsidR="008E35AA" w:rsidRPr="009C5769" w:rsidRDefault="008E35AA" w:rsidP="001B0DEE">
            <w:pPr>
              <w:jc w:val="both"/>
              <w:rPr>
                <w:rtl/>
                <w:lang w:bidi="ar-IQ"/>
              </w:rPr>
            </w:pPr>
            <w:r w:rsidRPr="009C5769">
              <w:rPr>
                <w:rtl/>
                <w:lang w:bidi="ar-IQ"/>
              </w:rPr>
              <w:t>ارزش‌ها</w:t>
            </w:r>
            <w:r w:rsidRPr="009C5769">
              <w:rPr>
                <w:rFonts w:hint="cs"/>
                <w:rtl/>
                <w:lang w:bidi="ar-IQ"/>
              </w:rPr>
              <w:t>ی</w:t>
            </w:r>
            <w:r w:rsidRPr="009C5769">
              <w:rPr>
                <w:rtl/>
                <w:lang w:bidi="ar-IQ"/>
              </w:rPr>
              <w:t xml:space="preserve"> محور</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16314A" w:rsidRPr="009C5769">
              <w:rPr>
                <w:rFonts w:hint="cs"/>
                <w:rtl/>
                <w:lang w:bidi="ar-IQ"/>
              </w:rPr>
              <w:t>.........................................................................................................................................</w:t>
            </w:r>
          </w:p>
        </w:tc>
        <w:tc>
          <w:tcPr>
            <w:tcW w:w="311" w:type="pct"/>
          </w:tcPr>
          <w:p w14:paraId="075B0905" w14:textId="60A9052E" w:rsidR="008E35AA" w:rsidRPr="009C5769" w:rsidRDefault="008E35AA" w:rsidP="001B0DEE">
            <w:pPr>
              <w:jc w:val="both"/>
              <w:rPr>
                <w:rtl/>
                <w:lang w:bidi="ar-IQ"/>
              </w:rPr>
            </w:pPr>
            <w:r w:rsidRPr="009C5769">
              <w:rPr>
                <w:rtl/>
                <w:lang w:bidi="ar-IQ"/>
              </w:rPr>
              <w:t>19</w:t>
            </w:r>
          </w:p>
        </w:tc>
      </w:tr>
      <w:tr w:rsidR="008E35AA" w:rsidRPr="009C5769" w14:paraId="19410099" w14:textId="77777777" w:rsidTr="002B6D14">
        <w:tc>
          <w:tcPr>
            <w:tcW w:w="523" w:type="pct"/>
          </w:tcPr>
          <w:p w14:paraId="2145C5C2" w14:textId="4CFB1680" w:rsidR="008E35AA" w:rsidRPr="009C5769" w:rsidRDefault="008E35AA" w:rsidP="001B0DEE">
            <w:pPr>
              <w:jc w:val="both"/>
              <w:rPr>
                <w:rtl/>
                <w:lang w:bidi="ar-IQ"/>
              </w:rPr>
            </w:pPr>
            <w:r w:rsidRPr="009C5769">
              <w:rPr>
                <w:rtl/>
                <w:lang w:bidi="ar-IQ"/>
              </w:rPr>
              <w:t xml:space="preserve">1-8-3 </w:t>
            </w:r>
          </w:p>
        </w:tc>
        <w:tc>
          <w:tcPr>
            <w:tcW w:w="4166" w:type="pct"/>
          </w:tcPr>
          <w:p w14:paraId="0CC057C8" w14:textId="135A1FF4" w:rsidR="008E35AA" w:rsidRPr="009C5769" w:rsidRDefault="008E35AA" w:rsidP="001B0DEE">
            <w:pPr>
              <w:jc w:val="both"/>
              <w:rPr>
                <w:rtl/>
                <w:lang w:bidi="ar-IQ"/>
              </w:rPr>
            </w:pPr>
            <w:r w:rsidRPr="009C5769">
              <w:rPr>
                <w:rtl/>
                <w:lang w:bidi="ar-IQ"/>
              </w:rPr>
              <w:t>راهبردها</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16314A" w:rsidRPr="009C5769">
              <w:rPr>
                <w:rFonts w:hint="cs"/>
                <w:rtl/>
                <w:lang w:bidi="ar-IQ"/>
              </w:rPr>
              <w:t>......................................................................................................................................................</w:t>
            </w:r>
          </w:p>
        </w:tc>
        <w:tc>
          <w:tcPr>
            <w:tcW w:w="311" w:type="pct"/>
          </w:tcPr>
          <w:p w14:paraId="3A1D8340" w14:textId="4F3896BE" w:rsidR="008E35AA" w:rsidRPr="009C5769" w:rsidRDefault="008E35AA" w:rsidP="001B0DEE">
            <w:pPr>
              <w:jc w:val="both"/>
              <w:rPr>
                <w:rtl/>
                <w:lang w:bidi="ar-IQ"/>
              </w:rPr>
            </w:pPr>
            <w:r w:rsidRPr="009C5769">
              <w:rPr>
                <w:rtl/>
                <w:lang w:bidi="ar-IQ"/>
              </w:rPr>
              <w:t>20</w:t>
            </w:r>
          </w:p>
        </w:tc>
      </w:tr>
      <w:tr w:rsidR="008E35AA" w:rsidRPr="009C5769" w14:paraId="7D779D8A" w14:textId="77777777" w:rsidTr="002B6D14">
        <w:tc>
          <w:tcPr>
            <w:tcW w:w="523" w:type="pct"/>
          </w:tcPr>
          <w:p w14:paraId="6DC0B8F5" w14:textId="35F8D1A4" w:rsidR="008E35AA" w:rsidRPr="009C5769" w:rsidRDefault="008E35AA" w:rsidP="001B0DEE">
            <w:pPr>
              <w:jc w:val="both"/>
              <w:rPr>
                <w:rtl/>
                <w:lang w:bidi="ar-IQ"/>
              </w:rPr>
            </w:pPr>
            <w:r w:rsidRPr="009C5769">
              <w:rPr>
                <w:rFonts w:hint="cs"/>
                <w:rtl/>
                <w:lang w:bidi="ar-IQ"/>
              </w:rPr>
              <w:t>1-8-4</w:t>
            </w:r>
          </w:p>
        </w:tc>
        <w:tc>
          <w:tcPr>
            <w:tcW w:w="4166" w:type="pct"/>
          </w:tcPr>
          <w:p w14:paraId="158484DE" w14:textId="0E8F8BD7" w:rsidR="008E35AA" w:rsidRPr="009C5769" w:rsidRDefault="008E35AA" w:rsidP="001B0DEE">
            <w:pPr>
              <w:jc w:val="both"/>
              <w:rPr>
                <w:rtl/>
                <w:lang w:bidi="ar-IQ"/>
              </w:rPr>
            </w:pPr>
            <w:r w:rsidRPr="009C5769">
              <w:rPr>
                <w:rtl/>
                <w:lang w:bidi="ar-IQ"/>
              </w:rPr>
              <w:t>فرصت‌ها و تهد</w:t>
            </w:r>
            <w:r w:rsidRPr="009C5769">
              <w:rPr>
                <w:rFonts w:hint="cs"/>
                <w:rtl/>
                <w:lang w:bidi="ar-IQ"/>
              </w:rPr>
              <w:t>ی</w:t>
            </w:r>
            <w:r w:rsidRPr="009C5769">
              <w:rPr>
                <w:rFonts w:hint="eastAsia"/>
                <w:rtl/>
                <w:lang w:bidi="ar-IQ"/>
              </w:rPr>
              <w:t>دها</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16314A" w:rsidRPr="009C5769">
              <w:rPr>
                <w:rFonts w:hint="cs"/>
                <w:rtl/>
                <w:lang w:bidi="ar-IQ"/>
              </w:rPr>
              <w:t>...................................................................................................................................</w:t>
            </w:r>
          </w:p>
        </w:tc>
        <w:tc>
          <w:tcPr>
            <w:tcW w:w="311" w:type="pct"/>
          </w:tcPr>
          <w:p w14:paraId="083BE973" w14:textId="56D968B3" w:rsidR="008E35AA" w:rsidRPr="009C5769" w:rsidRDefault="008E35AA" w:rsidP="001B0DEE">
            <w:pPr>
              <w:jc w:val="both"/>
              <w:rPr>
                <w:rtl/>
                <w:lang w:bidi="ar-IQ"/>
              </w:rPr>
            </w:pPr>
            <w:r w:rsidRPr="009C5769">
              <w:rPr>
                <w:rtl/>
                <w:lang w:bidi="ar-IQ"/>
              </w:rPr>
              <w:t>21</w:t>
            </w:r>
          </w:p>
        </w:tc>
      </w:tr>
      <w:tr w:rsidR="008E35AA" w:rsidRPr="009C5769" w14:paraId="2FA7777D" w14:textId="77777777" w:rsidTr="002B6D14">
        <w:tc>
          <w:tcPr>
            <w:tcW w:w="523" w:type="pct"/>
          </w:tcPr>
          <w:p w14:paraId="3AF51892" w14:textId="201A938E" w:rsidR="008E35AA" w:rsidRPr="009C5769" w:rsidRDefault="007C4375" w:rsidP="001B0DEE">
            <w:pPr>
              <w:jc w:val="both"/>
              <w:rPr>
                <w:rtl/>
                <w:lang w:bidi="ar-IQ"/>
              </w:rPr>
            </w:pPr>
            <w:r>
              <w:rPr>
                <w:rFonts w:hint="cs"/>
                <w:rtl/>
                <w:lang w:bidi="ar-IQ"/>
              </w:rPr>
              <w:t>9</w:t>
            </w:r>
            <w:r w:rsidR="008E35AA" w:rsidRPr="009C5769">
              <w:rPr>
                <w:rFonts w:hint="cs"/>
                <w:rtl/>
                <w:lang w:bidi="ar-IQ"/>
              </w:rPr>
              <w:t>-1</w:t>
            </w:r>
          </w:p>
        </w:tc>
        <w:tc>
          <w:tcPr>
            <w:tcW w:w="4166" w:type="pct"/>
          </w:tcPr>
          <w:p w14:paraId="67BC7AD2" w14:textId="4CCEABC1" w:rsidR="008E35AA" w:rsidRPr="009C5769" w:rsidRDefault="008E35AA" w:rsidP="001B0DEE">
            <w:pPr>
              <w:jc w:val="both"/>
              <w:rPr>
                <w:rtl/>
                <w:lang w:bidi="ar-IQ"/>
              </w:rPr>
            </w:pPr>
            <w:r w:rsidRPr="009C5769">
              <w:rPr>
                <w:rtl/>
                <w:lang w:bidi="ar-IQ"/>
              </w:rPr>
              <w:t>هلد</w:t>
            </w:r>
            <w:r w:rsidRPr="009C5769">
              <w:rPr>
                <w:rFonts w:hint="cs"/>
                <w:rtl/>
                <w:lang w:bidi="ar-IQ"/>
              </w:rPr>
              <w:t>ی</w:t>
            </w:r>
            <w:r w:rsidRPr="009C5769">
              <w:rPr>
                <w:rFonts w:hint="eastAsia"/>
                <w:rtl/>
                <w:lang w:bidi="ar-IQ"/>
              </w:rPr>
              <w:t>نگ</w:t>
            </w:r>
            <w:r w:rsidRPr="009C5769">
              <w:rPr>
                <w:rtl/>
                <w:lang w:bidi="ar-IQ"/>
              </w:rPr>
              <w:t xml:space="preserve"> از منظر بورس اوراق بهادار</w:t>
            </w:r>
            <w:r w:rsidR="004F7FF8" w:rsidRPr="009C5769">
              <w:rPr>
                <w:rFonts w:hint="cs"/>
                <w:rtl/>
                <w:lang w:bidi="ar-IQ"/>
              </w:rPr>
              <w:t>........................................................................................ ..................................</w:t>
            </w:r>
          </w:p>
        </w:tc>
        <w:tc>
          <w:tcPr>
            <w:tcW w:w="311" w:type="pct"/>
          </w:tcPr>
          <w:p w14:paraId="2DA1B4F2" w14:textId="518418C8" w:rsidR="008E35AA" w:rsidRPr="009C5769" w:rsidRDefault="007C4375" w:rsidP="001B0DEE">
            <w:pPr>
              <w:jc w:val="both"/>
              <w:rPr>
                <w:rtl/>
                <w:lang w:bidi="ar-IQ"/>
              </w:rPr>
            </w:pPr>
            <w:r>
              <w:rPr>
                <w:rFonts w:hint="cs"/>
                <w:rtl/>
                <w:lang w:bidi="ar-IQ"/>
              </w:rPr>
              <w:t>22</w:t>
            </w:r>
          </w:p>
        </w:tc>
      </w:tr>
      <w:tr w:rsidR="008E35AA" w:rsidRPr="009C5769" w14:paraId="722FE25E" w14:textId="77777777" w:rsidTr="002B6D14">
        <w:tc>
          <w:tcPr>
            <w:tcW w:w="523" w:type="pct"/>
          </w:tcPr>
          <w:p w14:paraId="469FCC81" w14:textId="0AFEFE7F" w:rsidR="008E35AA" w:rsidRPr="009C5769" w:rsidRDefault="008E35AA" w:rsidP="001B0DEE">
            <w:pPr>
              <w:jc w:val="both"/>
              <w:rPr>
                <w:rtl/>
                <w:lang w:bidi="ar-IQ"/>
              </w:rPr>
            </w:pPr>
            <w:r w:rsidRPr="009C5769">
              <w:rPr>
                <w:rtl/>
                <w:lang w:bidi="ar-IQ"/>
              </w:rPr>
              <w:t>1-</w:t>
            </w:r>
            <w:r w:rsidR="007C4375">
              <w:rPr>
                <w:rFonts w:hint="cs"/>
                <w:rtl/>
                <w:lang w:bidi="ar-IQ"/>
              </w:rPr>
              <w:t>9</w:t>
            </w:r>
            <w:r w:rsidRPr="009C5769">
              <w:rPr>
                <w:rtl/>
                <w:lang w:bidi="ar-IQ"/>
              </w:rPr>
              <w:t>-1</w:t>
            </w:r>
          </w:p>
        </w:tc>
        <w:tc>
          <w:tcPr>
            <w:tcW w:w="4166" w:type="pct"/>
          </w:tcPr>
          <w:p w14:paraId="7B753F63" w14:textId="0F5EED7F" w:rsidR="008E35AA" w:rsidRPr="009C5769" w:rsidRDefault="008E35AA" w:rsidP="001B0DEE">
            <w:pPr>
              <w:jc w:val="both"/>
              <w:rPr>
                <w:rtl/>
                <w:lang w:bidi="ar-IQ"/>
              </w:rPr>
            </w:pPr>
            <w:r w:rsidRPr="009C5769">
              <w:rPr>
                <w:rtl/>
                <w:lang w:bidi="ar-IQ"/>
              </w:rPr>
              <w:t>وضع</w:t>
            </w:r>
            <w:r w:rsidRPr="009C5769">
              <w:rPr>
                <w:rFonts w:hint="cs"/>
                <w:rtl/>
                <w:lang w:bidi="ar-IQ"/>
              </w:rPr>
              <w:t>ی</w:t>
            </w:r>
            <w:r w:rsidRPr="009C5769">
              <w:rPr>
                <w:rFonts w:hint="eastAsia"/>
                <w:rtl/>
                <w:lang w:bidi="ar-IQ"/>
              </w:rPr>
              <w:t>ت</w:t>
            </w:r>
            <w:r w:rsidRPr="009C5769">
              <w:rPr>
                <w:rtl/>
                <w:lang w:bidi="ar-IQ"/>
              </w:rPr>
              <w:t xml:space="preserve"> معاملات و ق</w:t>
            </w:r>
            <w:r w:rsidRPr="009C5769">
              <w:rPr>
                <w:rFonts w:hint="cs"/>
                <w:rtl/>
                <w:lang w:bidi="ar-IQ"/>
              </w:rPr>
              <w:t>ی</w:t>
            </w:r>
            <w:r w:rsidRPr="009C5769">
              <w:rPr>
                <w:rFonts w:hint="eastAsia"/>
                <w:rtl/>
                <w:lang w:bidi="ar-IQ"/>
              </w:rPr>
              <w:t>مت</w:t>
            </w:r>
            <w:r w:rsidRPr="009C5769">
              <w:rPr>
                <w:rtl/>
                <w:lang w:bidi="ar-IQ"/>
              </w:rPr>
              <w:t xml:space="preserve"> سهام</w:t>
            </w:r>
            <w:r w:rsidR="004F7FF8" w:rsidRPr="009C5769">
              <w:rPr>
                <w:rFonts w:hint="cs"/>
                <w:rtl/>
                <w:lang w:bidi="ar-IQ"/>
              </w:rPr>
              <w:t>..................................................................................................................................</w:t>
            </w:r>
          </w:p>
        </w:tc>
        <w:tc>
          <w:tcPr>
            <w:tcW w:w="311" w:type="pct"/>
          </w:tcPr>
          <w:p w14:paraId="11D6A2CA" w14:textId="2ABCED89" w:rsidR="008E35AA" w:rsidRPr="009C5769" w:rsidRDefault="007C4375" w:rsidP="001B0DEE">
            <w:pPr>
              <w:jc w:val="both"/>
              <w:rPr>
                <w:rtl/>
                <w:lang w:bidi="ar-IQ"/>
              </w:rPr>
            </w:pPr>
            <w:r>
              <w:rPr>
                <w:rFonts w:hint="cs"/>
                <w:rtl/>
                <w:lang w:bidi="ar-IQ"/>
              </w:rPr>
              <w:t>23</w:t>
            </w:r>
          </w:p>
        </w:tc>
      </w:tr>
      <w:tr w:rsidR="008E35AA" w:rsidRPr="009C5769" w14:paraId="6E002483" w14:textId="77777777" w:rsidTr="002B6D14">
        <w:tc>
          <w:tcPr>
            <w:tcW w:w="523" w:type="pct"/>
          </w:tcPr>
          <w:p w14:paraId="320C18D3" w14:textId="0B4FAB9A" w:rsidR="008E35AA" w:rsidRPr="009C5769" w:rsidRDefault="008E35AA" w:rsidP="001B0DEE">
            <w:pPr>
              <w:jc w:val="both"/>
              <w:rPr>
                <w:rtl/>
                <w:lang w:bidi="ar-IQ"/>
              </w:rPr>
            </w:pPr>
            <w:r w:rsidRPr="009C5769">
              <w:rPr>
                <w:rFonts w:hint="cs"/>
                <w:rtl/>
                <w:lang w:bidi="ar-IQ"/>
              </w:rPr>
              <w:t>1</w:t>
            </w:r>
            <w:r w:rsidRPr="009C5769">
              <w:rPr>
                <w:rtl/>
                <w:lang w:bidi="ar-IQ"/>
              </w:rPr>
              <w:t>-</w:t>
            </w:r>
            <w:r w:rsidR="007C4375">
              <w:rPr>
                <w:rFonts w:hint="cs"/>
                <w:rtl/>
                <w:lang w:bidi="ar-IQ"/>
              </w:rPr>
              <w:t>9</w:t>
            </w:r>
            <w:r w:rsidRPr="009C5769">
              <w:rPr>
                <w:rtl/>
                <w:lang w:bidi="ar-IQ"/>
              </w:rPr>
              <w:t>-</w:t>
            </w:r>
            <w:r w:rsidRPr="009C5769">
              <w:rPr>
                <w:rFonts w:hint="cs"/>
                <w:rtl/>
                <w:lang w:bidi="ar-IQ"/>
              </w:rPr>
              <w:t>2</w:t>
            </w:r>
          </w:p>
        </w:tc>
        <w:tc>
          <w:tcPr>
            <w:tcW w:w="4166" w:type="pct"/>
          </w:tcPr>
          <w:p w14:paraId="1521270E" w14:textId="67605F45" w:rsidR="008E35AA" w:rsidRPr="009C5769" w:rsidRDefault="008E35AA" w:rsidP="001B0DEE">
            <w:pPr>
              <w:jc w:val="both"/>
              <w:rPr>
                <w:rtl/>
                <w:lang w:bidi="ar-IQ"/>
              </w:rPr>
            </w:pPr>
            <w:r w:rsidRPr="009C5769">
              <w:rPr>
                <w:rtl/>
                <w:lang w:bidi="ar-IQ"/>
              </w:rPr>
              <w:t>وضع</w:t>
            </w:r>
            <w:r w:rsidRPr="009C5769">
              <w:rPr>
                <w:rFonts w:hint="cs"/>
                <w:rtl/>
                <w:lang w:bidi="ar-IQ"/>
              </w:rPr>
              <w:t>ی</w:t>
            </w:r>
            <w:r w:rsidRPr="009C5769">
              <w:rPr>
                <w:rFonts w:hint="eastAsia"/>
                <w:rtl/>
                <w:lang w:bidi="ar-IQ"/>
              </w:rPr>
              <w:t>ت</w:t>
            </w:r>
            <w:r w:rsidRPr="009C5769">
              <w:rPr>
                <w:rtl/>
                <w:lang w:bidi="ar-IQ"/>
              </w:rPr>
              <w:t xml:space="preserve"> نقدشوندگ</w:t>
            </w:r>
            <w:r w:rsidRPr="009C5769">
              <w:rPr>
                <w:rFonts w:hint="cs"/>
                <w:rtl/>
                <w:lang w:bidi="ar-IQ"/>
              </w:rPr>
              <w:t>ی</w:t>
            </w:r>
            <w:r w:rsidRPr="009C5769">
              <w:rPr>
                <w:rtl/>
                <w:lang w:bidi="ar-IQ"/>
              </w:rPr>
              <w:t xml:space="preserve"> سهام و ک</w:t>
            </w:r>
            <w:r w:rsidRPr="009C5769">
              <w:rPr>
                <w:rFonts w:hint="cs"/>
                <w:rtl/>
                <w:lang w:bidi="ar-IQ"/>
              </w:rPr>
              <w:t>ی</w:t>
            </w:r>
            <w:r w:rsidRPr="009C5769">
              <w:rPr>
                <w:rFonts w:hint="eastAsia"/>
                <w:rtl/>
                <w:lang w:bidi="ar-IQ"/>
              </w:rPr>
              <w:t>ف</w:t>
            </w:r>
            <w:r w:rsidRPr="009C5769">
              <w:rPr>
                <w:rFonts w:hint="cs"/>
                <w:rtl/>
                <w:lang w:bidi="ar-IQ"/>
              </w:rPr>
              <w:t>ی</w:t>
            </w:r>
            <w:r w:rsidRPr="009C5769">
              <w:rPr>
                <w:rFonts w:hint="eastAsia"/>
                <w:rtl/>
                <w:lang w:bidi="ar-IQ"/>
              </w:rPr>
              <w:t>ت</w:t>
            </w:r>
            <w:r w:rsidRPr="009C5769">
              <w:rPr>
                <w:rtl/>
                <w:lang w:bidi="ar-IQ"/>
              </w:rPr>
              <w:t xml:space="preserve"> افشا</w:t>
            </w:r>
            <w:r w:rsidRPr="009C5769">
              <w:rPr>
                <w:rFonts w:hint="cs"/>
                <w:rtl/>
                <w:lang w:bidi="ar-IQ"/>
              </w:rPr>
              <w:t>ی</w:t>
            </w:r>
            <w:r w:rsidRPr="009C5769">
              <w:rPr>
                <w:rtl/>
                <w:lang w:bidi="ar-IQ"/>
              </w:rPr>
              <w:t xml:space="preserve"> اطلاعات</w:t>
            </w:r>
            <w:r w:rsidR="004F7FF8" w:rsidRPr="009C5769">
              <w:rPr>
                <w:rFonts w:hint="cs"/>
                <w:rtl/>
                <w:lang w:bidi="ar-IQ"/>
              </w:rPr>
              <w:t>.............................................................................................</w:t>
            </w:r>
          </w:p>
        </w:tc>
        <w:tc>
          <w:tcPr>
            <w:tcW w:w="311" w:type="pct"/>
          </w:tcPr>
          <w:p w14:paraId="4B0A8794" w14:textId="653FD38D" w:rsidR="008E35AA" w:rsidRPr="009C5769" w:rsidRDefault="007C4375" w:rsidP="001B0DEE">
            <w:pPr>
              <w:jc w:val="both"/>
              <w:rPr>
                <w:rtl/>
                <w:lang w:bidi="ar-IQ"/>
              </w:rPr>
            </w:pPr>
            <w:r>
              <w:rPr>
                <w:rFonts w:hint="cs"/>
                <w:rtl/>
                <w:lang w:bidi="ar-IQ"/>
              </w:rPr>
              <w:t>23</w:t>
            </w:r>
          </w:p>
        </w:tc>
      </w:tr>
      <w:tr w:rsidR="008E35AA" w:rsidRPr="009C5769" w14:paraId="5C35C957" w14:textId="77777777" w:rsidTr="002B6D14">
        <w:tc>
          <w:tcPr>
            <w:tcW w:w="523" w:type="pct"/>
          </w:tcPr>
          <w:p w14:paraId="16859713" w14:textId="77777777" w:rsidR="008E35AA" w:rsidRPr="009C5769" w:rsidRDefault="008E35AA" w:rsidP="001B0DEE">
            <w:pPr>
              <w:jc w:val="both"/>
              <w:rPr>
                <w:rtl/>
                <w:lang w:bidi="ar-IQ"/>
              </w:rPr>
            </w:pPr>
            <w:r w:rsidRPr="009C5769">
              <w:rPr>
                <w:rtl/>
                <w:lang w:bidi="ar-IQ"/>
              </w:rPr>
              <w:t>2-</w:t>
            </w:r>
          </w:p>
        </w:tc>
        <w:tc>
          <w:tcPr>
            <w:tcW w:w="4166" w:type="pct"/>
          </w:tcPr>
          <w:p w14:paraId="1E017385" w14:textId="240255CC" w:rsidR="008E35AA" w:rsidRPr="009C5769" w:rsidRDefault="008E35AA" w:rsidP="001B0DEE">
            <w:pPr>
              <w:jc w:val="both"/>
              <w:rPr>
                <w:rtl/>
                <w:lang w:bidi="ar-IQ"/>
              </w:rPr>
            </w:pPr>
            <w:r w:rsidRPr="009C5769">
              <w:rPr>
                <w:rtl/>
                <w:lang w:bidi="ar-IQ"/>
              </w:rPr>
              <w:t>فصل دوم: منابع و تول</w:t>
            </w:r>
            <w:r w:rsidRPr="009C5769">
              <w:rPr>
                <w:rFonts w:hint="cs"/>
                <w:rtl/>
                <w:lang w:bidi="ar-IQ"/>
              </w:rPr>
              <w:t>ی</w:t>
            </w:r>
            <w:r w:rsidRPr="009C5769">
              <w:rPr>
                <w:rFonts w:hint="eastAsia"/>
                <w:rtl/>
                <w:lang w:bidi="ar-IQ"/>
              </w:rPr>
              <w:t>د</w:t>
            </w:r>
            <w:r w:rsidR="004F7FF8" w:rsidRPr="009C5769">
              <w:rPr>
                <w:rFonts w:hint="cs"/>
                <w:rtl/>
                <w:lang w:bidi="ar-IQ"/>
              </w:rPr>
              <w:t>................................................................................................................................................</w:t>
            </w:r>
          </w:p>
        </w:tc>
        <w:tc>
          <w:tcPr>
            <w:tcW w:w="311" w:type="pct"/>
          </w:tcPr>
          <w:p w14:paraId="3D2F5752" w14:textId="2A537838" w:rsidR="008E35AA" w:rsidRPr="009C5769" w:rsidRDefault="007C4375" w:rsidP="001B0DEE">
            <w:pPr>
              <w:jc w:val="both"/>
              <w:rPr>
                <w:rtl/>
                <w:lang w:bidi="ar-IQ"/>
              </w:rPr>
            </w:pPr>
            <w:r>
              <w:rPr>
                <w:rFonts w:hint="cs"/>
                <w:rtl/>
                <w:lang w:bidi="ar-IQ"/>
              </w:rPr>
              <w:t>24</w:t>
            </w:r>
          </w:p>
        </w:tc>
      </w:tr>
      <w:tr w:rsidR="008E35AA" w:rsidRPr="009C5769" w14:paraId="16A90BAE" w14:textId="77777777" w:rsidTr="002B6D14">
        <w:tc>
          <w:tcPr>
            <w:tcW w:w="523" w:type="pct"/>
          </w:tcPr>
          <w:p w14:paraId="167A05AB" w14:textId="6F2E0ED6" w:rsidR="008E35AA" w:rsidRPr="009C5769" w:rsidRDefault="008E35AA" w:rsidP="001B0DEE">
            <w:pPr>
              <w:jc w:val="both"/>
              <w:rPr>
                <w:rtl/>
                <w:lang w:bidi="ar-IQ"/>
              </w:rPr>
            </w:pPr>
            <w:r w:rsidRPr="009C5769">
              <w:rPr>
                <w:rFonts w:hint="cs"/>
                <w:rtl/>
                <w:lang w:bidi="ar-IQ"/>
              </w:rPr>
              <w:t>1-2</w:t>
            </w:r>
          </w:p>
        </w:tc>
        <w:tc>
          <w:tcPr>
            <w:tcW w:w="4166" w:type="pct"/>
          </w:tcPr>
          <w:p w14:paraId="62383CA6" w14:textId="6FDC3918" w:rsidR="008E35AA" w:rsidRPr="009C5769" w:rsidRDefault="008E35AA" w:rsidP="001B0DEE">
            <w:pPr>
              <w:jc w:val="both"/>
              <w:rPr>
                <w:rtl/>
                <w:lang w:bidi="ar-IQ"/>
              </w:rPr>
            </w:pPr>
            <w:r w:rsidRPr="009C5769">
              <w:rPr>
                <w:rtl/>
                <w:lang w:bidi="ar-IQ"/>
              </w:rPr>
              <w:t>سهم ظرف</w:t>
            </w:r>
            <w:r w:rsidRPr="009C5769">
              <w:rPr>
                <w:rFonts w:hint="cs"/>
                <w:rtl/>
                <w:lang w:bidi="ar-IQ"/>
              </w:rPr>
              <w:t>ی</w:t>
            </w:r>
            <w:r w:rsidRPr="009C5769">
              <w:rPr>
                <w:rFonts w:hint="eastAsia"/>
                <w:rtl/>
                <w:lang w:bidi="ar-IQ"/>
              </w:rPr>
              <w:t>ت</w:t>
            </w:r>
            <w:r w:rsidRPr="009C5769">
              <w:rPr>
                <w:rtl/>
                <w:lang w:bidi="ar-IQ"/>
              </w:rPr>
              <w:t xml:space="preserve"> تول</w:t>
            </w:r>
            <w:r w:rsidRPr="009C5769">
              <w:rPr>
                <w:rFonts w:hint="cs"/>
                <w:rtl/>
                <w:lang w:bidi="ar-IQ"/>
              </w:rPr>
              <w:t>ی</w:t>
            </w:r>
            <w:r w:rsidRPr="009C5769">
              <w:rPr>
                <w:rFonts w:hint="eastAsia"/>
                <w:rtl/>
                <w:lang w:bidi="ar-IQ"/>
              </w:rPr>
              <w:t>د</w:t>
            </w:r>
            <w:r w:rsidRPr="009C5769">
              <w:rPr>
                <w:rtl/>
                <w:lang w:bidi="ar-IQ"/>
              </w:rPr>
              <w:t xml:space="preserve"> هلد</w:t>
            </w:r>
            <w:r w:rsidRPr="009C5769">
              <w:rPr>
                <w:rFonts w:hint="cs"/>
                <w:rtl/>
                <w:lang w:bidi="ar-IQ"/>
              </w:rPr>
              <w:t>ی</w:t>
            </w:r>
            <w:r w:rsidRPr="009C5769">
              <w:rPr>
                <w:rFonts w:hint="eastAsia"/>
                <w:rtl/>
                <w:lang w:bidi="ar-IQ"/>
              </w:rPr>
              <w:t>نگ</w:t>
            </w:r>
            <w:r w:rsidRPr="009C5769">
              <w:rPr>
                <w:rtl/>
                <w:lang w:bidi="ar-IQ"/>
              </w:rPr>
              <w:t xml:space="preserve"> در صنعت ش</w:t>
            </w:r>
            <w:r w:rsidRPr="009C5769">
              <w:rPr>
                <w:rFonts w:hint="cs"/>
                <w:rtl/>
                <w:lang w:bidi="ar-IQ"/>
              </w:rPr>
              <w:t>ی</w:t>
            </w:r>
            <w:r w:rsidRPr="009C5769">
              <w:rPr>
                <w:rFonts w:hint="eastAsia"/>
                <w:rtl/>
                <w:lang w:bidi="ar-IQ"/>
              </w:rPr>
              <w:t>ر</w:t>
            </w:r>
            <w:r w:rsidR="004F7FF8" w:rsidRPr="009C5769">
              <w:rPr>
                <w:rFonts w:hint="cs"/>
                <w:rtl/>
                <w:lang w:bidi="ar-IQ"/>
              </w:rPr>
              <w:t>.............................................................................................................</w:t>
            </w:r>
          </w:p>
        </w:tc>
        <w:tc>
          <w:tcPr>
            <w:tcW w:w="311" w:type="pct"/>
          </w:tcPr>
          <w:p w14:paraId="786004E7" w14:textId="2E2E2C32" w:rsidR="008E35AA" w:rsidRPr="009C5769" w:rsidRDefault="007C4375" w:rsidP="001B0DEE">
            <w:pPr>
              <w:jc w:val="both"/>
              <w:rPr>
                <w:rtl/>
                <w:lang w:bidi="ar-IQ"/>
              </w:rPr>
            </w:pPr>
            <w:r>
              <w:rPr>
                <w:rFonts w:hint="cs"/>
                <w:rtl/>
                <w:lang w:bidi="ar-IQ"/>
              </w:rPr>
              <w:t>24</w:t>
            </w:r>
          </w:p>
        </w:tc>
      </w:tr>
      <w:tr w:rsidR="008E35AA" w:rsidRPr="009C5769" w14:paraId="6588DD1E" w14:textId="77777777" w:rsidTr="002B6D14">
        <w:tc>
          <w:tcPr>
            <w:tcW w:w="523" w:type="pct"/>
          </w:tcPr>
          <w:p w14:paraId="6E31CC21" w14:textId="73A0B42C" w:rsidR="008E35AA" w:rsidRPr="009C5769" w:rsidRDefault="008E35AA" w:rsidP="001B0DEE">
            <w:pPr>
              <w:jc w:val="both"/>
              <w:rPr>
                <w:rtl/>
                <w:lang w:bidi="ar-IQ"/>
              </w:rPr>
            </w:pPr>
            <w:r w:rsidRPr="009C5769">
              <w:rPr>
                <w:rtl/>
                <w:lang w:bidi="ar-IQ"/>
              </w:rPr>
              <w:t>2-2</w:t>
            </w:r>
          </w:p>
        </w:tc>
        <w:tc>
          <w:tcPr>
            <w:tcW w:w="4166" w:type="pct"/>
          </w:tcPr>
          <w:p w14:paraId="0770F77E" w14:textId="629B7A7A" w:rsidR="008E35AA" w:rsidRPr="009C5769" w:rsidRDefault="008E35AA" w:rsidP="001B0DEE">
            <w:pPr>
              <w:jc w:val="both"/>
              <w:rPr>
                <w:rtl/>
                <w:lang w:bidi="ar-IQ"/>
              </w:rPr>
            </w:pPr>
            <w:r w:rsidRPr="009C5769">
              <w:rPr>
                <w:rtl/>
                <w:lang w:bidi="ar-IQ"/>
              </w:rPr>
              <w:t>اطلاعات مربوط به شرکت‌ها</w:t>
            </w:r>
            <w:r w:rsidRPr="009C5769">
              <w:rPr>
                <w:rFonts w:hint="cs"/>
                <w:rtl/>
                <w:lang w:bidi="ar-IQ"/>
              </w:rPr>
              <w:t>ی</w:t>
            </w:r>
            <w:r w:rsidRPr="009C5769">
              <w:rPr>
                <w:rtl/>
                <w:lang w:bidi="ar-IQ"/>
              </w:rPr>
              <w:t xml:space="preserve"> فرع</w:t>
            </w:r>
            <w:r w:rsidRPr="009C5769">
              <w:rPr>
                <w:rFonts w:hint="cs"/>
                <w:rtl/>
                <w:lang w:bidi="ar-IQ"/>
              </w:rPr>
              <w:t>ی</w:t>
            </w:r>
            <w:r w:rsidRPr="009C5769">
              <w:rPr>
                <w:rtl/>
                <w:lang w:bidi="ar-IQ"/>
              </w:rPr>
              <w:t xml:space="preserve"> و وابسته هلد</w:t>
            </w:r>
            <w:r w:rsidRPr="009C5769">
              <w:rPr>
                <w:rFonts w:hint="cs"/>
                <w:rtl/>
                <w:lang w:bidi="ar-IQ"/>
              </w:rPr>
              <w:t>ی</w:t>
            </w:r>
            <w:r w:rsidRPr="009C5769">
              <w:rPr>
                <w:rFonts w:hint="eastAsia"/>
                <w:rtl/>
                <w:lang w:bidi="ar-IQ"/>
              </w:rPr>
              <w:t>نگ</w:t>
            </w:r>
            <w:r w:rsidRPr="009C5769">
              <w:rPr>
                <w:rtl/>
                <w:lang w:bidi="ar-IQ"/>
              </w:rPr>
              <w:t xml:space="preserve"> در تار</w:t>
            </w:r>
            <w:r w:rsidRPr="009C5769">
              <w:rPr>
                <w:rFonts w:hint="cs"/>
                <w:rtl/>
                <w:lang w:bidi="ar-IQ"/>
              </w:rPr>
              <w:t>ی</w:t>
            </w:r>
            <w:r w:rsidRPr="009C5769">
              <w:rPr>
                <w:rFonts w:hint="eastAsia"/>
                <w:rtl/>
                <w:lang w:bidi="ar-IQ"/>
              </w:rPr>
              <w:t>خ</w:t>
            </w:r>
            <w:r w:rsidRPr="009C5769">
              <w:rPr>
                <w:rtl/>
                <w:lang w:bidi="ar-IQ"/>
              </w:rPr>
              <w:t xml:space="preserve"> 31/02/1403</w:t>
            </w:r>
            <w:r w:rsidR="004F7FF8" w:rsidRPr="009C5769">
              <w:rPr>
                <w:rFonts w:hint="cs"/>
                <w:rtl/>
                <w:lang w:bidi="ar-IQ"/>
              </w:rPr>
              <w:t>...............................................</w:t>
            </w:r>
          </w:p>
        </w:tc>
        <w:tc>
          <w:tcPr>
            <w:tcW w:w="311" w:type="pct"/>
          </w:tcPr>
          <w:p w14:paraId="2B4A897A" w14:textId="0EDAF00D" w:rsidR="008E35AA" w:rsidRPr="009C5769" w:rsidRDefault="007C4375" w:rsidP="001B0DEE">
            <w:pPr>
              <w:jc w:val="both"/>
              <w:rPr>
                <w:rtl/>
                <w:lang w:bidi="ar-IQ"/>
              </w:rPr>
            </w:pPr>
            <w:r>
              <w:rPr>
                <w:rFonts w:hint="cs"/>
                <w:rtl/>
                <w:lang w:bidi="ar-IQ"/>
              </w:rPr>
              <w:t>25</w:t>
            </w:r>
          </w:p>
        </w:tc>
      </w:tr>
      <w:tr w:rsidR="008E35AA" w:rsidRPr="009C5769" w14:paraId="08330C94" w14:textId="77777777" w:rsidTr="002B6D14">
        <w:tc>
          <w:tcPr>
            <w:tcW w:w="523" w:type="pct"/>
          </w:tcPr>
          <w:p w14:paraId="4E97B2E5" w14:textId="597EA7C1" w:rsidR="008E35AA" w:rsidRPr="009C5769" w:rsidRDefault="008E35AA" w:rsidP="001B0DEE">
            <w:pPr>
              <w:jc w:val="both"/>
              <w:rPr>
                <w:rtl/>
                <w:lang w:bidi="ar-IQ"/>
              </w:rPr>
            </w:pPr>
            <w:r w:rsidRPr="009C5769">
              <w:rPr>
                <w:rFonts w:hint="cs"/>
                <w:rtl/>
                <w:lang w:bidi="ar-IQ"/>
              </w:rPr>
              <w:t>3-2</w:t>
            </w:r>
          </w:p>
        </w:tc>
        <w:tc>
          <w:tcPr>
            <w:tcW w:w="4166" w:type="pct"/>
          </w:tcPr>
          <w:p w14:paraId="2CB6E3B8" w14:textId="72F6BF9C" w:rsidR="008E35AA" w:rsidRPr="009C5769" w:rsidRDefault="008E35AA" w:rsidP="001B0DEE">
            <w:pPr>
              <w:jc w:val="both"/>
              <w:rPr>
                <w:rtl/>
                <w:lang w:bidi="ar-IQ"/>
              </w:rPr>
            </w:pPr>
            <w:r w:rsidRPr="009C5769">
              <w:rPr>
                <w:rtl/>
                <w:lang w:bidi="ar-IQ"/>
              </w:rPr>
              <w:t>آمار تول</w:t>
            </w:r>
            <w:r w:rsidRPr="009C5769">
              <w:rPr>
                <w:rFonts w:hint="cs"/>
                <w:rtl/>
                <w:lang w:bidi="ar-IQ"/>
              </w:rPr>
              <w:t>ی</w:t>
            </w:r>
            <w:r w:rsidRPr="009C5769">
              <w:rPr>
                <w:rFonts w:hint="eastAsia"/>
                <w:rtl/>
                <w:lang w:bidi="ar-IQ"/>
              </w:rPr>
              <w:t>د</w:t>
            </w:r>
            <w:r w:rsidRPr="009C5769">
              <w:rPr>
                <w:rtl/>
                <w:lang w:bidi="ar-IQ"/>
              </w:rPr>
              <w:t xml:space="preserve"> و فروش به تفک</w:t>
            </w:r>
            <w:r w:rsidRPr="009C5769">
              <w:rPr>
                <w:rFonts w:hint="cs"/>
                <w:rtl/>
                <w:lang w:bidi="ar-IQ"/>
              </w:rPr>
              <w:t>ی</w:t>
            </w:r>
            <w:r w:rsidRPr="009C5769">
              <w:rPr>
                <w:rFonts w:hint="eastAsia"/>
                <w:rtl/>
                <w:lang w:bidi="ar-IQ"/>
              </w:rPr>
              <w:t>ک</w:t>
            </w:r>
            <w:r w:rsidRPr="009C5769">
              <w:rPr>
                <w:rtl/>
                <w:lang w:bidi="ar-IQ"/>
              </w:rPr>
              <w:t xml:space="preserve"> محصولات عمده</w:t>
            </w:r>
            <w:r w:rsidR="004F7FF8" w:rsidRPr="009C5769">
              <w:rPr>
                <w:rFonts w:hint="cs"/>
                <w:rtl/>
                <w:lang w:bidi="ar-IQ"/>
              </w:rPr>
              <w:t>........................................................................................................</w:t>
            </w:r>
          </w:p>
        </w:tc>
        <w:tc>
          <w:tcPr>
            <w:tcW w:w="311" w:type="pct"/>
          </w:tcPr>
          <w:p w14:paraId="7389CAB9" w14:textId="096454AF" w:rsidR="008E35AA" w:rsidRPr="009C5769" w:rsidRDefault="007C4375" w:rsidP="001B0DEE">
            <w:pPr>
              <w:jc w:val="both"/>
              <w:rPr>
                <w:rtl/>
                <w:lang w:bidi="ar-IQ"/>
              </w:rPr>
            </w:pPr>
            <w:r>
              <w:rPr>
                <w:rFonts w:hint="cs"/>
                <w:rtl/>
                <w:lang w:bidi="ar-IQ"/>
              </w:rPr>
              <w:t>26</w:t>
            </w:r>
          </w:p>
        </w:tc>
      </w:tr>
      <w:tr w:rsidR="008E35AA" w:rsidRPr="009C5769" w14:paraId="4EB4891B" w14:textId="77777777" w:rsidTr="002B6D14">
        <w:tc>
          <w:tcPr>
            <w:tcW w:w="523" w:type="pct"/>
          </w:tcPr>
          <w:p w14:paraId="29763680" w14:textId="77777777" w:rsidR="008E35AA" w:rsidRPr="009C5769" w:rsidRDefault="008E35AA" w:rsidP="001B0DEE">
            <w:pPr>
              <w:jc w:val="both"/>
              <w:rPr>
                <w:rtl/>
                <w:lang w:bidi="ar-IQ"/>
              </w:rPr>
            </w:pPr>
            <w:r w:rsidRPr="009C5769">
              <w:rPr>
                <w:rtl/>
                <w:lang w:bidi="ar-IQ"/>
              </w:rPr>
              <w:t>3-</w:t>
            </w:r>
          </w:p>
        </w:tc>
        <w:tc>
          <w:tcPr>
            <w:tcW w:w="4166" w:type="pct"/>
          </w:tcPr>
          <w:p w14:paraId="371590D6" w14:textId="3B5F1346" w:rsidR="008E35AA" w:rsidRPr="009C5769" w:rsidRDefault="008E35AA" w:rsidP="001B0DEE">
            <w:pPr>
              <w:jc w:val="both"/>
              <w:rPr>
                <w:rtl/>
                <w:lang w:bidi="ar-IQ"/>
              </w:rPr>
            </w:pPr>
            <w:r w:rsidRPr="009C5769">
              <w:rPr>
                <w:rtl/>
                <w:lang w:bidi="ar-IQ"/>
              </w:rPr>
              <w:t>فصل سوم: اقلام مال</w:t>
            </w:r>
            <w:r w:rsidRPr="009C5769">
              <w:rPr>
                <w:rFonts w:hint="cs"/>
                <w:rtl/>
                <w:lang w:bidi="ar-IQ"/>
              </w:rPr>
              <w:t>ی</w:t>
            </w:r>
            <w:r w:rsidRPr="009C5769">
              <w:rPr>
                <w:rFonts w:hint="eastAsia"/>
                <w:rtl/>
                <w:lang w:bidi="ar-IQ"/>
              </w:rPr>
              <w:t>،</w:t>
            </w:r>
            <w:r w:rsidRPr="009C5769">
              <w:rPr>
                <w:rtl/>
                <w:lang w:bidi="ar-IQ"/>
              </w:rPr>
              <w:t xml:space="preserve"> هز</w:t>
            </w:r>
            <w:r w:rsidRPr="009C5769">
              <w:rPr>
                <w:rFonts w:hint="cs"/>
                <w:rtl/>
                <w:lang w:bidi="ar-IQ"/>
              </w:rPr>
              <w:t>ی</w:t>
            </w:r>
            <w:r w:rsidRPr="009C5769">
              <w:rPr>
                <w:rFonts w:hint="eastAsia"/>
                <w:rtl/>
                <w:lang w:bidi="ar-IQ"/>
              </w:rPr>
              <w:t>نه</w:t>
            </w:r>
            <w:r w:rsidRPr="009C5769">
              <w:rPr>
                <w:rtl/>
                <w:lang w:bidi="ar-IQ"/>
              </w:rPr>
              <w:t xml:space="preserve"> ا</w:t>
            </w:r>
            <w:r w:rsidRPr="009C5769">
              <w:rPr>
                <w:rFonts w:hint="cs"/>
                <w:rtl/>
                <w:lang w:bidi="ar-IQ"/>
              </w:rPr>
              <w:t>ی</w:t>
            </w:r>
            <w:r w:rsidRPr="009C5769">
              <w:rPr>
                <w:rtl/>
                <w:lang w:bidi="ar-IQ"/>
              </w:rPr>
              <w:t xml:space="preserve"> و نسبتها</w:t>
            </w:r>
            <w:r w:rsidRPr="009C5769">
              <w:rPr>
                <w:rFonts w:hint="cs"/>
                <w:rtl/>
                <w:lang w:bidi="ar-IQ"/>
              </w:rPr>
              <w:t>ی</w:t>
            </w:r>
            <w:r w:rsidRPr="009C5769">
              <w:rPr>
                <w:rtl/>
                <w:lang w:bidi="ar-IQ"/>
              </w:rPr>
              <w:t xml:space="preserve"> مال</w:t>
            </w:r>
            <w:r w:rsidRPr="009C5769">
              <w:rPr>
                <w:rFonts w:hint="cs"/>
                <w:rtl/>
                <w:lang w:bidi="ar-IQ"/>
              </w:rPr>
              <w:t>ی</w:t>
            </w:r>
            <w:r w:rsidR="004F7FF8" w:rsidRPr="009C5769">
              <w:rPr>
                <w:rFonts w:hint="cs"/>
                <w:rtl/>
                <w:lang w:bidi="ar-IQ"/>
              </w:rPr>
              <w:t>....................................................................................................</w:t>
            </w:r>
          </w:p>
        </w:tc>
        <w:tc>
          <w:tcPr>
            <w:tcW w:w="311" w:type="pct"/>
          </w:tcPr>
          <w:p w14:paraId="3E9AAB90" w14:textId="1E1B4FF6" w:rsidR="008E35AA" w:rsidRPr="009C5769" w:rsidRDefault="007C4375" w:rsidP="001B0DEE">
            <w:pPr>
              <w:jc w:val="both"/>
              <w:rPr>
                <w:rtl/>
                <w:lang w:bidi="ar-IQ"/>
              </w:rPr>
            </w:pPr>
            <w:r>
              <w:rPr>
                <w:rFonts w:hint="cs"/>
                <w:rtl/>
                <w:lang w:bidi="ar-IQ"/>
              </w:rPr>
              <w:t>27</w:t>
            </w:r>
          </w:p>
        </w:tc>
      </w:tr>
      <w:tr w:rsidR="008E35AA" w:rsidRPr="009C5769" w14:paraId="5261930D" w14:textId="77777777" w:rsidTr="002B6D14">
        <w:tc>
          <w:tcPr>
            <w:tcW w:w="523" w:type="pct"/>
          </w:tcPr>
          <w:p w14:paraId="7EFCA9D2" w14:textId="2FF6FA63" w:rsidR="008E35AA" w:rsidRPr="009C5769" w:rsidRDefault="008E35AA" w:rsidP="001B0DEE">
            <w:pPr>
              <w:jc w:val="both"/>
              <w:rPr>
                <w:rtl/>
                <w:lang w:bidi="ar-IQ"/>
              </w:rPr>
            </w:pPr>
            <w:r w:rsidRPr="009C5769">
              <w:rPr>
                <w:rFonts w:hint="cs"/>
                <w:rtl/>
                <w:lang w:bidi="ar-IQ"/>
              </w:rPr>
              <w:t>1-3</w:t>
            </w:r>
          </w:p>
        </w:tc>
        <w:tc>
          <w:tcPr>
            <w:tcW w:w="4166" w:type="pct"/>
          </w:tcPr>
          <w:p w14:paraId="3E0BD566" w14:textId="44997F1D" w:rsidR="008E35AA" w:rsidRPr="009C5769" w:rsidRDefault="008E35AA" w:rsidP="001B0DEE">
            <w:pPr>
              <w:jc w:val="both"/>
              <w:rPr>
                <w:rtl/>
                <w:lang w:bidi="ar-IQ"/>
              </w:rPr>
            </w:pPr>
            <w:r w:rsidRPr="009C5769">
              <w:rPr>
                <w:rtl/>
                <w:lang w:bidi="ar-IQ"/>
              </w:rPr>
              <w:t>مرور</w:t>
            </w:r>
            <w:r w:rsidRPr="009C5769">
              <w:rPr>
                <w:rFonts w:hint="cs"/>
                <w:rtl/>
                <w:lang w:bidi="ar-IQ"/>
              </w:rPr>
              <w:t>ی</w:t>
            </w:r>
            <w:r w:rsidRPr="009C5769">
              <w:rPr>
                <w:rtl/>
                <w:lang w:bidi="ar-IQ"/>
              </w:rPr>
              <w:t xml:space="preserve"> بر وضع</w:t>
            </w:r>
            <w:r w:rsidRPr="009C5769">
              <w:rPr>
                <w:rFonts w:hint="cs"/>
                <w:rtl/>
                <w:lang w:bidi="ar-IQ"/>
              </w:rPr>
              <w:t>ی</w:t>
            </w:r>
            <w:r w:rsidRPr="009C5769">
              <w:rPr>
                <w:rFonts w:hint="eastAsia"/>
                <w:rtl/>
                <w:lang w:bidi="ar-IQ"/>
              </w:rPr>
              <w:t>ت</w:t>
            </w:r>
            <w:r w:rsidRPr="009C5769">
              <w:rPr>
                <w:rtl/>
                <w:lang w:bidi="ar-IQ"/>
              </w:rPr>
              <w:t xml:space="preserve"> عملکرد مال</w:t>
            </w:r>
            <w:r w:rsidRPr="009C5769">
              <w:rPr>
                <w:rFonts w:hint="cs"/>
                <w:rtl/>
                <w:lang w:bidi="ar-IQ"/>
              </w:rPr>
              <w:t>ی</w:t>
            </w:r>
            <w:r w:rsidRPr="009C5769">
              <w:rPr>
                <w:rtl/>
                <w:lang w:bidi="ar-IQ"/>
              </w:rPr>
              <w:t xml:space="preserve"> و عمل</w:t>
            </w:r>
            <w:r w:rsidRPr="009C5769">
              <w:rPr>
                <w:rFonts w:hint="cs"/>
                <w:rtl/>
                <w:lang w:bidi="ar-IQ"/>
              </w:rPr>
              <w:t>ی</w:t>
            </w:r>
            <w:r w:rsidRPr="009C5769">
              <w:rPr>
                <w:rFonts w:hint="eastAsia"/>
                <w:rtl/>
                <w:lang w:bidi="ar-IQ"/>
              </w:rPr>
              <w:t>ات</w:t>
            </w:r>
            <w:r w:rsidRPr="009C5769">
              <w:rPr>
                <w:rFonts w:hint="cs"/>
                <w:rtl/>
                <w:lang w:bidi="ar-IQ"/>
              </w:rPr>
              <w:t>ی</w:t>
            </w:r>
            <w:r w:rsidRPr="009C5769">
              <w:rPr>
                <w:rtl/>
                <w:lang w:bidi="ar-IQ"/>
              </w:rPr>
              <w:t xml:space="preserve"> شرکت و گروه</w:t>
            </w:r>
            <w:r w:rsidR="004F7FF8" w:rsidRPr="009C5769">
              <w:rPr>
                <w:rFonts w:hint="cs"/>
                <w:rtl/>
                <w:lang w:bidi="ar-IQ"/>
              </w:rPr>
              <w:t>.....................................................................................</w:t>
            </w:r>
          </w:p>
        </w:tc>
        <w:tc>
          <w:tcPr>
            <w:tcW w:w="311" w:type="pct"/>
          </w:tcPr>
          <w:p w14:paraId="00FBAE7D" w14:textId="13845170" w:rsidR="008E35AA" w:rsidRPr="009C5769" w:rsidRDefault="007C4375" w:rsidP="001B0DEE">
            <w:pPr>
              <w:jc w:val="both"/>
              <w:rPr>
                <w:rtl/>
                <w:lang w:bidi="ar-IQ"/>
              </w:rPr>
            </w:pPr>
            <w:r>
              <w:rPr>
                <w:rFonts w:hint="cs"/>
                <w:rtl/>
                <w:lang w:bidi="ar-IQ"/>
              </w:rPr>
              <w:t>27</w:t>
            </w:r>
          </w:p>
        </w:tc>
      </w:tr>
      <w:tr w:rsidR="008E35AA" w:rsidRPr="009C5769" w14:paraId="35AC0A73" w14:textId="77777777" w:rsidTr="002B6D14">
        <w:tc>
          <w:tcPr>
            <w:tcW w:w="523" w:type="pct"/>
          </w:tcPr>
          <w:p w14:paraId="045348EC" w14:textId="0E5C72B3" w:rsidR="008E35AA" w:rsidRPr="009C5769" w:rsidRDefault="008E35AA" w:rsidP="001B0DEE">
            <w:pPr>
              <w:jc w:val="both"/>
              <w:rPr>
                <w:rtl/>
                <w:lang w:bidi="ar-IQ"/>
              </w:rPr>
            </w:pPr>
            <w:r w:rsidRPr="009C5769">
              <w:rPr>
                <w:rFonts w:hint="cs"/>
                <w:rtl/>
                <w:lang w:bidi="ar-IQ"/>
              </w:rPr>
              <w:t>3</w:t>
            </w:r>
            <w:r w:rsidRPr="009C5769">
              <w:rPr>
                <w:rtl/>
                <w:lang w:bidi="ar-IQ"/>
              </w:rPr>
              <w:t>-1-</w:t>
            </w:r>
            <w:r w:rsidRPr="009C5769">
              <w:rPr>
                <w:rFonts w:hint="cs"/>
                <w:rtl/>
                <w:lang w:bidi="ar-IQ"/>
              </w:rPr>
              <w:t>1</w:t>
            </w:r>
          </w:p>
        </w:tc>
        <w:tc>
          <w:tcPr>
            <w:tcW w:w="4166" w:type="pct"/>
          </w:tcPr>
          <w:p w14:paraId="0A213398" w14:textId="77777777" w:rsidR="008E35AA" w:rsidRPr="009C5769" w:rsidRDefault="008E35AA" w:rsidP="001B0DEE">
            <w:pPr>
              <w:jc w:val="both"/>
              <w:rPr>
                <w:rtl/>
                <w:lang w:bidi="ar-IQ"/>
              </w:rPr>
            </w:pPr>
            <w:r w:rsidRPr="009C5769">
              <w:rPr>
                <w:rtl/>
                <w:lang w:bidi="ar-IQ"/>
              </w:rPr>
              <w:t>مقا</w:t>
            </w:r>
            <w:r w:rsidRPr="009C5769">
              <w:rPr>
                <w:rFonts w:hint="cs"/>
                <w:rtl/>
                <w:lang w:bidi="ar-IQ"/>
              </w:rPr>
              <w:t>ی</w:t>
            </w:r>
            <w:r w:rsidRPr="009C5769">
              <w:rPr>
                <w:rFonts w:hint="eastAsia"/>
                <w:rtl/>
                <w:lang w:bidi="ar-IQ"/>
              </w:rPr>
              <w:t>سه</w:t>
            </w:r>
            <w:r w:rsidRPr="009C5769">
              <w:rPr>
                <w:rtl/>
                <w:lang w:bidi="ar-IQ"/>
              </w:rPr>
              <w:t xml:space="preserve"> صورت وضع</w:t>
            </w:r>
            <w:r w:rsidRPr="009C5769">
              <w:rPr>
                <w:rFonts w:hint="cs"/>
                <w:rtl/>
                <w:lang w:bidi="ar-IQ"/>
              </w:rPr>
              <w:t>ی</w:t>
            </w:r>
            <w:r w:rsidRPr="009C5769">
              <w:rPr>
                <w:rFonts w:hint="eastAsia"/>
                <w:rtl/>
                <w:lang w:bidi="ar-IQ"/>
              </w:rPr>
              <w:t>ت</w:t>
            </w:r>
            <w:r w:rsidRPr="009C5769">
              <w:rPr>
                <w:rtl/>
                <w:lang w:bidi="ar-IQ"/>
              </w:rPr>
              <w:t xml:space="preserve"> مال</w:t>
            </w:r>
            <w:r w:rsidRPr="009C5769">
              <w:rPr>
                <w:rFonts w:hint="cs"/>
                <w:rtl/>
                <w:lang w:bidi="ar-IQ"/>
              </w:rPr>
              <w:t>ی</w:t>
            </w:r>
            <w:r w:rsidRPr="009C5769">
              <w:rPr>
                <w:rtl/>
                <w:lang w:bidi="ar-IQ"/>
              </w:rPr>
              <w:t xml:space="preserve"> تلف</w:t>
            </w:r>
            <w:r w:rsidRPr="009C5769">
              <w:rPr>
                <w:rFonts w:hint="cs"/>
                <w:rtl/>
                <w:lang w:bidi="ar-IQ"/>
              </w:rPr>
              <w:t>ی</w:t>
            </w:r>
            <w:r w:rsidRPr="009C5769">
              <w:rPr>
                <w:rFonts w:hint="eastAsia"/>
                <w:rtl/>
                <w:lang w:bidi="ar-IQ"/>
              </w:rPr>
              <w:t>ق</w:t>
            </w:r>
            <w:r w:rsidRPr="009C5769">
              <w:rPr>
                <w:rFonts w:hint="cs"/>
                <w:rtl/>
                <w:lang w:bidi="ar-IQ"/>
              </w:rPr>
              <w:t>ی</w:t>
            </w:r>
            <w:r w:rsidRPr="009C5769">
              <w:rPr>
                <w:rtl/>
                <w:lang w:bidi="ar-IQ"/>
              </w:rPr>
              <w:t xml:space="preserve"> برا</w:t>
            </w:r>
            <w:r w:rsidRPr="009C5769">
              <w:rPr>
                <w:rFonts w:hint="cs"/>
                <w:rtl/>
                <w:lang w:bidi="ar-IQ"/>
              </w:rPr>
              <w:t>ی</w:t>
            </w:r>
            <w:r w:rsidRPr="009C5769">
              <w:rPr>
                <w:rtl/>
                <w:lang w:bidi="ar-IQ"/>
              </w:rPr>
              <w:t xml:space="preserve"> دو سال منته</w:t>
            </w:r>
            <w:r w:rsidRPr="009C5769">
              <w:rPr>
                <w:rFonts w:hint="cs"/>
                <w:rtl/>
                <w:lang w:bidi="ar-IQ"/>
              </w:rPr>
              <w:t>ی</w:t>
            </w:r>
            <w:r w:rsidRPr="009C5769">
              <w:rPr>
                <w:rtl/>
                <w:lang w:bidi="ar-IQ"/>
              </w:rPr>
              <w:t xml:space="preserve"> به 31/02/1402 و 31/02/1403 به همراه درصد تغ</w:t>
            </w:r>
            <w:r w:rsidRPr="009C5769">
              <w:rPr>
                <w:rFonts w:hint="cs"/>
                <w:rtl/>
                <w:lang w:bidi="ar-IQ"/>
              </w:rPr>
              <w:t>یی</w:t>
            </w:r>
            <w:r w:rsidRPr="009C5769">
              <w:rPr>
                <w:rFonts w:hint="eastAsia"/>
                <w:rtl/>
                <w:lang w:bidi="ar-IQ"/>
              </w:rPr>
              <w:t>رات</w:t>
            </w:r>
          </w:p>
        </w:tc>
        <w:tc>
          <w:tcPr>
            <w:tcW w:w="311" w:type="pct"/>
          </w:tcPr>
          <w:p w14:paraId="3FD05079" w14:textId="08217D71" w:rsidR="008E35AA" w:rsidRPr="009C5769" w:rsidRDefault="007C4375" w:rsidP="001B0DEE">
            <w:pPr>
              <w:jc w:val="both"/>
              <w:rPr>
                <w:rtl/>
                <w:lang w:bidi="ar-IQ"/>
              </w:rPr>
            </w:pPr>
            <w:r>
              <w:rPr>
                <w:rFonts w:hint="cs"/>
                <w:rtl/>
                <w:lang w:bidi="ar-IQ"/>
              </w:rPr>
              <w:t>27</w:t>
            </w:r>
          </w:p>
        </w:tc>
      </w:tr>
      <w:tr w:rsidR="008E35AA" w:rsidRPr="009C5769" w14:paraId="1FC3FC8D" w14:textId="77777777" w:rsidTr="002B6D14">
        <w:tc>
          <w:tcPr>
            <w:tcW w:w="523" w:type="pct"/>
          </w:tcPr>
          <w:p w14:paraId="2419A51C" w14:textId="25164DCC" w:rsidR="008E35AA" w:rsidRPr="009C5769" w:rsidRDefault="008E35AA" w:rsidP="001B0DEE">
            <w:pPr>
              <w:jc w:val="both"/>
              <w:rPr>
                <w:rtl/>
                <w:lang w:bidi="ar-IQ"/>
              </w:rPr>
            </w:pPr>
            <w:r w:rsidRPr="009C5769">
              <w:rPr>
                <w:rFonts w:hint="cs"/>
                <w:rtl/>
                <w:lang w:bidi="ar-IQ"/>
              </w:rPr>
              <w:t>3</w:t>
            </w:r>
            <w:r w:rsidRPr="009C5769">
              <w:rPr>
                <w:rtl/>
                <w:lang w:bidi="ar-IQ"/>
              </w:rPr>
              <w:t>-1-</w:t>
            </w:r>
            <w:r w:rsidRPr="009C5769">
              <w:rPr>
                <w:rFonts w:hint="cs"/>
                <w:rtl/>
                <w:lang w:bidi="ar-IQ"/>
              </w:rPr>
              <w:t>2</w:t>
            </w:r>
          </w:p>
        </w:tc>
        <w:tc>
          <w:tcPr>
            <w:tcW w:w="4166" w:type="pct"/>
          </w:tcPr>
          <w:p w14:paraId="06DFFA05" w14:textId="77777777" w:rsidR="008E35AA" w:rsidRPr="009C5769" w:rsidRDefault="008E35AA" w:rsidP="001B0DEE">
            <w:pPr>
              <w:jc w:val="both"/>
              <w:rPr>
                <w:rtl/>
                <w:lang w:bidi="ar-IQ"/>
              </w:rPr>
            </w:pPr>
            <w:r w:rsidRPr="009C5769">
              <w:rPr>
                <w:rtl/>
                <w:lang w:bidi="ar-IQ"/>
              </w:rPr>
              <w:t>مقا</w:t>
            </w:r>
            <w:r w:rsidRPr="009C5769">
              <w:rPr>
                <w:rFonts w:hint="cs"/>
                <w:rtl/>
                <w:lang w:bidi="ar-IQ"/>
              </w:rPr>
              <w:t>ی</w:t>
            </w:r>
            <w:r w:rsidRPr="009C5769">
              <w:rPr>
                <w:rFonts w:hint="eastAsia"/>
                <w:rtl/>
                <w:lang w:bidi="ar-IQ"/>
              </w:rPr>
              <w:t>سه</w:t>
            </w:r>
            <w:r w:rsidRPr="009C5769">
              <w:rPr>
                <w:rtl/>
                <w:lang w:bidi="ar-IQ"/>
              </w:rPr>
              <w:t xml:space="preserve"> صورت سود و ز</w:t>
            </w:r>
            <w:r w:rsidRPr="009C5769">
              <w:rPr>
                <w:rFonts w:hint="cs"/>
                <w:rtl/>
                <w:lang w:bidi="ar-IQ"/>
              </w:rPr>
              <w:t>ی</w:t>
            </w:r>
            <w:r w:rsidRPr="009C5769">
              <w:rPr>
                <w:rFonts w:hint="eastAsia"/>
                <w:rtl/>
                <w:lang w:bidi="ar-IQ"/>
              </w:rPr>
              <w:t>ان</w:t>
            </w:r>
            <w:r w:rsidRPr="009C5769">
              <w:rPr>
                <w:rtl/>
                <w:lang w:bidi="ar-IQ"/>
              </w:rPr>
              <w:t xml:space="preserve"> تلف</w:t>
            </w:r>
            <w:r w:rsidRPr="009C5769">
              <w:rPr>
                <w:rFonts w:hint="cs"/>
                <w:rtl/>
                <w:lang w:bidi="ar-IQ"/>
              </w:rPr>
              <w:t>ی</w:t>
            </w:r>
            <w:r w:rsidRPr="009C5769">
              <w:rPr>
                <w:rFonts w:hint="eastAsia"/>
                <w:rtl/>
                <w:lang w:bidi="ar-IQ"/>
              </w:rPr>
              <w:t>ق</w:t>
            </w:r>
            <w:r w:rsidRPr="009C5769">
              <w:rPr>
                <w:rFonts w:hint="cs"/>
                <w:rtl/>
                <w:lang w:bidi="ar-IQ"/>
              </w:rPr>
              <w:t>ی</w:t>
            </w:r>
            <w:r w:rsidRPr="009C5769">
              <w:rPr>
                <w:rtl/>
                <w:lang w:bidi="ar-IQ"/>
              </w:rPr>
              <w:t xml:space="preserve"> برا</w:t>
            </w:r>
            <w:r w:rsidRPr="009C5769">
              <w:rPr>
                <w:rFonts w:hint="cs"/>
                <w:rtl/>
                <w:lang w:bidi="ar-IQ"/>
              </w:rPr>
              <w:t>ی</w:t>
            </w:r>
            <w:r w:rsidRPr="009C5769">
              <w:rPr>
                <w:rtl/>
                <w:lang w:bidi="ar-IQ"/>
              </w:rPr>
              <w:t xml:space="preserve"> دو سال منته</w:t>
            </w:r>
            <w:r w:rsidRPr="009C5769">
              <w:rPr>
                <w:rFonts w:hint="cs"/>
                <w:rtl/>
                <w:lang w:bidi="ar-IQ"/>
              </w:rPr>
              <w:t>ی</w:t>
            </w:r>
            <w:r w:rsidRPr="009C5769">
              <w:rPr>
                <w:rtl/>
                <w:lang w:bidi="ar-IQ"/>
              </w:rPr>
              <w:t xml:space="preserve"> به 31/02/1402 و 31/02/1403 به همراه درصد تغ</w:t>
            </w:r>
            <w:r w:rsidRPr="009C5769">
              <w:rPr>
                <w:rFonts w:hint="cs"/>
                <w:rtl/>
                <w:lang w:bidi="ar-IQ"/>
              </w:rPr>
              <w:t>یی</w:t>
            </w:r>
            <w:r w:rsidRPr="009C5769">
              <w:rPr>
                <w:rFonts w:hint="eastAsia"/>
                <w:rtl/>
                <w:lang w:bidi="ar-IQ"/>
              </w:rPr>
              <w:t>رات</w:t>
            </w:r>
          </w:p>
        </w:tc>
        <w:tc>
          <w:tcPr>
            <w:tcW w:w="311" w:type="pct"/>
          </w:tcPr>
          <w:p w14:paraId="32B9DF9B" w14:textId="337C5029" w:rsidR="008E35AA" w:rsidRPr="009C5769" w:rsidRDefault="007C4375" w:rsidP="001B0DEE">
            <w:pPr>
              <w:jc w:val="both"/>
              <w:rPr>
                <w:rtl/>
                <w:lang w:bidi="ar-IQ"/>
              </w:rPr>
            </w:pPr>
            <w:r>
              <w:rPr>
                <w:rFonts w:hint="cs"/>
                <w:rtl/>
                <w:lang w:bidi="ar-IQ"/>
              </w:rPr>
              <w:t>28</w:t>
            </w:r>
          </w:p>
        </w:tc>
      </w:tr>
      <w:tr w:rsidR="008E35AA" w:rsidRPr="009C5769" w14:paraId="42EA8366" w14:textId="77777777" w:rsidTr="002B6D14">
        <w:tc>
          <w:tcPr>
            <w:tcW w:w="523" w:type="pct"/>
          </w:tcPr>
          <w:p w14:paraId="3CBC6C63" w14:textId="5776FEE2" w:rsidR="008E35AA" w:rsidRPr="009C5769" w:rsidRDefault="008E35AA" w:rsidP="001B0DEE">
            <w:pPr>
              <w:jc w:val="both"/>
              <w:rPr>
                <w:rtl/>
                <w:lang w:bidi="ar-IQ"/>
              </w:rPr>
            </w:pPr>
            <w:r w:rsidRPr="009C5769">
              <w:rPr>
                <w:rtl/>
                <w:lang w:bidi="ar-IQ"/>
              </w:rPr>
              <w:t xml:space="preserve">3-1-3 </w:t>
            </w:r>
          </w:p>
        </w:tc>
        <w:tc>
          <w:tcPr>
            <w:tcW w:w="4166" w:type="pct"/>
          </w:tcPr>
          <w:p w14:paraId="2396F087" w14:textId="0B1CFA7F" w:rsidR="008E35AA" w:rsidRPr="009C5769" w:rsidRDefault="008E35AA" w:rsidP="001B0DEE">
            <w:pPr>
              <w:jc w:val="both"/>
              <w:rPr>
                <w:rtl/>
                <w:lang w:bidi="ar-IQ"/>
              </w:rPr>
            </w:pPr>
            <w:r w:rsidRPr="009C5769">
              <w:rPr>
                <w:rtl/>
                <w:lang w:bidi="ar-IQ"/>
              </w:rPr>
              <w:t>مقا</w:t>
            </w:r>
            <w:r w:rsidRPr="009C5769">
              <w:rPr>
                <w:rFonts w:hint="cs"/>
                <w:rtl/>
                <w:lang w:bidi="ar-IQ"/>
              </w:rPr>
              <w:t>ی</w:t>
            </w:r>
            <w:r w:rsidRPr="009C5769">
              <w:rPr>
                <w:rFonts w:hint="eastAsia"/>
                <w:rtl/>
                <w:lang w:bidi="ar-IQ"/>
              </w:rPr>
              <w:t>سه</w:t>
            </w:r>
            <w:r w:rsidRPr="009C5769">
              <w:rPr>
                <w:rtl/>
                <w:lang w:bidi="ar-IQ"/>
              </w:rPr>
              <w:t xml:space="preserve"> صورت وضع</w:t>
            </w:r>
            <w:r w:rsidRPr="009C5769">
              <w:rPr>
                <w:rFonts w:hint="cs"/>
                <w:rtl/>
                <w:lang w:bidi="ar-IQ"/>
              </w:rPr>
              <w:t>ی</w:t>
            </w:r>
            <w:r w:rsidRPr="009C5769">
              <w:rPr>
                <w:rFonts w:hint="eastAsia"/>
                <w:rtl/>
                <w:lang w:bidi="ar-IQ"/>
              </w:rPr>
              <w:t>ت</w:t>
            </w:r>
            <w:r w:rsidRPr="009C5769">
              <w:rPr>
                <w:rtl/>
                <w:lang w:bidi="ar-IQ"/>
              </w:rPr>
              <w:t xml:space="preserve"> مال</w:t>
            </w:r>
            <w:r w:rsidRPr="009C5769">
              <w:rPr>
                <w:rFonts w:hint="cs"/>
                <w:rtl/>
                <w:lang w:bidi="ar-IQ"/>
              </w:rPr>
              <w:t>ی</w:t>
            </w:r>
            <w:r w:rsidRPr="009C5769">
              <w:rPr>
                <w:rtl/>
                <w:lang w:bidi="ar-IQ"/>
              </w:rPr>
              <w:t xml:space="preserve"> شرکت اصل</w:t>
            </w:r>
            <w:r w:rsidRPr="009C5769">
              <w:rPr>
                <w:rFonts w:hint="cs"/>
                <w:rtl/>
                <w:lang w:bidi="ar-IQ"/>
              </w:rPr>
              <w:t>ی</w:t>
            </w:r>
            <w:r w:rsidRPr="009C5769">
              <w:rPr>
                <w:rtl/>
                <w:lang w:bidi="ar-IQ"/>
              </w:rPr>
              <w:t xml:space="preserve"> برا</w:t>
            </w:r>
            <w:r w:rsidRPr="009C5769">
              <w:rPr>
                <w:rFonts w:hint="cs"/>
                <w:rtl/>
                <w:lang w:bidi="ar-IQ"/>
              </w:rPr>
              <w:t>ی</w:t>
            </w:r>
            <w:r w:rsidRPr="009C5769">
              <w:rPr>
                <w:rtl/>
                <w:lang w:bidi="ar-IQ"/>
              </w:rPr>
              <w:t xml:space="preserve"> دو سال منته</w:t>
            </w:r>
            <w:r w:rsidRPr="009C5769">
              <w:rPr>
                <w:rFonts w:hint="cs"/>
                <w:rtl/>
                <w:lang w:bidi="ar-IQ"/>
              </w:rPr>
              <w:t>ی</w:t>
            </w:r>
            <w:r w:rsidRPr="009C5769">
              <w:rPr>
                <w:rtl/>
                <w:lang w:bidi="ar-IQ"/>
              </w:rPr>
              <w:t xml:space="preserve"> به 31/02/1402 و 31/02/1403 به همراه درصد تغ</w:t>
            </w:r>
            <w:r w:rsidRPr="009C5769">
              <w:rPr>
                <w:rFonts w:hint="cs"/>
                <w:rtl/>
                <w:lang w:bidi="ar-IQ"/>
              </w:rPr>
              <w:t>یی</w:t>
            </w:r>
            <w:r w:rsidRPr="009C5769">
              <w:rPr>
                <w:rFonts w:hint="eastAsia"/>
                <w:rtl/>
                <w:lang w:bidi="ar-IQ"/>
              </w:rPr>
              <w:t>رات</w:t>
            </w:r>
          </w:p>
        </w:tc>
        <w:tc>
          <w:tcPr>
            <w:tcW w:w="311" w:type="pct"/>
          </w:tcPr>
          <w:p w14:paraId="4B70D6BA" w14:textId="32518BF1" w:rsidR="008E35AA" w:rsidRPr="009C5769" w:rsidRDefault="007C4375" w:rsidP="001B0DEE">
            <w:pPr>
              <w:jc w:val="both"/>
              <w:rPr>
                <w:rtl/>
                <w:lang w:bidi="ar-IQ"/>
              </w:rPr>
            </w:pPr>
            <w:r>
              <w:rPr>
                <w:rFonts w:hint="cs"/>
                <w:rtl/>
                <w:lang w:bidi="ar-IQ"/>
              </w:rPr>
              <w:t>30</w:t>
            </w:r>
          </w:p>
        </w:tc>
      </w:tr>
      <w:tr w:rsidR="008E35AA" w:rsidRPr="009C5769" w14:paraId="12656E3F" w14:textId="77777777" w:rsidTr="002B6D14">
        <w:tc>
          <w:tcPr>
            <w:tcW w:w="523" w:type="pct"/>
          </w:tcPr>
          <w:p w14:paraId="39BFB420" w14:textId="17958141" w:rsidR="008E35AA" w:rsidRPr="009C5769" w:rsidRDefault="008E35AA" w:rsidP="001B0DEE">
            <w:pPr>
              <w:jc w:val="both"/>
              <w:rPr>
                <w:rtl/>
                <w:lang w:bidi="ar-IQ"/>
              </w:rPr>
            </w:pPr>
            <w:r w:rsidRPr="009C5769">
              <w:rPr>
                <w:rtl/>
                <w:lang w:bidi="ar-IQ"/>
              </w:rPr>
              <w:t>3-1-</w:t>
            </w:r>
            <w:r w:rsidRPr="009C5769">
              <w:rPr>
                <w:rFonts w:hint="cs"/>
                <w:rtl/>
                <w:lang w:bidi="ar-IQ"/>
              </w:rPr>
              <w:t>4</w:t>
            </w:r>
          </w:p>
        </w:tc>
        <w:tc>
          <w:tcPr>
            <w:tcW w:w="4166" w:type="pct"/>
          </w:tcPr>
          <w:p w14:paraId="0A6E01D3" w14:textId="2573A3A3" w:rsidR="008E35AA" w:rsidRPr="009C5769" w:rsidRDefault="008E35AA" w:rsidP="001B0DEE">
            <w:pPr>
              <w:jc w:val="both"/>
              <w:rPr>
                <w:rtl/>
                <w:lang w:bidi="ar-IQ"/>
              </w:rPr>
            </w:pPr>
            <w:r w:rsidRPr="009C5769">
              <w:rPr>
                <w:rFonts w:hint="eastAsia"/>
                <w:rtl/>
                <w:lang w:bidi="ar-IQ"/>
              </w:rPr>
              <w:t>مقا</w:t>
            </w:r>
            <w:r w:rsidRPr="009C5769">
              <w:rPr>
                <w:rFonts w:hint="cs"/>
                <w:rtl/>
                <w:lang w:bidi="ar-IQ"/>
              </w:rPr>
              <w:t>ی</w:t>
            </w:r>
            <w:r w:rsidRPr="009C5769">
              <w:rPr>
                <w:rFonts w:hint="eastAsia"/>
                <w:rtl/>
                <w:lang w:bidi="ar-IQ"/>
              </w:rPr>
              <w:t>سه</w:t>
            </w:r>
            <w:r w:rsidRPr="009C5769">
              <w:rPr>
                <w:rtl/>
                <w:lang w:bidi="ar-IQ"/>
              </w:rPr>
              <w:t xml:space="preserve"> صورت سود و ز</w:t>
            </w:r>
            <w:r w:rsidRPr="009C5769">
              <w:rPr>
                <w:rFonts w:hint="cs"/>
                <w:rtl/>
                <w:lang w:bidi="ar-IQ"/>
              </w:rPr>
              <w:t>ی</w:t>
            </w:r>
            <w:r w:rsidRPr="009C5769">
              <w:rPr>
                <w:rFonts w:hint="eastAsia"/>
                <w:rtl/>
                <w:lang w:bidi="ar-IQ"/>
              </w:rPr>
              <w:t>ان</w:t>
            </w:r>
            <w:r w:rsidR="004F7FF8" w:rsidRPr="009C5769">
              <w:rPr>
                <w:rFonts w:hint="cs"/>
                <w:rtl/>
                <w:lang w:bidi="ar-IQ"/>
              </w:rPr>
              <w:t>...........................................................................................................................................</w:t>
            </w:r>
          </w:p>
        </w:tc>
        <w:tc>
          <w:tcPr>
            <w:tcW w:w="311" w:type="pct"/>
          </w:tcPr>
          <w:p w14:paraId="35F1A576" w14:textId="1E5A687B" w:rsidR="008E35AA" w:rsidRPr="009C5769" w:rsidRDefault="007C4375" w:rsidP="001B0DEE">
            <w:pPr>
              <w:jc w:val="both"/>
              <w:rPr>
                <w:rtl/>
                <w:lang w:bidi="ar-IQ"/>
              </w:rPr>
            </w:pPr>
            <w:r>
              <w:rPr>
                <w:rFonts w:hint="cs"/>
                <w:rtl/>
                <w:lang w:bidi="ar-IQ"/>
              </w:rPr>
              <w:t>32</w:t>
            </w:r>
          </w:p>
        </w:tc>
      </w:tr>
      <w:tr w:rsidR="008E35AA" w:rsidRPr="009C5769" w14:paraId="539690E2" w14:textId="77777777" w:rsidTr="002B6D14">
        <w:tc>
          <w:tcPr>
            <w:tcW w:w="523" w:type="pct"/>
          </w:tcPr>
          <w:p w14:paraId="58431A36" w14:textId="72EEBF30" w:rsidR="008E35AA" w:rsidRPr="009C5769" w:rsidRDefault="008E35AA" w:rsidP="001B0DEE">
            <w:pPr>
              <w:jc w:val="both"/>
              <w:rPr>
                <w:rtl/>
                <w:lang w:bidi="ar-IQ"/>
              </w:rPr>
            </w:pPr>
            <w:r w:rsidRPr="009C5769">
              <w:rPr>
                <w:rFonts w:hint="cs"/>
                <w:rtl/>
                <w:lang w:bidi="ar-IQ"/>
              </w:rPr>
              <w:t xml:space="preserve">2-3- </w:t>
            </w:r>
          </w:p>
        </w:tc>
        <w:tc>
          <w:tcPr>
            <w:tcW w:w="4166" w:type="pct"/>
          </w:tcPr>
          <w:p w14:paraId="215173B8" w14:textId="68D27A34"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سرما</w:t>
            </w:r>
            <w:r w:rsidRPr="009C5769">
              <w:rPr>
                <w:rFonts w:hint="cs"/>
                <w:rtl/>
                <w:lang w:bidi="ar-IQ"/>
              </w:rPr>
              <w:t>ی</w:t>
            </w:r>
            <w:r w:rsidRPr="009C5769">
              <w:rPr>
                <w:rFonts w:hint="eastAsia"/>
                <w:rtl/>
                <w:lang w:bidi="ar-IQ"/>
              </w:rPr>
              <w:t>ه‌گذار</w:t>
            </w:r>
            <w:r w:rsidRPr="009C5769">
              <w:rPr>
                <w:rFonts w:hint="cs"/>
                <w:rtl/>
                <w:lang w:bidi="ar-IQ"/>
              </w:rPr>
              <w:t>ی‌</w:t>
            </w:r>
            <w:r w:rsidRPr="009C5769">
              <w:rPr>
                <w:rFonts w:hint="eastAsia"/>
                <w:rtl/>
                <w:lang w:bidi="ar-IQ"/>
              </w:rPr>
              <w:t>ها</w:t>
            </w:r>
            <w:r w:rsidR="004F7FF8" w:rsidRPr="009C5769">
              <w:rPr>
                <w:rFonts w:hint="cs"/>
                <w:rtl/>
                <w:lang w:bidi="ar-IQ"/>
              </w:rPr>
              <w:t>........................................................................................................................................</w:t>
            </w:r>
          </w:p>
        </w:tc>
        <w:tc>
          <w:tcPr>
            <w:tcW w:w="311" w:type="pct"/>
          </w:tcPr>
          <w:p w14:paraId="0C23C704" w14:textId="2D870AD7" w:rsidR="008E35AA" w:rsidRPr="009C5769" w:rsidRDefault="00B14155" w:rsidP="001B0DEE">
            <w:pPr>
              <w:jc w:val="both"/>
              <w:rPr>
                <w:rtl/>
                <w:lang w:bidi="ar-IQ"/>
              </w:rPr>
            </w:pPr>
            <w:r>
              <w:rPr>
                <w:rFonts w:hint="cs"/>
                <w:rtl/>
                <w:lang w:bidi="ar-IQ"/>
              </w:rPr>
              <w:t>33</w:t>
            </w:r>
          </w:p>
        </w:tc>
      </w:tr>
      <w:tr w:rsidR="008E35AA" w:rsidRPr="009C5769" w14:paraId="7390D322" w14:textId="77777777" w:rsidTr="002B6D14">
        <w:tc>
          <w:tcPr>
            <w:tcW w:w="523" w:type="pct"/>
          </w:tcPr>
          <w:p w14:paraId="5241234A" w14:textId="2EB3427C" w:rsidR="008E35AA" w:rsidRPr="009C5769" w:rsidRDefault="008E35AA" w:rsidP="001B0DEE">
            <w:pPr>
              <w:jc w:val="both"/>
              <w:rPr>
                <w:rtl/>
                <w:lang w:bidi="ar-IQ"/>
              </w:rPr>
            </w:pPr>
            <w:r w:rsidRPr="009C5769">
              <w:rPr>
                <w:rFonts w:hint="cs"/>
                <w:rtl/>
                <w:lang w:bidi="ar-IQ"/>
              </w:rPr>
              <w:t xml:space="preserve">3-2-1- </w:t>
            </w:r>
          </w:p>
        </w:tc>
        <w:tc>
          <w:tcPr>
            <w:tcW w:w="4166" w:type="pct"/>
          </w:tcPr>
          <w:p w14:paraId="27F3AB05" w14:textId="63171256"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دارا</w:t>
            </w:r>
            <w:r w:rsidRPr="009C5769">
              <w:rPr>
                <w:rFonts w:hint="cs"/>
                <w:rtl/>
                <w:lang w:bidi="ar-IQ"/>
              </w:rPr>
              <w:t>یی‌</w:t>
            </w:r>
            <w:r w:rsidRPr="009C5769">
              <w:rPr>
                <w:rFonts w:hint="eastAsia"/>
                <w:rtl/>
                <w:lang w:bidi="ar-IQ"/>
              </w:rPr>
              <w:t>ها</w:t>
            </w:r>
            <w:r w:rsidRPr="009C5769">
              <w:rPr>
                <w:rFonts w:hint="cs"/>
                <w:rtl/>
                <w:lang w:bidi="ar-IQ"/>
              </w:rPr>
              <w:t>ی</w:t>
            </w:r>
            <w:r w:rsidRPr="009C5769">
              <w:rPr>
                <w:rtl/>
                <w:lang w:bidi="ar-IQ"/>
              </w:rPr>
              <w:t xml:space="preserve"> ثابت</w:t>
            </w:r>
            <w:r w:rsidR="004F7FF8" w:rsidRPr="009C5769">
              <w:rPr>
                <w:rFonts w:hint="cs"/>
                <w:rtl/>
                <w:lang w:bidi="ar-IQ"/>
              </w:rPr>
              <w:t>........................................................................................................................................</w:t>
            </w:r>
          </w:p>
        </w:tc>
        <w:tc>
          <w:tcPr>
            <w:tcW w:w="311" w:type="pct"/>
          </w:tcPr>
          <w:p w14:paraId="4B180551" w14:textId="7998D9EF" w:rsidR="008E35AA" w:rsidRPr="009C5769" w:rsidRDefault="00B14155" w:rsidP="001B0DEE">
            <w:pPr>
              <w:jc w:val="both"/>
              <w:rPr>
                <w:rtl/>
                <w:lang w:bidi="ar-IQ"/>
              </w:rPr>
            </w:pPr>
            <w:r>
              <w:rPr>
                <w:rFonts w:hint="cs"/>
                <w:rtl/>
                <w:lang w:bidi="ar-IQ"/>
              </w:rPr>
              <w:t>33</w:t>
            </w:r>
          </w:p>
        </w:tc>
      </w:tr>
      <w:tr w:rsidR="008E35AA" w:rsidRPr="009C5769" w14:paraId="0D602715" w14:textId="77777777" w:rsidTr="002B6D14">
        <w:tc>
          <w:tcPr>
            <w:tcW w:w="523" w:type="pct"/>
          </w:tcPr>
          <w:p w14:paraId="1600AFF9" w14:textId="7E8A8BA8" w:rsidR="008E35AA" w:rsidRPr="009C5769" w:rsidRDefault="008E35AA" w:rsidP="001B0DEE">
            <w:pPr>
              <w:jc w:val="both"/>
              <w:rPr>
                <w:rtl/>
                <w:lang w:bidi="ar-IQ"/>
              </w:rPr>
            </w:pPr>
            <w:r w:rsidRPr="009C5769">
              <w:rPr>
                <w:rFonts w:hint="cs"/>
                <w:rtl/>
                <w:lang w:bidi="ar-IQ"/>
              </w:rPr>
              <w:lastRenderedPageBreak/>
              <w:t xml:space="preserve">3-2-2- </w:t>
            </w:r>
          </w:p>
        </w:tc>
        <w:tc>
          <w:tcPr>
            <w:tcW w:w="4166" w:type="pct"/>
          </w:tcPr>
          <w:p w14:paraId="336B973C" w14:textId="1BC89B50"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ارزش کل سرما</w:t>
            </w:r>
            <w:r w:rsidRPr="009C5769">
              <w:rPr>
                <w:rFonts w:hint="cs"/>
                <w:rtl/>
                <w:lang w:bidi="ar-IQ"/>
              </w:rPr>
              <w:t>ی</w:t>
            </w:r>
            <w:r w:rsidRPr="009C5769">
              <w:rPr>
                <w:rFonts w:hint="eastAsia"/>
                <w:rtl/>
                <w:lang w:bidi="ar-IQ"/>
              </w:rPr>
              <w:t>ه‌گذار</w:t>
            </w:r>
            <w:r w:rsidRPr="009C5769">
              <w:rPr>
                <w:rFonts w:hint="cs"/>
                <w:rtl/>
                <w:lang w:bidi="ar-IQ"/>
              </w:rPr>
              <w:t>ی‌</w:t>
            </w:r>
            <w:r w:rsidRPr="009C5769">
              <w:rPr>
                <w:rFonts w:hint="eastAsia"/>
                <w:rtl/>
                <w:lang w:bidi="ar-IQ"/>
              </w:rPr>
              <w:t>ها</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4F7FF8" w:rsidRPr="009C5769">
              <w:rPr>
                <w:rFonts w:hint="cs"/>
                <w:rtl/>
                <w:lang w:bidi="ar-IQ"/>
              </w:rPr>
              <w:t>..................................................................................................</w:t>
            </w:r>
          </w:p>
        </w:tc>
        <w:tc>
          <w:tcPr>
            <w:tcW w:w="311" w:type="pct"/>
          </w:tcPr>
          <w:p w14:paraId="24272917" w14:textId="642338B5" w:rsidR="008E35AA" w:rsidRPr="009C5769" w:rsidRDefault="00B14155" w:rsidP="001B0DEE">
            <w:pPr>
              <w:jc w:val="both"/>
              <w:rPr>
                <w:rtl/>
                <w:lang w:bidi="ar-IQ"/>
              </w:rPr>
            </w:pPr>
            <w:r>
              <w:rPr>
                <w:rFonts w:hint="cs"/>
                <w:rtl/>
                <w:lang w:bidi="ar-IQ"/>
              </w:rPr>
              <w:t>34</w:t>
            </w:r>
          </w:p>
        </w:tc>
      </w:tr>
      <w:tr w:rsidR="008E35AA" w:rsidRPr="009C5769" w14:paraId="5798EFEC" w14:textId="77777777" w:rsidTr="002B6D14">
        <w:tc>
          <w:tcPr>
            <w:tcW w:w="523" w:type="pct"/>
          </w:tcPr>
          <w:p w14:paraId="3CC80E4C" w14:textId="0FA0A107" w:rsidR="008E35AA" w:rsidRPr="009C5769" w:rsidRDefault="008E35AA" w:rsidP="001B0DEE">
            <w:pPr>
              <w:jc w:val="both"/>
              <w:rPr>
                <w:rtl/>
                <w:lang w:bidi="ar-IQ"/>
              </w:rPr>
            </w:pPr>
            <w:r w:rsidRPr="009C5769">
              <w:rPr>
                <w:rFonts w:hint="cs"/>
                <w:rtl/>
                <w:lang w:bidi="ar-IQ"/>
              </w:rPr>
              <w:t xml:space="preserve">3-3- </w:t>
            </w:r>
          </w:p>
        </w:tc>
        <w:tc>
          <w:tcPr>
            <w:tcW w:w="4166" w:type="pct"/>
          </w:tcPr>
          <w:p w14:paraId="61D93FE4" w14:textId="235E5240"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ساختار سرما</w:t>
            </w:r>
            <w:r w:rsidRPr="009C5769">
              <w:rPr>
                <w:rFonts w:hint="cs"/>
                <w:rtl/>
                <w:lang w:bidi="ar-IQ"/>
              </w:rPr>
              <w:t>ی</w:t>
            </w:r>
            <w:r w:rsidRPr="009C5769">
              <w:rPr>
                <w:rFonts w:hint="eastAsia"/>
                <w:rtl/>
                <w:lang w:bidi="ar-IQ"/>
              </w:rPr>
              <w:t>ه</w:t>
            </w:r>
            <w:r w:rsidRPr="009C5769">
              <w:rPr>
                <w:rtl/>
                <w:lang w:bidi="ar-IQ"/>
              </w:rPr>
              <w:t xml:space="preserve"> و س</w:t>
            </w:r>
            <w:r w:rsidRPr="009C5769">
              <w:rPr>
                <w:rFonts w:hint="cs"/>
                <w:rtl/>
                <w:lang w:bidi="ar-IQ"/>
              </w:rPr>
              <w:t>ی</w:t>
            </w:r>
            <w:r w:rsidRPr="009C5769">
              <w:rPr>
                <w:rFonts w:hint="eastAsia"/>
                <w:rtl/>
                <w:lang w:bidi="ar-IQ"/>
              </w:rPr>
              <w:t>است‌ها</w:t>
            </w:r>
            <w:r w:rsidRPr="009C5769">
              <w:rPr>
                <w:rFonts w:hint="cs"/>
                <w:rtl/>
                <w:lang w:bidi="ar-IQ"/>
              </w:rPr>
              <w:t>ی</w:t>
            </w:r>
            <w:r w:rsidRPr="009C5769">
              <w:rPr>
                <w:rtl/>
                <w:lang w:bidi="ar-IQ"/>
              </w:rPr>
              <w:t xml:space="preserve"> تام</w:t>
            </w:r>
            <w:r w:rsidRPr="009C5769">
              <w:rPr>
                <w:rFonts w:hint="cs"/>
                <w:rtl/>
                <w:lang w:bidi="ar-IQ"/>
              </w:rPr>
              <w:t>ی</w:t>
            </w:r>
            <w:r w:rsidRPr="009C5769">
              <w:rPr>
                <w:rFonts w:hint="eastAsia"/>
                <w:rtl/>
                <w:lang w:bidi="ar-IQ"/>
              </w:rPr>
              <w:t>ن</w:t>
            </w:r>
            <w:r w:rsidRPr="009C5769">
              <w:rPr>
                <w:rtl/>
                <w:lang w:bidi="ar-IQ"/>
              </w:rPr>
              <w:t xml:space="preserve"> مال</w:t>
            </w:r>
            <w:r w:rsidRPr="009C5769">
              <w:rPr>
                <w:rFonts w:hint="cs"/>
                <w:rtl/>
                <w:lang w:bidi="ar-IQ"/>
              </w:rPr>
              <w:t>ی</w:t>
            </w:r>
            <w:r w:rsidRPr="009C5769">
              <w:rPr>
                <w:rtl/>
                <w:lang w:bidi="ar-IQ"/>
              </w:rPr>
              <w:t xml:space="preserve"> شرکت اصل</w:t>
            </w:r>
            <w:r w:rsidRPr="009C5769">
              <w:rPr>
                <w:rFonts w:hint="cs"/>
                <w:rtl/>
                <w:lang w:bidi="ar-IQ"/>
              </w:rPr>
              <w:t>ی</w:t>
            </w:r>
            <w:r w:rsidR="004F7FF8" w:rsidRPr="009C5769">
              <w:rPr>
                <w:rFonts w:hint="cs"/>
                <w:rtl/>
                <w:lang w:bidi="ar-IQ"/>
              </w:rPr>
              <w:t>..................................................................</w:t>
            </w:r>
          </w:p>
        </w:tc>
        <w:tc>
          <w:tcPr>
            <w:tcW w:w="311" w:type="pct"/>
          </w:tcPr>
          <w:p w14:paraId="301603B4" w14:textId="286FD747" w:rsidR="008E35AA" w:rsidRPr="009C5769" w:rsidRDefault="00B14155" w:rsidP="001B0DEE">
            <w:pPr>
              <w:jc w:val="both"/>
              <w:rPr>
                <w:rtl/>
                <w:lang w:bidi="ar-IQ"/>
              </w:rPr>
            </w:pPr>
            <w:r>
              <w:rPr>
                <w:rFonts w:hint="cs"/>
                <w:rtl/>
                <w:lang w:bidi="ar-IQ"/>
              </w:rPr>
              <w:t>36</w:t>
            </w:r>
          </w:p>
        </w:tc>
      </w:tr>
      <w:tr w:rsidR="008E35AA" w:rsidRPr="009C5769" w14:paraId="6F65FE83" w14:textId="77777777" w:rsidTr="002B6D14">
        <w:tc>
          <w:tcPr>
            <w:tcW w:w="523" w:type="pct"/>
          </w:tcPr>
          <w:p w14:paraId="21392147" w14:textId="3D45FC7F" w:rsidR="008E35AA" w:rsidRPr="009C5769" w:rsidRDefault="008E35AA" w:rsidP="001B0DEE">
            <w:pPr>
              <w:jc w:val="both"/>
              <w:rPr>
                <w:rtl/>
                <w:lang w:bidi="ar-IQ"/>
              </w:rPr>
            </w:pPr>
            <w:r w:rsidRPr="009C5769">
              <w:rPr>
                <w:rFonts w:hint="cs"/>
                <w:rtl/>
                <w:lang w:bidi="ar-IQ"/>
              </w:rPr>
              <w:t xml:space="preserve">3-3-1- </w:t>
            </w:r>
          </w:p>
        </w:tc>
        <w:tc>
          <w:tcPr>
            <w:tcW w:w="4166" w:type="pct"/>
          </w:tcPr>
          <w:p w14:paraId="27BE73E4" w14:textId="1DD740BD"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حقوق مالکانه</w:t>
            </w:r>
            <w:r w:rsidR="004F7FF8" w:rsidRPr="009C5769">
              <w:rPr>
                <w:rFonts w:hint="cs"/>
                <w:rtl/>
                <w:lang w:bidi="ar-IQ"/>
              </w:rPr>
              <w:t>.............................................................................................................................................</w:t>
            </w:r>
          </w:p>
        </w:tc>
        <w:tc>
          <w:tcPr>
            <w:tcW w:w="311" w:type="pct"/>
          </w:tcPr>
          <w:p w14:paraId="0F0935EA" w14:textId="6007117C" w:rsidR="008E35AA" w:rsidRPr="009C5769" w:rsidRDefault="00B14155" w:rsidP="001B0DEE">
            <w:pPr>
              <w:jc w:val="both"/>
              <w:rPr>
                <w:rtl/>
                <w:lang w:bidi="ar-IQ"/>
              </w:rPr>
            </w:pPr>
            <w:r>
              <w:rPr>
                <w:rFonts w:hint="cs"/>
                <w:rtl/>
                <w:lang w:bidi="ar-IQ"/>
              </w:rPr>
              <w:t>36</w:t>
            </w:r>
          </w:p>
        </w:tc>
      </w:tr>
      <w:tr w:rsidR="008E35AA" w:rsidRPr="009C5769" w14:paraId="57441AB4" w14:textId="77777777" w:rsidTr="002B6D14">
        <w:tc>
          <w:tcPr>
            <w:tcW w:w="523" w:type="pct"/>
          </w:tcPr>
          <w:p w14:paraId="36E1E3BF" w14:textId="4E5BE00F" w:rsidR="008E35AA" w:rsidRPr="009C5769" w:rsidRDefault="008E35AA" w:rsidP="001B0DEE">
            <w:pPr>
              <w:jc w:val="both"/>
              <w:rPr>
                <w:rtl/>
                <w:lang w:bidi="ar-IQ"/>
              </w:rPr>
            </w:pPr>
            <w:r w:rsidRPr="009C5769">
              <w:rPr>
                <w:rFonts w:hint="cs"/>
                <w:rtl/>
                <w:lang w:bidi="ar-IQ"/>
              </w:rPr>
              <w:t xml:space="preserve">3-3-2- </w:t>
            </w:r>
          </w:p>
        </w:tc>
        <w:tc>
          <w:tcPr>
            <w:tcW w:w="4166" w:type="pct"/>
          </w:tcPr>
          <w:p w14:paraId="12EAEF7B" w14:textId="1D976E2E"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بده</w:t>
            </w:r>
            <w:r w:rsidRPr="009C5769">
              <w:rPr>
                <w:rFonts w:hint="cs"/>
                <w:rtl/>
                <w:lang w:bidi="ar-IQ"/>
              </w:rPr>
              <w:t>ی‌</w:t>
            </w:r>
            <w:r w:rsidRPr="009C5769">
              <w:rPr>
                <w:rFonts w:hint="eastAsia"/>
                <w:rtl/>
                <w:lang w:bidi="ar-IQ"/>
              </w:rPr>
              <w:t>ها</w:t>
            </w:r>
            <w:r w:rsidRPr="009C5769">
              <w:rPr>
                <w:rFonts w:hint="cs"/>
                <w:rtl/>
                <w:lang w:bidi="ar-IQ"/>
              </w:rPr>
              <w:t>ی</w:t>
            </w:r>
            <w:r w:rsidRPr="009C5769">
              <w:rPr>
                <w:rtl/>
                <w:lang w:bidi="ar-IQ"/>
              </w:rPr>
              <w:t xml:space="preserve"> بلند مدت</w:t>
            </w:r>
            <w:r w:rsidR="004F7FF8" w:rsidRPr="009C5769">
              <w:rPr>
                <w:rFonts w:hint="cs"/>
                <w:rtl/>
                <w:lang w:bidi="ar-IQ"/>
              </w:rPr>
              <w:t>.................................................................................................................................</w:t>
            </w:r>
          </w:p>
        </w:tc>
        <w:tc>
          <w:tcPr>
            <w:tcW w:w="311" w:type="pct"/>
          </w:tcPr>
          <w:p w14:paraId="322BD982" w14:textId="383C6C39" w:rsidR="008E35AA" w:rsidRPr="009C5769" w:rsidRDefault="00B14155" w:rsidP="001B0DEE">
            <w:pPr>
              <w:jc w:val="both"/>
              <w:rPr>
                <w:rtl/>
                <w:lang w:bidi="ar-IQ"/>
              </w:rPr>
            </w:pPr>
            <w:r>
              <w:rPr>
                <w:rFonts w:hint="cs"/>
                <w:rtl/>
                <w:lang w:bidi="ar-IQ"/>
              </w:rPr>
              <w:t>36</w:t>
            </w:r>
          </w:p>
        </w:tc>
      </w:tr>
      <w:tr w:rsidR="008E35AA" w:rsidRPr="009C5769" w14:paraId="2505CEED" w14:textId="77777777" w:rsidTr="002B6D14">
        <w:tc>
          <w:tcPr>
            <w:tcW w:w="523" w:type="pct"/>
          </w:tcPr>
          <w:p w14:paraId="6AC15A5B" w14:textId="3DB7D696" w:rsidR="008E35AA" w:rsidRPr="009C5769" w:rsidRDefault="008E35AA" w:rsidP="001B0DEE">
            <w:pPr>
              <w:jc w:val="both"/>
              <w:rPr>
                <w:rtl/>
                <w:lang w:bidi="ar-IQ"/>
              </w:rPr>
            </w:pPr>
            <w:r w:rsidRPr="009C5769">
              <w:rPr>
                <w:rFonts w:hint="cs"/>
                <w:rtl/>
                <w:lang w:bidi="ar-IQ"/>
              </w:rPr>
              <w:t xml:space="preserve">4-3- </w:t>
            </w:r>
          </w:p>
        </w:tc>
        <w:tc>
          <w:tcPr>
            <w:tcW w:w="4166" w:type="pct"/>
          </w:tcPr>
          <w:p w14:paraId="16B455A3" w14:textId="230AF960"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در وضع</w:t>
            </w:r>
            <w:r w:rsidRPr="009C5769">
              <w:rPr>
                <w:rFonts w:hint="cs"/>
                <w:rtl/>
                <w:lang w:bidi="ar-IQ"/>
              </w:rPr>
              <w:t>ی</w:t>
            </w:r>
            <w:r w:rsidRPr="009C5769">
              <w:rPr>
                <w:rFonts w:hint="eastAsia"/>
                <w:rtl/>
                <w:lang w:bidi="ar-IQ"/>
              </w:rPr>
              <w:t>ت</w:t>
            </w:r>
            <w:r w:rsidRPr="009C5769">
              <w:rPr>
                <w:rtl/>
                <w:lang w:bidi="ar-IQ"/>
              </w:rPr>
              <w:t xml:space="preserve"> نقد</w:t>
            </w:r>
            <w:r w:rsidRPr="009C5769">
              <w:rPr>
                <w:rFonts w:hint="cs"/>
                <w:rtl/>
                <w:lang w:bidi="ar-IQ"/>
              </w:rPr>
              <w:t>ی</w:t>
            </w:r>
            <w:r w:rsidRPr="009C5769">
              <w:rPr>
                <w:rFonts w:hint="eastAsia"/>
                <w:rtl/>
                <w:lang w:bidi="ar-IQ"/>
              </w:rPr>
              <w:t>نگ</w:t>
            </w:r>
            <w:r w:rsidRPr="009C5769">
              <w:rPr>
                <w:rFonts w:hint="cs"/>
                <w:rtl/>
                <w:lang w:bidi="ar-IQ"/>
              </w:rPr>
              <w:t>ی</w:t>
            </w:r>
            <w:r w:rsidR="004F7FF8" w:rsidRPr="009C5769">
              <w:rPr>
                <w:rFonts w:hint="cs"/>
                <w:rtl/>
                <w:lang w:bidi="ar-IQ"/>
              </w:rPr>
              <w:t>......................................................................................................................................</w:t>
            </w:r>
          </w:p>
        </w:tc>
        <w:tc>
          <w:tcPr>
            <w:tcW w:w="311" w:type="pct"/>
          </w:tcPr>
          <w:p w14:paraId="5FBB06EE" w14:textId="574B48C7" w:rsidR="008E35AA" w:rsidRPr="009C5769" w:rsidRDefault="00B14155" w:rsidP="001B0DEE">
            <w:pPr>
              <w:jc w:val="both"/>
              <w:rPr>
                <w:rtl/>
                <w:lang w:bidi="ar-IQ"/>
              </w:rPr>
            </w:pPr>
            <w:r>
              <w:rPr>
                <w:rFonts w:hint="cs"/>
                <w:rtl/>
                <w:lang w:bidi="ar-IQ"/>
              </w:rPr>
              <w:t>37</w:t>
            </w:r>
          </w:p>
        </w:tc>
      </w:tr>
      <w:tr w:rsidR="008E35AA" w:rsidRPr="009C5769" w14:paraId="06C6D298" w14:textId="77777777" w:rsidTr="002B6D14">
        <w:tc>
          <w:tcPr>
            <w:tcW w:w="523" w:type="pct"/>
          </w:tcPr>
          <w:p w14:paraId="6AE0143D" w14:textId="297F51F1" w:rsidR="008E35AA" w:rsidRPr="009C5769" w:rsidRDefault="008E35AA" w:rsidP="001B0DEE">
            <w:pPr>
              <w:jc w:val="both"/>
              <w:rPr>
                <w:rtl/>
                <w:lang w:bidi="ar-IQ"/>
              </w:rPr>
            </w:pPr>
            <w:r w:rsidRPr="009C5769">
              <w:rPr>
                <w:rFonts w:hint="cs"/>
                <w:rtl/>
                <w:lang w:bidi="ar-IQ"/>
              </w:rPr>
              <w:t xml:space="preserve">3-4-1- </w:t>
            </w:r>
          </w:p>
        </w:tc>
        <w:tc>
          <w:tcPr>
            <w:tcW w:w="4166" w:type="pct"/>
          </w:tcPr>
          <w:p w14:paraId="31756691" w14:textId="2C780EAE" w:rsidR="008E35AA" w:rsidRPr="009C5769" w:rsidRDefault="008E35AA" w:rsidP="001B0DEE">
            <w:pPr>
              <w:jc w:val="both"/>
              <w:rPr>
                <w:rtl/>
                <w:lang w:bidi="ar-IQ"/>
              </w:rPr>
            </w:pPr>
            <w:r w:rsidRPr="009C5769">
              <w:rPr>
                <w:rtl/>
                <w:lang w:bidi="ar-IQ"/>
              </w:rPr>
              <w:t>منابع اصل</w:t>
            </w:r>
            <w:r w:rsidRPr="009C5769">
              <w:rPr>
                <w:rFonts w:hint="cs"/>
                <w:rtl/>
                <w:lang w:bidi="ar-IQ"/>
              </w:rPr>
              <w:t>ی</w:t>
            </w:r>
            <w:r w:rsidRPr="009C5769">
              <w:rPr>
                <w:rtl/>
                <w:lang w:bidi="ar-IQ"/>
              </w:rPr>
              <w:t xml:space="preserve"> نقد</w:t>
            </w:r>
            <w:r w:rsidRPr="009C5769">
              <w:rPr>
                <w:rFonts w:hint="cs"/>
                <w:rtl/>
                <w:lang w:bidi="ar-IQ"/>
              </w:rPr>
              <w:t>ی</w:t>
            </w:r>
            <w:r w:rsidRPr="009C5769">
              <w:rPr>
                <w:rFonts w:hint="eastAsia"/>
                <w:rtl/>
                <w:lang w:bidi="ar-IQ"/>
              </w:rPr>
              <w:t>نگ</w:t>
            </w:r>
            <w:r w:rsidRPr="009C5769">
              <w:rPr>
                <w:rFonts w:hint="cs"/>
                <w:rtl/>
                <w:lang w:bidi="ar-IQ"/>
              </w:rPr>
              <w:t>ی</w:t>
            </w:r>
            <w:r w:rsidRPr="009C5769">
              <w:rPr>
                <w:rtl/>
                <w:lang w:bidi="ar-IQ"/>
              </w:rPr>
              <w:t xml:space="preserve"> و مصارف نقد</w:t>
            </w:r>
            <w:r w:rsidRPr="009C5769">
              <w:rPr>
                <w:rFonts w:hint="cs"/>
                <w:rtl/>
                <w:lang w:bidi="ar-IQ"/>
              </w:rPr>
              <w:t>ی</w:t>
            </w:r>
            <w:r w:rsidRPr="009C5769">
              <w:rPr>
                <w:rtl/>
                <w:lang w:bidi="ar-IQ"/>
              </w:rPr>
              <w:t xml:space="preserve"> عمده</w:t>
            </w:r>
            <w:r w:rsidR="004F7FF8" w:rsidRPr="009C5769">
              <w:rPr>
                <w:rFonts w:hint="cs"/>
                <w:rtl/>
                <w:lang w:bidi="ar-IQ"/>
              </w:rPr>
              <w:t>.............................................................................................................</w:t>
            </w:r>
          </w:p>
        </w:tc>
        <w:tc>
          <w:tcPr>
            <w:tcW w:w="311" w:type="pct"/>
          </w:tcPr>
          <w:p w14:paraId="30DC1964" w14:textId="71457773" w:rsidR="008E35AA" w:rsidRPr="009C5769" w:rsidRDefault="00B14155" w:rsidP="001B0DEE">
            <w:pPr>
              <w:jc w:val="both"/>
              <w:rPr>
                <w:rtl/>
                <w:lang w:bidi="ar-IQ"/>
              </w:rPr>
            </w:pPr>
            <w:r>
              <w:rPr>
                <w:rFonts w:hint="cs"/>
                <w:rtl/>
                <w:lang w:bidi="ar-IQ"/>
              </w:rPr>
              <w:t>37</w:t>
            </w:r>
          </w:p>
        </w:tc>
      </w:tr>
      <w:tr w:rsidR="008E35AA" w:rsidRPr="009C5769" w14:paraId="376B8694" w14:textId="77777777" w:rsidTr="002B6D14">
        <w:tc>
          <w:tcPr>
            <w:tcW w:w="523" w:type="pct"/>
          </w:tcPr>
          <w:p w14:paraId="1489CCB7" w14:textId="2C677C0C" w:rsidR="008E35AA" w:rsidRPr="009C5769" w:rsidRDefault="008E35AA" w:rsidP="001B0DEE">
            <w:pPr>
              <w:jc w:val="both"/>
              <w:rPr>
                <w:rtl/>
                <w:lang w:bidi="ar-IQ"/>
              </w:rPr>
            </w:pPr>
            <w:r w:rsidRPr="009C5769">
              <w:rPr>
                <w:rFonts w:hint="cs"/>
                <w:rtl/>
                <w:lang w:bidi="ar-IQ"/>
              </w:rPr>
              <w:t xml:space="preserve">3-4-2- </w:t>
            </w:r>
          </w:p>
        </w:tc>
        <w:tc>
          <w:tcPr>
            <w:tcW w:w="4166" w:type="pct"/>
          </w:tcPr>
          <w:p w14:paraId="057F4480" w14:textId="5FD78CDE" w:rsidR="008E35AA" w:rsidRPr="009C5769" w:rsidRDefault="008E35AA" w:rsidP="001B0DEE">
            <w:pPr>
              <w:jc w:val="both"/>
              <w:rPr>
                <w:rtl/>
                <w:lang w:bidi="ar-IQ"/>
              </w:rPr>
            </w:pPr>
            <w:r w:rsidRPr="009C5769">
              <w:rPr>
                <w:rtl/>
                <w:lang w:bidi="ar-IQ"/>
              </w:rPr>
              <w:t>وضع</w:t>
            </w:r>
            <w:r w:rsidRPr="009C5769">
              <w:rPr>
                <w:rFonts w:hint="cs"/>
                <w:rtl/>
                <w:lang w:bidi="ar-IQ"/>
              </w:rPr>
              <w:t>ی</w:t>
            </w:r>
            <w:r w:rsidRPr="009C5769">
              <w:rPr>
                <w:rFonts w:hint="eastAsia"/>
                <w:rtl/>
                <w:lang w:bidi="ar-IQ"/>
              </w:rPr>
              <w:t>ت</w:t>
            </w:r>
            <w:r w:rsidRPr="009C5769">
              <w:rPr>
                <w:rtl/>
                <w:lang w:bidi="ar-IQ"/>
              </w:rPr>
              <w:t xml:space="preserve"> جر</w:t>
            </w:r>
            <w:r w:rsidRPr="009C5769">
              <w:rPr>
                <w:rFonts w:hint="cs"/>
                <w:rtl/>
                <w:lang w:bidi="ar-IQ"/>
              </w:rPr>
              <w:t>ی</w:t>
            </w:r>
            <w:r w:rsidRPr="009C5769">
              <w:rPr>
                <w:rFonts w:hint="eastAsia"/>
                <w:rtl/>
                <w:lang w:bidi="ar-IQ"/>
              </w:rPr>
              <w:t>ان‌ها</w:t>
            </w:r>
            <w:r w:rsidRPr="009C5769">
              <w:rPr>
                <w:rFonts w:hint="cs"/>
                <w:rtl/>
                <w:lang w:bidi="ar-IQ"/>
              </w:rPr>
              <w:t>ی</w:t>
            </w:r>
            <w:r w:rsidRPr="009C5769">
              <w:rPr>
                <w:rtl/>
                <w:lang w:bidi="ar-IQ"/>
              </w:rPr>
              <w:t xml:space="preserve"> نقد</w:t>
            </w:r>
            <w:r w:rsidRPr="009C5769">
              <w:rPr>
                <w:rFonts w:hint="cs"/>
                <w:rtl/>
                <w:lang w:bidi="ar-IQ"/>
              </w:rPr>
              <w:t>ی</w:t>
            </w:r>
            <w:r w:rsidRPr="009C5769">
              <w:rPr>
                <w:rtl/>
                <w:lang w:bidi="ar-IQ"/>
              </w:rPr>
              <w:t xml:space="preserve"> عمل</w:t>
            </w:r>
            <w:r w:rsidRPr="009C5769">
              <w:rPr>
                <w:rFonts w:hint="cs"/>
                <w:rtl/>
                <w:lang w:bidi="ar-IQ"/>
              </w:rPr>
              <w:t>ی</w:t>
            </w:r>
            <w:r w:rsidRPr="009C5769">
              <w:rPr>
                <w:rFonts w:hint="eastAsia"/>
                <w:rtl/>
                <w:lang w:bidi="ar-IQ"/>
              </w:rPr>
              <w:t>ات</w:t>
            </w:r>
            <w:r w:rsidRPr="009C5769">
              <w:rPr>
                <w:rFonts w:hint="cs"/>
                <w:rtl/>
                <w:lang w:bidi="ar-IQ"/>
              </w:rPr>
              <w:t>ی</w:t>
            </w:r>
            <w:r w:rsidR="004F7FF8" w:rsidRPr="009C5769">
              <w:rPr>
                <w:rFonts w:hint="cs"/>
                <w:rtl/>
                <w:lang w:bidi="ar-IQ"/>
              </w:rPr>
              <w:t>.............................................................................................................................</w:t>
            </w:r>
          </w:p>
        </w:tc>
        <w:tc>
          <w:tcPr>
            <w:tcW w:w="311" w:type="pct"/>
          </w:tcPr>
          <w:p w14:paraId="3624A8C6" w14:textId="3DD56637" w:rsidR="008E35AA" w:rsidRPr="009C5769" w:rsidRDefault="00B14155" w:rsidP="001B0DEE">
            <w:pPr>
              <w:jc w:val="both"/>
              <w:rPr>
                <w:rtl/>
                <w:lang w:bidi="ar-IQ"/>
              </w:rPr>
            </w:pPr>
            <w:r>
              <w:rPr>
                <w:rFonts w:hint="cs"/>
                <w:rtl/>
                <w:lang w:bidi="ar-IQ"/>
              </w:rPr>
              <w:t>42</w:t>
            </w:r>
          </w:p>
        </w:tc>
      </w:tr>
      <w:tr w:rsidR="008E35AA" w:rsidRPr="009C5769" w14:paraId="6297C95D" w14:textId="77777777" w:rsidTr="002B6D14">
        <w:tc>
          <w:tcPr>
            <w:tcW w:w="523" w:type="pct"/>
          </w:tcPr>
          <w:p w14:paraId="33169CA8" w14:textId="0FE529E3" w:rsidR="008E35AA" w:rsidRPr="009C5769" w:rsidRDefault="008E35AA" w:rsidP="001B0DEE">
            <w:pPr>
              <w:jc w:val="both"/>
              <w:rPr>
                <w:rtl/>
                <w:lang w:bidi="ar-IQ"/>
              </w:rPr>
            </w:pPr>
            <w:r w:rsidRPr="009C5769">
              <w:rPr>
                <w:rFonts w:hint="cs"/>
                <w:rtl/>
                <w:lang w:bidi="ar-IQ"/>
              </w:rPr>
              <w:t xml:space="preserve">5-3- </w:t>
            </w:r>
          </w:p>
        </w:tc>
        <w:tc>
          <w:tcPr>
            <w:tcW w:w="4166" w:type="pct"/>
          </w:tcPr>
          <w:p w14:paraId="0584980D" w14:textId="6D9BBFBD" w:rsidR="008E35AA" w:rsidRPr="009C5769" w:rsidRDefault="008E35AA" w:rsidP="001B0DEE">
            <w:pPr>
              <w:jc w:val="both"/>
              <w:rPr>
                <w:rtl/>
                <w:lang w:bidi="ar-IQ"/>
              </w:rPr>
            </w:pPr>
            <w:r w:rsidRPr="009C5769">
              <w:rPr>
                <w:rtl/>
                <w:lang w:bidi="ar-IQ"/>
              </w:rPr>
              <w:t>تغ</w:t>
            </w:r>
            <w:r w:rsidRPr="009C5769">
              <w:rPr>
                <w:rFonts w:hint="cs"/>
                <w:rtl/>
                <w:lang w:bidi="ar-IQ"/>
              </w:rPr>
              <w:t>یی</w:t>
            </w:r>
            <w:r w:rsidRPr="009C5769">
              <w:rPr>
                <w:rFonts w:hint="eastAsia"/>
                <w:rtl/>
                <w:lang w:bidi="ar-IQ"/>
              </w:rPr>
              <w:t>رات</w:t>
            </w:r>
            <w:r w:rsidRPr="009C5769">
              <w:rPr>
                <w:rtl/>
                <w:lang w:bidi="ar-IQ"/>
              </w:rPr>
              <w:t xml:space="preserve"> سرما</w:t>
            </w:r>
            <w:r w:rsidRPr="009C5769">
              <w:rPr>
                <w:rFonts w:hint="cs"/>
                <w:rtl/>
                <w:lang w:bidi="ar-IQ"/>
              </w:rPr>
              <w:t>ی</w:t>
            </w:r>
            <w:r w:rsidRPr="009C5769">
              <w:rPr>
                <w:rFonts w:hint="eastAsia"/>
                <w:rtl/>
                <w:lang w:bidi="ar-IQ"/>
              </w:rPr>
              <w:t>ه</w:t>
            </w:r>
            <w:r w:rsidRPr="009C5769">
              <w:rPr>
                <w:rtl/>
                <w:lang w:bidi="ar-IQ"/>
              </w:rPr>
              <w:t xml:space="preserve"> در گردش</w:t>
            </w:r>
            <w:r w:rsidR="004F7FF8" w:rsidRPr="009C5769">
              <w:rPr>
                <w:rFonts w:hint="cs"/>
                <w:rtl/>
                <w:lang w:bidi="ar-IQ"/>
              </w:rPr>
              <w:t>...........................................................................................................................................</w:t>
            </w:r>
          </w:p>
        </w:tc>
        <w:tc>
          <w:tcPr>
            <w:tcW w:w="311" w:type="pct"/>
          </w:tcPr>
          <w:p w14:paraId="3BFC8C1B" w14:textId="095FB1C0" w:rsidR="008E35AA" w:rsidRPr="009C5769" w:rsidRDefault="00B14155" w:rsidP="001B0DEE">
            <w:pPr>
              <w:jc w:val="both"/>
              <w:rPr>
                <w:rtl/>
                <w:lang w:bidi="ar-IQ"/>
              </w:rPr>
            </w:pPr>
            <w:r>
              <w:rPr>
                <w:rFonts w:hint="cs"/>
                <w:rtl/>
                <w:lang w:bidi="ar-IQ"/>
              </w:rPr>
              <w:t>45</w:t>
            </w:r>
          </w:p>
        </w:tc>
      </w:tr>
      <w:tr w:rsidR="008E35AA" w:rsidRPr="009C5769" w14:paraId="7C090F0B" w14:textId="77777777" w:rsidTr="002B6D14">
        <w:tc>
          <w:tcPr>
            <w:tcW w:w="523" w:type="pct"/>
          </w:tcPr>
          <w:p w14:paraId="7414E1A7" w14:textId="7CC2E4E9" w:rsidR="008E35AA" w:rsidRPr="009C5769" w:rsidRDefault="008E35AA" w:rsidP="001B0DEE">
            <w:pPr>
              <w:jc w:val="both"/>
              <w:rPr>
                <w:rtl/>
                <w:lang w:bidi="ar-IQ"/>
              </w:rPr>
            </w:pPr>
            <w:r w:rsidRPr="009C5769">
              <w:rPr>
                <w:rFonts w:hint="cs"/>
                <w:rtl/>
                <w:lang w:bidi="ar-IQ"/>
              </w:rPr>
              <w:t>6-3-</w:t>
            </w:r>
          </w:p>
        </w:tc>
        <w:tc>
          <w:tcPr>
            <w:tcW w:w="4166" w:type="pct"/>
          </w:tcPr>
          <w:p w14:paraId="6021C0F2" w14:textId="4363BB42" w:rsidR="008E35AA" w:rsidRPr="009C5769" w:rsidRDefault="008E35AA" w:rsidP="001B0DEE">
            <w:pPr>
              <w:jc w:val="both"/>
              <w:rPr>
                <w:rtl/>
                <w:lang w:bidi="ar-IQ"/>
              </w:rPr>
            </w:pPr>
            <w:r w:rsidRPr="009C5769">
              <w:rPr>
                <w:rtl/>
                <w:lang w:bidi="ar-IQ"/>
              </w:rPr>
              <w:t>نسبت‌ها</w:t>
            </w:r>
            <w:r w:rsidRPr="009C5769">
              <w:rPr>
                <w:rFonts w:hint="cs"/>
                <w:rtl/>
                <w:lang w:bidi="ar-IQ"/>
              </w:rPr>
              <w:t>ی</w:t>
            </w:r>
            <w:r w:rsidRPr="009C5769">
              <w:rPr>
                <w:rtl/>
                <w:lang w:bidi="ar-IQ"/>
              </w:rPr>
              <w:t xml:space="preserve"> مال</w:t>
            </w:r>
            <w:r w:rsidRPr="009C5769">
              <w:rPr>
                <w:rFonts w:hint="cs"/>
                <w:rtl/>
                <w:lang w:bidi="ar-IQ"/>
              </w:rPr>
              <w:t>ی</w:t>
            </w:r>
            <w:r w:rsidR="004F7FF8" w:rsidRPr="009C5769">
              <w:rPr>
                <w:rFonts w:hint="cs"/>
                <w:rtl/>
                <w:lang w:bidi="ar-IQ"/>
              </w:rPr>
              <w:t>..............................................................................................................................................................</w:t>
            </w:r>
          </w:p>
        </w:tc>
        <w:tc>
          <w:tcPr>
            <w:tcW w:w="311" w:type="pct"/>
          </w:tcPr>
          <w:p w14:paraId="6F99D83A" w14:textId="1B0E2E6F" w:rsidR="008E35AA" w:rsidRPr="009C5769" w:rsidRDefault="00B14155" w:rsidP="001B0DEE">
            <w:pPr>
              <w:jc w:val="both"/>
              <w:rPr>
                <w:rtl/>
                <w:lang w:bidi="ar-IQ"/>
              </w:rPr>
            </w:pPr>
            <w:r>
              <w:rPr>
                <w:rFonts w:hint="cs"/>
                <w:rtl/>
                <w:lang w:bidi="ar-IQ"/>
              </w:rPr>
              <w:t>45</w:t>
            </w:r>
          </w:p>
        </w:tc>
      </w:tr>
      <w:tr w:rsidR="008E35AA" w:rsidRPr="009C5769" w14:paraId="514AB96C" w14:textId="77777777" w:rsidTr="002B6D14">
        <w:tc>
          <w:tcPr>
            <w:tcW w:w="523" w:type="pct"/>
          </w:tcPr>
          <w:p w14:paraId="02932172" w14:textId="79135D25" w:rsidR="008E35AA" w:rsidRPr="009C5769" w:rsidRDefault="008E35AA" w:rsidP="001B0DEE">
            <w:pPr>
              <w:jc w:val="both"/>
              <w:rPr>
                <w:rtl/>
                <w:lang w:bidi="ar-IQ"/>
              </w:rPr>
            </w:pPr>
            <w:r w:rsidRPr="009C5769">
              <w:rPr>
                <w:rFonts w:hint="cs"/>
                <w:rtl/>
                <w:lang w:bidi="ar-IQ"/>
              </w:rPr>
              <w:t>1-6-3-</w:t>
            </w:r>
          </w:p>
        </w:tc>
        <w:tc>
          <w:tcPr>
            <w:tcW w:w="4166" w:type="pct"/>
          </w:tcPr>
          <w:p w14:paraId="6176BD0C" w14:textId="1F029D66" w:rsidR="008E35AA" w:rsidRPr="009C5769" w:rsidRDefault="008E35AA" w:rsidP="001B0DEE">
            <w:pPr>
              <w:jc w:val="both"/>
              <w:rPr>
                <w:rtl/>
                <w:lang w:bidi="ar-IQ"/>
              </w:rPr>
            </w:pPr>
            <w:r w:rsidRPr="009C5769">
              <w:rPr>
                <w:rtl/>
                <w:lang w:bidi="ar-IQ"/>
              </w:rPr>
              <w:t>نسبتها</w:t>
            </w:r>
            <w:r w:rsidRPr="009C5769">
              <w:rPr>
                <w:rFonts w:hint="cs"/>
                <w:rtl/>
                <w:lang w:bidi="ar-IQ"/>
              </w:rPr>
              <w:t>ی</w:t>
            </w:r>
            <w:r w:rsidRPr="009C5769">
              <w:rPr>
                <w:rtl/>
                <w:lang w:bidi="ar-IQ"/>
              </w:rPr>
              <w:t xml:space="preserve"> مال</w:t>
            </w:r>
            <w:r w:rsidRPr="009C5769">
              <w:rPr>
                <w:rFonts w:hint="cs"/>
                <w:rtl/>
                <w:lang w:bidi="ar-IQ"/>
              </w:rPr>
              <w:t>ی</w:t>
            </w:r>
            <w:r w:rsidRPr="009C5769">
              <w:rPr>
                <w:rtl/>
                <w:lang w:bidi="ar-IQ"/>
              </w:rPr>
              <w:t xml:space="preserve"> شرکت اصل</w:t>
            </w:r>
            <w:r w:rsidRPr="009C5769">
              <w:rPr>
                <w:rFonts w:hint="cs"/>
                <w:rtl/>
                <w:lang w:bidi="ar-IQ"/>
              </w:rPr>
              <w:t>ی</w:t>
            </w:r>
            <w:r w:rsidR="004F7FF8" w:rsidRPr="009C5769">
              <w:rPr>
                <w:rFonts w:hint="cs"/>
                <w:rtl/>
                <w:lang w:bidi="ar-IQ"/>
              </w:rPr>
              <w:t>.........................................................................................................................................</w:t>
            </w:r>
          </w:p>
        </w:tc>
        <w:tc>
          <w:tcPr>
            <w:tcW w:w="311" w:type="pct"/>
          </w:tcPr>
          <w:p w14:paraId="50D688CB" w14:textId="17E2CB8A" w:rsidR="008E35AA" w:rsidRPr="009C5769" w:rsidRDefault="00B14155" w:rsidP="001B0DEE">
            <w:pPr>
              <w:jc w:val="both"/>
              <w:rPr>
                <w:rtl/>
                <w:lang w:bidi="ar-IQ"/>
              </w:rPr>
            </w:pPr>
            <w:r>
              <w:rPr>
                <w:rFonts w:hint="cs"/>
                <w:rtl/>
                <w:lang w:bidi="ar-IQ"/>
              </w:rPr>
              <w:t>45</w:t>
            </w:r>
          </w:p>
        </w:tc>
      </w:tr>
      <w:tr w:rsidR="008E35AA" w:rsidRPr="009C5769" w14:paraId="380A1C17" w14:textId="77777777" w:rsidTr="002B6D14">
        <w:tc>
          <w:tcPr>
            <w:tcW w:w="523" w:type="pct"/>
          </w:tcPr>
          <w:p w14:paraId="3AB850BB" w14:textId="24699475" w:rsidR="008E35AA" w:rsidRPr="009C5769" w:rsidRDefault="008E35AA" w:rsidP="001B0DEE">
            <w:pPr>
              <w:jc w:val="both"/>
              <w:rPr>
                <w:rtl/>
                <w:lang w:bidi="ar-IQ"/>
              </w:rPr>
            </w:pPr>
            <w:r w:rsidRPr="009C5769">
              <w:rPr>
                <w:rFonts w:hint="cs"/>
                <w:rtl/>
                <w:lang w:bidi="ar-IQ"/>
              </w:rPr>
              <w:t>2-6-3-</w:t>
            </w:r>
          </w:p>
        </w:tc>
        <w:tc>
          <w:tcPr>
            <w:tcW w:w="4166" w:type="pct"/>
          </w:tcPr>
          <w:p w14:paraId="4BFDF05F" w14:textId="3E6512F5" w:rsidR="008E35AA" w:rsidRPr="009C5769" w:rsidRDefault="008E35AA" w:rsidP="001B0DEE">
            <w:pPr>
              <w:jc w:val="both"/>
              <w:rPr>
                <w:rtl/>
                <w:lang w:bidi="ar-IQ"/>
              </w:rPr>
            </w:pPr>
            <w:r w:rsidRPr="009C5769">
              <w:rPr>
                <w:rtl/>
                <w:lang w:bidi="ar-IQ"/>
              </w:rPr>
              <w:t>نسبتها</w:t>
            </w:r>
            <w:r w:rsidRPr="009C5769">
              <w:rPr>
                <w:rFonts w:hint="cs"/>
                <w:rtl/>
                <w:lang w:bidi="ar-IQ"/>
              </w:rPr>
              <w:t>ی</w:t>
            </w:r>
            <w:r w:rsidRPr="009C5769">
              <w:rPr>
                <w:rtl/>
                <w:lang w:bidi="ar-IQ"/>
              </w:rPr>
              <w:t xml:space="preserve"> مال</w:t>
            </w:r>
            <w:r w:rsidRPr="009C5769">
              <w:rPr>
                <w:rFonts w:hint="cs"/>
                <w:rtl/>
                <w:lang w:bidi="ar-IQ"/>
              </w:rPr>
              <w:t>ی</w:t>
            </w:r>
            <w:r w:rsidRPr="009C5769">
              <w:rPr>
                <w:rtl/>
                <w:lang w:bidi="ar-IQ"/>
              </w:rPr>
              <w:t xml:space="preserve"> تلف</w:t>
            </w:r>
            <w:r w:rsidRPr="009C5769">
              <w:rPr>
                <w:rFonts w:hint="cs"/>
                <w:rtl/>
                <w:lang w:bidi="ar-IQ"/>
              </w:rPr>
              <w:t>ی</w:t>
            </w:r>
            <w:r w:rsidRPr="009C5769">
              <w:rPr>
                <w:rFonts w:hint="eastAsia"/>
                <w:rtl/>
                <w:lang w:bidi="ar-IQ"/>
              </w:rPr>
              <w:t>ق</w:t>
            </w:r>
            <w:r w:rsidRPr="009C5769">
              <w:rPr>
                <w:rFonts w:hint="cs"/>
                <w:rtl/>
                <w:lang w:bidi="ar-IQ"/>
              </w:rPr>
              <w:t>ی</w:t>
            </w:r>
            <w:r w:rsidRPr="009C5769">
              <w:rPr>
                <w:rtl/>
                <w:lang w:bidi="ar-IQ"/>
              </w:rPr>
              <w:t xml:space="preserve"> گروه</w:t>
            </w:r>
            <w:r w:rsidR="004F7FF8" w:rsidRPr="009C5769">
              <w:rPr>
                <w:rFonts w:hint="cs"/>
                <w:rtl/>
                <w:lang w:bidi="ar-IQ"/>
              </w:rPr>
              <w:t>.........................................................................................................................................</w:t>
            </w:r>
          </w:p>
        </w:tc>
        <w:tc>
          <w:tcPr>
            <w:tcW w:w="311" w:type="pct"/>
          </w:tcPr>
          <w:p w14:paraId="2F284C76" w14:textId="4E0F643B" w:rsidR="008E35AA" w:rsidRPr="009C5769" w:rsidRDefault="00B14155" w:rsidP="001B0DEE">
            <w:pPr>
              <w:jc w:val="both"/>
              <w:rPr>
                <w:rtl/>
                <w:lang w:bidi="ar-IQ"/>
              </w:rPr>
            </w:pPr>
            <w:r>
              <w:rPr>
                <w:rFonts w:hint="cs"/>
                <w:rtl/>
                <w:lang w:bidi="ar-IQ"/>
              </w:rPr>
              <w:t>46</w:t>
            </w:r>
          </w:p>
        </w:tc>
      </w:tr>
      <w:tr w:rsidR="008E35AA" w:rsidRPr="009C5769" w14:paraId="7057A21C" w14:textId="77777777" w:rsidTr="002B6D14">
        <w:tc>
          <w:tcPr>
            <w:tcW w:w="523" w:type="pct"/>
          </w:tcPr>
          <w:p w14:paraId="76E4744C" w14:textId="51536D55" w:rsidR="008E35AA" w:rsidRPr="009C5769" w:rsidRDefault="008E35AA" w:rsidP="001B0DEE">
            <w:pPr>
              <w:jc w:val="both"/>
              <w:rPr>
                <w:rtl/>
                <w:lang w:bidi="ar-IQ"/>
              </w:rPr>
            </w:pPr>
            <w:r w:rsidRPr="009C5769">
              <w:rPr>
                <w:rFonts w:hint="cs"/>
                <w:rtl/>
                <w:lang w:bidi="ar-IQ"/>
              </w:rPr>
              <w:t>4-</w:t>
            </w:r>
          </w:p>
        </w:tc>
        <w:tc>
          <w:tcPr>
            <w:tcW w:w="4166" w:type="pct"/>
          </w:tcPr>
          <w:p w14:paraId="354E6E90" w14:textId="71F3DBAE" w:rsidR="008E35AA" w:rsidRPr="009C5769" w:rsidRDefault="008E35AA" w:rsidP="001B0DEE">
            <w:pPr>
              <w:jc w:val="both"/>
              <w:rPr>
                <w:rtl/>
                <w:lang w:bidi="ar-IQ"/>
              </w:rPr>
            </w:pPr>
            <w:r w:rsidRPr="009C5769">
              <w:rPr>
                <w:rtl/>
                <w:lang w:bidi="ar-IQ"/>
              </w:rPr>
              <w:t>فصل چهارم: ن</w:t>
            </w:r>
            <w:r w:rsidRPr="009C5769">
              <w:rPr>
                <w:rFonts w:hint="cs"/>
                <w:rtl/>
                <w:lang w:bidi="ar-IQ"/>
              </w:rPr>
              <w:t>ی</w:t>
            </w:r>
            <w:r w:rsidRPr="009C5769">
              <w:rPr>
                <w:rFonts w:hint="eastAsia"/>
                <w:rtl/>
                <w:lang w:bidi="ar-IQ"/>
              </w:rPr>
              <w:t>رو</w:t>
            </w:r>
            <w:r w:rsidRPr="009C5769">
              <w:rPr>
                <w:rFonts w:hint="cs"/>
                <w:rtl/>
                <w:lang w:bidi="ar-IQ"/>
              </w:rPr>
              <w:t>ی</w:t>
            </w:r>
            <w:r w:rsidRPr="009C5769">
              <w:rPr>
                <w:rtl/>
                <w:lang w:bidi="ar-IQ"/>
              </w:rPr>
              <w:t xml:space="preserve"> انسان</w:t>
            </w:r>
            <w:r w:rsidRPr="009C5769">
              <w:rPr>
                <w:rFonts w:hint="cs"/>
                <w:rtl/>
                <w:lang w:bidi="ar-IQ"/>
              </w:rPr>
              <w:t>ی</w:t>
            </w:r>
            <w:r w:rsidRPr="009C5769">
              <w:rPr>
                <w:rFonts w:hint="eastAsia"/>
                <w:rtl/>
                <w:lang w:bidi="ar-IQ"/>
              </w:rPr>
              <w:t>،</w:t>
            </w:r>
            <w:r w:rsidRPr="009C5769">
              <w:rPr>
                <w:rtl/>
                <w:lang w:bidi="ar-IQ"/>
              </w:rPr>
              <w:t xml:space="preserve"> تحق</w:t>
            </w:r>
            <w:r w:rsidRPr="009C5769">
              <w:rPr>
                <w:rFonts w:hint="cs"/>
                <w:rtl/>
                <w:lang w:bidi="ar-IQ"/>
              </w:rPr>
              <w:t>ی</w:t>
            </w:r>
            <w:r w:rsidRPr="009C5769">
              <w:rPr>
                <w:rFonts w:hint="eastAsia"/>
                <w:rtl/>
                <w:lang w:bidi="ar-IQ"/>
              </w:rPr>
              <w:t>قات،</w:t>
            </w:r>
            <w:r w:rsidRPr="009C5769">
              <w:rPr>
                <w:rtl/>
                <w:lang w:bidi="ar-IQ"/>
              </w:rPr>
              <w:t xml:space="preserve"> آموزش و فناور</w:t>
            </w:r>
            <w:r w:rsidRPr="009C5769">
              <w:rPr>
                <w:rFonts w:hint="cs"/>
                <w:rtl/>
                <w:lang w:bidi="ar-IQ"/>
              </w:rPr>
              <w:t>ی</w:t>
            </w:r>
            <w:r w:rsidR="004F7FF8" w:rsidRPr="009C5769">
              <w:rPr>
                <w:rFonts w:hint="cs"/>
                <w:rtl/>
                <w:lang w:bidi="ar-IQ"/>
              </w:rPr>
              <w:t>.......................................................................................</w:t>
            </w:r>
          </w:p>
        </w:tc>
        <w:tc>
          <w:tcPr>
            <w:tcW w:w="311" w:type="pct"/>
          </w:tcPr>
          <w:p w14:paraId="644619C6" w14:textId="41B19334" w:rsidR="008E35AA" w:rsidRPr="009C5769" w:rsidRDefault="00B14155" w:rsidP="001B0DEE">
            <w:pPr>
              <w:jc w:val="both"/>
              <w:rPr>
                <w:rtl/>
                <w:lang w:bidi="ar-IQ"/>
              </w:rPr>
            </w:pPr>
            <w:r>
              <w:rPr>
                <w:rFonts w:hint="cs"/>
                <w:rtl/>
                <w:lang w:bidi="ar-IQ"/>
              </w:rPr>
              <w:t>47</w:t>
            </w:r>
          </w:p>
        </w:tc>
      </w:tr>
      <w:tr w:rsidR="008E35AA" w:rsidRPr="009C5769" w14:paraId="1070F01C" w14:textId="77777777" w:rsidTr="002B6D14">
        <w:tc>
          <w:tcPr>
            <w:tcW w:w="523" w:type="pct"/>
          </w:tcPr>
          <w:p w14:paraId="6CF2FC90" w14:textId="24B20C13" w:rsidR="008E35AA" w:rsidRPr="009C5769" w:rsidRDefault="008E35AA" w:rsidP="001B0DEE">
            <w:pPr>
              <w:jc w:val="both"/>
              <w:rPr>
                <w:rtl/>
                <w:lang w:bidi="ar-IQ"/>
              </w:rPr>
            </w:pPr>
            <w:r w:rsidRPr="009C5769">
              <w:rPr>
                <w:rFonts w:hint="cs"/>
                <w:rtl/>
                <w:lang w:bidi="ar-IQ"/>
              </w:rPr>
              <w:t>1-4-</w:t>
            </w:r>
          </w:p>
        </w:tc>
        <w:tc>
          <w:tcPr>
            <w:tcW w:w="4166" w:type="pct"/>
          </w:tcPr>
          <w:p w14:paraId="40D00BD6" w14:textId="6B1EB16A" w:rsidR="008E35AA" w:rsidRPr="009C5769" w:rsidRDefault="008E35AA" w:rsidP="001B0DEE">
            <w:pPr>
              <w:jc w:val="both"/>
              <w:rPr>
                <w:rtl/>
                <w:lang w:bidi="ar-IQ"/>
              </w:rPr>
            </w:pPr>
            <w:r w:rsidRPr="009C5769">
              <w:rPr>
                <w:rtl/>
                <w:lang w:bidi="ar-IQ"/>
              </w:rPr>
              <w:t>اطلاعات مربوط به بهبود ک</w:t>
            </w:r>
            <w:r w:rsidRPr="009C5769">
              <w:rPr>
                <w:rFonts w:hint="cs"/>
                <w:rtl/>
                <w:lang w:bidi="ar-IQ"/>
              </w:rPr>
              <w:t>ی</w:t>
            </w:r>
            <w:r w:rsidRPr="009C5769">
              <w:rPr>
                <w:rFonts w:hint="eastAsia"/>
                <w:rtl/>
                <w:lang w:bidi="ar-IQ"/>
              </w:rPr>
              <w:t>ف</w:t>
            </w:r>
            <w:r w:rsidRPr="009C5769">
              <w:rPr>
                <w:rFonts w:hint="cs"/>
                <w:rtl/>
                <w:lang w:bidi="ar-IQ"/>
              </w:rPr>
              <w:t>ی</w:t>
            </w:r>
            <w:r w:rsidRPr="009C5769">
              <w:rPr>
                <w:rFonts w:hint="eastAsia"/>
                <w:rtl/>
                <w:lang w:bidi="ar-IQ"/>
              </w:rPr>
              <w:t>ت</w:t>
            </w:r>
            <w:r w:rsidRPr="009C5769">
              <w:rPr>
                <w:rtl/>
                <w:lang w:bidi="ar-IQ"/>
              </w:rPr>
              <w:t xml:space="preserve"> منابع انسان</w:t>
            </w:r>
            <w:r w:rsidRPr="009C5769">
              <w:rPr>
                <w:rFonts w:hint="cs"/>
                <w:rtl/>
                <w:lang w:bidi="ar-IQ"/>
              </w:rPr>
              <w:t>ی</w:t>
            </w:r>
            <w:r w:rsidR="004F7FF8" w:rsidRPr="009C5769">
              <w:rPr>
                <w:rFonts w:hint="cs"/>
                <w:rtl/>
                <w:lang w:bidi="ar-IQ"/>
              </w:rPr>
              <w:t>.........................................................................................................</w:t>
            </w:r>
          </w:p>
        </w:tc>
        <w:tc>
          <w:tcPr>
            <w:tcW w:w="311" w:type="pct"/>
          </w:tcPr>
          <w:p w14:paraId="53D43E90" w14:textId="74BE1E25" w:rsidR="008E35AA" w:rsidRPr="009C5769" w:rsidRDefault="0060719C" w:rsidP="001B0DEE">
            <w:pPr>
              <w:jc w:val="both"/>
              <w:rPr>
                <w:rtl/>
                <w:lang w:bidi="ar-IQ"/>
              </w:rPr>
            </w:pPr>
            <w:r>
              <w:rPr>
                <w:rFonts w:hint="cs"/>
                <w:rtl/>
                <w:lang w:bidi="ar-IQ"/>
              </w:rPr>
              <w:t>47</w:t>
            </w:r>
          </w:p>
        </w:tc>
      </w:tr>
      <w:tr w:rsidR="008E35AA" w:rsidRPr="009C5769" w14:paraId="1D2A842A" w14:textId="77777777" w:rsidTr="002B6D14">
        <w:tc>
          <w:tcPr>
            <w:tcW w:w="523" w:type="pct"/>
          </w:tcPr>
          <w:p w14:paraId="57B814D3" w14:textId="6B0B1F41" w:rsidR="008E35AA" w:rsidRPr="009C5769" w:rsidRDefault="008E35AA" w:rsidP="001B0DEE">
            <w:pPr>
              <w:jc w:val="both"/>
              <w:rPr>
                <w:rtl/>
                <w:lang w:bidi="ar-IQ"/>
              </w:rPr>
            </w:pPr>
            <w:r w:rsidRPr="009C5769">
              <w:rPr>
                <w:rFonts w:hint="cs"/>
                <w:rtl/>
                <w:lang w:bidi="ar-IQ"/>
              </w:rPr>
              <w:t>2-4-</w:t>
            </w:r>
          </w:p>
        </w:tc>
        <w:tc>
          <w:tcPr>
            <w:tcW w:w="4166" w:type="pct"/>
          </w:tcPr>
          <w:p w14:paraId="4C03B466" w14:textId="1A3A9053" w:rsidR="008E35AA" w:rsidRPr="009C5769" w:rsidRDefault="008E35AA" w:rsidP="001B0DEE">
            <w:pPr>
              <w:jc w:val="both"/>
              <w:rPr>
                <w:rtl/>
                <w:lang w:bidi="ar-IQ"/>
              </w:rPr>
            </w:pPr>
            <w:r w:rsidRPr="009C5769">
              <w:rPr>
                <w:rtl/>
                <w:lang w:bidi="ar-IQ"/>
              </w:rPr>
              <w:t>اطلاعات مربوط به ترک</w:t>
            </w:r>
            <w:r w:rsidRPr="009C5769">
              <w:rPr>
                <w:rFonts w:hint="cs"/>
                <w:rtl/>
                <w:lang w:bidi="ar-IQ"/>
              </w:rPr>
              <w:t>ی</w:t>
            </w:r>
            <w:r w:rsidRPr="009C5769">
              <w:rPr>
                <w:rFonts w:hint="eastAsia"/>
                <w:rtl/>
                <w:lang w:bidi="ar-IQ"/>
              </w:rPr>
              <w:t>ب</w:t>
            </w:r>
            <w:r w:rsidRPr="009C5769">
              <w:rPr>
                <w:rtl/>
                <w:lang w:bidi="ar-IQ"/>
              </w:rPr>
              <w:t xml:space="preserve"> ن</w:t>
            </w:r>
            <w:r w:rsidRPr="009C5769">
              <w:rPr>
                <w:rFonts w:hint="cs"/>
                <w:rtl/>
                <w:lang w:bidi="ar-IQ"/>
              </w:rPr>
              <w:t>ی</w:t>
            </w:r>
            <w:r w:rsidRPr="009C5769">
              <w:rPr>
                <w:rFonts w:hint="eastAsia"/>
                <w:rtl/>
                <w:lang w:bidi="ar-IQ"/>
              </w:rPr>
              <w:t>رو</w:t>
            </w:r>
            <w:r w:rsidRPr="009C5769">
              <w:rPr>
                <w:rFonts w:hint="cs"/>
                <w:rtl/>
                <w:lang w:bidi="ar-IQ"/>
              </w:rPr>
              <w:t>ی‌</w:t>
            </w:r>
            <w:r w:rsidRPr="009C5769">
              <w:rPr>
                <w:rFonts w:hint="eastAsia"/>
                <w:rtl/>
                <w:lang w:bidi="ar-IQ"/>
              </w:rPr>
              <w:t>انسان</w:t>
            </w:r>
            <w:r w:rsidRPr="009C5769">
              <w:rPr>
                <w:rFonts w:hint="cs"/>
                <w:rtl/>
                <w:lang w:bidi="ar-IQ"/>
              </w:rPr>
              <w:t>ی</w:t>
            </w:r>
            <w:r w:rsidRPr="009C5769">
              <w:rPr>
                <w:rtl/>
                <w:lang w:bidi="ar-IQ"/>
              </w:rPr>
              <w:t xml:space="preserve"> شرکت اصل</w:t>
            </w:r>
            <w:r w:rsidRPr="009C5769">
              <w:rPr>
                <w:rFonts w:hint="cs"/>
                <w:rtl/>
                <w:lang w:bidi="ar-IQ"/>
              </w:rPr>
              <w:t>ی</w:t>
            </w:r>
            <w:r w:rsidR="004F7FF8" w:rsidRPr="009C5769">
              <w:rPr>
                <w:rFonts w:hint="cs"/>
                <w:rtl/>
                <w:lang w:bidi="ar-IQ"/>
              </w:rPr>
              <w:t>............................................................................................</w:t>
            </w:r>
          </w:p>
        </w:tc>
        <w:tc>
          <w:tcPr>
            <w:tcW w:w="311" w:type="pct"/>
          </w:tcPr>
          <w:p w14:paraId="5939E59C" w14:textId="349E3195" w:rsidR="008E35AA" w:rsidRPr="009C5769" w:rsidRDefault="0060719C" w:rsidP="001B0DEE">
            <w:pPr>
              <w:jc w:val="both"/>
              <w:rPr>
                <w:rtl/>
                <w:lang w:bidi="ar-IQ"/>
              </w:rPr>
            </w:pPr>
            <w:r>
              <w:rPr>
                <w:rFonts w:hint="cs"/>
                <w:rtl/>
                <w:lang w:bidi="ar-IQ"/>
              </w:rPr>
              <w:t>47</w:t>
            </w:r>
          </w:p>
        </w:tc>
      </w:tr>
      <w:tr w:rsidR="008E35AA" w:rsidRPr="009C5769" w14:paraId="697DC9D0" w14:textId="77777777" w:rsidTr="002B6D14">
        <w:tc>
          <w:tcPr>
            <w:tcW w:w="523" w:type="pct"/>
          </w:tcPr>
          <w:p w14:paraId="031D07B8" w14:textId="7BEEF4D5" w:rsidR="008E35AA" w:rsidRPr="009C5769" w:rsidRDefault="008E35AA" w:rsidP="001B0DEE">
            <w:pPr>
              <w:jc w:val="both"/>
              <w:rPr>
                <w:rtl/>
                <w:lang w:bidi="ar-IQ"/>
              </w:rPr>
            </w:pPr>
            <w:r w:rsidRPr="009C5769">
              <w:rPr>
                <w:rFonts w:hint="cs"/>
                <w:rtl/>
                <w:lang w:bidi="ar-IQ"/>
              </w:rPr>
              <w:t>3-4-</w:t>
            </w:r>
          </w:p>
        </w:tc>
        <w:tc>
          <w:tcPr>
            <w:tcW w:w="4166" w:type="pct"/>
          </w:tcPr>
          <w:p w14:paraId="0BBDC3C3" w14:textId="1AD17AC5" w:rsidR="008E35AA" w:rsidRPr="009C5769" w:rsidRDefault="008E35AA" w:rsidP="001B0DEE">
            <w:pPr>
              <w:jc w:val="both"/>
              <w:rPr>
                <w:rtl/>
                <w:lang w:bidi="ar-IQ"/>
              </w:rPr>
            </w:pPr>
            <w:r w:rsidRPr="009C5769">
              <w:rPr>
                <w:rtl/>
                <w:lang w:bidi="ar-IQ"/>
              </w:rPr>
              <w:t>اطلاعات مربوط به ن</w:t>
            </w:r>
            <w:r w:rsidRPr="009C5769">
              <w:rPr>
                <w:rFonts w:hint="cs"/>
                <w:rtl/>
                <w:lang w:bidi="ar-IQ"/>
              </w:rPr>
              <w:t>ی</w:t>
            </w:r>
            <w:r w:rsidRPr="009C5769">
              <w:rPr>
                <w:rFonts w:hint="eastAsia"/>
                <w:rtl/>
                <w:lang w:bidi="ar-IQ"/>
              </w:rPr>
              <w:t>رو</w:t>
            </w:r>
            <w:r w:rsidRPr="009C5769">
              <w:rPr>
                <w:rFonts w:hint="cs"/>
                <w:rtl/>
                <w:lang w:bidi="ar-IQ"/>
              </w:rPr>
              <w:t>ی</w:t>
            </w:r>
            <w:r w:rsidRPr="009C5769">
              <w:rPr>
                <w:rtl/>
                <w:lang w:bidi="ar-IQ"/>
              </w:rPr>
              <w:t xml:space="preserve"> انسان</w:t>
            </w:r>
            <w:r w:rsidRPr="009C5769">
              <w:rPr>
                <w:rFonts w:hint="cs"/>
                <w:rtl/>
                <w:lang w:bidi="ar-IQ"/>
              </w:rPr>
              <w:t>ی</w:t>
            </w:r>
            <w:r w:rsidRPr="009C5769">
              <w:rPr>
                <w:rtl/>
                <w:lang w:bidi="ar-IQ"/>
              </w:rPr>
              <w:t xml:space="preserve"> گروه</w:t>
            </w:r>
            <w:r w:rsidR="004F7FF8" w:rsidRPr="009C5769">
              <w:rPr>
                <w:rFonts w:hint="cs"/>
                <w:rtl/>
                <w:lang w:bidi="ar-IQ"/>
              </w:rPr>
              <w:t>.......................................................................................................................</w:t>
            </w:r>
          </w:p>
        </w:tc>
        <w:tc>
          <w:tcPr>
            <w:tcW w:w="311" w:type="pct"/>
          </w:tcPr>
          <w:p w14:paraId="7FCCA909" w14:textId="2F9D313D" w:rsidR="008E35AA" w:rsidRPr="009C5769" w:rsidRDefault="0060719C" w:rsidP="001B0DEE">
            <w:pPr>
              <w:jc w:val="both"/>
              <w:rPr>
                <w:rtl/>
                <w:lang w:bidi="ar-IQ"/>
              </w:rPr>
            </w:pPr>
            <w:r>
              <w:rPr>
                <w:rFonts w:hint="cs"/>
                <w:rtl/>
                <w:lang w:bidi="ar-IQ"/>
              </w:rPr>
              <w:t>47</w:t>
            </w:r>
          </w:p>
        </w:tc>
      </w:tr>
      <w:tr w:rsidR="008E35AA" w:rsidRPr="009C5769" w14:paraId="24D0E947" w14:textId="77777777" w:rsidTr="002B6D14">
        <w:tc>
          <w:tcPr>
            <w:tcW w:w="523" w:type="pct"/>
          </w:tcPr>
          <w:p w14:paraId="19B41A24" w14:textId="23629B8F" w:rsidR="008E35AA" w:rsidRPr="009C5769" w:rsidRDefault="008E35AA" w:rsidP="001B0DEE">
            <w:pPr>
              <w:jc w:val="both"/>
              <w:rPr>
                <w:rtl/>
                <w:lang w:bidi="ar-IQ"/>
              </w:rPr>
            </w:pPr>
            <w:r w:rsidRPr="009C5769">
              <w:rPr>
                <w:rFonts w:hint="cs"/>
                <w:rtl/>
                <w:lang w:bidi="ar-IQ"/>
              </w:rPr>
              <w:t>4-4-</w:t>
            </w:r>
          </w:p>
        </w:tc>
        <w:tc>
          <w:tcPr>
            <w:tcW w:w="4166" w:type="pct"/>
          </w:tcPr>
          <w:p w14:paraId="2D5B87EF" w14:textId="78031047" w:rsidR="008E35AA" w:rsidRPr="009C5769" w:rsidRDefault="008E35AA" w:rsidP="001B0DEE">
            <w:pPr>
              <w:jc w:val="both"/>
              <w:rPr>
                <w:rtl/>
                <w:lang w:bidi="ar-IQ"/>
              </w:rPr>
            </w:pPr>
            <w:r w:rsidRPr="009C5769">
              <w:rPr>
                <w:rtl/>
                <w:lang w:bidi="ar-IQ"/>
              </w:rPr>
              <w:t>اطلاعات مربوط به هز</w:t>
            </w:r>
            <w:r w:rsidRPr="009C5769">
              <w:rPr>
                <w:rFonts w:hint="cs"/>
                <w:rtl/>
                <w:lang w:bidi="ar-IQ"/>
              </w:rPr>
              <w:t>ی</w:t>
            </w:r>
            <w:r w:rsidRPr="009C5769">
              <w:rPr>
                <w:rFonts w:hint="eastAsia"/>
                <w:rtl/>
                <w:lang w:bidi="ar-IQ"/>
              </w:rPr>
              <w:t>نه‌ها</w:t>
            </w:r>
            <w:r w:rsidRPr="009C5769">
              <w:rPr>
                <w:rFonts w:hint="cs"/>
                <w:rtl/>
                <w:lang w:bidi="ar-IQ"/>
              </w:rPr>
              <w:t>ی</w:t>
            </w:r>
            <w:r w:rsidRPr="009C5769">
              <w:rPr>
                <w:rtl/>
                <w:lang w:bidi="ar-IQ"/>
              </w:rPr>
              <w:t xml:space="preserve"> پرسنل</w:t>
            </w:r>
            <w:r w:rsidRPr="009C5769">
              <w:rPr>
                <w:rFonts w:hint="cs"/>
                <w:rtl/>
                <w:lang w:bidi="ar-IQ"/>
              </w:rPr>
              <w:t>ی</w:t>
            </w:r>
            <w:r w:rsidRPr="009C5769">
              <w:rPr>
                <w:rtl/>
                <w:lang w:bidi="ar-IQ"/>
              </w:rPr>
              <w:t xml:space="preserve"> شرکت اصل</w:t>
            </w:r>
            <w:r w:rsidRPr="009C5769">
              <w:rPr>
                <w:rFonts w:hint="cs"/>
                <w:rtl/>
                <w:lang w:bidi="ar-IQ"/>
              </w:rPr>
              <w:t>ی</w:t>
            </w:r>
            <w:r w:rsidR="004F7FF8" w:rsidRPr="009C5769">
              <w:rPr>
                <w:rFonts w:hint="cs"/>
                <w:rtl/>
                <w:lang w:bidi="ar-IQ"/>
              </w:rPr>
              <w:t>...............................................................................................</w:t>
            </w:r>
          </w:p>
        </w:tc>
        <w:tc>
          <w:tcPr>
            <w:tcW w:w="311" w:type="pct"/>
          </w:tcPr>
          <w:p w14:paraId="1A50B232" w14:textId="4AFC279E" w:rsidR="008E35AA" w:rsidRPr="009C5769" w:rsidRDefault="0060719C" w:rsidP="001B0DEE">
            <w:pPr>
              <w:jc w:val="both"/>
              <w:rPr>
                <w:rtl/>
                <w:lang w:bidi="ar-IQ"/>
              </w:rPr>
            </w:pPr>
            <w:r>
              <w:rPr>
                <w:rFonts w:hint="cs"/>
                <w:rtl/>
                <w:lang w:bidi="ar-IQ"/>
              </w:rPr>
              <w:t>47</w:t>
            </w:r>
          </w:p>
        </w:tc>
      </w:tr>
      <w:tr w:rsidR="008E35AA" w:rsidRPr="009C5769" w14:paraId="2875B6B3" w14:textId="77777777" w:rsidTr="002B6D14">
        <w:tc>
          <w:tcPr>
            <w:tcW w:w="523" w:type="pct"/>
          </w:tcPr>
          <w:p w14:paraId="7D921CB6" w14:textId="04A7E586" w:rsidR="008E35AA" w:rsidRPr="009C5769" w:rsidRDefault="008E35AA" w:rsidP="001B0DEE">
            <w:pPr>
              <w:jc w:val="both"/>
              <w:rPr>
                <w:rtl/>
                <w:lang w:bidi="ar-IQ"/>
              </w:rPr>
            </w:pPr>
            <w:r w:rsidRPr="009C5769">
              <w:rPr>
                <w:rFonts w:hint="cs"/>
                <w:rtl/>
                <w:lang w:bidi="ar-IQ"/>
              </w:rPr>
              <w:t>5-4-</w:t>
            </w:r>
          </w:p>
        </w:tc>
        <w:tc>
          <w:tcPr>
            <w:tcW w:w="4166" w:type="pct"/>
          </w:tcPr>
          <w:p w14:paraId="69645CBD" w14:textId="7C1EB1C9" w:rsidR="008E35AA" w:rsidRPr="009C5769" w:rsidRDefault="008E35AA" w:rsidP="001B0DEE">
            <w:pPr>
              <w:jc w:val="both"/>
              <w:rPr>
                <w:rtl/>
                <w:lang w:bidi="ar-IQ"/>
              </w:rPr>
            </w:pPr>
            <w:r w:rsidRPr="009C5769">
              <w:rPr>
                <w:rtl/>
                <w:lang w:bidi="ar-IQ"/>
              </w:rPr>
              <w:t>برگزار</w:t>
            </w:r>
            <w:r w:rsidRPr="009C5769">
              <w:rPr>
                <w:rFonts w:hint="cs"/>
                <w:rtl/>
                <w:lang w:bidi="ar-IQ"/>
              </w:rPr>
              <w:t>ی</w:t>
            </w:r>
            <w:r w:rsidRPr="009C5769">
              <w:rPr>
                <w:rtl/>
                <w:lang w:bidi="ar-IQ"/>
              </w:rPr>
              <w:t xml:space="preserve"> دوره‌ها</w:t>
            </w:r>
            <w:r w:rsidRPr="009C5769">
              <w:rPr>
                <w:rFonts w:hint="cs"/>
                <w:rtl/>
                <w:lang w:bidi="ar-IQ"/>
              </w:rPr>
              <w:t>ی</w:t>
            </w:r>
            <w:r w:rsidRPr="009C5769">
              <w:rPr>
                <w:rtl/>
                <w:lang w:bidi="ar-IQ"/>
              </w:rPr>
              <w:t xml:space="preserve"> آموزش</w:t>
            </w:r>
            <w:r w:rsidRPr="009C5769">
              <w:rPr>
                <w:rFonts w:hint="cs"/>
                <w:rtl/>
                <w:lang w:bidi="ar-IQ"/>
              </w:rPr>
              <w:t>ی</w:t>
            </w:r>
            <w:r w:rsidRPr="009C5769">
              <w:rPr>
                <w:rtl/>
                <w:lang w:bidi="ar-IQ"/>
              </w:rPr>
              <w:t xml:space="preserve"> تخصص</w:t>
            </w:r>
            <w:r w:rsidRPr="009C5769">
              <w:rPr>
                <w:rFonts w:hint="cs"/>
                <w:rtl/>
                <w:lang w:bidi="ar-IQ"/>
              </w:rPr>
              <w:t>ی</w:t>
            </w:r>
            <w:r w:rsidRPr="009C5769">
              <w:rPr>
                <w:rtl/>
                <w:lang w:bidi="ar-IQ"/>
              </w:rPr>
              <w:t xml:space="preserve"> جهت کارکنان</w:t>
            </w:r>
            <w:r w:rsidR="004F7FF8" w:rsidRPr="009C5769">
              <w:rPr>
                <w:rFonts w:hint="cs"/>
                <w:rtl/>
                <w:lang w:bidi="ar-IQ"/>
              </w:rPr>
              <w:t>...............................................................................................</w:t>
            </w:r>
          </w:p>
        </w:tc>
        <w:tc>
          <w:tcPr>
            <w:tcW w:w="311" w:type="pct"/>
          </w:tcPr>
          <w:p w14:paraId="1412989F" w14:textId="63BA37D4" w:rsidR="008E35AA" w:rsidRPr="009C5769" w:rsidRDefault="0060719C" w:rsidP="001B0DEE">
            <w:pPr>
              <w:jc w:val="both"/>
              <w:rPr>
                <w:rtl/>
                <w:lang w:bidi="ar-IQ"/>
              </w:rPr>
            </w:pPr>
            <w:r>
              <w:rPr>
                <w:rFonts w:hint="cs"/>
                <w:rtl/>
                <w:lang w:bidi="ar-IQ"/>
              </w:rPr>
              <w:t>48</w:t>
            </w:r>
          </w:p>
        </w:tc>
      </w:tr>
      <w:tr w:rsidR="008E35AA" w:rsidRPr="009C5769" w14:paraId="05BB0126" w14:textId="77777777" w:rsidTr="002B6D14">
        <w:tc>
          <w:tcPr>
            <w:tcW w:w="523" w:type="pct"/>
          </w:tcPr>
          <w:p w14:paraId="46EEA793" w14:textId="2E785338" w:rsidR="008E35AA" w:rsidRPr="009C5769" w:rsidRDefault="008E35AA" w:rsidP="001B0DEE">
            <w:pPr>
              <w:jc w:val="both"/>
              <w:rPr>
                <w:rtl/>
                <w:lang w:bidi="ar-IQ"/>
              </w:rPr>
            </w:pPr>
            <w:r w:rsidRPr="009C5769">
              <w:rPr>
                <w:rFonts w:hint="cs"/>
                <w:rtl/>
                <w:lang w:bidi="ar-IQ"/>
              </w:rPr>
              <w:t>6-4-</w:t>
            </w:r>
          </w:p>
        </w:tc>
        <w:tc>
          <w:tcPr>
            <w:tcW w:w="4166" w:type="pct"/>
          </w:tcPr>
          <w:p w14:paraId="4C9F953B" w14:textId="598B7B34" w:rsidR="008E35AA" w:rsidRPr="009C5769" w:rsidRDefault="008E35AA" w:rsidP="001B0DEE">
            <w:pPr>
              <w:jc w:val="both"/>
              <w:rPr>
                <w:rtl/>
                <w:lang w:bidi="ar-IQ"/>
              </w:rPr>
            </w:pPr>
            <w:r w:rsidRPr="009C5769">
              <w:rPr>
                <w:rtl/>
                <w:lang w:bidi="ar-IQ"/>
              </w:rPr>
              <w:t>مشکلات مربوط به توسعه منابع انسان</w:t>
            </w:r>
            <w:r w:rsidRPr="009C5769">
              <w:rPr>
                <w:rFonts w:hint="cs"/>
                <w:rtl/>
                <w:lang w:bidi="ar-IQ"/>
              </w:rPr>
              <w:t>ی</w:t>
            </w:r>
            <w:r w:rsidR="004F7FF8" w:rsidRPr="009C5769">
              <w:rPr>
                <w:rFonts w:hint="cs"/>
                <w:rtl/>
                <w:lang w:bidi="ar-IQ"/>
              </w:rPr>
              <w:t>.....................................................................................................................</w:t>
            </w:r>
          </w:p>
        </w:tc>
        <w:tc>
          <w:tcPr>
            <w:tcW w:w="311" w:type="pct"/>
          </w:tcPr>
          <w:p w14:paraId="52E7126F" w14:textId="6FE580A0" w:rsidR="008E35AA" w:rsidRPr="009C5769" w:rsidRDefault="0060719C" w:rsidP="001B0DEE">
            <w:pPr>
              <w:jc w:val="both"/>
              <w:rPr>
                <w:rtl/>
                <w:lang w:bidi="ar-IQ"/>
              </w:rPr>
            </w:pPr>
            <w:r>
              <w:rPr>
                <w:rFonts w:hint="cs"/>
                <w:rtl/>
                <w:lang w:bidi="ar-IQ"/>
              </w:rPr>
              <w:t>48</w:t>
            </w:r>
          </w:p>
        </w:tc>
      </w:tr>
      <w:tr w:rsidR="008E35AA" w:rsidRPr="009C5769" w14:paraId="485FB2CF" w14:textId="77777777" w:rsidTr="002B6D14">
        <w:tc>
          <w:tcPr>
            <w:tcW w:w="523" w:type="pct"/>
          </w:tcPr>
          <w:p w14:paraId="7227B397" w14:textId="00CAB19E" w:rsidR="008E35AA" w:rsidRPr="009C5769" w:rsidRDefault="008E35AA" w:rsidP="001B0DEE">
            <w:pPr>
              <w:jc w:val="both"/>
              <w:rPr>
                <w:rtl/>
                <w:lang w:bidi="ar-IQ"/>
              </w:rPr>
            </w:pPr>
            <w:r w:rsidRPr="009C5769">
              <w:rPr>
                <w:rFonts w:hint="cs"/>
                <w:rtl/>
                <w:lang w:bidi="ar-IQ"/>
              </w:rPr>
              <w:t>5-</w:t>
            </w:r>
          </w:p>
        </w:tc>
        <w:tc>
          <w:tcPr>
            <w:tcW w:w="4166" w:type="pct"/>
          </w:tcPr>
          <w:p w14:paraId="7821AF2C" w14:textId="63914791" w:rsidR="008E35AA" w:rsidRPr="009C5769" w:rsidRDefault="008E35AA" w:rsidP="001B0DEE">
            <w:pPr>
              <w:jc w:val="both"/>
              <w:rPr>
                <w:rtl/>
                <w:lang w:bidi="ar-IQ"/>
              </w:rPr>
            </w:pPr>
            <w:r w:rsidRPr="009C5769">
              <w:rPr>
                <w:rtl/>
                <w:lang w:bidi="ar-IQ"/>
              </w:rPr>
              <w:t>فصل پنجم:  چالش ها و ر</w:t>
            </w:r>
            <w:r w:rsidRPr="009C5769">
              <w:rPr>
                <w:rFonts w:hint="cs"/>
                <w:rtl/>
                <w:lang w:bidi="ar-IQ"/>
              </w:rPr>
              <w:t>ی</w:t>
            </w:r>
            <w:r w:rsidRPr="009C5769">
              <w:rPr>
                <w:rFonts w:hint="eastAsia"/>
                <w:rtl/>
                <w:lang w:bidi="ar-IQ"/>
              </w:rPr>
              <w:t>سکها</w:t>
            </w:r>
            <w:r w:rsidR="004F7FF8" w:rsidRPr="009C5769">
              <w:rPr>
                <w:rFonts w:hint="cs"/>
                <w:rtl/>
                <w:lang w:bidi="ar-IQ"/>
              </w:rPr>
              <w:t>.................................................................................................................................</w:t>
            </w:r>
          </w:p>
        </w:tc>
        <w:tc>
          <w:tcPr>
            <w:tcW w:w="311" w:type="pct"/>
          </w:tcPr>
          <w:p w14:paraId="1BAC9F15" w14:textId="4281EF55" w:rsidR="008E35AA" w:rsidRPr="009C5769" w:rsidRDefault="0060719C" w:rsidP="001B0DEE">
            <w:pPr>
              <w:jc w:val="both"/>
              <w:rPr>
                <w:rtl/>
                <w:lang w:bidi="ar-IQ"/>
              </w:rPr>
            </w:pPr>
            <w:r>
              <w:rPr>
                <w:rFonts w:hint="cs"/>
                <w:rtl/>
                <w:lang w:bidi="ar-IQ"/>
              </w:rPr>
              <w:t>49</w:t>
            </w:r>
          </w:p>
        </w:tc>
      </w:tr>
      <w:tr w:rsidR="008E35AA" w:rsidRPr="009C5769" w14:paraId="3AE67EA7" w14:textId="77777777" w:rsidTr="002B6D14">
        <w:tc>
          <w:tcPr>
            <w:tcW w:w="523" w:type="pct"/>
          </w:tcPr>
          <w:p w14:paraId="1A5B824C" w14:textId="2919EC28" w:rsidR="008E35AA" w:rsidRPr="009C5769" w:rsidRDefault="008E35AA" w:rsidP="001B0DEE">
            <w:pPr>
              <w:jc w:val="both"/>
              <w:rPr>
                <w:rtl/>
                <w:lang w:bidi="ar-IQ"/>
              </w:rPr>
            </w:pPr>
            <w:r w:rsidRPr="009C5769">
              <w:rPr>
                <w:rFonts w:hint="cs"/>
                <w:rtl/>
                <w:lang w:bidi="ar-IQ"/>
              </w:rPr>
              <w:t>6-</w:t>
            </w:r>
          </w:p>
        </w:tc>
        <w:tc>
          <w:tcPr>
            <w:tcW w:w="4166" w:type="pct"/>
          </w:tcPr>
          <w:p w14:paraId="43A261F2" w14:textId="07CB1433" w:rsidR="008E35AA" w:rsidRPr="009C5769" w:rsidRDefault="008E35AA" w:rsidP="001B0DEE">
            <w:pPr>
              <w:jc w:val="both"/>
              <w:rPr>
                <w:rtl/>
                <w:lang w:bidi="ar-IQ"/>
              </w:rPr>
            </w:pPr>
            <w:r w:rsidRPr="009C5769">
              <w:rPr>
                <w:rtl/>
                <w:lang w:bidi="ar-IQ"/>
              </w:rPr>
              <w:t>فصل ششم: سا</w:t>
            </w:r>
            <w:r w:rsidRPr="009C5769">
              <w:rPr>
                <w:rFonts w:hint="cs"/>
                <w:rtl/>
                <w:lang w:bidi="ar-IQ"/>
              </w:rPr>
              <w:t>ی</w:t>
            </w:r>
            <w:r w:rsidRPr="009C5769">
              <w:rPr>
                <w:rFonts w:hint="eastAsia"/>
                <w:rtl/>
                <w:lang w:bidi="ar-IQ"/>
              </w:rPr>
              <w:t>ر</w:t>
            </w:r>
            <w:r w:rsidRPr="009C5769">
              <w:rPr>
                <w:rtl/>
                <w:lang w:bidi="ar-IQ"/>
              </w:rPr>
              <w:t xml:space="preserve"> موارد</w:t>
            </w:r>
            <w:r w:rsidR="004F7FF8" w:rsidRPr="009C5769">
              <w:rPr>
                <w:rFonts w:hint="cs"/>
                <w:rtl/>
                <w:lang w:bidi="ar-IQ"/>
              </w:rPr>
              <w:t>.................................................................................................................................................</w:t>
            </w:r>
          </w:p>
        </w:tc>
        <w:tc>
          <w:tcPr>
            <w:tcW w:w="311" w:type="pct"/>
          </w:tcPr>
          <w:p w14:paraId="1F70868C" w14:textId="71660F9E" w:rsidR="008E35AA" w:rsidRPr="009C5769" w:rsidRDefault="0060719C" w:rsidP="001B0DEE">
            <w:pPr>
              <w:jc w:val="both"/>
              <w:rPr>
                <w:rtl/>
                <w:lang w:bidi="ar-IQ"/>
              </w:rPr>
            </w:pPr>
            <w:r>
              <w:rPr>
                <w:rFonts w:hint="cs"/>
                <w:rtl/>
                <w:lang w:bidi="ar-IQ"/>
              </w:rPr>
              <w:t>51</w:t>
            </w:r>
          </w:p>
        </w:tc>
      </w:tr>
      <w:tr w:rsidR="008E35AA" w:rsidRPr="009C5769" w14:paraId="2FD662C7" w14:textId="77777777" w:rsidTr="002B6D14">
        <w:tc>
          <w:tcPr>
            <w:tcW w:w="523" w:type="pct"/>
          </w:tcPr>
          <w:p w14:paraId="3795A5AF" w14:textId="1EE36B52" w:rsidR="008E35AA" w:rsidRPr="009C5769" w:rsidRDefault="008E35AA" w:rsidP="001B0DEE">
            <w:pPr>
              <w:jc w:val="both"/>
              <w:rPr>
                <w:rtl/>
                <w:lang w:bidi="ar-IQ"/>
              </w:rPr>
            </w:pPr>
            <w:r w:rsidRPr="009C5769">
              <w:rPr>
                <w:rFonts w:hint="cs"/>
                <w:rtl/>
                <w:lang w:bidi="ar-IQ"/>
              </w:rPr>
              <w:t xml:space="preserve">1-6- </w:t>
            </w:r>
          </w:p>
        </w:tc>
        <w:tc>
          <w:tcPr>
            <w:tcW w:w="4166" w:type="pct"/>
          </w:tcPr>
          <w:p w14:paraId="0301FC53" w14:textId="3DCBF4E0" w:rsidR="008E35AA" w:rsidRPr="009C5769" w:rsidRDefault="008E35AA" w:rsidP="001B0DEE">
            <w:pPr>
              <w:jc w:val="both"/>
              <w:rPr>
                <w:rtl/>
                <w:lang w:bidi="ar-IQ"/>
              </w:rPr>
            </w:pPr>
            <w:r w:rsidRPr="009C5769">
              <w:rPr>
                <w:rtl/>
                <w:lang w:bidi="ar-IQ"/>
              </w:rPr>
              <w:t>پرونده ها</w:t>
            </w:r>
            <w:r w:rsidRPr="009C5769">
              <w:rPr>
                <w:rFonts w:hint="cs"/>
                <w:rtl/>
                <w:lang w:bidi="ar-IQ"/>
              </w:rPr>
              <w:t>ی</w:t>
            </w:r>
            <w:r w:rsidRPr="009C5769">
              <w:rPr>
                <w:rtl/>
                <w:lang w:bidi="ar-IQ"/>
              </w:rPr>
              <w:t xml:space="preserve"> حقوق</w:t>
            </w:r>
            <w:r w:rsidRPr="009C5769">
              <w:rPr>
                <w:rFonts w:hint="cs"/>
                <w:rtl/>
                <w:lang w:bidi="ar-IQ"/>
              </w:rPr>
              <w:t>ی</w:t>
            </w:r>
            <w:r w:rsidR="004F7FF8" w:rsidRPr="009C5769">
              <w:rPr>
                <w:rFonts w:hint="cs"/>
                <w:rtl/>
                <w:lang w:bidi="ar-IQ"/>
              </w:rPr>
              <w:t>........................................................................................................................................................</w:t>
            </w:r>
          </w:p>
        </w:tc>
        <w:tc>
          <w:tcPr>
            <w:tcW w:w="311" w:type="pct"/>
          </w:tcPr>
          <w:p w14:paraId="070D99EA" w14:textId="58918EEB" w:rsidR="008E35AA" w:rsidRPr="009C5769" w:rsidRDefault="009A5F11" w:rsidP="001B0DEE">
            <w:pPr>
              <w:jc w:val="both"/>
              <w:rPr>
                <w:rtl/>
                <w:lang w:bidi="ar-IQ"/>
              </w:rPr>
            </w:pPr>
            <w:r>
              <w:rPr>
                <w:rFonts w:hint="cs"/>
                <w:rtl/>
                <w:lang w:bidi="ar-IQ"/>
              </w:rPr>
              <w:t>51</w:t>
            </w:r>
          </w:p>
        </w:tc>
      </w:tr>
      <w:tr w:rsidR="008E35AA" w:rsidRPr="009C5769" w14:paraId="70544533" w14:textId="77777777" w:rsidTr="002B6D14">
        <w:tc>
          <w:tcPr>
            <w:tcW w:w="523" w:type="pct"/>
          </w:tcPr>
          <w:p w14:paraId="4E982BAF" w14:textId="55DA175E" w:rsidR="008E35AA" w:rsidRPr="009C5769" w:rsidRDefault="008E35AA" w:rsidP="001B0DEE">
            <w:pPr>
              <w:jc w:val="both"/>
              <w:rPr>
                <w:rtl/>
                <w:lang w:bidi="ar-IQ"/>
              </w:rPr>
            </w:pPr>
            <w:r w:rsidRPr="009C5769">
              <w:rPr>
                <w:rFonts w:hint="cs"/>
                <w:rtl/>
                <w:lang w:bidi="ar-IQ"/>
              </w:rPr>
              <w:t xml:space="preserve">2-6- </w:t>
            </w:r>
          </w:p>
        </w:tc>
        <w:tc>
          <w:tcPr>
            <w:tcW w:w="4166" w:type="pct"/>
          </w:tcPr>
          <w:p w14:paraId="3ED0A5AD" w14:textId="40965536" w:rsidR="008E35AA" w:rsidRPr="009C5769" w:rsidRDefault="008E35AA" w:rsidP="001B0DEE">
            <w:pPr>
              <w:jc w:val="both"/>
              <w:rPr>
                <w:rtl/>
                <w:lang w:bidi="ar-IQ"/>
              </w:rPr>
            </w:pPr>
            <w:r w:rsidRPr="009C5769">
              <w:rPr>
                <w:rtl/>
                <w:lang w:bidi="ar-IQ"/>
              </w:rPr>
              <w:t>اطلاعات مربوط به معاملات با اشخاص وابسته</w:t>
            </w:r>
            <w:r w:rsidR="004F7FF8" w:rsidRPr="009C5769">
              <w:rPr>
                <w:rFonts w:hint="cs"/>
                <w:rtl/>
                <w:lang w:bidi="ar-IQ"/>
              </w:rPr>
              <w:t>.........................................................................................................</w:t>
            </w:r>
          </w:p>
        </w:tc>
        <w:tc>
          <w:tcPr>
            <w:tcW w:w="311" w:type="pct"/>
          </w:tcPr>
          <w:p w14:paraId="2FBC92B0" w14:textId="29DAF749" w:rsidR="008E35AA" w:rsidRPr="009C5769" w:rsidRDefault="009A5F11" w:rsidP="001B0DEE">
            <w:pPr>
              <w:jc w:val="both"/>
              <w:rPr>
                <w:rtl/>
                <w:lang w:bidi="ar-IQ"/>
              </w:rPr>
            </w:pPr>
            <w:r>
              <w:rPr>
                <w:rFonts w:hint="cs"/>
                <w:rtl/>
                <w:lang w:bidi="ar-IQ"/>
              </w:rPr>
              <w:t>52</w:t>
            </w:r>
          </w:p>
        </w:tc>
      </w:tr>
      <w:tr w:rsidR="008E35AA" w:rsidRPr="009C5769" w14:paraId="471CADBC" w14:textId="77777777" w:rsidTr="002B6D14">
        <w:tc>
          <w:tcPr>
            <w:tcW w:w="523" w:type="pct"/>
          </w:tcPr>
          <w:p w14:paraId="1AFA83E1" w14:textId="6F294B37" w:rsidR="008E35AA" w:rsidRPr="009C5769" w:rsidRDefault="008E35AA" w:rsidP="001B0DEE">
            <w:pPr>
              <w:jc w:val="both"/>
              <w:rPr>
                <w:rtl/>
                <w:lang w:bidi="ar-IQ"/>
              </w:rPr>
            </w:pPr>
            <w:r w:rsidRPr="009C5769">
              <w:rPr>
                <w:rFonts w:hint="cs"/>
                <w:rtl/>
                <w:lang w:bidi="ar-IQ"/>
              </w:rPr>
              <w:t>1-2-6-</w:t>
            </w:r>
          </w:p>
        </w:tc>
        <w:tc>
          <w:tcPr>
            <w:tcW w:w="4166" w:type="pct"/>
          </w:tcPr>
          <w:p w14:paraId="17A21985" w14:textId="4C53A327" w:rsidR="008E35AA" w:rsidRPr="009C5769" w:rsidRDefault="008E35AA" w:rsidP="001B0DEE">
            <w:pPr>
              <w:jc w:val="both"/>
              <w:rPr>
                <w:rtl/>
                <w:lang w:bidi="ar-IQ"/>
              </w:rPr>
            </w:pPr>
            <w:r w:rsidRPr="009C5769">
              <w:rPr>
                <w:rFonts w:hint="cs"/>
                <w:rtl/>
                <w:lang w:bidi="ar-IQ"/>
              </w:rPr>
              <w:t xml:space="preserve">معاملات گروه با اشخاص وابسته </w:t>
            </w:r>
            <w:r w:rsidR="004F7FF8" w:rsidRPr="009C5769">
              <w:rPr>
                <w:rFonts w:hint="cs"/>
                <w:rtl/>
                <w:lang w:bidi="ar-IQ"/>
              </w:rPr>
              <w:t>................................................................................................................................</w:t>
            </w:r>
          </w:p>
        </w:tc>
        <w:tc>
          <w:tcPr>
            <w:tcW w:w="311" w:type="pct"/>
          </w:tcPr>
          <w:p w14:paraId="313E890E" w14:textId="3BB7D74A" w:rsidR="008E35AA" w:rsidRPr="009C5769" w:rsidRDefault="009A5F11" w:rsidP="001B0DEE">
            <w:pPr>
              <w:jc w:val="both"/>
              <w:rPr>
                <w:rtl/>
                <w:lang w:bidi="ar-IQ"/>
              </w:rPr>
            </w:pPr>
            <w:r>
              <w:rPr>
                <w:rFonts w:hint="cs"/>
                <w:rtl/>
                <w:lang w:bidi="ar-IQ"/>
              </w:rPr>
              <w:t>52</w:t>
            </w:r>
          </w:p>
        </w:tc>
      </w:tr>
      <w:tr w:rsidR="008E35AA" w:rsidRPr="009C5769" w14:paraId="49A86247" w14:textId="77777777" w:rsidTr="002B6D14">
        <w:tc>
          <w:tcPr>
            <w:tcW w:w="523" w:type="pct"/>
          </w:tcPr>
          <w:p w14:paraId="26AE99AD" w14:textId="2CAA5752" w:rsidR="008E35AA" w:rsidRPr="009C5769" w:rsidRDefault="008E35AA" w:rsidP="001B0DEE">
            <w:pPr>
              <w:jc w:val="both"/>
              <w:rPr>
                <w:rtl/>
                <w:lang w:bidi="ar-IQ"/>
              </w:rPr>
            </w:pPr>
            <w:r w:rsidRPr="009C5769">
              <w:rPr>
                <w:rFonts w:hint="cs"/>
                <w:rtl/>
                <w:lang w:bidi="ar-IQ"/>
              </w:rPr>
              <w:t>2-2-6-</w:t>
            </w:r>
          </w:p>
        </w:tc>
        <w:tc>
          <w:tcPr>
            <w:tcW w:w="4166" w:type="pct"/>
          </w:tcPr>
          <w:p w14:paraId="134A36D3" w14:textId="2F7CBE6E" w:rsidR="008E35AA" w:rsidRPr="009C5769" w:rsidRDefault="008E35AA" w:rsidP="001B0DEE">
            <w:pPr>
              <w:jc w:val="both"/>
              <w:rPr>
                <w:rtl/>
                <w:lang w:bidi="ar-IQ"/>
              </w:rPr>
            </w:pPr>
            <w:r w:rsidRPr="009C5769">
              <w:rPr>
                <w:rFonts w:hint="cs"/>
                <w:rtl/>
                <w:lang w:bidi="ar-IQ"/>
              </w:rPr>
              <w:t>مانده حسابهای نهایی اشخاص وابسته گروه</w:t>
            </w:r>
            <w:r w:rsidR="004F7FF8" w:rsidRPr="009C5769">
              <w:rPr>
                <w:rFonts w:hint="cs"/>
                <w:rtl/>
                <w:lang w:bidi="ar-IQ"/>
              </w:rPr>
              <w:t>..............................................................................................................</w:t>
            </w:r>
          </w:p>
        </w:tc>
        <w:tc>
          <w:tcPr>
            <w:tcW w:w="311" w:type="pct"/>
          </w:tcPr>
          <w:p w14:paraId="49E3F7DB" w14:textId="7DA76694" w:rsidR="008E35AA" w:rsidRPr="009C5769" w:rsidRDefault="009A5F11" w:rsidP="001B0DEE">
            <w:pPr>
              <w:jc w:val="both"/>
              <w:rPr>
                <w:rtl/>
                <w:lang w:bidi="ar-IQ"/>
              </w:rPr>
            </w:pPr>
            <w:r>
              <w:rPr>
                <w:rFonts w:hint="cs"/>
                <w:rtl/>
                <w:lang w:bidi="ar-IQ"/>
              </w:rPr>
              <w:t>55</w:t>
            </w:r>
          </w:p>
        </w:tc>
      </w:tr>
      <w:tr w:rsidR="008E35AA" w:rsidRPr="009C5769" w14:paraId="63D7716A" w14:textId="77777777" w:rsidTr="002B6D14">
        <w:tc>
          <w:tcPr>
            <w:tcW w:w="523" w:type="pct"/>
          </w:tcPr>
          <w:p w14:paraId="18B03070" w14:textId="3957DC97" w:rsidR="008E35AA" w:rsidRPr="009C5769" w:rsidRDefault="008E35AA" w:rsidP="001B0DEE">
            <w:pPr>
              <w:jc w:val="both"/>
              <w:rPr>
                <w:rtl/>
                <w:lang w:bidi="ar-IQ"/>
              </w:rPr>
            </w:pPr>
            <w:r w:rsidRPr="009C5769">
              <w:rPr>
                <w:rFonts w:hint="cs"/>
                <w:rtl/>
                <w:lang w:bidi="ar-IQ"/>
              </w:rPr>
              <w:t>3-2-6-</w:t>
            </w:r>
          </w:p>
        </w:tc>
        <w:tc>
          <w:tcPr>
            <w:tcW w:w="4166" w:type="pct"/>
          </w:tcPr>
          <w:p w14:paraId="3A3F0723" w14:textId="4C2F07B8" w:rsidR="008E35AA" w:rsidRPr="009C5769" w:rsidRDefault="008E35AA" w:rsidP="001B0DEE">
            <w:pPr>
              <w:jc w:val="both"/>
              <w:rPr>
                <w:rtl/>
                <w:lang w:bidi="ar-IQ"/>
              </w:rPr>
            </w:pPr>
            <w:r w:rsidRPr="009C5769">
              <w:rPr>
                <w:rFonts w:hint="cs"/>
                <w:rtl/>
                <w:lang w:bidi="ar-IQ"/>
              </w:rPr>
              <w:t xml:space="preserve">معاملات شرکت اصلی با اشخاص وابسته </w:t>
            </w:r>
            <w:r w:rsidR="004F7FF8" w:rsidRPr="009C5769">
              <w:rPr>
                <w:rFonts w:hint="cs"/>
                <w:rtl/>
                <w:lang w:bidi="ar-IQ"/>
              </w:rPr>
              <w:t>..................................................................................................................</w:t>
            </w:r>
          </w:p>
        </w:tc>
        <w:tc>
          <w:tcPr>
            <w:tcW w:w="311" w:type="pct"/>
          </w:tcPr>
          <w:p w14:paraId="1DF1E47E" w14:textId="234B9BB6" w:rsidR="008E35AA" w:rsidRPr="009C5769" w:rsidRDefault="009A5F11" w:rsidP="001B0DEE">
            <w:pPr>
              <w:jc w:val="both"/>
              <w:rPr>
                <w:rtl/>
                <w:lang w:bidi="ar-IQ"/>
              </w:rPr>
            </w:pPr>
            <w:r>
              <w:rPr>
                <w:rFonts w:hint="cs"/>
                <w:rtl/>
                <w:lang w:bidi="ar-IQ"/>
              </w:rPr>
              <w:t>58</w:t>
            </w:r>
          </w:p>
        </w:tc>
      </w:tr>
      <w:tr w:rsidR="008E35AA" w:rsidRPr="009C5769" w14:paraId="73F85FFF" w14:textId="77777777" w:rsidTr="002B6D14">
        <w:tc>
          <w:tcPr>
            <w:tcW w:w="523" w:type="pct"/>
          </w:tcPr>
          <w:p w14:paraId="5C7646C5" w14:textId="61F43185" w:rsidR="008E35AA" w:rsidRPr="009C5769" w:rsidRDefault="008E35AA" w:rsidP="001B0DEE">
            <w:pPr>
              <w:jc w:val="both"/>
              <w:rPr>
                <w:rtl/>
                <w:lang w:bidi="ar-IQ"/>
              </w:rPr>
            </w:pPr>
            <w:r w:rsidRPr="009C5769">
              <w:rPr>
                <w:rFonts w:hint="cs"/>
                <w:rtl/>
                <w:lang w:bidi="ar-IQ"/>
              </w:rPr>
              <w:t>4-2-6-</w:t>
            </w:r>
          </w:p>
        </w:tc>
        <w:tc>
          <w:tcPr>
            <w:tcW w:w="4166" w:type="pct"/>
          </w:tcPr>
          <w:p w14:paraId="4085E588" w14:textId="63DE43CB" w:rsidR="008E35AA" w:rsidRPr="009C5769" w:rsidRDefault="008E35AA" w:rsidP="001B0DEE">
            <w:pPr>
              <w:jc w:val="both"/>
              <w:rPr>
                <w:rtl/>
                <w:lang w:bidi="ar-IQ"/>
              </w:rPr>
            </w:pPr>
            <w:r w:rsidRPr="009C5769">
              <w:rPr>
                <w:rFonts w:hint="cs"/>
                <w:rtl/>
                <w:lang w:bidi="ar-IQ"/>
              </w:rPr>
              <w:t>مانده حسابهای نهایی اشخاص وابسته شرکت اصلی</w:t>
            </w:r>
            <w:r w:rsidR="004F7FF8" w:rsidRPr="009C5769">
              <w:rPr>
                <w:rFonts w:hint="cs"/>
                <w:rtl/>
                <w:lang w:bidi="ar-IQ"/>
              </w:rPr>
              <w:t>...............................................................................................</w:t>
            </w:r>
          </w:p>
        </w:tc>
        <w:tc>
          <w:tcPr>
            <w:tcW w:w="311" w:type="pct"/>
          </w:tcPr>
          <w:p w14:paraId="44B1CC53" w14:textId="42D61696" w:rsidR="008E35AA" w:rsidRPr="009C5769" w:rsidRDefault="009A5F11" w:rsidP="001B0DEE">
            <w:pPr>
              <w:jc w:val="both"/>
              <w:rPr>
                <w:rtl/>
                <w:lang w:bidi="ar-IQ"/>
              </w:rPr>
            </w:pPr>
            <w:r>
              <w:rPr>
                <w:rFonts w:hint="cs"/>
                <w:rtl/>
                <w:lang w:bidi="ar-IQ"/>
              </w:rPr>
              <w:t>59</w:t>
            </w:r>
          </w:p>
        </w:tc>
      </w:tr>
      <w:tr w:rsidR="008E35AA" w:rsidRPr="009C5769" w14:paraId="36ED2A4C" w14:textId="77777777" w:rsidTr="002B6D14">
        <w:tc>
          <w:tcPr>
            <w:tcW w:w="523" w:type="pct"/>
          </w:tcPr>
          <w:p w14:paraId="11F9C130" w14:textId="4CCC120F" w:rsidR="008E35AA" w:rsidRPr="009C5769" w:rsidRDefault="008E35AA" w:rsidP="001B0DEE">
            <w:pPr>
              <w:jc w:val="both"/>
              <w:rPr>
                <w:rtl/>
                <w:lang w:bidi="ar-IQ"/>
              </w:rPr>
            </w:pPr>
            <w:r w:rsidRPr="009C5769">
              <w:rPr>
                <w:rFonts w:hint="cs"/>
                <w:rtl/>
                <w:lang w:bidi="ar-IQ"/>
              </w:rPr>
              <w:t xml:space="preserve">3-6- </w:t>
            </w:r>
          </w:p>
        </w:tc>
        <w:tc>
          <w:tcPr>
            <w:tcW w:w="4166" w:type="pct"/>
          </w:tcPr>
          <w:p w14:paraId="3575158C" w14:textId="078E8331" w:rsidR="008E35AA" w:rsidRPr="009C5769" w:rsidRDefault="008E35AA" w:rsidP="001B0DEE">
            <w:pPr>
              <w:jc w:val="both"/>
              <w:rPr>
                <w:rtl/>
                <w:lang w:bidi="ar-IQ"/>
              </w:rPr>
            </w:pPr>
            <w:r w:rsidRPr="009C5769">
              <w:rPr>
                <w:rtl/>
                <w:lang w:bidi="ar-IQ"/>
              </w:rPr>
              <w:t>گزارش عملکرد اجتماع</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4F7FF8" w:rsidRPr="009C5769">
              <w:rPr>
                <w:rFonts w:hint="cs"/>
                <w:rtl/>
                <w:lang w:bidi="ar-IQ"/>
              </w:rPr>
              <w:t>.............................................................................................................................</w:t>
            </w:r>
          </w:p>
        </w:tc>
        <w:tc>
          <w:tcPr>
            <w:tcW w:w="311" w:type="pct"/>
          </w:tcPr>
          <w:p w14:paraId="0CC32EF5" w14:textId="03BC8375" w:rsidR="008E35AA" w:rsidRPr="009C5769" w:rsidRDefault="009A5F11" w:rsidP="001B0DEE">
            <w:pPr>
              <w:jc w:val="both"/>
              <w:rPr>
                <w:rtl/>
                <w:lang w:bidi="ar-IQ"/>
              </w:rPr>
            </w:pPr>
            <w:r>
              <w:rPr>
                <w:rFonts w:hint="cs"/>
                <w:rtl/>
                <w:lang w:bidi="ar-IQ"/>
              </w:rPr>
              <w:t>62</w:t>
            </w:r>
          </w:p>
        </w:tc>
      </w:tr>
      <w:tr w:rsidR="008E35AA" w:rsidRPr="009C5769" w14:paraId="35AB979F" w14:textId="77777777" w:rsidTr="002B6D14">
        <w:tc>
          <w:tcPr>
            <w:tcW w:w="523" w:type="pct"/>
          </w:tcPr>
          <w:p w14:paraId="437C6F6A" w14:textId="31E3433B" w:rsidR="008E35AA" w:rsidRPr="009C5769" w:rsidRDefault="008E35AA" w:rsidP="001B0DEE">
            <w:pPr>
              <w:jc w:val="both"/>
              <w:rPr>
                <w:rtl/>
                <w:lang w:bidi="ar-IQ"/>
              </w:rPr>
            </w:pPr>
            <w:r w:rsidRPr="009C5769">
              <w:rPr>
                <w:rFonts w:hint="cs"/>
                <w:rtl/>
                <w:lang w:bidi="ar-IQ"/>
              </w:rPr>
              <w:t xml:space="preserve">4-6- </w:t>
            </w:r>
          </w:p>
        </w:tc>
        <w:tc>
          <w:tcPr>
            <w:tcW w:w="4166" w:type="pct"/>
          </w:tcPr>
          <w:p w14:paraId="17CB0C21" w14:textId="54367BD6" w:rsidR="008E35AA" w:rsidRPr="009C5769" w:rsidRDefault="008E35AA" w:rsidP="001B0DEE">
            <w:pPr>
              <w:jc w:val="both"/>
              <w:rPr>
                <w:rtl/>
                <w:lang w:bidi="ar-IQ"/>
              </w:rPr>
            </w:pPr>
            <w:r w:rsidRPr="009C5769">
              <w:rPr>
                <w:rtl/>
                <w:lang w:bidi="ar-IQ"/>
              </w:rPr>
              <w:t>اقدامات انجام شده در خصوص تکال</w:t>
            </w:r>
            <w:r w:rsidRPr="009C5769">
              <w:rPr>
                <w:rFonts w:hint="cs"/>
                <w:rtl/>
                <w:lang w:bidi="ar-IQ"/>
              </w:rPr>
              <w:t>ی</w:t>
            </w:r>
            <w:r w:rsidRPr="009C5769">
              <w:rPr>
                <w:rFonts w:hint="eastAsia"/>
                <w:rtl/>
                <w:lang w:bidi="ar-IQ"/>
              </w:rPr>
              <w:t>ف</w:t>
            </w:r>
            <w:r w:rsidRPr="009C5769">
              <w:rPr>
                <w:rtl/>
                <w:lang w:bidi="ar-IQ"/>
              </w:rPr>
              <w:t xml:space="preserve"> مجمع</w:t>
            </w:r>
            <w:r w:rsidR="004F7FF8" w:rsidRPr="009C5769">
              <w:rPr>
                <w:rFonts w:hint="cs"/>
                <w:rtl/>
                <w:lang w:bidi="ar-IQ"/>
              </w:rPr>
              <w:t>..........................................................................................................</w:t>
            </w:r>
          </w:p>
        </w:tc>
        <w:tc>
          <w:tcPr>
            <w:tcW w:w="311" w:type="pct"/>
          </w:tcPr>
          <w:p w14:paraId="192B8575" w14:textId="6C387FA2" w:rsidR="008E35AA" w:rsidRPr="009C5769" w:rsidRDefault="009A5F11" w:rsidP="001B0DEE">
            <w:pPr>
              <w:jc w:val="both"/>
              <w:rPr>
                <w:rtl/>
                <w:lang w:bidi="ar-IQ"/>
              </w:rPr>
            </w:pPr>
            <w:r>
              <w:rPr>
                <w:rFonts w:hint="cs"/>
                <w:rtl/>
                <w:lang w:bidi="ar-IQ"/>
              </w:rPr>
              <w:t>63</w:t>
            </w:r>
          </w:p>
        </w:tc>
      </w:tr>
      <w:tr w:rsidR="008E35AA" w:rsidRPr="009C5769" w14:paraId="3F08EA17" w14:textId="77777777" w:rsidTr="002B6D14">
        <w:tc>
          <w:tcPr>
            <w:tcW w:w="523" w:type="pct"/>
          </w:tcPr>
          <w:p w14:paraId="12E4787F" w14:textId="60DBAEDE" w:rsidR="008E35AA" w:rsidRPr="009C5769" w:rsidRDefault="008E35AA" w:rsidP="001B0DEE">
            <w:pPr>
              <w:jc w:val="both"/>
              <w:rPr>
                <w:rtl/>
                <w:lang w:bidi="ar-IQ"/>
              </w:rPr>
            </w:pPr>
            <w:r w:rsidRPr="009C5769">
              <w:rPr>
                <w:rFonts w:hint="cs"/>
                <w:rtl/>
                <w:lang w:bidi="ar-IQ"/>
              </w:rPr>
              <w:t>5-6-</w:t>
            </w:r>
          </w:p>
        </w:tc>
        <w:tc>
          <w:tcPr>
            <w:tcW w:w="4166" w:type="pct"/>
          </w:tcPr>
          <w:p w14:paraId="61EF496C" w14:textId="55206F8C" w:rsidR="008E35AA" w:rsidRPr="009C5769" w:rsidRDefault="009A5F11" w:rsidP="001B0DEE">
            <w:pPr>
              <w:jc w:val="both"/>
              <w:rPr>
                <w:rtl/>
                <w:lang w:bidi="ar-IQ"/>
              </w:rPr>
            </w:pPr>
            <w:r>
              <w:rPr>
                <w:rFonts w:hint="cs"/>
                <w:rtl/>
                <w:lang w:bidi="ar-IQ"/>
              </w:rPr>
              <w:t>سود سهام پیشنهادی...............................</w:t>
            </w:r>
            <w:r w:rsidR="004F7FF8" w:rsidRPr="009C5769">
              <w:rPr>
                <w:rFonts w:hint="cs"/>
                <w:rtl/>
                <w:lang w:bidi="ar-IQ"/>
              </w:rPr>
              <w:t>.....................................................................................................................</w:t>
            </w:r>
          </w:p>
        </w:tc>
        <w:tc>
          <w:tcPr>
            <w:tcW w:w="311" w:type="pct"/>
          </w:tcPr>
          <w:p w14:paraId="4932DB03" w14:textId="5E7849F5" w:rsidR="008E35AA" w:rsidRPr="009C5769" w:rsidRDefault="009A5F11" w:rsidP="001B0DEE">
            <w:pPr>
              <w:jc w:val="both"/>
              <w:rPr>
                <w:rtl/>
                <w:lang w:bidi="ar-IQ"/>
              </w:rPr>
            </w:pPr>
            <w:r>
              <w:rPr>
                <w:rFonts w:hint="cs"/>
                <w:rtl/>
                <w:lang w:bidi="ar-IQ"/>
              </w:rPr>
              <w:t>72</w:t>
            </w:r>
          </w:p>
        </w:tc>
      </w:tr>
      <w:tr w:rsidR="008E35AA" w:rsidRPr="009C5769" w14:paraId="1755BDA9" w14:textId="77777777" w:rsidTr="002B6D14">
        <w:tc>
          <w:tcPr>
            <w:tcW w:w="523" w:type="pct"/>
          </w:tcPr>
          <w:p w14:paraId="540952B0" w14:textId="5D4AB97D" w:rsidR="008E35AA" w:rsidRPr="009C5769" w:rsidRDefault="008E35AA" w:rsidP="001B0DEE">
            <w:pPr>
              <w:jc w:val="both"/>
              <w:rPr>
                <w:rtl/>
                <w:lang w:bidi="ar-IQ"/>
              </w:rPr>
            </w:pPr>
            <w:r w:rsidRPr="009C5769">
              <w:rPr>
                <w:rFonts w:hint="cs"/>
                <w:rtl/>
                <w:lang w:bidi="ar-IQ"/>
              </w:rPr>
              <w:t xml:space="preserve">6-6- </w:t>
            </w:r>
          </w:p>
        </w:tc>
        <w:tc>
          <w:tcPr>
            <w:tcW w:w="4166" w:type="pct"/>
          </w:tcPr>
          <w:p w14:paraId="04B61E15" w14:textId="61FF3E64" w:rsidR="008E35AA" w:rsidRPr="009C5769" w:rsidRDefault="008E35AA" w:rsidP="001B0DEE">
            <w:pPr>
              <w:jc w:val="both"/>
              <w:rPr>
                <w:rtl/>
                <w:lang w:bidi="ar-IQ"/>
              </w:rPr>
            </w:pPr>
            <w:r w:rsidRPr="009C5769">
              <w:rPr>
                <w:rtl/>
                <w:lang w:bidi="ar-IQ"/>
              </w:rPr>
              <w:t>نظام راهبر</w:t>
            </w:r>
            <w:r w:rsidRPr="009C5769">
              <w:rPr>
                <w:rFonts w:hint="cs"/>
                <w:rtl/>
                <w:lang w:bidi="ar-IQ"/>
              </w:rPr>
              <w:t>ی</w:t>
            </w:r>
            <w:r w:rsidRPr="009C5769">
              <w:rPr>
                <w:rtl/>
                <w:lang w:bidi="ar-IQ"/>
              </w:rPr>
              <w:t xml:space="preserve"> شرکت</w:t>
            </w:r>
            <w:r w:rsidR="00A00331" w:rsidRPr="009C5769">
              <w:rPr>
                <w:rFonts w:hint="cs"/>
                <w:rtl/>
                <w:lang w:bidi="ar-IQ"/>
              </w:rPr>
              <w:t>......................................................................................................................................................</w:t>
            </w:r>
          </w:p>
        </w:tc>
        <w:tc>
          <w:tcPr>
            <w:tcW w:w="311" w:type="pct"/>
          </w:tcPr>
          <w:p w14:paraId="508B9EBE" w14:textId="77807381" w:rsidR="008E35AA" w:rsidRPr="009C5769" w:rsidRDefault="009A5F11" w:rsidP="001B0DEE">
            <w:pPr>
              <w:jc w:val="both"/>
              <w:rPr>
                <w:rtl/>
                <w:lang w:bidi="ar-IQ"/>
              </w:rPr>
            </w:pPr>
            <w:r>
              <w:rPr>
                <w:rFonts w:hint="cs"/>
                <w:rtl/>
                <w:lang w:bidi="ar-IQ"/>
              </w:rPr>
              <w:t>73</w:t>
            </w:r>
          </w:p>
        </w:tc>
      </w:tr>
      <w:tr w:rsidR="008E35AA" w:rsidRPr="009C5769" w14:paraId="48411F9D" w14:textId="77777777" w:rsidTr="002B6D14">
        <w:tc>
          <w:tcPr>
            <w:tcW w:w="523" w:type="pct"/>
          </w:tcPr>
          <w:p w14:paraId="4F59BFAE" w14:textId="7ADA35AE" w:rsidR="008E35AA" w:rsidRPr="009C5769" w:rsidRDefault="008E35AA" w:rsidP="001B0DEE">
            <w:pPr>
              <w:jc w:val="both"/>
              <w:rPr>
                <w:rtl/>
                <w:lang w:bidi="ar-IQ"/>
              </w:rPr>
            </w:pPr>
            <w:r w:rsidRPr="009C5769">
              <w:rPr>
                <w:rFonts w:hint="cs"/>
                <w:rtl/>
                <w:lang w:bidi="ar-IQ"/>
              </w:rPr>
              <w:t xml:space="preserve">1-6-6- </w:t>
            </w:r>
          </w:p>
        </w:tc>
        <w:tc>
          <w:tcPr>
            <w:tcW w:w="4166" w:type="pct"/>
          </w:tcPr>
          <w:p w14:paraId="411B5465" w14:textId="015232E0" w:rsidR="008E35AA" w:rsidRPr="009C5769" w:rsidRDefault="008E35AA" w:rsidP="001B0DEE">
            <w:pPr>
              <w:jc w:val="both"/>
              <w:rPr>
                <w:rtl/>
                <w:lang w:bidi="ar-IQ"/>
              </w:rPr>
            </w:pPr>
            <w:r w:rsidRPr="009C5769">
              <w:rPr>
                <w:rtl/>
                <w:lang w:bidi="ar-IQ"/>
              </w:rPr>
              <w:t>ترک</w:t>
            </w:r>
            <w:r w:rsidRPr="009C5769">
              <w:rPr>
                <w:rFonts w:hint="cs"/>
                <w:rtl/>
                <w:lang w:bidi="ar-IQ"/>
              </w:rPr>
              <w:t>ی</w:t>
            </w:r>
            <w:r w:rsidRPr="009C5769">
              <w:rPr>
                <w:rFonts w:hint="eastAsia"/>
                <w:rtl/>
                <w:lang w:bidi="ar-IQ"/>
              </w:rPr>
              <w:t>ب</w:t>
            </w:r>
            <w:r w:rsidRPr="009C5769">
              <w:rPr>
                <w:rtl/>
                <w:lang w:bidi="ar-IQ"/>
              </w:rPr>
              <w:t xml:space="preserve"> اعضا</w:t>
            </w:r>
            <w:r w:rsidRPr="009C5769">
              <w:rPr>
                <w:rFonts w:hint="cs"/>
                <w:rtl/>
                <w:lang w:bidi="ar-IQ"/>
              </w:rPr>
              <w:t>ی</w:t>
            </w:r>
            <w:r w:rsidRPr="009C5769">
              <w:rPr>
                <w:rtl/>
                <w:lang w:bidi="ar-IQ"/>
              </w:rPr>
              <w:t xml:space="preserve"> ه</w:t>
            </w:r>
            <w:r w:rsidRPr="009C5769">
              <w:rPr>
                <w:rFonts w:hint="cs"/>
                <w:rtl/>
                <w:lang w:bidi="ar-IQ"/>
              </w:rPr>
              <w:t>ی</w:t>
            </w:r>
            <w:r w:rsidRPr="009C5769">
              <w:rPr>
                <w:rFonts w:hint="eastAsia"/>
                <w:rtl/>
                <w:lang w:bidi="ar-IQ"/>
              </w:rPr>
              <w:t>ات</w:t>
            </w:r>
            <w:r w:rsidRPr="009C5769">
              <w:rPr>
                <w:rtl/>
                <w:lang w:bidi="ar-IQ"/>
              </w:rPr>
              <w:t xml:space="preserve"> مد</w:t>
            </w:r>
            <w:r w:rsidRPr="009C5769">
              <w:rPr>
                <w:rFonts w:hint="cs"/>
                <w:rtl/>
                <w:lang w:bidi="ar-IQ"/>
              </w:rPr>
              <w:t>ی</w:t>
            </w:r>
            <w:r w:rsidRPr="009C5769">
              <w:rPr>
                <w:rFonts w:hint="eastAsia"/>
                <w:rtl/>
                <w:lang w:bidi="ar-IQ"/>
              </w:rPr>
              <w:t>ره</w:t>
            </w:r>
            <w:r w:rsidR="00A00331" w:rsidRPr="009C5769">
              <w:rPr>
                <w:rFonts w:hint="cs"/>
                <w:rtl/>
                <w:lang w:bidi="ar-IQ"/>
              </w:rPr>
              <w:t>..........................................................................................................................................</w:t>
            </w:r>
          </w:p>
        </w:tc>
        <w:tc>
          <w:tcPr>
            <w:tcW w:w="311" w:type="pct"/>
          </w:tcPr>
          <w:p w14:paraId="1506FDBE" w14:textId="1B75DA1B" w:rsidR="008E35AA" w:rsidRPr="009C5769" w:rsidRDefault="009A5F11" w:rsidP="001B0DEE">
            <w:pPr>
              <w:jc w:val="both"/>
              <w:rPr>
                <w:rtl/>
                <w:lang w:bidi="ar-IQ"/>
              </w:rPr>
            </w:pPr>
            <w:r>
              <w:rPr>
                <w:rFonts w:hint="cs"/>
                <w:rtl/>
                <w:lang w:bidi="ar-IQ"/>
              </w:rPr>
              <w:t>73</w:t>
            </w:r>
          </w:p>
        </w:tc>
      </w:tr>
      <w:tr w:rsidR="008E35AA" w:rsidRPr="009C5769" w14:paraId="585424DF" w14:textId="77777777" w:rsidTr="002B6D14">
        <w:tc>
          <w:tcPr>
            <w:tcW w:w="523" w:type="pct"/>
          </w:tcPr>
          <w:p w14:paraId="0566AFB7" w14:textId="321CA85A" w:rsidR="008E35AA" w:rsidRPr="009C5769" w:rsidRDefault="008E35AA" w:rsidP="001B0DEE">
            <w:pPr>
              <w:jc w:val="both"/>
              <w:rPr>
                <w:rtl/>
                <w:lang w:bidi="ar-IQ"/>
              </w:rPr>
            </w:pPr>
            <w:r w:rsidRPr="009C5769">
              <w:rPr>
                <w:rFonts w:hint="cs"/>
                <w:rtl/>
                <w:lang w:bidi="ar-IQ"/>
              </w:rPr>
              <w:t xml:space="preserve">2-6-6- </w:t>
            </w:r>
          </w:p>
        </w:tc>
        <w:tc>
          <w:tcPr>
            <w:tcW w:w="4166" w:type="pct"/>
          </w:tcPr>
          <w:p w14:paraId="4F6FC59D" w14:textId="4D2EF2CD" w:rsidR="008E35AA" w:rsidRPr="009C5769" w:rsidRDefault="008E35AA" w:rsidP="001B0DEE">
            <w:pPr>
              <w:jc w:val="both"/>
              <w:rPr>
                <w:rtl/>
                <w:lang w:bidi="ar-IQ"/>
              </w:rPr>
            </w:pPr>
            <w:r w:rsidRPr="009C5769">
              <w:rPr>
                <w:rtl/>
                <w:lang w:bidi="ar-IQ"/>
              </w:rPr>
              <w:t>کم</w:t>
            </w:r>
            <w:r w:rsidRPr="009C5769">
              <w:rPr>
                <w:rFonts w:hint="cs"/>
                <w:rtl/>
                <w:lang w:bidi="ar-IQ"/>
              </w:rPr>
              <w:t>ی</w:t>
            </w:r>
            <w:r w:rsidRPr="009C5769">
              <w:rPr>
                <w:rFonts w:hint="eastAsia"/>
                <w:rtl/>
                <w:lang w:bidi="ar-IQ"/>
              </w:rPr>
              <w:t>ته‌ها</w:t>
            </w:r>
            <w:r w:rsidRPr="009C5769">
              <w:rPr>
                <w:rFonts w:hint="cs"/>
                <w:rtl/>
                <w:lang w:bidi="ar-IQ"/>
              </w:rPr>
              <w:t>ی</w:t>
            </w:r>
            <w:r w:rsidRPr="009C5769">
              <w:rPr>
                <w:rtl/>
                <w:lang w:bidi="ar-IQ"/>
              </w:rPr>
              <w:t xml:space="preserve"> تخصص</w:t>
            </w:r>
            <w:r w:rsidRPr="009C5769">
              <w:rPr>
                <w:rFonts w:hint="cs"/>
                <w:rtl/>
                <w:lang w:bidi="ar-IQ"/>
              </w:rPr>
              <w:t>ی</w:t>
            </w:r>
            <w:r w:rsidRPr="009C5769">
              <w:rPr>
                <w:rtl/>
                <w:lang w:bidi="ar-IQ"/>
              </w:rPr>
              <w:t xml:space="preserve"> فعال هلد</w:t>
            </w:r>
            <w:r w:rsidRPr="009C5769">
              <w:rPr>
                <w:rFonts w:hint="cs"/>
                <w:rtl/>
                <w:lang w:bidi="ar-IQ"/>
              </w:rPr>
              <w:t>ی</w:t>
            </w:r>
            <w:r w:rsidRPr="009C5769">
              <w:rPr>
                <w:rFonts w:hint="eastAsia"/>
                <w:rtl/>
                <w:lang w:bidi="ar-IQ"/>
              </w:rPr>
              <w:t>نگ</w:t>
            </w:r>
            <w:r w:rsidR="00A00331" w:rsidRPr="009C5769">
              <w:rPr>
                <w:rFonts w:hint="cs"/>
                <w:rtl/>
                <w:lang w:bidi="ar-IQ"/>
              </w:rPr>
              <w:t>............................................................................................................................</w:t>
            </w:r>
          </w:p>
        </w:tc>
        <w:tc>
          <w:tcPr>
            <w:tcW w:w="311" w:type="pct"/>
          </w:tcPr>
          <w:p w14:paraId="3BEEEF03" w14:textId="2486B103" w:rsidR="008E35AA" w:rsidRPr="009C5769" w:rsidRDefault="009A5F11" w:rsidP="001B0DEE">
            <w:pPr>
              <w:jc w:val="both"/>
              <w:rPr>
                <w:rtl/>
                <w:lang w:bidi="ar-IQ"/>
              </w:rPr>
            </w:pPr>
            <w:r>
              <w:rPr>
                <w:rFonts w:hint="cs"/>
                <w:rtl/>
                <w:lang w:bidi="ar-IQ"/>
              </w:rPr>
              <w:t>74</w:t>
            </w:r>
          </w:p>
        </w:tc>
      </w:tr>
      <w:tr w:rsidR="008E35AA" w:rsidRPr="009C5769" w14:paraId="36D18C2B" w14:textId="77777777" w:rsidTr="002B6D14">
        <w:tc>
          <w:tcPr>
            <w:tcW w:w="523" w:type="pct"/>
          </w:tcPr>
          <w:p w14:paraId="2F177699" w14:textId="1A85B4D5" w:rsidR="008E35AA" w:rsidRPr="009C5769" w:rsidRDefault="008E35AA" w:rsidP="001B0DEE">
            <w:pPr>
              <w:jc w:val="both"/>
              <w:rPr>
                <w:rtl/>
                <w:lang w:bidi="ar-IQ"/>
              </w:rPr>
            </w:pPr>
            <w:r w:rsidRPr="009C5769">
              <w:rPr>
                <w:rFonts w:hint="cs"/>
                <w:rtl/>
                <w:lang w:bidi="ar-IQ"/>
              </w:rPr>
              <w:t xml:space="preserve">3-6-6- </w:t>
            </w:r>
          </w:p>
        </w:tc>
        <w:tc>
          <w:tcPr>
            <w:tcW w:w="4166" w:type="pct"/>
          </w:tcPr>
          <w:p w14:paraId="322DA187" w14:textId="50FD788B" w:rsidR="008E35AA" w:rsidRPr="009C5769" w:rsidRDefault="008E35AA" w:rsidP="001B0DEE">
            <w:pPr>
              <w:jc w:val="both"/>
              <w:rPr>
                <w:rtl/>
                <w:lang w:bidi="ar-IQ"/>
              </w:rPr>
            </w:pPr>
            <w:r w:rsidRPr="009C5769">
              <w:rPr>
                <w:rtl/>
                <w:lang w:bidi="ar-IQ"/>
              </w:rPr>
              <w:t>تعداد جلسات ه</w:t>
            </w:r>
            <w:r w:rsidRPr="009C5769">
              <w:rPr>
                <w:rFonts w:hint="cs"/>
                <w:rtl/>
                <w:lang w:bidi="ar-IQ"/>
              </w:rPr>
              <w:t>ی</w:t>
            </w:r>
            <w:r w:rsidRPr="009C5769">
              <w:rPr>
                <w:rFonts w:hint="eastAsia"/>
                <w:rtl/>
                <w:lang w:bidi="ar-IQ"/>
              </w:rPr>
              <w:t>ات</w:t>
            </w:r>
            <w:r w:rsidRPr="009C5769">
              <w:rPr>
                <w:rtl/>
                <w:lang w:bidi="ar-IQ"/>
              </w:rPr>
              <w:t xml:space="preserve"> مد</w:t>
            </w:r>
            <w:r w:rsidRPr="009C5769">
              <w:rPr>
                <w:rFonts w:hint="cs"/>
                <w:rtl/>
                <w:lang w:bidi="ar-IQ"/>
              </w:rPr>
              <w:t>ی</w:t>
            </w:r>
            <w:r w:rsidRPr="009C5769">
              <w:rPr>
                <w:rFonts w:hint="eastAsia"/>
                <w:rtl/>
                <w:lang w:bidi="ar-IQ"/>
              </w:rPr>
              <w:t>ره</w:t>
            </w:r>
            <w:r w:rsidRPr="009C5769">
              <w:rPr>
                <w:rtl/>
                <w:lang w:bidi="ar-IQ"/>
              </w:rPr>
              <w:t xml:space="preserve"> و وضع</w:t>
            </w:r>
            <w:r w:rsidRPr="009C5769">
              <w:rPr>
                <w:rFonts w:hint="cs"/>
                <w:rtl/>
                <w:lang w:bidi="ar-IQ"/>
              </w:rPr>
              <w:t>ی</w:t>
            </w:r>
            <w:r w:rsidRPr="009C5769">
              <w:rPr>
                <w:rFonts w:hint="eastAsia"/>
                <w:rtl/>
                <w:lang w:bidi="ar-IQ"/>
              </w:rPr>
              <w:t>ت</w:t>
            </w:r>
            <w:r w:rsidRPr="009C5769">
              <w:rPr>
                <w:rtl/>
                <w:lang w:bidi="ar-IQ"/>
              </w:rPr>
              <w:t xml:space="preserve"> حضور اعضا در جلسات</w:t>
            </w:r>
            <w:r w:rsidR="00A00331" w:rsidRPr="009C5769">
              <w:rPr>
                <w:rFonts w:hint="cs"/>
                <w:rtl/>
                <w:lang w:bidi="ar-IQ"/>
              </w:rPr>
              <w:t>...............................................................................</w:t>
            </w:r>
          </w:p>
        </w:tc>
        <w:tc>
          <w:tcPr>
            <w:tcW w:w="311" w:type="pct"/>
          </w:tcPr>
          <w:p w14:paraId="1012A85C" w14:textId="48A5304C" w:rsidR="008E35AA" w:rsidRPr="009C5769" w:rsidRDefault="009A5F11" w:rsidP="001B0DEE">
            <w:pPr>
              <w:jc w:val="both"/>
              <w:rPr>
                <w:rtl/>
                <w:lang w:bidi="ar-IQ"/>
              </w:rPr>
            </w:pPr>
            <w:r>
              <w:rPr>
                <w:rFonts w:hint="cs"/>
                <w:rtl/>
                <w:lang w:bidi="ar-IQ"/>
              </w:rPr>
              <w:t>77</w:t>
            </w:r>
          </w:p>
        </w:tc>
      </w:tr>
      <w:tr w:rsidR="008E35AA" w:rsidRPr="009C5769" w14:paraId="24031FBB" w14:textId="77777777" w:rsidTr="002B6D14">
        <w:tc>
          <w:tcPr>
            <w:tcW w:w="523" w:type="pct"/>
          </w:tcPr>
          <w:p w14:paraId="1FFB10AF" w14:textId="0D8A8C87" w:rsidR="008E35AA" w:rsidRPr="009C5769" w:rsidRDefault="008E35AA" w:rsidP="001B0DEE">
            <w:pPr>
              <w:jc w:val="both"/>
              <w:rPr>
                <w:rtl/>
                <w:lang w:bidi="ar-IQ"/>
              </w:rPr>
            </w:pPr>
            <w:r w:rsidRPr="009C5769">
              <w:rPr>
                <w:rFonts w:hint="cs"/>
                <w:rtl/>
                <w:lang w:bidi="ar-IQ"/>
              </w:rPr>
              <w:t xml:space="preserve">4-6-6- </w:t>
            </w:r>
          </w:p>
        </w:tc>
        <w:tc>
          <w:tcPr>
            <w:tcW w:w="4166" w:type="pct"/>
          </w:tcPr>
          <w:p w14:paraId="7DBBD2DA" w14:textId="17AC2A2C" w:rsidR="008E35AA" w:rsidRPr="009C5769" w:rsidRDefault="008E35AA" w:rsidP="001B0DEE">
            <w:pPr>
              <w:jc w:val="both"/>
              <w:rPr>
                <w:rtl/>
                <w:lang w:bidi="ar-IQ"/>
              </w:rPr>
            </w:pPr>
            <w:r w:rsidRPr="009C5769">
              <w:rPr>
                <w:rtl/>
                <w:lang w:bidi="ar-IQ"/>
              </w:rPr>
              <w:t>فرآ</w:t>
            </w:r>
            <w:r w:rsidRPr="009C5769">
              <w:rPr>
                <w:rFonts w:hint="cs"/>
                <w:rtl/>
                <w:lang w:bidi="ar-IQ"/>
              </w:rPr>
              <w:t>ی</w:t>
            </w:r>
            <w:r w:rsidRPr="009C5769">
              <w:rPr>
                <w:rFonts w:hint="eastAsia"/>
                <w:rtl/>
                <w:lang w:bidi="ar-IQ"/>
              </w:rPr>
              <w:t>ند</w:t>
            </w:r>
            <w:r w:rsidRPr="009C5769">
              <w:rPr>
                <w:rtl/>
                <w:lang w:bidi="ar-IQ"/>
              </w:rPr>
              <w:t xml:space="preserve"> تصم</w:t>
            </w:r>
            <w:r w:rsidRPr="009C5769">
              <w:rPr>
                <w:rFonts w:hint="cs"/>
                <w:rtl/>
                <w:lang w:bidi="ar-IQ"/>
              </w:rPr>
              <w:t>ی</w:t>
            </w:r>
            <w:r w:rsidRPr="009C5769">
              <w:rPr>
                <w:rFonts w:hint="eastAsia"/>
                <w:rtl/>
                <w:lang w:bidi="ar-IQ"/>
              </w:rPr>
              <w:t>م</w:t>
            </w:r>
            <w:r w:rsidRPr="009C5769">
              <w:rPr>
                <w:rtl/>
                <w:lang w:bidi="ar-IQ"/>
              </w:rPr>
              <w:t xml:space="preserve"> گ</w:t>
            </w:r>
            <w:r w:rsidRPr="009C5769">
              <w:rPr>
                <w:rFonts w:hint="cs"/>
                <w:rtl/>
                <w:lang w:bidi="ar-IQ"/>
              </w:rPr>
              <w:t>ی</w:t>
            </w:r>
            <w:r w:rsidRPr="009C5769">
              <w:rPr>
                <w:rFonts w:hint="eastAsia"/>
                <w:rtl/>
                <w:lang w:bidi="ar-IQ"/>
              </w:rPr>
              <w:t>ر</w:t>
            </w:r>
            <w:r w:rsidRPr="009C5769">
              <w:rPr>
                <w:rFonts w:hint="cs"/>
                <w:rtl/>
                <w:lang w:bidi="ar-IQ"/>
              </w:rPr>
              <w:t>ی</w:t>
            </w:r>
            <w:r w:rsidRPr="009C5769">
              <w:rPr>
                <w:rtl/>
                <w:lang w:bidi="ar-IQ"/>
              </w:rPr>
              <w:t xml:space="preserve"> در خصوص تع</w:t>
            </w:r>
            <w:r w:rsidRPr="009C5769">
              <w:rPr>
                <w:rFonts w:hint="cs"/>
                <w:rtl/>
                <w:lang w:bidi="ar-IQ"/>
              </w:rPr>
              <w:t>یی</w:t>
            </w:r>
            <w:r w:rsidRPr="009C5769">
              <w:rPr>
                <w:rFonts w:hint="eastAsia"/>
                <w:rtl/>
                <w:lang w:bidi="ar-IQ"/>
              </w:rPr>
              <w:t>ن</w:t>
            </w:r>
            <w:r w:rsidRPr="009C5769">
              <w:rPr>
                <w:rtl/>
                <w:lang w:bidi="ar-IQ"/>
              </w:rPr>
              <w:t xml:space="preserve"> حقوق و مزا</w:t>
            </w:r>
            <w:r w:rsidRPr="009C5769">
              <w:rPr>
                <w:rFonts w:hint="cs"/>
                <w:rtl/>
                <w:lang w:bidi="ar-IQ"/>
              </w:rPr>
              <w:t>ی</w:t>
            </w:r>
            <w:r w:rsidRPr="009C5769">
              <w:rPr>
                <w:rFonts w:hint="eastAsia"/>
                <w:rtl/>
                <w:lang w:bidi="ar-IQ"/>
              </w:rPr>
              <w:t>ا</w:t>
            </w:r>
            <w:r w:rsidRPr="009C5769">
              <w:rPr>
                <w:rFonts w:hint="cs"/>
                <w:rtl/>
                <w:lang w:bidi="ar-IQ"/>
              </w:rPr>
              <w:t>ی</w:t>
            </w:r>
            <w:r w:rsidRPr="009C5769">
              <w:rPr>
                <w:rtl/>
                <w:lang w:bidi="ar-IQ"/>
              </w:rPr>
              <w:t xml:space="preserve"> مد</w:t>
            </w:r>
            <w:r w:rsidRPr="009C5769">
              <w:rPr>
                <w:rFonts w:hint="cs"/>
                <w:rtl/>
                <w:lang w:bidi="ar-IQ"/>
              </w:rPr>
              <w:t>ی</w:t>
            </w:r>
            <w:r w:rsidRPr="009C5769">
              <w:rPr>
                <w:rFonts w:hint="eastAsia"/>
                <w:rtl/>
                <w:lang w:bidi="ar-IQ"/>
              </w:rPr>
              <w:t>رعامل</w:t>
            </w:r>
            <w:r w:rsidRPr="009C5769">
              <w:rPr>
                <w:rtl/>
                <w:lang w:bidi="ar-IQ"/>
              </w:rPr>
              <w:t xml:space="preserve"> و اعضا</w:t>
            </w:r>
            <w:r w:rsidRPr="009C5769">
              <w:rPr>
                <w:rFonts w:hint="cs"/>
                <w:rtl/>
                <w:lang w:bidi="ar-IQ"/>
              </w:rPr>
              <w:t>ی</w:t>
            </w:r>
            <w:r w:rsidRPr="009C5769">
              <w:rPr>
                <w:rtl/>
                <w:lang w:bidi="ar-IQ"/>
              </w:rPr>
              <w:t xml:space="preserve"> ه</w:t>
            </w:r>
            <w:r w:rsidRPr="009C5769">
              <w:rPr>
                <w:rFonts w:hint="cs"/>
                <w:rtl/>
                <w:lang w:bidi="ar-IQ"/>
              </w:rPr>
              <w:t>ی</w:t>
            </w:r>
            <w:r w:rsidRPr="009C5769">
              <w:rPr>
                <w:rFonts w:hint="eastAsia"/>
                <w:rtl/>
                <w:lang w:bidi="ar-IQ"/>
              </w:rPr>
              <w:t>ات</w:t>
            </w:r>
            <w:r w:rsidRPr="009C5769">
              <w:rPr>
                <w:rtl/>
                <w:lang w:bidi="ar-IQ"/>
              </w:rPr>
              <w:t xml:space="preserve"> مد</w:t>
            </w:r>
            <w:r w:rsidRPr="009C5769">
              <w:rPr>
                <w:rFonts w:hint="cs"/>
                <w:rtl/>
                <w:lang w:bidi="ar-IQ"/>
              </w:rPr>
              <w:t>ی</w:t>
            </w:r>
            <w:r w:rsidRPr="009C5769">
              <w:rPr>
                <w:rFonts w:hint="eastAsia"/>
                <w:rtl/>
                <w:lang w:bidi="ar-IQ"/>
              </w:rPr>
              <w:t>ره</w:t>
            </w:r>
            <w:r w:rsidR="00A00331" w:rsidRPr="009C5769">
              <w:rPr>
                <w:rFonts w:hint="cs"/>
                <w:rtl/>
                <w:lang w:bidi="ar-IQ"/>
              </w:rPr>
              <w:t>..............................</w:t>
            </w:r>
          </w:p>
        </w:tc>
        <w:tc>
          <w:tcPr>
            <w:tcW w:w="311" w:type="pct"/>
          </w:tcPr>
          <w:p w14:paraId="508BF357" w14:textId="4F7580A4" w:rsidR="008E35AA" w:rsidRPr="009C5769" w:rsidRDefault="009A5F11" w:rsidP="001B0DEE">
            <w:pPr>
              <w:jc w:val="both"/>
              <w:rPr>
                <w:rtl/>
                <w:lang w:bidi="ar-IQ"/>
              </w:rPr>
            </w:pPr>
            <w:r>
              <w:rPr>
                <w:rFonts w:hint="cs"/>
                <w:rtl/>
                <w:lang w:bidi="ar-IQ"/>
              </w:rPr>
              <w:t>78</w:t>
            </w:r>
          </w:p>
        </w:tc>
      </w:tr>
      <w:tr w:rsidR="008E35AA" w:rsidRPr="009C5769" w14:paraId="61D298EC" w14:textId="77777777" w:rsidTr="002B6D14">
        <w:tc>
          <w:tcPr>
            <w:tcW w:w="523" w:type="pct"/>
          </w:tcPr>
          <w:p w14:paraId="26E51B95" w14:textId="42D22225" w:rsidR="008E35AA" w:rsidRPr="009C5769" w:rsidRDefault="008E35AA" w:rsidP="001B0DEE">
            <w:pPr>
              <w:jc w:val="both"/>
              <w:rPr>
                <w:rtl/>
                <w:lang w:bidi="ar-IQ"/>
              </w:rPr>
            </w:pPr>
            <w:r w:rsidRPr="009C5769">
              <w:rPr>
                <w:rFonts w:hint="cs"/>
                <w:rtl/>
                <w:lang w:bidi="ar-IQ"/>
              </w:rPr>
              <w:t xml:space="preserve">5-6-6- </w:t>
            </w:r>
          </w:p>
        </w:tc>
        <w:tc>
          <w:tcPr>
            <w:tcW w:w="4166" w:type="pct"/>
          </w:tcPr>
          <w:p w14:paraId="3E5FE404" w14:textId="65D6038C" w:rsidR="008E35AA" w:rsidRPr="009C5769" w:rsidRDefault="008E35AA" w:rsidP="001B0DEE">
            <w:pPr>
              <w:jc w:val="both"/>
              <w:rPr>
                <w:rtl/>
                <w:lang w:bidi="ar-IQ"/>
              </w:rPr>
            </w:pPr>
            <w:r w:rsidRPr="009C5769">
              <w:rPr>
                <w:rtl/>
                <w:lang w:bidi="ar-IQ"/>
              </w:rPr>
              <w:t>س</w:t>
            </w:r>
            <w:r w:rsidRPr="009C5769">
              <w:rPr>
                <w:rFonts w:hint="cs"/>
                <w:rtl/>
                <w:lang w:bidi="ar-IQ"/>
              </w:rPr>
              <w:t>ی</w:t>
            </w:r>
            <w:r w:rsidRPr="009C5769">
              <w:rPr>
                <w:rFonts w:hint="eastAsia"/>
                <w:rtl/>
                <w:lang w:bidi="ar-IQ"/>
              </w:rPr>
              <w:t>است</w:t>
            </w:r>
            <w:r w:rsidRPr="009C5769">
              <w:rPr>
                <w:rtl/>
                <w:lang w:bidi="ar-IQ"/>
              </w:rPr>
              <w:t xml:space="preserve"> کل</w:t>
            </w:r>
            <w:r w:rsidRPr="009C5769">
              <w:rPr>
                <w:rFonts w:hint="cs"/>
                <w:rtl/>
                <w:lang w:bidi="ar-IQ"/>
              </w:rPr>
              <w:t>ی</w:t>
            </w:r>
            <w:r w:rsidRPr="009C5769">
              <w:rPr>
                <w:rtl/>
                <w:lang w:bidi="ar-IQ"/>
              </w:rPr>
              <w:t xml:space="preserve"> شرکت در ارتباط با پاداش مد</w:t>
            </w:r>
            <w:r w:rsidRPr="009C5769">
              <w:rPr>
                <w:rFonts w:hint="cs"/>
                <w:rtl/>
                <w:lang w:bidi="ar-IQ"/>
              </w:rPr>
              <w:t>ی</w:t>
            </w:r>
            <w:r w:rsidRPr="009C5769">
              <w:rPr>
                <w:rFonts w:hint="eastAsia"/>
                <w:rtl/>
                <w:lang w:bidi="ar-IQ"/>
              </w:rPr>
              <w:t>رعامل</w:t>
            </w:r>
            <w:r w:rsidRPr="009C5769">
              <w:rPr>
                <w:rtl/>
                <w:lang w:bidi="ar-IQ"/>
              </w:rPr>
              <w:t xml:space="preserve"> و اعضا</w:t>
            </w:r>
            <w:r w:rsidRPr="009C5769">
              <w:rPr>
                <w:rFonts w:hint="cs"/>
                <w:rtl/>
                <w:lang w:bidi="ar-IQ"/>
              </w:rPr>
              <w:t>ی</w:t>
            </w:r>
            <w:r w:rsidRPr="009C5769">
              <w:rPr>
                <w:rtl/>
                <w:lang w:bidi="ar-IQ"/>
              </w:rPr>
              <w:t xml:space="preserve"> ه</w:t>
            </w:r>
            <w:r w:rsidRPr="009C5769">
              <w:rPr>
                <w:rFonts w:hint="cs"/>
                <w:rtl/>
                <w:lang w:bidi="ar-IQ"/>
              </w:rPr>
              <w:t>ی</w:t>
            </w:r>
            <w:r w:rsidRPr="009C5769">
              <w:rPr>
                <w:rFonts w:hint="eastAsia"/>
                <w:rtl/>
                <w:lang w:bidi="ar-IQ"/>
              </w:rPr>
              <w:t>ات</w:t>
            </w:r>
            <w:r w:rsidRPr="009C5769">
              <w:rPr>
                <w:rtl/>
                <w:lang w:bidi="ar-IQ"/>
              </w:rPr>
              <w:t xml:space="preserve"> مد</w:t>
            </w:r>
            <w:r w:rsidRPr="009C5769">
              <w:rPr>
                <w:rFonts w:hint="cs"/>
                <w:rtl/>
                <w:lang w:bidi="ar-IQ"/>
              </w:rPr>
              <w:t>ی</w:t>
            </w:r>
            <w:r w:rsidRPr="009C5769">
              <w:rPr>
                <w:rFonts w:hint="eastAsia"/>
                <w:rtl/>
                <w:lang w:bidi="ar-IQ"/>
              </w:rPr>
              <w:t>ره</w:t>
            </w:r>
            <w:r w:rsidR="00A00331" w:rsidRPr="009C5769">
              <w:rPr>
                <w:rFonts w:hint="cs"/>
                <w:rtl/>
                <w:lang w:bidi="ar-IQ"/>
              </w:rPr>
              <w:t>..........................................................</w:t>
            </w:r>
          </w:p>
        </w:tc>
        <w:tc>
          <w:tcPr>
            <w:tcW w:w="311" w:type="pct"/>
          </w:tcPr>
          <w:p w14:paraId="50658600" w14:textId="2E4D8FB8" w:rsidR="008E35AA" w:rsidRPr="009C5769" w:rsidRDefault="009A5F11" w:rsidP="001B0DEE">
            <w:pPr>
              <w:jc w:val="both"/>
              <w:rPr>
                <w:rtl/>
                <w:lang w:bidi="ar-IQ"/>
              </w:rPr>
            </w:pPr>
            <w:r>
              <w:rPr>
                <w:rFonts w:hint="cs"/>
                <w:rtl/>
                <w:lang w:bidi="ar-IQ"/>
              </w:rPr>
              <w:t>78</w:t>
            </w:r>
          </w:p>
        </w:tc>
      </w:tr>
      <w:tr w:rsidR="008E35AA" w:rsidRPr="009C5769" w14:paraId="6F3B31B7" w14:textId="77777777" w:rsidTr="002B6D14">
        <w:tc>
          <w:tcPr>
            <w:tcW w:w="523" w:type="pct"/>
          </w:tcPr>
          <w:p w14:paraId="6741774A" w14:textId="6F547939" w:rsidR="008E35AA" w:rsidRPr="009C5769" w:rsidRDefault="008E35AA" w:rsidP="001B0DEE">
            <w:pPr>
              <w:jc w:val="both"/>
              <w:rPr>
                <w:rtl/>
                <w:lang w:bidi="ar-IQ"/>
              </w:rPr>
            </w:pPr>
            <w:r w:rsidRPr="009C5769">
              <w:rPr>
                <w:rFonts w:hint="cs"/>
                <w:rtl/>
                <w:lang w:bidi="ar-IQ"/>
              </w:rPr>
              <w:t xml:space="preserve">6-6-6- </w:t>
            </w:r>
          </w:p>
        </w:tc>
        <w:tc>
          <w:tcPr>
            <w:tcW w:w="4166" w:type="pct"/>
          </w:tcPr>
          <w:p w14:paraId="558A3EC1" w14:textId="37B92E0B" w:rsidR="008E35AA" w:rsidRPr="009C5769" w:rsidRDefault="008E35AA" w:rsidP="001B0DEE">
            <w:pPr>
              <w:jc w:val="both"/>
              <w:rPr>
                <w:rtl/>
                <w:lang w:bidi="ar-IQ"/>
              </w:rPr>
            </w:pPr>
            <w:r w:rsidRPr="009C5769">
              <w:rPr>
                <w:rtl/>
                <w:lang w:bidi="ar-IQ"/>
              </w:rPr>
              <w:t>اطلاعات مربوط به مد</w:t>
            </w:r>
            <w:r w:rsidRPr="009C5769">
              <w:rPr>
                <w:rFonts w:hint="cs"/>
                <w:rtl/>
                <w:lang w:bidi="ar-IQ"/>
              </w:rPr>
              <w:t>ی</w:t>
            </w:r>
            <w:r w:rsidRPr="009C5769">
              <w:rPr>
                <w:rFonts w:hint="eastAsia"/>
                <w:rtl/>
                <w:lang w:bidi="ar-IQ"/>
              </w:rPr>
              <w:t>ران</w:t>
            </w:r>
            <w:r w:rsidRPr="009C5769">
              <w:rPr>
                <w:rtl/>
                <w:lang w:bidi="ar-IQ"/>
              </w:rPr>
              <w:t xml:space="preserve"> اجرا</w:t>
            </w:r>
            <w:r w:rsidRPr="009C5769">
              <w:rPr>
                <w:rFonts w:hint="cs"/>
                <w:rtl/>
                <w:lang w:bidi="ar-IQ"/>
              </w:rPr>
              <w:t>یی</w:t>
            </w:r>
            <w:r w:rsidRPr="009C5769">
              <w:rPr>
                <w:rtl/>
                <w:lang w:bidi="ar-IQ"/>
              </w:rPr>
              <w:t xml:space="preserve"> شرکت</w:t>
            </w:r>
            <w:r w:rsidR="00A00331" w:rsidRPr="009C5769">
              <w:rPr>
                <w:rFonts w:hint="cs"/>
                <w:rtl/>
                <w:lang w:bidi="ar-IQ"/>
              </w:rPr>
              <w:t>.................................................................................................................</w:t>
            </w:r>
          </w:p>
        </w:tc>
        <w:tc>
          <w:tcPr>
            <w:tcW w:w="311" w:type="pct"/>
          </w:tcPr>
          <w:p w14:paraId="277C865C" w14:textId="3103B1F7" w:rsidR="008E35AA" w:rsidRPr="009C5769" w:rsidRDefault="009A5F11" w:rsidP="001B0DEE">
            <w:pPr>
              <w:jc w:val="both"/>
              <w:rPr>
                <w:rtl/>
                <w:lang w:bidi="ar-IQ"/>
              </w:rPr>
            </w:pPr>
            <w:r>
              <w:rPr>
                <w:rFonts w:hint="cs"/>
                <w:rtl/>
                <w:lang w:bidi="ar-IQ"/>
              </w:rPr>
              <w:t>79</w:t>
            </w:r>
          </w:p>
        </w:tc>
      </w:tr>
      <w:tr w:rsidR="008E35AA" w:rsidRPr="009C5769" w14:paraId="189DACA0" w14:textId="77777777" w:rsidTr="002B6D14">
        <w:tc>
          <w:tcPr>
            <w:tcW w:w="523" w:type="pct"/>
          </w:tcPr>
          <w:p w14:paraId="4CEF1F75" w14:textId="772A56C5" w:rsidR="008E35AA" w:rsidRPr="009C5769" w:rsidRDefault="008E35AA" w:rsidP="001B0DEE">
            <w:pPr>
              <w:jc w:val="both"/>
              <w:rPr>
                <w:rtl/>
                <w:lang w:bidi="ar-IQ"/>
              </w:rPr>
            </w:pPr>
            <w:r w:rsidRPr="009C5769">
              <w:rPr>
                <w:rFonts w:hint="cs"/>
                <w:rtl/>
                <w:lang w:bidi="ar-IQ"/>
              </w:rPr>
              <w:t xml:space="preserve">7-6-6- </w:t>
            </w:r>
          </w:p>
        </w:tc>
        <w:tc>
          <w:tcPr>
            <w:tcW w:w="4166" w:type="pct"/>
          </w:tcPr>
          <w:p w14:paraId="0C96AD97" w14:textId="70A1F6D4" w:rsidR="008E35AA" w:rsidRPr="009C5769" w:rsidRDefault="008E35AA" w:rsidP="001B0DEE">
            <w:pPr>
              <w:jc w:val="both"/>
              <w:rPr>
                <w:rtl/>
                <w:lang w:bidi="ar-IQ"/>
              </w:rPr>
            </w:pPr>
            <w:r w:rsidRPr="009C5769">
              <w:rPr>
                <w:rtl/>
                <w:lang w:bidi="ar-IQ"/>
              </w:rPr>
              <w:t>فرآ</w:t>
            </w:r>
            <w:r w:rsidRPr="009C5769">
              <w:rPr>
                <w:rFonts w:hint="cs"/>
                <w:rtl/>
                <w:lang w:bidi="ar-IQ"/>
              </w:rPr>
              <w:t>ی</w:t>
            </w:r>
            <w:r w:rsidRPr="009C5769">
              <w:rPr>
                <w:rFonts w:hint="eastAsia"/>
                <w:rtl/>
                <w:lang w:bidi="ar-IQ"/>
              </w:rPr>
              <w:t>ند</w:t>
            </w:r>
            <w:r w:rsidRPr="009C5769">
              <w:rPr>
                <w:rtl/>
                <w:lang w:bidi="ar-IQ"/>
              </w:rPr>
              <w:t xml:space="preserve"> تصم</w:t>
            </w:r>
            <w:r w:rsidRPr="009C5769">
              <w:rPr>
                <w:rFonts w:hint="cs"/>
                <w:rtl/>
                <w:lang w:bidi="ar-IQ"/>
              </w:rPr>
              <w:t>ی</w:t>
            </w:r>
            <w:r w:rsidRPr="009C5769">
              <w:rPr>
                <w:rFonts w:hint="eastAsia"/>
                <w:rtl/>
                <w:lang w:bidi="ar-IQ"/>
              </w:rPr>
              <w:t>م</w:t>
            </w:r>
            <w:r w:rsidRPr="009C5769">
              <w:rPr>
                <w:rtl/>
                <w:lang w:bidi="ar-IQ"/>
              </w:rPr>
              <w:t xml:space="preserve"> گ</w:t>
            </w:r>
            <w:r w:rsidRPr="009C5769">
              <w:rPr>
                <w:rFonts w:hint="cs"/>
                <w:rtl/>
                <w:lang w:bidi="ar-IQ"/>
              </w:rPr>
              <w:t>ی</w:t>
            </w:r>
            <w:r w:rsidRPr="009C5769">
              <w:rPr>
                <w:rFonts w:hint="eastAsia"/>
                <w:rtl/>
                <w:lang w:bidi="ar-IQ"/>
              </w:rPr>
              <w:t>ر</w:t>
            </w:r>
            <w:r w:rsidRPr="009C5769">
              <w:rPr>
                <w:rFonts w:hint="cs"/>
                <w:rtl/>
                <w:lang w:bidi="ar-IQ"/>
              </w:rPr>
              <w:t>ی</w:t>
            </w:r>
            <w:r w:rsidRPr="009C5769">
              <w:rPr>
                <w:rtl/>
                <w:lang w:bidi="ar-IQ"/>
              </w:rPr>
              <w:t xml:space="preserve"> در خصوص تع</w:t>
            </w:r>
            <w:r w:rsidRPr="009C5769">
              <w:rPr>
                <w:rFonts w:hint="cs"/>
                <w:rtl/>
                <w:lang w:bidi="ar-IQ"/>
              </w:rPr>
              <w:t>یی</w:t>
            </w:r>
            <w:r w:rsidRPr="009C5769">
              <w:rPr>
                <w:rFonts w:hint="eastAsia"/>
                <w:rtl/>
                <w:lang w:bidi="ar-IQ"/>
              </w:rPr>
              <w:t>ن</w:t>
            </w:r>
            <w:r w:rsidRPr="009C5769">
              <w:rPr>
                <w:rtl/>
                <w:lang w:bidi="ar-IQ"/>
              </w:rPr>
              <w:t xml:space="preserve"> حقوق و دستمزد مد</w:t>
            </w:r>
            <w:r w:rsidRPr="009C5769">
              <w:rPr>
                <w:rFonts w:hint="cs"/>
                <w:rtl/>
                <w:lang w:bidi="ar-IQ"/>
              </w:rPr>
              <w:t>ی</w:t>
            </w:r>
            <w:r w:rsidRPr="009C5769">
              <w:rPr>
                <w:rFonts w:hint="eastAsia"/>
                <w:rtl/>
                <w:lang w:bidi="ar-IQ"/>
              </w:rPr>
              <w:t>ران</w:t>
            </w:r>
            <w:r w:rsidRPr="009C5769">
              <w:rPr>
                <w:rtl/>
                <w:lang w:bidi="ar-IQ"/>
              </w:rPr>
              <w:t xml:space="preserve"> ارشد اجرا</w:t>
            </w:r>
            <w:r w:rsidRPr="009C5769">
              <w:rPr>
                <w:rFonts w:hint="cs"/>
                <w:rtl/>
                <w:lang w:bidi="ar-IQ"/>
              </w:rPr>
              <w:t>یی</w:t>
            </w:r>
            <w:r w:rsidR="00A00331" w:rsidRPr="009C5769">
              <w:rPr>
                <w:rFonts w:hint="cs"/>
                <w:rtl/>
                <w:lang w:bidi="ar-IQ"/>
              </w:rPr>
              <w:t>.............................................</w:t>
            </w:r>
          </w:p>
        </w:tc>
        <w:tc>
          <w:tcPr>
            <w:tcW w:w="311" w:type="pct"/>
          </w:tcPr>
          <w:p w14:paraId="6717D6F0" w14:textId="1459609C" w:rsidR="008E35AA" w:rsidRPr="009C5769" w:rsidRDefault="009A5F11" w:rsidP="001B0DEE">
            <w:pPr>
              <w:jc w:val="both"/>
              <w:rPr>
                <w:rtl/>
                <w:lang w:bidi="ar-IQ"/>
              </w:rPr>
            </w:pPr>
            <w:r>
              <w:rPr>
                <w:rFonts w:hint="cs"/>
                <w:rtl/>
                <w:lang w:bidi="ar-IQ"/>
              </w:rPr>
              <w:t>79</w:t>
            </w:r>
          </w:p>
        </w:tc>
      </w:tr>
      <w:tr w:rsidR="008E35AA" w:rsidRPr="009C5769" w14:paraId="0FD09E67" w14:textId="77777777" w:rsidTr="002B6D14">
        <w:tc>
          <w:tcPr>
            <w:tcW w:w="523" w:type="pct"/>
          </w:tcPr>
          <w:p w14:paraId="73F43E21" w14:textId="55032C45" w:rsidR="008E35AA" w:rsidRPr="009C5769" w:rsidRDefault="008E35AA" w:rsidP="001B0DEE">
            <w:pPr>
              <w:jc w:val="both"/>
              <w:rPr>
                <w:rtl/>
                <w:lang w:bidi="ar-IQ"/>
              </w:rPr>
            </w:pPr>
            <w:r w:rsidRPr="009C5769">
              <w:rPr>
                <w:rFonts w:hint="cs"/>
                <w:rtl/>
                <w:lang w:bidi="ar-IQ"/>
              </w:rPr>
              <w:lastRenderedPageBreak/>
              <w:t xml:space="preserve">8-6-6- </w:t>
            </w:r>
          </w:p>
        </w:tc>
        <w:tc>
          <w:tcPr>
            <w:tcW w:w="4166" w:type="pct"/>
          </w:tcPr>
          <w:p w14:paraId="7C00672E" w14:textId="25FF0CE1" w:rsidR="008E35AA" w:rsidRPr="009C5769" w:rsidRDefault="008E35AA" w:rsidP="001B0DEE">
            <w:pPr>
              <w:jc w:val="both"/>
              <w:rPr>
                <w:rtl/>
                <w:lang w:bidi="ar-IQ"/>
              </w:rPr>
            </w:pPr>
            <w:r w:rsidRPr="009C5769">
              <w:rPr>
                <w:rtl/>
                <w:lang w:bidi="ar-IQ"/>
              </w:rPr>
              <w:t>اطلاعات مربوط به حسابرس مستقل و بازرس قانون</w:t>
            </w:r>
            <w:r w:rsidRPr="009C5769">
              <w:rPr>
                <w:rFonts w:hint="cs"/>
                <w:rtl/>
                <w:lang w:bidi="ar-IQ"/>
              </w:rPr>
              <w:t>ی</w:t>
            </w:r>
            <w:r w:rsidR="00A00331" w:rsidRPr="009C5769">
              <w:rPr>
                <w:rFonts w:hint="cs"/>
                <w:rtl/>
                <w:lang w:bidi="ar-IQ"/>
              </w:rPr>
              <w:t>............................................. ...............................................</w:t>
            </w:r>
          </w:p>
        </w:tc>
        <w:tc>
          <w:tcPr>
            <w:tcW w:w="311" w:type="pct"/>
          </w:tcPr>
          <w:p w14:paraId="640E333D" w14:textId="759615C5" w:rsidR="008E35AA" w:rsidRPr="009C5769" w:rsidRDefault="009A5F11" w:rsidP="001B0DEE">
            <w:pPr>
              <w:jc w:val="both"/>
              <w:rPr>
                <w:rtl/>
                <w:lang w:bidi="ar-IQ"/>
              </w:rPr>
            </w:pPr>
            <w:r>
              <w:rPr>
                <w:rFonts w:hint="cs"/>
                <w:rtl/>
                <w:lang w:bidi="ar-IQ"/>
              </w:rPr>
              <w:t>79</w:t>
            </w:r>
          </w:p>
        </w:tc>
      </w:tr>
      <w:tr w:rsidR="008E35AA" w:rsidRPr="009C5769" w14:paraId="68808F28" w14:textId="77777777" w:rsidTr="002B6D14">
        <w:tc>
          <w:tcPr>
            <w:tcW w:w="523" w:type="pct"/>
          </w:tcPr>
          <w:p w14:paraId="515996D4" w14:textId="74BE2119" w:rsidR="008E35AA" w:rsidRPr="009C5769" w:rsidRDefault="008E35AA" w:rsidP="001B0DEE">
            <w:pPr>
              <w:jc w:val="both"/>
              <w:rPr>
                <w:rtl/>
                <w:lang w:bidi="ar-IQ"/>
              </w:rPr>
            </w:pPr>
            <w:r w:rsidRPr="009C5769">
              <w:rPr>
                <w:rFonts w:hint="cs"/>
                <w:rtl/>
                <w:lang w:bidi="ar-IQ"/>
              </w:rPr>
              <w:t xml:space="preserve">7-6- </w:t>
            </w:r>
          </w:p>
        </w:tc>
        <w:tc>
          <w:tcPr>
            <w:tcW w:w="4166" w:type="pct"/>
          </w:tcPr>
          <w:p w14:paraId="74FC32CE" w14:textId="674CCF65" w:rsidR="008E35AA" w:rsidRPr="009C5769" w:rsidRDefault="008E35AA" w:rsidP="001B0DEE">
            <w:pPr>
              <w:jc w:val="both"/>
              <w:rPr>
                <w:rtl/>
                <w:lang w:bidi="ar-IQ"/>
              </w:rPr>
            </w:pPr>
            <w:r w:rsidRPr="009C5769">
              <w:rPr>
                <w:rtl/>
                <w:lang w:bidi="ar-IQ"/>
              </w:rPr>
              <w:t>اطلاعات طرح‌ها</w:t>
            </w:r>
            <w:r w:rsidRPr="009C5769">
              <w:rPr>
                <w:rFonts w:hint="cs"/>
                <w:rtl/>
                <w:lang w:bidi="ar-IQ"/>
              </w:rPr>
              <w:t>ی</w:t>
            </w:r>
            <w:r w:rsidRPr="009C5769">
              <w:rPr>
                <w:rtl/>
                <w:lang w:bidi="ar-IQ"/>
              </w:rPr>
              <w:t xml:space="preserve"> توسعه</w:t>
            </w:r>
            <w:r w:rsidRPr="009C5769">
              <w:rPr>
                <w:rFonts w:hint="cs"/>
                <w:rtl/>
                <w:lang w:bidi="ar-IQ"/>
              </w:rPr>
              <w:t xml:space="preserve"> </w:t>
            </w:r>
            <w:r w:rsidRPr="009C5769">
              <w:rPr>
                <w:rtl/>
                <w:lang w:bidi="ar-IQ"/>
              </w:rPr>
              <w:t>ا</w:t>
            </w:r>
            <w:r w:rsidRPr="009C5769">
              <w:rPr>
                <w:rFonts w:hint="cs"/>
                <w:rtl/>
                <w:lang w:bidi="ar-IQ"/>
              </w:rPr>
              <w:t>ی</w:t>
            </w:r>
            <w:r w:rsidRPr="009C5769">
              <w:rPr>
                <w:rtl/>
                <w:lang w:bidi="ar-IQ"/>
              </w:rPr>
              <w:t xml:space="preserve"> هلد</w:t>
            </w:r>
            <w:r w:rsidRPr="009C5769">
              <w:rPr>
                <w:rFonts w:hint="cs"/>
                <w:rtl/>
                <w:lang w:bidi="ar-IQ"/>
              </w:rPr>
              <w:t>ی</w:t>
            </w:r>
            <w:r w:rsidRPr="009C5769">
              <w:rPr>
                <w:rFonts w:hint="eastAsia"/>
                <w:rtl/>
                <w:lang w:bidi="ar-IQ"/>
              </w:rPr>
              <w:t>نگ</w:t>
            </w:r>
            <w:r w:rsidR="00A00331" w:rsidRPr="009C5769">
              <w:rPr>
                <w:rFonts w:hint="cs"/>
                <w:rtl/>
                <w:lang w:bidi="ar-IQ"/>
              </w:rPr>
              <w:t>.......................................................................................................................</w:t>
            </w:r>
          </w:p>
        </w:tc>
        <w:tc>
          <w:tcPr>
            <w:tcW w:w="311" w:type="pct"/>
          </w:tcPr>
          <w:p w14:paraId="561115DC" w14:textId="750BD977" w:rsidR="008E35AA" w:rsidRPr="009C5769" w:rsidRDefault="009A5F11" w:rsidP="001B0DEE">
            <w:pPr>
              <w:jc w:val="both"/>
              <w:rPr>
                <w:rtl/>
                <w:lang w:bidi="ar-IQ"/>
              </w:rPr>
            </w:pPr>
            <w:r>
              <w:rPr>
                <w:rFonts w:hint="cs"/>
                <w:rtl/>
                <w:lang w:bidi="ar-IQ"/>
              </w:rPr>
              <w:t>80</w:t>
            </w:r>
          </w:p>
        </w:tc>
      </w:tr>
      <w:tr w:rsidR="008E35AA" w:rsidRPr="009C5769" w14:paraId="237C7513" w14:textId="77777777" w:rsidTr="002B6D14">
        <w:tc>
          <w:tcPr>
            <w:tcW w:w="523" w:type="pct"/>
          </w:tcPr>
          <w:p w14:paraId="2700E380" w14:textId="444C99C8" w:rsidR="008E35AA" w:rsidRPr="009C5769" w:rsidRDefault="008E35AA" w:rsidP="001B0DEE">
            <w:pPr>
              <w:jc w:val="both"/>
              <w:rPr>
                <w:rtl/>
                <w:lang w:bidi="ar-IQ"/>
              </w:rPr>
            </w:pPr>
            <w:r w:rsidRPr="009C5769">
              <w:rPr>
                <w:rFonts w:hint="cs"/>
                <w:rtl/>
                <w:lang w:bidi="ar-IQ"/>
              </w:rPr>
              <w:t>1-7-6-</w:t>
            </w:r>
          </w:p>
        </w:tc>
        <w:tc>
          <w:tcPr>
            <w:tcW w:w="4166" w:type="pct"/>
          </w:tcPr>
          <w:p w14:paraId="6824638A" w14:textId="6B0E6986" w:rsidR="008E35AA" w:rsidRPr="009C5769" w:rsidRDefault="008E35AA" w:rsidP="001B0DEE">
            <w:pPr>
              <w:jc w:val="both"/>
              <w:rPr>
                <w:rtl/>
                <w:lang w:bidi="ar-IQ"/>
              </w:rPr>
            </w:pPr>
            <w:r w:rsidRPr="009C5769">
              <w:rPr>
                <w:rtl/>
                <w:lang w:bidi="ar-IQ"/>
              </w:rPr>
              <w:t>کل پروژه ها</w:t>
            </w:r>
            <w:r w:rsidRPr="009C5769">
              <w:rPr>
                <w:rFonts w:hint="cs"/>
                <w:rtl/>
                <w:lang w:bidi="ar-IQ"/>
              </w:rPr>
              <w:t>ی</w:t>
            </w:r>
            <w:r w:rsidRPr="009C5769">
              <w:rPr>
                <w:rtl/>
                <w:lang w:bidi="ar-IQ"/>
              </w:rPr>
              <w:t xml:space="preserve"> در حال اجرا به تفک</w:t>
            </w:r>
            <w:r w:rsidRPr="009C5769">
              <w:rPr>
                <w:rFonts w:hint="cs"/>
                <w:rtl/>
                <w:lang w:bidi="ar-IQ"/>
              </w:rPr>
              <w:t>ی</w:t>
            </w:r>
            <w:r w:rsidRPr="009C5769">
              <w:rPr>
                <w:rFonts w:hint="eastAsia"/>
                <w:rtl/>
                <w:lang w:bidi="ar-IQ"/>
              </w:rPr>
              <w:t>ک</w:t>
            </w:r>
            <w:r w:rsidRPr="009C5769">
              <w:rPr>
                <w:rtl/>
                <w:lang w:bidi="ar-IQ"/>
              </w:rPr>
              <w:t xml:space="preserve"> ا</w:t>
            </w:r>
            <w:r w:rsidRPr="009C5769">
              <w:rPr>
                <w:rFonts w:hint="cs"/>
                <w:rtl/>
                <w:lang w:bidi="ar-IQ"/>
              </w:rPr>
              <w:t>ی</w:t>
            </w:r>
            <w:r w:rsidRPr="009C5769">
              <w:rPr>
                <w:rFonts w:hint="eastAsia"/>
                <w:rtl/>
                <w:lang w:bidi="ar-IQ"/>
              </w:rPr>
              <w:t>جاد</w:t>
            </w:r>
            <w:r w:rsidRPr="009C5769">
              <w:rPr>
                <w:rFonts w:hint="cs"/>
                <w:rtl/>
                <w:lang w:bidi="ar-IQ"/>
              </w:rPr>
              <w:t>ی</w:t>
            </w:r>
            <w:r w:rsidRPr="009C5769">
              <w:rPr>
                <w:rtl/>
                <w:lang w:bidi="ar-IQ"/>
              </w:rPr>
              <w:t xml:space="preserve"> و توسعه</w:t>
            </w:r>
            <w:r w:rsidRPr="009C5769">
              <w:rPr>
                <w:rFonts w:hint="cs"/>
                <w:rtl/>
                <w:lang w:bidi="ar-IQ"/>
              </w:rPr>
              <w:t xml:space="preserve"> </w:t>
            </w:r>
            <w:r w:rsidRPr="009C5769">
              <w:rPr>
                <w:rtl/>
                <w:lang w:bidi="ar-IQ"/>
              </w:rPr>
              <w:t>ا</w:t>
            </w:r>
            <w:r w:rsidRPr="009C5769">
              <w:rPr>
                <w:rFonts w:hint="cs"/>
                <w:rtl/>
                <w:lang w:bidi="ar-IQ"/>
              </w:rPr>
              <w:t>ی</w:t>
            </w:r>
            <w:r w:rsidR="00A00331" w:rsidRPr="009C5769">
              <w:rPr>
                <w:rFonts w:hint="cs"/>
                <w:rtl/>
                <w:lang w:bidi="ar-IQ"/>
              </w:rPr>
              <w:t>...................................................................................</w:t>
            </w:r>
          </w:p>
        </w:tc>
        <w:tc>
          <w:tcPr>
            <w:tcW w:w="311" w:type="pct"/>
          </w:tcPr>
          <w:p w14:paraId="715D4DBE" w14:textId="312CDA96" w:rsidR="008E35AA" w:rsidRPr="009C5769" w:rsidRDefault="009A5F11" w:rsidP="001B0DEE">
            <w:pPr>
              <w:jc w:val="both"/>
              <w:rPr>
                <w:rtl/>
                <w:lang w:bidi="ar-IQ"/>
              </w:rPr>
            </w:pPr>
            <w:r>
              <w:rPr>
                <w:rFonts w:hint="cs"/>
                <w:rtl/>
                <w:lang w:bidi="ar-IQ"/>
              </w:rPr>
              <w:t>80</w:t>
            </w:r>
          </w:p>
        </w:tc>
      </w:tr>
      <w:tr w:rsidR="008E35AA" w:rsidRPr="009C5769" w14:paraId="1BA577FA" w14:textId="77777777" w:rsidTr="002B6D14">
        <w:tc>
          <w:tcPr>
            <w:tcW w:w="523" w:type="pct"/>
          </w:tcPr>
          <w:p w14:paraId="3B9DFCD0" w14:textId="5CFD763F" w:rsidR="008E35AA" w:rsidRPr="009C5769" w:rsidRDefault="008E35AA" w:rsidP="001B0DEE">
            <w:pPr>
              <w:jc w:val="both"/>
              <w:rPr>
                <w:rtl/>
                <w:lang w:bidi="ar-IQ"/>
              </w:rPr>
            </w:pPr>
            <w:r w:rsidRPr="009C5769">
              <w:rPr>
                <w:rFonts w:hint="cs"/>
                <w:rtl/>
                <w:lang w:bidi="ar-IQ"/>
              </w:rPr>
              <w:t>2-7-6-</w:t>
            </w:r>
          </w:p>
        </w:tc>
        <w:tc>
          <w:tcPr>
            <w:tcW w:w="4166" w:type="pct"/>
          </w:tcPr>
          <w:p w14:paraId="36F8906E" w14:textId="1C7EA4D4" w:rsidR="008E35AA" w:rsidRPr="009C5769" w:rsidRDefault="008E35AA" w:rsidP="001B0DEE">
            <w:pPr>
              <w:jc w:val="both"/>
              <w:rPr>
                <w:rtl/>
                <w:lang w:bidi="ar-IQ"/>
              </w:rPr>
            </w:pPr>
            <w:r w:rsidRPr="009C5769">
              <w:rPr>
                <w:rFonts w:hint="cs"/>
                <w:rtl/>
                <w:lang w:bidi="ar-IQ"/>
              </w:rPr>
              <w:t>پروژه های توسعه ای شرکت</w:t>
            </w:r>
            <w:r w:rsidR="00A00331" w:rsidRPr="009C5769">
              <w:rPr>
                <w:rFonts w:hint="cs"/>
                <w:rtl/>
                <w:lang w:bidi="ar-IQ"/>
              </w:rPr>
              <w:t>........................................................................................................................................</w:t>
            </w:r>
          </w:p>
        </w:tc>
        <w:tc>
          <w:tcPr>
            <w:tcW w:w="311" w:type="pct"/>
          </w:tcPr>
          <w:p w14:paraId="679D612A" w14:textId="57EDEDD0" w:rsidR="008E35AA" w:rsidRPr="009C5769" w:rsidRDefault="009A5F11" w:rsidP="001B0DEE">
            <w:pPr>
              <w:jc w:val="both"/>
              <w:rPr>
                <w:rtl/>
                <w:lang w:bidi="ar-IQ"/>
              </w:rPr>
            </w:pPr>
            <w:r>
              <w:rPr>
                <w:rFonts w:hint="cs"/>
                <w:rtl/>
                <w:lang w:bidi="ar-IQ"/>
              </w:rPr>
              <w:t>81</w:t>
            </w:r>
          </w:p>
        </w:tc>
      </w:tr>
      <w:tr w:rsidR="008E35AA" w:rsidRPr="009C5769" w14:paraId="640C33AD" w14:textId="77777777" w:rsidTr="002B6D14">
        <w:tc>
          <w:tcPr>
            <w:tcW w:w="523" w:type="pct"/>
          </w:tcPr>
          <w:p w14:paraId="59B19549" w14:textId="2AAE482E" w:rsidR="008E35AA" w:rsidRPr="009C5769" w:rsidRDefault="008E35AA" w:rsidP="001B0DEE">
            <w:pPr>
              <w:jc w:val="both"/>
              <w:rPr>
                <w:rtl/>
                <w:lang w:bidi="ar-IQ"/>
              </w:rPr>
            </w:pPr>
            <w:r w:rsidRPr="009C5769">
              <w:rPr>
                <w:rFonts w:hint="cs"/>
                <w:rtl/>
                <w:lang w:bidi="ar-IQ"/>
              </w:rPr>
              <w:t>3-7-6-</w:t>
            </w:r>
          </w:p>
        </w:tc>
        <w:tc>
          <w:tcPr>
            <w:tcW w:w="4166" w:type="pct"/>
          </w:tcPr>
          <w:p w14:paraId="0CB908A9" w14:textId="2A38E417" w:rsidR="008E35AA" w:rsidRPr="009C5769" w:rsidRDefault="008E35AA" w:rsidP="001B0DEE">
            <w:pPr>
              <w:jc w:val="both"/>
              <w:rPr>
                <w:rtl/>
                <w:lang w:bidi="ar-IQ"/>
              </w:rPr>
            </w:pPr>
            <w:r w:rsidRPr="009C5769">
              <w:rPr>
                <w:rFonts w:hint="cs"/>
                <w:rtl/>
                <w:lang w:bidi="ar-IQ"/>
              </w:rPr>
              <w:t>پروژه های ایجادی شرکت</w:t>
            </w:r>
            <w:r w:rsidR="00A00331" w:rsidRPr="009C5769">
              <w:rPr>
                <w:rFonts w:hint="cs"/>
                <w:rtl/>
                <w:lang w:bidi="ar-IQ"/>
              </w:rPr>
              <w:t>............................................................................................................................................</w:t>
            </w:r>
          </w:p>
        </w:tc>
        <w:tc>
          <w:tcPr>
            <w:tcW w:w="311" w:type="pct"/>
          </w:tcPr>
          <w:p w14:paraId="2BF7FF5C" w14:textId="401B0B0E" w:rsidR="008E35AA" w:rsidRPr="009C5769" w:rsidRDefault="009A5F11" w:rsidP="001B0DEE">
            <w:pPr>
              <w:jc w:val="both"/>
              <w:rPr>
                <w:rtl/>
                <w:lang w:bidi="ar-IQ"/>
              </w:rPr>
            </w:pPr>
            <w:r>
              <w:rPr>
                <w:rFonts w:hint="cs"/>
                <w:rtl/>
                <w:lang w:bidi="ar-IQ"/>
              </w:rPr>
              <w:t>82</w:t>
            </w:r>
          </w:p>
        </w:tc>
      </w:tr>
      <w:tr w:rsidR="008E35AA" w:rsidRPr="009C5769" w14:paraId="04420522" w14:textId="77777777" w:rsidTr="002B6D14">
        <w:tc>
          <w:tcPr>
            <w:tcW w:w="523" w:type="pct"/>
          </w:tcPr>
          <w:p w14:paraId="15779491" w14:textId="3CF42357" w:rsidR="008E35AA" w:rsidRPr="009C5769" w:rsidRDefault="008E35AA" w:rsidP="001B0DEE">
            <w:pPr>
              <w:jc w:val="both"/>
              <w:rPr>
                <w:rtl/>
                <w:lang w:bidi="ar-IQ"/>
              </w:rPr>
            </w:pPr>
            <w:r w:rsidRPr="009C5769">
              <w:rPr>
                <w:rFonts w:hint="cs"/>
                <w:rtl/>
                <w:lang w:bidi="ar-IQ"/>
              </w:rPr>
              <w:t>4-7-6-</w:t>
            </w:r>
          </w:p>
        </w:tc>
        <w:tc>
          <w:tcPr>
            <w:tcW w:w="4166" w:type="pct"/>
          </w:tcPr>
          <w:p w14:paraId="278B4C4E" w14:textId="6D28AEAD" w:rsidR="008E35AA" w:rsidRPr="009C5769" w:rsidRDefault="008E35AA" w:rsidP="001B0DEE">
            <w:pPr>
              <w:jc w:val="both"/>
              <w:rPr>
                <w:rtl/>
                <w:lang w:bidi="ar-IQ"/>
              </w:rPr>
            </w:pPr>
            <w:r w:rsidRPr="009C5769">
              <w:rPr>
                <w:rFonts w:hint="cs"/>
                <w:rtl/>
                <w:lang w:bidi="ar-IQ"/>
              </w:rPr>
              <w:t>سایر هزینه های سرمایه ای</w:t>
            </w:r>
            <w:r w:rsidR="00A00331" w:rsidRPr="009C5769">
              <w:rPr>
                <w:rFonts w:hint="cs"/>
                <w:rtl/>
                <w:lang w:bidi="ar-IQ"/>
              </w:rPr>
              <w:t>.........................................................................................................................................</w:t>
            </w:r>
          </w:p>
        </w:tc>
        <w:tc>
          <w:tcPr>
            <w:tcW w:w="311" w:type="pct"/>
          </w:tcPr>
          <w:p w14:paraId="2A3D1457" w14:textId="69D137A9" w:rsidR="008E35AA" w:rsidRPr="009C5769" w:rsidRDefault="009A5F11" w:rsidP="001B0DEE">
            <w:pPr>
              <w:jc w:val="both"/>
              <w:rPr>
                <w:rtl/>
                <w:lang w:bidi="ar-IQ"/>
              </w:rPr>
            </w:pPr>
            <w:r>
              <w:rPr>
                <w:rFonts w:hint="cs"/>
                <w:rtl/>
                <w:lang w:bidi="ar-IQ"/>
              </w:rPr>
              <w:t>83</w:t>
            </w:r>
          </w:p>
        </w:tc>
      </w:tr>
      <w:tr w:rsidR="008E35AA" w:rsidRPr="009C5769" w14:paraId="3EAF1284" w14:textId="77777777" w:rsidTr="002B6D14">
        <w:tc>
          <w:tcPr>
            <w:tcW w:w="523" w:type="pct"/>
          </w:tcPr>
          <w:p w14:paraId="78A427E6" w14:textId="6F7F7767" w:rsidR="008E35AA" w:rsidRPr="009C5769" w:rsidRDefault="008E35AA" w:rsidP="001B0DEE">
            <w:pPr>
              <w:jc w:val="both"/>
              <w:rPr>
                <w:rtl/>
                <w:lang w:bidi="ar-IQ"/>
              </w:rPr>
            </w:pPr>
            <w:r w:rsidRPr="009C5769">
              <w:rPr>
                <w:rFonts w:hint="cs"/>
                <w:rtl/>
                <w:lang w:bidi="ar-IQ"/>
              </w:rPr>
              <w:t xml:space="preserve">8-6- </w:t>
            </w:r>
          </w:p>
        </w:tc>
        <w:tc>
          <w:tcPr>
            <w:tcW w:w="4166" w:type="pct"/>
          </w:tcPr>
          <w:p w14:paraId="4C9BA621" w14:textId="654137DA" w:rsidR="008E35AA" w:rsidRPr="009C5769" w:rsidRDefault="008E35AA" w:rsidP="001B0DEE">
            <w:pPr>
              <w:jc w:val="both"/>
              <w:rPr>
                <w:rtl/>
                <w:lang w:bidi="ar-IQ"/>
              </w:rPr>
            </w:pPr>
            <w:r w:rsidRPr="009C5769">
              <w:rPr>
                <w:rtl/>
                <w:lang w:bidi="ar-IQ"/>
              </w:rPr>
              <w:t>دستاوردها، برنامه</w:t>
            </w:r>
            <w:r w:rsidRPr="009C5769">
              <w:rPr>
                <w:rFonts w:hint="cs"/>
                <w:rtl/>
                <w:lang w:bidi="ar-IQ"/>
              </w:rPr>
              <w:t xml:space="preserve"> </w:t>
            </w:r>
            <w:r w:rsidRPr="009C5769">
              <w:rPr>
                <w:rtl/>
                <w:lang w:bidi="ar-IQ"/>
              </w:rPr>
              <w:t>ها و چالشها</w:t>
            </w:r>
            <w:r w:rsidRPr="009C5769">
              <w:rPr>
                <w:rFonts w:hint="cs"/>
                <w:rtl/>
                <w:lang w:bidi="ar-IQ"/>
              </w:rPr>
              <w:t>ی</w:t>
            </w:r>
            <w:r w:rsidRPr="009C5769">
              <w:rPr>
                <w:rtl/>
                <w:lang w:bidi="ar-IQ"/>
              </w:rPr>
              <w:t xml:space="preserve"> پ</w:t>
            </w:r>
            <w:r w:rsidRPr="009C5769">
              <w:rPr>
                <w:rFonts w:hint="cs"/>
                <w:rtl/>
                <w:lang w:bidi="ar-IQ"/>
              </w:rPr>
              <w:t>ی</w:t>
            </w:r>
            <w:r w:rsidRPr="009C5769">
              <w:rPr>
                <w:rFonts w:hint="eastAsia"/>
                <w:rtl/>
                <w:lang w:bidi="ar-IQ"/>
              </w:rPr>
              <w:t>ش</w:t>
            </w:r>
            <w:r w:rsidRPr="009C5769">
              <w:rPr>
                <w:rtl/>
                <w:lang w:bidi="ar-IQ"/>
              </w:rPr>
              <w:t xml:space="preserve"> رو</w:t>
            </w:r>
            <w:r w:rsidR="00A00331" w:rsidRPr="009C5769">
              <w:rPr>
                <w:rFonts w:hint="cs"/>
                <w:rtl/>
                <w:lang w:bidi="ar-IQ"/>
              </w:rPr>
              <w:t>.................................................................................................................</w:t>
            </w:r>
          </w:p>
        </w:tc>
        <w:tc>
          <w:tcPr>
            <w:tcW w:w="311" w:type="pct"/>
          </w:tcPr>
          <w:p w14:paraId="7E4F2E45" w14:textId="1BBB2C71" w:rsidR="008E35AA" w:rsidRPr="009C5769" w:rsidRDefault="009A5F11" w:rsidP="001B0DEE">
            <w:pPr>
              <w:jc w:val="both"/>
              <w:rPr>
                <w:rtl/>
                <w:lang w:bidi="ar-IQ"/>
              </w:rPr>
            </w:pPr>
            <w:r>
              <w:rPr>
                <w:rFonts w:hint="cs"/>
                <w:rtl/>
                <w:lang w:bidi="ar-IQ"/>
              </w:rPr>
              <w:t>84</w:t>
            </w:r>
          </w:p>
        </w:tc>
      </w:tr>
      <w:tr w:rsidR="008E35AA" w:rsidRPr="009C5769" w14:paraId="2D8C6C59" w14:textId="77777777" w:rsidTr="002B6D14">
        <w:tc>
          <w:tcPr>
            <w:tcW w:w="523" w:type="pct"/>
          </w:tcPr>
          <w:p w14:paraId="67AFF453" w14:textId="1E0B2AFE" w:rsidR="008E35AA" w:rsidRPr="009C5769" w:rsidRDefault="008E35AA" w:rsidP="001B0DEE">
            <w:pPr>
              <w:jc w:val="both"/>
              <w:rPr>
                <w:rtl/>
                <w:lang w:bidi="ar-IQ"/>
              </w:rPr>
            </w:pPr>
            <w:r w:rsidRPr="009C5769">
              <w:rPr>
                <w:rFonts w:hint="cs"/>
                <w:rtl/>
                <w:lang w:bidi="ar-IQ"/>
              </w:rPr>
              <w:t xml:space="preserve">1-8-6- </w:t>
            </w:r>
          </w:p>
        </w:tc>
        <w:tc>
          <w:tcPr>
            <w:tcW w:w="4166" w:type="pct"/>
          </w:tcPr>
          <w:p w14:paraId="643CFDCD" w14:textId="2D6B2E78" w:rsidR="008E35AA" w:rsidRPr="009C5769" w:rsidRDefault="008E35AA" w:rsidP="001B0DEE">
            <w:pPr>
              <w:jc w:val="both"/>
              <w:rPr>
                <w:rtl/>
                <w:lang w:bidi="ar-IQ"/>
              </w:rPr>
            </w:pPr>
            <w:r w:rsidRPr="009C5769">
              <w:rPr>
                <w:rFonts w:hint="cs"/>
                <w:rtl/>
                <w:lang w:bidi="ar-IQ"/>
              </w:rPr>
              <w:t>دستاوردها در حوزه پروژه ها در سال 1402</w:t>
            </w:r>
            <w:r w:rsidR="00A00331" w:rsidRPr="009C5769">
              <w:rPr>
                <w:rFonts w:hint="cs"/>
                <w:rtl/>
                <w:lang w:bidi="ar-IQ"/>
              </w:rPr>
              <w:t>.............................................................................................................</w:t>
            </w:r>
          </w:p>
        </w:tc>
        <w:tc>
          <w:tcPr>
            <w:tcW w:w="311" w:type="pct"/>
          </w:tcPr>
          <w:p w14:paraId="6FEB363B" w14:textId="7CDA2215" w:rsidR="008E35AA" w:rsidRPr="009C5769" w:rsidRDefault="009A5F11" w:rsidP="001B0DEE">
            <w:pPr>
              <w:jc w:val="both"/>
              <w:rPr>
                <w:rtl/>
                <w:lang w:bidi="ar-IQ"/>
              </w:rPr>
            </w:pPr>
            <w:r>
              <w:rPr>
                <w:rFonts w:hint="cs"/>
                <w:rtl/>
                <w:lang w:bidi="ar-IQ"/>
              </w:rPr>
              <w:t>84</w:t>
            </w:r>
          </w:p>
        </w:tc>
      </w:tr>
      <w:tr w:rsidR="008E35AA" w:rsidRPr="009C5769" w14:paraId="01CB7622" w14:textId="77777777" w:rsidTr="002B6D14">
        <w:tc>
          <w:tcPr>
            <w:tcW w:w="523" w:type="pct"/>
          </w:tcPr>
          <w:p w14:paraId="70A1F6D4" w14:textId="6392380D" w:rsidR="008E35AA" w:rsidRPr="009C5769" w:rsidRDefault="008E35AA" w:rsidP="001B0DEE">
            <w:pPr>
              <w:jc w:val="both"/>
              <w:rPr>
                <w:rtl/>
                <w:lang w:bidi="ar-IQ"/>
              </w:rPr>
            </w:pPr>
            <w:r w:rsidRPr="009C5769">
              <w:rPr>
                <w:rFonts w:hint="cs"/>
                <w:rtl/>
                <w:lang w:bidi="ar-IQ"/>
              </w:rPr>
              <w:t xml:space="preserve">2-8-6- </w:t>
            </w:r>
          </w:p>
        </w:tc>
        <w:tc>
          <w:tcPr>
            <w:tcW w:w="4166" w:type="pct"/>
          </w:tcPr>
          <w:p w14:paraId="1087282B" w14:textId="0B3AC726" w:rsidR="008E35AA" w:rsidRPr="009C5769" w:rsidRDefault="008E35AA" w:rsidP="001B0DEE">
            <w:pPr>
              <w:jc w:val="both"/>
              <w:rPr>
                <w:rtl/>
                <w:lang w:bidi="ar-IQ"/>
              </w:rPr>
            </w:pPr>
            <w:r w:rsidRPr="009C5769">
              <w:rPr>
                <w:rFonts w:hint="cs"/>
                <w:rtl/>
                <w:lang w:bidi="ar-IQ"/>
              </w:rPr>
              <w:t>برنامه های پیش رو در سال 1403</w:t>
            </w:r>
            <w:r w:rsidR="00A00331" w:rsidRPr="009C5769">
              <w:rPr>
                <w:rFonts w:hint="cs"/>
                <w:rtl/>
                <w:lang w:bidi="ar-IQ"/>
              </w:rPr>
              <w:t>.............................................................................................................................</w:t>
            </w:r>
          </w:p>
        </w:tc>
        <w:tc>
          <w:tcPr>
            <w:tcW w:w="311" w:type="pct"/>
          </w:tcPr>
          <w:p w14:paraId="639C6494" w14:textId="66F4051C" w:rsidR="008E35AA" w:rsidRPr="009C5769" w:rsidRDefault="009A5F11" w:rsidP="001B0DEE">
            <w:pPr>
              <w:jc w:val="both"/>
              <w:rPr>
                <w:rtl/>
                <w:lang w:bidi="ar-IQ"/>
              </w:rPr>
            </w:pPr>
            <w:r>
              <w:rPr>
                <w:rFonts w:hint="cs"/>
                <w:rtl/>
                <w:lang w:bidi="ar-IQ"/>
              </w:rPr>
              <w:t>84</w:t>
            </w:r>
          </w:p>
        </w:tc>
      </w:tr>
      <w:tr w:rsidR="008E35AA" w:rsidRPr="009C5769" w14:paraId="6DD6A8A7" w14:textId="77777777" w:rsidTr="002B6D14">
        <w:tc>
          <w:tcPr>
            <w:tcW w:w="523" w:type="pct"/>
          </w:tcPr>
          <w:p w14:paraId="5F0FA68A" w14:textId="5AF6D112" w:rsidR="008E35AA" w:rsidRPr="009C5769" w:rsidRDefault="008E35AA" w:rsidP="001B0DEE">
            <w:pPr>
              <w:jc w:val="both"/>
              <w:rPr>
                <w:rtl/>
                <w:lang w:bidi="ar-IQ"/>
              </w:rPr>
            </w:pPr>
            <w:r w:rsidRPr="009C5769">
              <w:rPr>
                <w:rFonts w:hint="cs"/>
                <w:rtl/>
                <w:lang w:bidi="ar-IQ"/>
              </w:rPr>
              <w:t xml:space="preserve">3-8-6- </w:t>
            </w:r>
          </w:p>
        </w:tc>
        <w:tc>
          <w:tcPr>
            <w:tcW w:w="4166" w:type="pct"/>
          </w:tcPr>
          <w:p w14:paraId="7674DE83" w14:textId="454E5134" w:rsidR="008E35AA" w:rsidRPr="009C5769" w:rsidRDefault="008E35AA" w:rsidP="001B0DEE">
            <w:pPr>
              <w:jc w:val="both"/>
              <w:rPr>
                <w:rtl/>
                <w:lang w:bidi="ar-IQ"/>
              </w:rPr>
            </w:pPr>
            <w:r w:rsidRPr="009C5769">
              <w:rPr>
                <w:rFonts w:hint="cs"/>
                <w:rtl/>
                <w:lang w:bidi="ar-IQ"/>
              </w:rPr>
              <w:t>چالش های پیش رو</w:t>
            </w:r>
            <w:r w:rsidR="00A00331" w:rsidRPr="009C5769">
              <w:rPr>
                <w:rFonts w:hint="cs"/>
                <w:rtl/>
                <w:lang w:bidi="ar-IQ"/>
              </w:rPr>
              <w:t>.......................................................................................................................................................</w:t>
            </w:r>
          </w:p>
        </w:tc>
        <w:tc>
          <w:tcPr>
            <w:tcW w:w="311" w:type="pct"/>
          </w:tcPr>
          <w:p w14:paraId="36AB89EA" w14:textId="60711F00" w:rsidR="008E35AA" w:rsidRPr="009C5769" w:rsidRDefault="009A5F11" w:rsidP="001B0DEE">
            <w:pPr>
              <w:jc w:val="both"/>
              <w:rPr>
                <w:rtl/>
                <w:lang w:bidi="ar-IQ"/>
              </w:rPr>
            </w:pPr>
            <w:r>
              <w:rPr>
                <w:rFonts w:hint="cs"/>
                <w:rtl/>
                <w:lang w:bidi="ar-IQ"/>
              </w:rPr>
              <w:t>85</w:t>
            </w:r>
          </w:p>
        </w:tc>
      </w:tr>
      <w:tr w:rsidR="008E35AA" w:rsidRPr="009C5769" w14:paraId="4FA70CB4" w14:textId="77777777" w:rsidTr="002B6D14">
        <w:tc>
          <w:tcPr>
            <w:tcW w:w="523" w:type="pct"/>
          </w:tcPr>
          <w:p w14:paraId="5D6618C2" w14:textId="4E44947A" w:rsidR="008E35AA" w:rsidRPr="009C5769" w:rsidRDefault="008E35AA" w:rsidP="001B0DEE">
            <w:pPr>
              <w:jc w:val="both"/>
              <w:rPr>
                <w:rtl/>
                <w:lang w:bidi="ar-IQ"/>
              </w:rPr>
            </w:pPr>
            <w:r w:rsidRPr="009C5769">
              <w:rPr>
                <w:rFonts w:hint="cs"/>
                <w:rtl/>
                <w:lang w:bidi="ar-IQ"/>
              </w:rPr>
              <w:t xml:space="preserve">9-6- </w:t>
            </w:r>
          </w:p>
        </w:tc>
        <w:tc>
          <w:tcPr>
            <w:tcW w:w="4166" w:type="pct"/>
          </w:tcPr>
          <w:p w14:paraId="30D0BD45" w14:textId="4E5B7A66" w:rsidR="008E35AA" w:rsidRPr="009C5769" w:rsidRDefault="008E35AA" w:rsidP="001B0DEE">
            <w:pPr>
              <w:jc w:val="both"/>
              <w:rPr>
                <w:rtl/>
                <w:lang w:bidi="ar-IQ"/>
              </w:rPr>
            </w:pPr>
            <w:r w:rsidRPr="009C5769">
              <w:rPr>
                <w:rtl/>
                <w:lang w:bidi="ar-IQ"/>
              </w:rPr>
              <w:t>اهم اقدامات انجام شده ط</w:t>
            </w:r>
            <w:r w:rsidRPr="009C5769">
              <w:rPr>
                <w:rFonts w:hint="cs"/>
                <w:rtl/>
                <w:lang w:bidi="ar-IQ"/>
              </w:rPr>
              <w:t>ی</w:t>
            </w:r>
            <w:r w:rsidRPr="009C5769">
              <w:rPr>
                <w:rtl/>
                <w:lang w:bidi="ar-IQ"/>
              </w:rPr>
              <w:t xml:space="preserve"> سال مال</w:t>
            </w:r>
            <w:r w:rsidRPr="009C5769">
              <w:rPr>
                <w:rFonts w:hint="cs"/>
                <w:rtl/>
                <w:lang w:bidi="ar-IQ"/>
              </w:rPr>
              <w:t>ی</w:t>
            </w:r>
            <w:r w:rsidRPr="009C5769">
              <w:rPr>
                <w:rtl/>
                <w:lang w:bidi="ar-IQ"/>
              </w:rPr>
              <w:t xml:space="preserve"> منته</w:t>
            </w:r>
            <w:r w:rsidRPr="009C5769">
              <w:rPr>
                <w:rFonts w:hint="cs"/>
                <w:rtl/>
                <w:lang w:bidi="ar-IQ"/>
              </w:rPr>
              <w:t>ی</w:t>
            </w:r>
            <w:r w:rsidRPr="009C5769">
              <w:rPr>
                <w:rtl/>
                <w:lang w:bidi="ar-IQ"/>
              </w:rPr>
              <w:t xml:space="preserve"> به 31/02/1403</w:t>
            </w:r>
            <w:r w:rsidR="00A00331" w:rsidRPr="009C5769">
              <w:rPr>
                <w:rFonts w:hint="cs"/>
                <w:rtl/>
                <w:lang w:bidi="ar-IQ"/>
              </w:rPr>
              <w:t>...........................................................................</w:t>
            </w:r>
          </w:p>
        </w:tc>
        <w:tc>
          <w:tcPr>
            <w:tcW w:w="311" w:type="pct"/>
          </w:tcPr>
          <w:p w14:paraId="51FC1B10" w14:textId="32931EE5" w:rsidR="008E35AA" w:rsidRPr="009C5769" w:rsidRDefault="009A5F11" w:rsidP="001B0DEE">
            <w:pPr>
              <w:jc w:val="both"/>
              <w:rPr>
                <w:rtl/>
                <w:lang w:bidi="ar-IQ"/>
              </w:rPr>
            </w:pPr>
            <w:r>
              <w:rPr>
                <w:rFonts w:hint="cs"/>
                <w:rtl/>
                <w:lang w:bidi="ar-IQ"/>
              </w:rPr>
              <w:t>86</w:t>
            </w:r>
          </w:p>
        </w:tc>
      </w:tr>
      <w:tr w:rsidR="008E35AA" w:rsidRPr="009C5769" w14:paraId="4BE65E1E" w14:textId="77777777" w:rsidTr="002B6D14">
        <w:tc>
          <w:tcPr>
            <w:tcW w:w="523" w:type="pct"/>
          </w:tcPr>
          <w:p w14:paraId="569F31B4" w14:textId="3CE73388" w:rsidR="008E35AA" w:rsidRPr="009C5769" w:rsidRDefault="008E35AA" w:rsidP="001B0DEE">
            <w:pPr>
              <w:jc w:val="both"/>
              <w:rPr>
                <w:rtl/>
                <w:lang w:bidi="ar-IQ"/>
              </w:rPr>
            </w:pPr>
            <w:r w:rsidRPr="009C5769">
              <w:rPr>
                <w:rFonts w:hint="cs"/>
                <w:rtl/>
                <w:lang w:bidi="ar-IQ"/>
              </w:rPr>
              <w:t xml:space="preserve">1-9-6- </w:t>
            </w:r>
          </w:p>
        </w:tc>
        <w:tc>
          <w:tcPr>
            <w:tcW w:w="4166" w:type="pct"/>
          </w:tcPr>
          <w:p w14:paraId="344297D7" w14:textId="6F9F8728" w:rsidR="008E35AA" w:rsidRPr="009C5769" w:rsidRDefault="008E35AA" w:rsidP="001B0DEE">
            <w:pPr>
              <w:jc w:val="both"/>
              <w:rPr>
                <w:rtl/>
                <w:lang w:bidi="ar-IQ"/>
              </w:rPr>
            </w:pPr>
            <w:r w:rsidRPr="009C5769">
              <w:rPr>
                <w:rtl/>
                <w:lang w:bidi="ar-IQ"/>
              </w:rPr>
              <w:t>اهم اقدامات معاونت مال</w:t>
            </w:r>
            <w:r w:rsidRPr="009C5769">
              <w:rPr>
                <w:rFonts w:hint="cs"/>
                <w:rtl/>
                <w:lang w:bidi="ar-IQ"/>
              </w:rPr>
              <w:t>ی</w:t>
            </w:r>
            <w:r w:rsidRPr="009C5769">
              <w:rPr>
                <w:rtl/>
                <w:lang w:bidi="ar-IQ"/>
              </w:rPr>
              <w:t xml:space="preserve"> و سرما</w:t>
            </w:r>
            <w:r w:rsidRPr="009C5769">
              <w:rPr>
                <w:rFonts w:hint="cs"/>
                <w:rtl/>
                <w:lang w:bidi="ar-IQ"/>
              </w:rPr>
              <w:t>ی</w:t>
            </w:r>
            <w:r w:rsidRPr="009C5769">
              <w:rPr>
                <w:rFonts w:hint="eastAsia"/>
                <w:rtl/>
                <w:lang w:bidi="ar-IQ"/>
              </w:rPr>
              <w:t>ه</w:t>
            </w:r>
            <w:r w:rsidRPr="009C5769">
              <w:rPr>
                <w:rtl/>
                <w:lang w:bidi="ar-IQ"/>
              </w:rPr>
              <w:t xml:space="preserve"> انسان</w:t>
            </w:r>
            <w:r w:rsidRPr="009C5769">
              <w:rPr>
                <w:rFonts w:hint="cs"/>
                <w:rtl/>
                <w:lang w:bidi="ar-IQ"/>
              </w:rPr>
              <w:t>ی</w:t>
            </w:r>
            <w:r w:rsidR="00A00331" w:rsidRPr="009C5769">
              <w:rPr>
                <w:rFonts w:hint="cs"/>
                <w:rtl/>
                <w:lang w:bidi="ar-IQ"/>
              </w:rPr>
              <w:t>...............................................................................................................</w:t>
            </w:r>
          </w:p>
        </w:tc>
        <w:tc>
          <w:tcPr>
            <w:tcW w:w="311" w:type="pct"/>
          </w:tcPr>
          <w:p w14:paraId="02A69673" w14:textId="6AFBC9AD" w:rsidR="008E35AA" w:rsidRPr="009C5769" w:rsidRDefault="009A5F11" w:rsidP="001B0DEE">
            <w:pPr>
              <w:jc w:val="both"/>
              <w:rPr>
                <w:rtl/>
                <w:lang w:bidi="ar-IQ"/>
              </w:rPr>
            </w:pPr>
            <w:r>
              <w:rPr>
                <w:rFonts w:hint="cs"/>
                <w:rtl/>
                <w:lang w:bidi="ar-IQ"/>
              </w:rPr>
              <w:t>86</w:t>
            </w:r>
          </w:p>
        </w:tc>
      </w:tr>
      <w:tr w:rsidR="008E35AA" w:rsidRPr="009C5769" w14:paraId="70EC3953" w14:textId="77777777" w:rsidTr="002B6D14">
        <w:tc>
          <w:tcPr>
            <w:tcW w:w="523" w:type="pct"/>
          </w:tcPr>
          <w:p w14:paraId="5FB58269" w14:textId="77710655" w:rsidR="008E35AA" w:rsidRPr="009C5769" w:rsidRDefault="008E35AA" w:rsidP="001B0DEE">
            <w:pPr>
              <w:jc w:val="both"/>
              <w:rPr>
                <w:rtl/>
                <w:lang w:bidi="ar-IQ"/>
              </w:rPr>
            </w:pPr>
            <w:r w:rsidRPr="009C5769">
              <w:rPr>
                <w:rFonts w:hint="cs"/>
                <w:rtl/>
                <w:lang w:bidi="ar-IQ"/>
              </w:rPr>
              <w:t xml:space="preserve">2-9-6- </w:t>
            </w:r>
          </w:p>
        </w:tc>
        <w:tc>
          <w:tcPr>
            <w:tcW w:w="4166" w:type="pct"/>
          </w:tcPr>
          <w:p w14:paraId="5158DAFF" w14:textId="78623853" w:rsidR="008E35AA" w:rsidRPr="009C5769" w:rsidRDefault="008E35AA" w:rsidP="001B0DEE">
            <w:pPr>
              <w:jc w:val="both"/>
              <w:rPr>
                <w:rtl/>
                <w:lang w:bidi="ar-IQ"/>
              </w:rPr>
            </w:pPr>
            <w:r w:rsidRPr="009C5769">
              <w:rPr>
                <w:rtl/>
                <w:lang w:bidi="ar-IQ"/>
              </w:rPr>
              <w:t>معاونت برنامه ر</w:t>
            </w:r>
            <w:r w:rsidRPr="009C5769">
              <w:rPr>
                <w:rFonts w:hint="cs"/>
                <w:rtl/>
                <w:lang w:bidi="ar-IQ"/>
              </w:rPr>
              <w:t>ی</w:t>
            </w:r>
            <w:r w:rsidRPr="009C5769">
              <w:rPr>
                <w:rFonts w:hint="eastAsia"/>
                <w:rtl/>
                <w:lang w:bidi="ar-IQ"/>
              </w:rPr>
              <w:t>ز</w:t>
            </w:r>
            <w:r w:rsidRPr="009C5769">
              <w:rPr>
                <w:rFonts w:hint="cs"/>
                <w:rtl/>
                <w:lang w:bidi="ar-IQ"/>
              </w:rPr>
              <w:t>ی</w:t>
            </w:r>
            <w:r w:rsidRPr="009C5769">
              <w:rPr>
                <w:rFonts w:hint="eastAsia"/>
                <w:rtl/>
                <w:lang w:bidi="ar-IQ"/>
              </w:rPr>
              <w:t>،</w:t>
            </w:r>
            <w:r w:rsidRPr="009C5769">
              <w:rPr>
                <w:rtl/>
                <w:lang w:bidi="ar-IQ"/>
              </w:rPr>
              <w:t xml:space="preserve"> توسعه و نظارت</w:t>
            </w:r>
            <w:r w:rsidR="00A00331" w:rsidRPr="009C5769">
              <w:rPr>
                <w:rFonts w:hint="cs"/>
                <w:rtl/>
                <w:lang w:bidi="ar-IQ"/>
              </w:rPr>
              <w:t>.........................................................................................................................</w:t>
            </w:r>
          </w:p>
        </w:tc>
        <w:tc>
          <w:tcPr>
            <w:tcW w:w="311" w:type="pct"/>
          </w:tcPr>
          <w:p w14:paraId="318FB3A9" w14:textId="49FBB2D9" w:rsidR="008E35AA" w:rsidRPr="009C5769" w:rsidRDefault="009A5F11" w:rsidP="001B0DEE">
            <w:pPr>
              <w:jc w:val="both"/>
              <w:rPr>
                <w:rtl/>
                <w:lang w:bidi="ar-IQ"/>
              </w:rPr>
            </w:pPr>
            <w:r>
              <w:rPr>
                <w:rFonts w:hint="cs"/>
                <w:rtl/>
                <w:lang w:bidi="ar-IQ"/>
              </w:rPr>
              <w:t>87</w:t>
            </w:r>
          </w:p>
        </w:tc>
      </w:tr>
      <w:tr w:rsidR="008E35AA" w:rsidRPr="009C5769" w14:paraId="5CEEC698" w14:textId="77777777" w:rsidTr="002B6D14">
        <w:tc>
          <w:tcPr>
            <w:tcW w:w="523" w:type="pct"/>
          </w:tcPr>
          <w:p w14:paraId="31602AAD" w14:textId="0D66EA2D" w:rsidR="008E35AA" w:rsidRPr="009C5769" w:rsidRDefault="008E35AA" w:rsidP="001B0DEE">
            <w:pPr>
              <w:jc w:val="both"/>
              <w:rPr>
                <w:rtl/>
                <w:lang w:bidi="ar-IQ"/>
              </w:rPr>
            </w:pPr>
            <w:r w:rsidRPr="009C5769">
              <w:rPr>
                <w:rFonts w:hint="cs"/>
                <w:rtl/>
                <w:lang w:bidi="ar-IQ"/>
              </w:rPr>
              <w:t xml:space="preserve">3-9-6- </w:t>
            </w:r>
          </w:p>
        </w:tc>
        <w:tc>
          <w:tcPr>
            <w:tcW w:w="4166" w:type="pct"/>
          </w:tcPr>
          <w:p w14:paraId="5151FCB3" w14:textId="047E022F" w:rsidR="008E35AA" w:rsidRPr="009C5769" w:rsidRDefault="008E35AA" w:rsidP="001B0DEE">
            <w:pPr>
              <w:jc w:val="both"/>
              <w:rPr>
                <w:rtl/>
                <w:lang w:bidi="ar-IQ"/>
              </w:rPr>
            </w:pPr>
            <w:r w:rsidRPr="009C5769">
              <w:rPr>
                <w:rtl/>
                <w:lang w:bidi="ar-IQ"/>
              </w:rPr>
              <w:t>معاونت فن</w:t>
            </w:r>
            <w:r w:rsidRPr="009C5769">
              <w:rPr>
                <w:rFonts w:hint="cs"/>
                <w:rtl/>
                <w:lang w:bidi="ar-IQ"/>
              </w:rPr>
              <w:t>ی</w:t>
            </w:r>
            <w:r w:rsidRPr="009C5769">
              <w:rPr>
                <w:rtl/>
                <w:lang w:bidi="ar-IQ"/>
              </w:rPr>
              <w:t xml:space="preserve"> و سرما</w:t>
            </w:r>
            <w:r w:rsidRPr="009C5769">
              <w:rPr>
                <w:rFonts w:hint="cs"/>
                <w:rtl/>
                <w:lang w:bidi="ar-IQ"/>
              </w:rPr>
              <w:t>ی</w:t>
            </w:r>
            <w:r w:rsidRPr="009C5769">
              <w:rPr>
                <w:rFonts w:hint="eastAsia"/>
                <w:rtl/>
                <w:lang w:bidi="ar-IQ"/>
              </w:rPr>
              <w:t>ه</w:t>
            </w:r>
            <w:r w:rsidRPr="009C5769">
              <w:rPr>
                <w:rtl/>
                <w:lang w:bidi="ar-IQ"/>
              </w:rPr>
              <w:t xml:space="preserve"> گذار</w:t>
            </w:r>
            <w:r w:rsidRPr="009C5769">
              <w:rPr>
                <w:rFonts w:hint="cs"/>
                <w:rtl/>
                <w:lang w:bidi="ar-IQ"/>
              </w:rPr>
              <w:t>ی</w:t>
            </w:r>
            <w:r w:rsidR="00A00331" w:rsidRPr="009C5769">
              <w:rPr>
                <w:rFonts w:hint="cs"/>
                <w:rtl/>
                <w:lang w:bidi="ar-IQ"/>
              </w:rPr>
              <w:t>.......................................................................................................................................</w:t>
            </w:r>
          </w:p>
        </w:tc>
        <w:tc>
          <w:tcPr>
            <w:tcW w:w="311" w:type="pct"/>
          </w:tcPr>
          <w:p w14:paraId="3EF5208E" w14:textId="3EE986F2" w:rsidR="008E35AA" w:rsidRPr="009C5769" w:rsidRDefault="009A5F11" w:rsidP="001B0DEE">
            <w:pPr>
              <w:jc w:val="both"/>
              <w:rPr>
                <w:rtl/>
                <w:lang w:bidi="ar-IQ"/>
              </w:rPr>
            </w:pPr>
            <w:r>
              <w:rPr>
                <w:rFonts w:hint="cs"/>
                <w:rtl/>
                <w:lang w:bidi="ar-IQ"/>
              </w:rPr>
              <w:t>90</w:t>
            </w:r>
          </w:p>
        </w:tc>
      </w:tr>
      <w:tr w:rsidR="008E35AA" w:rsidRPr="009C5769" w14:paraId="65171B75" w14:textId="77777777" w:rsidTr="002B6D14">
        <w:tc>
          <w:tcPr>
            <w:tcW w:w="523" w:type="pct"/>
          </w:tcPr>
          <w:p w14:paraId="4F459B58" w14:textId="75460A55" w:rsidR="008E35AA" w:rsidRPr="009C5769" w:rsidRDefault="008E35AA" w:rsidP="001B0DEE">
            <w:pPr>
              <w:jc w:val="both"/>
              <w:rPr>
                <w:rtl/>
                <w:lang w:bidi="ar-IQ"/>
              </w:rPr>
            </w:pPr>
            <w:r w:rsidRPr="009C5769">
              <w:rPr>
                <w:rFonts w:hint="cs"/>
                <w:rtl/>
                <w:lang w:bidi="ar-IQ"/>
              </w:rPr>
              <w:t xml:space="preserve">4-9-6- </w:t>
            </w:r>
          </w:p>
        </w:tc>
        <w:tc>
          <w:tcPr>
            <w:tcW w:w="4166" w:type="pct"/>
          </w:tcPr>
          <w:p w14:paraId="3C656EEA" w14:textId="2D8DCFF8" w:rsidR="008E35AA" w:rsidRPr="009C5769" w:rsidRDefault="008E35AA" w:rsidP="001B0DEE">
            <w:pPr>
              <w:jc w:val="both"/>
              <w:rPr>
                <w:rtl/>
                <w:lang w:bidi="ar-IQ"/>
              </w:rPr>
            </w:pPr>
            <w:r w:rsidRPr="009C5769">
              <w:rPr>
                <w:rtl/>
                <w:lang w:bidi="ar-IQ"/>
              </w:rPr>
              <w:t>واحد حسابرس</w:t>
            </w:r>
            <w:r w:rsidRPr="009C5769">
              <w:rPr>
                <w:rFonts w:hint="cs"/>
                <w:rtl/>
                <w:lang w:bidi="ar-IQ"/>
              </w:rPr>
              <w:t>ی</w:t>
            </w:r>
            <w:r w:rsidRPr="009C5769">
              <w:rPr>
                <w:rtl/>
                <w:lang w:bidi="ar-IQ"/>
              </w:rPr>
              <w:t xml:space="preserve"> داخل</w:t>
            </w:r>
            <w:r w:rsidRPr="009C5769">
              <w:rPr>
                <w:rFonts w:hint="cs"/>
                <w:rtl/>
                <w:lang w:bidi="ar-IQ"/>
              </w:rPr>
              <w:t>ی</w:t>
            </w:r>
            <w:r w:rsidR="00A00331" w:rsidRPr="009C5769">
              <w:rPr>
                <w:rFonts w:hint="cs"/>
                <w:rtl/>
                <w:lang w:bidi="ar-IQ"/>
              </w:rPr>
              <w:t>.................................................................................................................................................</w:t>
            </w:r>
          </w:p>
        </w:tc>
        <w:tc>
          <w:tcPr>
            <w:tcW w:w="311" w:type="pct"/>
          </w:tcPr>
          <w:p w14:paraId="748D2025" w14:textId="1CE6ACF9" w:rsidR="008E35AA" w:rsidRPr="009C5769" w:rsidRDefault="009A5F11" w:rsidP="001B0DEE">
            <w:pPr>
              <w:jc w:val="both"/>
              <w:rPr>
                <w:rtl/>
                <w:lang w:bidi="ar-IQ"/>
              </w:rPr>
            </w:pPr>
            <w:r>
              <w:rPr>
                <w:rFonts w:hint="cs"/>
                <w:rtl/>
                <w:lang w:bidi="ar-IQ"/>
              </w:rPr>
              <w:t>94</w:t>
            </w:r>
          </w:p>
        </w:tc>
      </w:tr>
      <w:tr w:rsidR="008E35AA" w:rsidRPr="009C5769" w14:paraId="775AEC55" w14:textId="77777777" w:rsidTr="002B6D14">
        <w:tc>
          <w:tcPr>
            <w:tcW w:w="523" w:type="pct"/>
          </w:tcPr>
          <w:p w14:paraId="4285469F" w14:textId="03844409" w:rsidR="008E35AA" w:rsidRPr="009C5769" w:rsidRDefault="008E35AA" w:rsidP="001B0DEE">
            <w:pPr>
              <w:jc w:val="both"/>
              <w:rPr>
                <w:rtl/>
                <w:lang w:bidi="ar-IQ"/>
              </w:rPr>
            </w:pPr>
            <w:r w:rsidRPr="009C5769">
              <w:rPr>
                <w:rFonts w:hint="cs"/>
                <w:rtl/>
                <w:lang w:bidi="ar-IQ"/>
              </w:rPr>
              <w:t xml:space="preserve">5-9-6- </w:t>
            </w:r>
          </w:p>
        </w:tc>
        <w:tc>
          <w:tcPr>
            <w:tcW w:w="4166" w:type="pct"/>
          </w:tcPr>
          <w:p w14:paraId="0DF329EA" w14:textId="20C74858" w:rsidR="008E35AA" w:rsidRPr="009C5769" w:rsidRDefault="008E35AA" w:rsidP="001B0DEE">
            <w:pPr>
              <w:jc w:val="both"/>
              <w:rPr>
                <w:rtl/>
                <w:lang w:bidi="ar-IQ"/>
              </w:rPr>
            </w:pPr>
            <w:r w:rsidRPr="009C5769">
              <w:rPr>
                <w:rtl/>
                <w:lang w:bidi="ar-IQ"/>
              </w:rPr>
              <w:t>اهم اقدامات واحد حقوق</w:t>
            </w:r>
            <w:r w:rsidRPr="009C5769">
              <w:rPr>
                <w:rFonts w:hint="cs"/>
                <w:rtl/>
                <w:lang w:bidi="ar-IQ"/>
              </w:rPr>
              <w:t>ی</w:t>
            </w:r>
            <w:r w:rsidR="00A00331" w:rsidRPr="009C5769">
              <w:rPr>
                <w:rFonts w:hint="cs"/>
                <w:rtl/>
                <w:lang w:bidi="ar-IQ"/>
              </w:rPr>
              <w:t>.............................................................................................................................................</w:t>
            </w:r>
          </w:p>
        </w:tc>
        <w:tc>
          <w:tcPr>
            <w:tcW w:w="311" w:type="pct"/>
          </w:tcPr>
          <w:p w14:paraId="2584EBE8" w14:textId="54A1BA07" w:rsidR="008E35AA" w:rsidRPr="009C5769" w:rsidRDefault="009A5F11" w:rsidP="001B0DEE">
            <w:pPr>
              <w:jc w:val="both"/>
              <w:rPr>
                <w:rtl/>
                <w:lang w:bidi="ar-IQ"/>
              </w:rPr>
            </w:pPr>
            <w:r>
              <w:rPr>
                <w:rFonts w:hint="cs"/>
                <w:rtl/>
                <w:lang w:bidi="ar-IQ"/>
              </w:rPr>
              <w:t>96</w:t>
            </w:r>
          </w:p>
        </w:tc>
      </w:tr>
      <w:tr w:rsidR="002B6D14" w:rsidRPr="009C5769" w14:paraId="33F18E1C" w14:textId="77777777" w:rsidTr="002B6D14">
        <w:tc>
          <w:tcPr>
            <w:tcW w:w="523" w:type="pct"/>
          </w:tcPr>
          <w:p w14:paraId="76297CE6" w14:textId="6E868658" w:rsidR="002B6D14" w:rsidRPr="009C5769" w:rsidRDefault="002B6D14" w:rsidP="002B6D14">
            <w:pPr>
              <w:jc w:val="both"/>
              <w:rPr>
                <w:rtl/>
                <w:lang w:bidi="ar-IQ"/>
              </w:rPr>
            </w:pPr>
            <w:r>
              <w:rPr>
                <w:rFonts w:hint="cs"/>
                <w:rtl/>
                <w:lang w:bidi="ar-IQ"/>
              </w:rPr>
              <w:t>10</w:t>
            </w:r>
            <w:r w:rsidRPr="009C5769">
              <w:rPr>
                <w:rFonts w:hint="cs"/>
                <w:rtl/>
                <w:lang w:bidi="ar-IQ"/>
              </w:rPr>
              <w:t xml:space="preserve">-6- </w:t>
            </w:r>
          </w:p>
        </w:tc>
        <w:tc>
          <w:tcPr>
            <w:tcW w:w="4166" w:type="pct"/>
          </w:tcPr>
          <w:p w14:paraId="30A985DB" w14:textId="602AD5C2" w:rsidR="002B6D14" w:rsidRPr="009C5769" w:rsidRDefault="002B6D14" w:rsidP="002B6D14">
            <w:pPr>
              <w:jc w:val="both"/>
              <w:rPr>
                <w:rtl/>
                <w:lang w:bidi="ar-IQ"/>
              </w:rPr>
            </w:pPr>
            <w:r w:rsidRPr="009C5769">
              <w:rPr>
                <w:rtl/>
                <w:lang w:bidi="ar-IQ"/>
              </w:rPr>
              <w:t>پ</w:t>
            </w:r>
            <w:r w:rsidRPr="009C5769">
              <w:rPr>
                <w:rFonts w:hint="cs"/>
                <w:rtl/>
                <w:lang w:bidi="ar-IQ"/>
              </w:rPr>
              <w:t>ی</w:t>
            </w:r>
            <w:r w:rsidRPr="009C5769">
              <w:rPr>
                <w:rFonts w:hint="eastAsia"/>
                <w:rtl/>
                <w:lang w:bidi="ar-IQ"/>
              </w:rPr>
              <w:t>شنهادات</w:t>
            </w:r>
            <w:r w:rsidRPr="009C5769">
              <w:rPr>
                <w:rtl/>
                <w:lang w:bidi="ar-IQ"/>
              </w:rPr>
              <w:t xml:space="preserve"> و انتظارات ه</w:t>
            </w:r>
            <w:r w:rsidRPr="009C5769">
              <w:rPr>
                <w:rFonts w:hint="cs"/>
                <w:rtl/>
                <w:lang w:bidi="ar-IQ"/>
              </w:rPr>
              <w:t>ی</w:t>
            </w:r>
            <w:r w:rsidRPr="009C5769">
              <w:rPr>
                <w:rFonts w:hint="eastAsia"/>
                <w:rtl/>
                <w:lang w:bidi="ar-IQ"/>
              </w:rPr>
              <w:t>ات</w:t>
            </w:r>
            <w:r w:rsidRPr="009C5769">
              <w:rPr>
                <w:rtl/>
                <w:lang w:bidi="ar-IQ"/>
              </w:rPr>
              <w:t xml:space="preserve"> مد</w:t>
            </w:r>
            <w:r w:rsidRPr="009C5769">
              <w:rPr>
                <w:rFonts w:hint="cs"/>
                <w:rtl/>
                <w:lang w:bidi="ar-IQ"/>
              </w:rPr>
              <w:t>ی</w:t>
            </w:r>
            <w:r w:rsidRPr="009C5769">
              <w:rPr>
                <w:rFonts w:hint="eastAsia"/>
                <w:rtl/>
                <w:lang w:bidi="ar-IQ"/>
              </w:rPr>
              <w:t>ره</w:t>
            </w:r>
            <w:r w:rsidRPr="009C5769">
              <w:rPr>
                <w:rtl/>
                <w:lang w:bidi="ar-IQ"/>
              </w:rPr>
              <w:t xml:space="preserve"> هلد</w:t>
            </w:r>
            <w:r w:rsidRPr="009C5769">
              <w:rPr>
                <w:rFonts w:hint="cs"/>
                <w:rtl/>
                <w:lang w:bidi="ar-IQ"/>
              </w:rPr>
              <w:t>ی</w:t>
            </w:r>
            <w:r w:rsidRPr="009C5769">
              <w:rPr>
                <w:rFonts w:hint="eastAsia"/>
                <w:rtl/>
                <w:lang w:bidi="ar-IQ"/>
              </w:rPr>
              <w:t>نگ</w:t>
            </w:r>
            <w:r w:rsidRPr="009C5769">
              <w:rPr>
                <w:rFonts w:hint="cs"/>
                <w:rtl/>
                <w:lang w:bidi="ar-IQ"/>
              </w:rPr>
              <w:t>............................................................................................................</w:t>
            </w:r>
          </w:p>
        </w:tc>
        <w:tc>
          <w:tcPr>
            <w:tcW w:w="311" w:type="pct"/>
          </w:tcPr>
          <w:p w14:paraId="58A7AF01" w14:textId="665762D1" w:rsidR="002B6D14" w:rsidRPr="009C5769" w:rsidRDefault="002B6D14" w:rsidP="002B6D14">
            <w:pPr>
              <w:jc w:val="both"/>
              <w:rPr>
                <w:rtl/>
                <w:lang w:bidi="ar-IQ"/>
              </w:rPr>
            </w:pPr>
            <w:r>
              <w:rPr>
                <w:rFonts w:hint="cs"/>
                <w:rtl/>
                <w:lang w:bidi="ar-IQ"/>
              </w:rPr>
              <w:t>97</w:t>
            </w:r>
          </w:p>
        </w:tc>
      </w:tr>
      <w:tr w:rsidR="002B6D14" w:rsidRPr="009C5769" w14:paraId="6249A695" w14:textId="77777777" w:rsidTr="002B6D14">
        <w:tc>
          <w:tcPr>
            <w:tcW w:w="523" w:type="pct"/>
          </w:tcPr>
          <w:p w14:paraId="54E58C5B" w14:textId="4C795C12" w:rsidR="002B6D14" w:rsidRPr="009C5769" w:rsidRDefault="002B6D14" w:rsidP="002B6D14">
            <w:pPr>
              <w:jc w:val="both"/>
              <w:rPr>
                <w:rtl/>
                <w:lang w:bidi="ar-IQ"/>
              </w:rPr>
            </w:pPr>
            <w:r w:rsidRPr="009C5769">
              <w:rPr>
                <w:rFonts w:hint="cs"/>
                <w:rtl/>
                <w:lang w:bidi="ar-IQ"/>
              </w:rPr>
              <w:t>1</w:t>
            </w:r>
            <w:r>
              <w:rPr>
                <w:rFonts w:hint="cs"/>
                <w:rtl/>
                <w:lang w:bidi="ar-IQ"/>
              </w:rPr>
              <w:t>1</w:t>
            </w:r>
            <w:r w:rsidRPr="009C5769">
              <w:rPr>
                <w:rFonts w:hint="cs"/>
                <w:rtl/>
                <w:lang w:bidi="ar-IQ"/>
              </w:rPr>
              <w:t xml:space="preserve">-6- </w:t>
            </w:r>
          </w:p>
        </w:tc>
        <w:tc>
          <w:tcPr>
            <w:tcW w:w="4166" w:type="pct"/>
          </w:tcPr>
          <w:p w14:paraId="05466424" w14:textId="09D4C518" w:rsidR="002B6D14" w:rsidRPr="009C5769" w:rsidRDefault="002B6D14" w:rsidP="002B6D14">
            <w:pPr>
              <w:jc w:val="both"/>
              <w:rPr>
                <w:rtl/>
                <w:lang w:bidi="ar-IQ"/>
              </w:rPr>
            </w:pPr>
            <w:r w:rsidRPr="009C5769">
              <w:rPr>
                <w:rtl/>
                <w:lang w:bidi="ar-IQ"/>
              </w:rPr>
              <w:t>اطلاعات تماس با هلد</w:t>
            </w:r>
            <w:r w:rsidRPr="009C5769">
              <w:rPr>
                <w:rFonts w:hint="cs"/>
                <w:rtl/>
                <w:lang w:bidi="ar-IQ"/>
              </w:rPr>
              <w:t>ی</w:t>
            </w:r>
            <w:r w:rsidRPr="009C5769">
              <w:rPr>
                <w:rFonts w:hint="eastAsia"/>
                <w:rtl/>
                <w:lang w:bidi="ar-IQ"/>
              </w:rPr>
              <w:t>نگ</w:t>
            </w:r>
            <w:r w:rsidRPr="009C5769">
              <w:rPr>
                <w:rFonts w:hint="cs"/>
                <w:rtl/>
                <w:lang w:bidi="ar-IQ"/>
              </w:rPr>
              <w:t>...........................................................................................................................................</w:t>
            </w:r>
          </w:p>
        </w:tc>
        <w:tc>
          <w:tcPr>
            <w:tcW w:w="311" w:type="pct"/>
          </w:tcPr>
          <w:p w14:paraId="588E330F" w14:textId="26A777BB" w:rsidR="002B6D14" w:rsidRPr="009C5769" w:rsidRDefault="002B6D14" w:rsidP="002B6D14">
            <w:pPr>
              <w:jc w:val="both"/>
              <w:rPr>
                <w:rtl/>
                <w:lang w:bidi="ar-IQ"/>
              </w:rPr>
            </w:pPr>
            <w:r>
              <w:rPr>
                <w:rFonts w:hint="cs"/>
                <w:rtl/>
                <w:lang w:bidi="ar-IQ"/>
              </w:rPr>
              <w:t>97</w:t>
            </w:r>
          </w:p>
        </w:tc>
      </w:tr>
      <w:tr w:rsidR="002B6D14" w:rsidRPr="009C5769" w14:paraId="6B15A5BA" w14:textId="77777777" w:rsidTr="002B6D14">
        <w:tc>
          <w:tcPr>
            <w:tcW w:w="523" w:type="pct"/>
          </w:tcPr>
          <w:p w14:paraId="3E887DB1" w14:textId="6190882B" w:rsidR="002B6D14" w:rsidRPr="009C5769" w:rsidRDefault="002B6D14" w:rsidP="002B6D14">
            <w:pPr>
              <w:jc w:val="both"/>
              <w:rPr>
                <w:rtl/>
                <w:lang w:bidi="ar-IQ"/>
              </w:rPr>
            </w:pPr>
            <w:bookmarkStart w:id="1" w:name="_GoBack"/>
            <w:bookmarkEnd w:id="1"/>
          </w:p>
        </w:tc>
        <w:tc>
          <w:tcPr>
            <w:tcW w:w="4166" w:type="pct"/>
          </w:tcPr>
          <w:p w14:paraId="154AC7CB" w14:textId="4C83D17C" w:rsidR="002B6D14" w:rsidRPr="009C5769" w:rsidRDefault="002B6D14" w:rsidP="002B6D14">
            <w:pPr>
              <w:jc w:val="both"/>
              <w:rPr>
                <w:rtl/>
                <w:lang w:bidi="ar-IQ"/>
              </w:rPr>
            </w:pPr>
            <w:r w:rsidRPr="009C5769">
              <w:rPr>
                <w:rFonts w:hint="cs"/>
                <w:rtl/>
                <w:lang w:bidi="ar-IQ"/>
              </w:rPr>
              <w:t>پیوست های گزارش......................................................................................................................................................</w:t>
            </w:r>
          </w:p>
        </w:tc>
        <w:tc>
          <w:tcPr>
            <w:tcW w:w="311" w:type="pct"/>
          </w:tcPr>
          <w:p w14:paraId="48F49C1B" w14:textId="747D67CE" w:rsidR="002B6D14" w:rsidRPr="009C5769" w:rsidRDefault="002B6D14" w:rsidP="002B6D14">
            <w:pPr>
              <w:jc w:val="both"/>
              <w:rPr>
                <w:rtl/>
                <w:lang w:bidi="ar-IQ"/>
              </w:rPr>
            </w:pPr>
            <w:r>
              <w:rPr>
                <w:rFonts w:hint="cs"/>
                <w:rtl/>
                <w:lang w:bidi="ar-IQ"/>
              </w:rPr>
              <w:t>98</w:t>
            </w:r>
          </w:p>
        </w:tc>
      </w:tr>
      <w:tr w:rsidR="002B6D14" w:rsidRPr="000B5DCE" w14:paraId="148FCE45" w14:textId="77777777" w:rsidTr="002B6D14">
        <w:tc>
          <w:tcPr>
            <w:tcW w:w="523" w:type="pct"/>
          </w:tcPr>
          <w:p w14:paraId="77821494" w14:textId="77777777" w:rsidR="002B6D14" w:rsidRPr="009C5769" w:rsidRDefault="002B6D14" w:rsidP="002B6D14">
            <w:pPr>
              <w:jc w:val="both"/>
              <w:rPr>
                <w:rtl/>
                <w:lang w:bidi="ar-IQ"/>
              </w:rPr>
            </w:pPr>
          </w:p>
        </w:tc>
        <w:tc>
          <w:tcPr>
            <w:tcW w:w="4166" w:type="pct"/>
          </w:tcPr>
          <w:p w14:paraId="545C5FD6" w14:textId="4ACD95D2" w:rsidR="002B6D14" w:rsidRPr="009C5769" w:rsidRDefault="002B6D14" w:rsidP="002B6D14">
            <w:pPr>
              <w:jc w:val="both"/>
              <w:rPr>
                <w:rtl/>
                <w:lang w:bidi="ar-IQ"/>
              </w:rPr>
            </w:pPr>
          </w:p>
        </w:tc>
        <w:tc>
          <w:tcPr>
            <w:tcW w:w="311" w:type="pct"/>
          </w:tcPr>
          <w:p w14:paraId="7408E6EB" w14:textId="4748B17B" w:rsidR="002B6D14" w:rsidRPr="000B5DCE" w:rsidRDefault="002B6D14" w:rsidP="002B6D14">
            <w:pPr>
              <w:jc w:val="both"/>
              <w:rPr>
                <w:rtl/>
                <w:lang w:bidi="ar-IQ"/>
              </w:rPr>
            </w:pPr>
          </w:p>
        </w:tc>
      </w:tr>
    </w:tbl>
    <w:p w14:paraId="3CE29174" w14:textId="5928EBBF" w:rsidR="00AC32EF" w:rsidRDefault="00AC32EF" w:rsidP="001B0DEE">
      <w:pPr>
        <w:jc w:val="both"/>
        <w:rPr>
          <w:rtl/>
          <w:lang w:bidi="ar-IQ"/>
        </w:rPr>
      </w:pPr>
    </w:p>
    <w:p w14:paraId="6041F859" w14:textId="54A584DB" w:rsidR="00AC32EF" w:rsidRDefault="00AC32EF" w:rsidP="001B0DEE">
      <w:pPr>
        <w:jc w:val="both"/>
        <w:rPr>
          <w:rtl/>
          <w:lang w:bidi="ar-IQ"/>
        </w:rPr>
      </w:pPr>
    </w:p>
    <w:p w14:paraId="6CE6B772" w14:textId="67B67062" w:rsidR="00F6230D" w:rsidRDefault="00F6230D" w:rsidP="001B0DEE">
      <w:pPr>
        <w:jc w:val="both"/>
        <w:rPr>
          <w:rtl/>
          <w:lang w:bidi="ar-IQ"/>
        </w:rPr>
      </w:pPr>
    </w:p>
    <w:p w14:paraId="5D024008" w14:textId="7378C2AF" w:rsidR="00F6230D" w:rsidRDefault="00F6230D" w:rsidP="001B0DEE">
      <w:pPr>
        <w:jc w:val="both"/>
        <w:rPr>
          <w:rtl/>
          <w:lang w:bidi="ar-IQ"/>
        </w:rPr>
      </w:pPr>
    </w:p>
    <w:p w14:paraId="162E69BC" w14:textId="62BF17F9" w:rsidR="00F6230D" w:rsidRDefault="00F6230D" w:rsidP="001B0DEE">
      <w:pPr>
        <w:jc w:val="both"/>
        <w:rPr>
          <w:rtl/>
          <w:lang w:bidi="ar-IQ"/>
        </w:rPr>
      </w:pPr>
    </w:p>
    <w:p w14:paraId="5807909C" w14:textId="13EBC90D" w:rsidR="008E35AA" w:rsidRDefault="008E35AA" w:rsidP="001B0DEE">
      <w:pPr>
        <w:jc w:val="both"/>
        <w:rPr>
          <w:rtl/>
          <w:lang w:bidi="ar-IQ"/>
        </w:rPr>
      </w:pPr>
    </w:p>
    <w:p w14:paraId="578CB34A" w14:textId="0095DE53" w:rsidR="008E35AA" w:rsidRDefault="008E35AA" w:rsidP="001B0DEE">
      <w:pPr>
        <w:jc w:val="both"/>
        <w:rPr>
          <w:rtl/>
          <w:lang w:bidi="ar-IQ"/>
        </w:rPr>
      </w:pPr>
    </w:p>
    <w:p w14:paraId="107EB40D" w14:textId="57235B53" w:rsidR="008E35AA" w:rsidRDefault="008E35AA" w:rsidP="001B0DEE">
      <w:pPr>
        <w:jc w:val="both"/>
        <w:rPr>
          <w:rtl/>
          <w:lang w:bidi="ar-IQ"/>
        </w:rPr>
      </w:pPr>
    </w:p>
    <w:p w14:paraId="027354E0" w14:textId="3ED816D2" w:rsidR="008E35AA" w:rsidRDefault="008E35AA" w:rsidP="001B0DEE">
      <w:pPr>
        <w:jc w:val="both"/>
        <w:rPr>
          <w:rtl/>
          <w:lang w:bidi="ar-IQ"/>
        </w:rPr>
      </w:pPr>
    </w:p>
    <w:p w14:paraId="02F043D8" w14:textId="77777777" w:rsidR="008E35AA" w:rsidRDefault="008E35AA" w:rsidP="001B0DEE">
      <w:pPr>
        <w:jc w:val="both"/>
        <w:rPr>
          <w:rtl/>
          <w:lang w:bidi="ar-IQ"/>
        </w:rPr>
      </w:pPr>
    </w:p>
    <w:p w14:paraId="0AB4D2C4" w14:textId="257AEC5C" w:rsidR="00F6230D" w:rsidRDefault="00F6230D" w:rsidP="001B0DEE">
      <w:pPr>
        <w:jc w:val="both"/>
        <w:rPr>
          <w:rtl/>
          <w:lang w:bidi="ar-IQ"/>
        </w:rPr>
      </w:pPr>
    </w:p>
    <w:p w14:paraId="77CA3D9D" w14:textId="24AAB915" w:rsidR="00B31FD6" w:rsidRDefault="00B31FD6" w:rsidP="001B0DEE">
      <w:pPr>
        <w:jc w:val="both"/>
        <w:rPr>
          <w:rtl/>
          <w:lang w:bidi="ar-IQ"/>
        </w:rPr>
      </w:pPr>
    </w:p>
    <w:p w14:paraId="448B16A6" w14:textId="2C26513F" w:rsidR="00B31FD6" w:rsidRDefault="00B31FD6" w:rsidP="001B0DEE">
      <w:pPr>
        <w:jc w:val="both"/>
        <w:rPr>
          <w:rtl/>
          <w:lang w:bidi="ar-IQ"/>
        </w:rPr>
      </w:pPr>
    </w:p>
    <w:p w14:paraId="550797F5" w14:textId="77777777" w:rsidR="00B31FD6" w:rsidRDefault="00B31FD6" w:rsidP="001B0DEE">
      <w:pPr>
        <w:jc w:val="both"/>
        <w:rPr>
          <w:rtl/>
          <w:lang w:bidi="ar-IQ"/>
        </w:rPr>
      </w:pPr>
    </w:p>
    <w:p w14:paraId="3B74CC47" w14:textId="110B56BB" w:rsidR="00677C78" w:rsidRPr="00942968" w:rsidRDefault="00AC099C" w:rsidP="005E3A63">
      <w:pPr>
        <w:pStyle w:val="Heading20"/>
        <w:numPr>
          <w:ilvl w:val="0"/>
          <w:numId w:val="44"/>
        </w:numPr>
        <w:rPr>
          <w:rtl/>
        </w:rPr>
      </w:pPr>
      <w:bookmarkStart w:id="2" w:name="_Toc175995387"/>
      <w:r w:rsidRPr="00942968">
        <w:rPr>
          <w:rFonts w:hint="cs"/>
          <w:rtl/>
        </w:rPr>
        <w:lastRenderedPageBreak/>
        <w:t>فصل اول: کلیات</w:t>
      </w:r>
      <w:bookmarkEnd w:id="2"/>
    </w:p>
    <w:p w14:paraId="4B44F000" w14:textId="3C307767" w:rsidR="00F6230D" w:rsidRDefault="00FE4015" w:rsidP="005E3A63">
      <w:pPr>
        <w:pStyle w:val="Heading20"/>
        <w:numPr>
          <w:ilvl w:val="1"/>
          <w:numId w:val="45"/>
        </w:numPr>
        <w:rPr>
          <w:rtl/>
        </w:rPr>
      </w:pPr>
      <w:bookmarkStart w:id="3" w:name="_Toc175995388"/>
      <w:r w:rsidRPr="00942968">
        <w:rPr>
          <w:rtl/>
        </w:rPr>
        <w:t>گزیده اطلاعات مالی</w:t>
      </w:r>
      <w:bookmarkStart w:id="4" w:name="_Toc175995389"/>
      <w:bookmarkEnd w:id="3"/>
    </w:p>
    <w:p w14:paraId="567657DC" w14:textId="353B4ECD" w:rsidR="00080100" w:rsidRDefault="00F909D9" w:rsidP="005E3A63">
      <w:pPr>
        <w:pStyle w:val="Heading20"/>
        <w:numPr>
          <w:ilvl w:val="2"/>
          <w:numId w:val="46"/>
        </w:numPr>
        <w:rPr>
          <w:rtl/>
        </w:rPr>
      </w:pPr>
      <w:r w:rsidRPr="00F909D9">
        <w:rPr>
          <w:rtl/>
        </w:rPr>
        <w:t>گز</w:t>
      </w:r>
      <w:r w:rsidRPr="00F909D9">
        <w:rPr>
          <w:rFonts w:hint="cs"/>
          <w:rtl/>
        </w:rPr>
        <w:t>ی</w:t>
      </w:r>
      <w:r w:rsidRPr="00F909D9">
        <w:rPr>
          <w:rFonts w:hint="eastAsia"/>
          <w:rtl/>
        </w:rPr>
        <w:t>ده</w:t>
      </w:r>
      <w:r w:rsidRPr="00F909D9">
        <w:rPr>
          <w:rtl/>
        </w:rPr>
        <w:t xml:space="preserve"> اطلاعات مال</w:t>
      </w:r>
      <w:r w:rsidRPr="00F909D9">
        <w:rPr>
          <w:rFonts w:hint="cs"/>
          <w:rtl/>
        </w:rPr>
        <w:t>ی</w:t>
      </w:r>
      <w:r w:rsidRPr="00F909D9">
        <w:rPr>
          <w:rtl/>
        </w:rPr>
        <w:t xml:space="preserve"> شرکت اصل</w:t>
      </w:r>
      <w:r w:rsidRPr="00F909D9">
        <w:rPr>
          <w:rFonts w:hint="cs"/>
          <w:rtl/>
        </w:rPr>
        <w:t>ی</w:t>
      </w:r>
      <w:bookmarkEnd w:id="4"/>
      <w:r w:rsidR="00F6230D">
        <w:t xml:space="preserve"> </w:t>
      </w:r>
    </w:p>
    <w:p w14:paraId="0760D071" w14:textId="148943A6" w:rsidR="00076056" w:rsidRPr="00076056" w:rsidRDefault="00734535" w:rsidP="001B0DEE">
      <w:pPr>
        <w:jc w:val="both"/>
        <w:rPr>
          <w:rFonts w:cs="B Mitra"/>
          <w:sz w:val="22"/>
          <w:szCs w:val="22"/>
          <w:rtl/>
          <w:lang w:bidi="ar-IQ"/>
        </w:rPr>
      </w:pPr>
      <w:r>
        <w:rPr>
          <w:rFonts w:cs="B Mitra" w:hint="cs"/>
          <w:sz w:val="22"/>
          <w:szCs w:val="22"/>
          <w:rtl/>
          <w:lang w:bidi="ar-IQ"/>
        </w:rPr>
        <w:t xml:space="preserve">                     </w:t>
      </w:r>
      <w:r w:rsidR="00EE6036" w:rsidRPr="00942968">
        <w:rPr>
          <w:rFonts w:cs="B Mitra"/>
          <w:sz w:val="22"/>
          <w:szCs w:val="22"/>
          <w:rtl/>
          <w:lang w:bidi="ar-IQ"/>
        </w:rPr>
        <w:t>میلیون ریا</w:t>
      </w:r>
      <w:r w:rsidR="00043852" w:rsidRPr="00942968">
        <w:rPr>
          <w:rFonts w:cs="B Mitra" w:hint="cs"/>
          <w:sz w:val="22"/>
          <w:szCs w:val="22"/>
          <w:rtl/>
          <w:lang w:bidi="ar-IQ"/>
        </w:rPr>
        <w:t>ل</w:t>
      </w:r>
      <w:r w:rsidR="00076056">
        <w:rPr>
          <w:rtl/>
        </w:rPr>
        <w:tab/>
      </w:r>
    </w:p>
    <w:tbl>
      <w:tblPr>
        <w:tblStyle w:val="GridTable4-Accent5171"/>
        <w:bidiVisual/>
        <w:tblW w:w="5000" w:type="pct"/>
        <w:tblLook w:val="04A0" w:firstRow="1" w:lastRow="0" w:firstColumn="1" w:lastColumn="0" w:noHBand="0" w:noVBand="1"/>
      </w:tblPr>
      <w:tblGrid>
        <w:gridCol w:w="4557"/>
        <w:gridCol w:w="2077"/>
        <w:gridCol w:w="2382"/>
      </w:tblGrid>
      <w:tr w:rsidR="000966AA" w:rsidRPr="00B00D4C" w14:paraId="02B9331A" w14:textId="77777777" w:rsidTr="00B00D4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0B878E61" w14:textId="583D504E" w:rsidR="000966AA" w:rsidRPr="00B00D4C" w:rsidRDefault="000966AA" w:rsidP="001B0DEE">
            <w:pPr>
              <w:bidi/>
              <w:jc w:val="both"/>
              <w:rPr>
                <w:rFonts w:ascii="Calibri" w:eastAsia="Times New Roman" w:hAnsi="Calibri"/>
                <w:lang w:bidi="ar-SA"/>
              </w:rPr>
            </w:pPr>
            <w:r w:rsidRPr="00B00D4C">
              <w:rPr>
                <w:rFonts w:ascii="Calibri" w:eastAsia="Times New Roman" w:hAnsi="Calibri" w:hint="cs"/>
                <w:rtl/>
                <w:lang w:bidi="ar-SA"/>
              </w:rPr>
              <w:t>ا</w:t>
            </w:r>
            <w:r w:rsidR="001D4419" w:rsidRPr="00B00D4C">
              <w:rPr>
                <w:rFonts w:ascii="Calibri" w:eastAsia="Times New Roman" w:hAnsi="Calibri" w:hint="cs"/>
                <w:rtl/>
                <w:lang w:bidi="ar-SA"/>
              </w:rPr>
              <w:t>لف) اطلاعات عملکرد مالی طی دوره</w:t>
            </w:r>
          </w:p>
        </w:tc>
        <w:tc>
          <w:tcPr>
            <w:tcW w:w="1152" w:type="pct"/>
            <w:noWrap/>
            <w:hideMark/>
          </w:tcPr>
          <w:p w14:paraId="6A6DE4D8" w14:textId="4EDB497B" w:rsidR="000966AA" w:rsidRPr="00B00D4C" w:rsidRDefault="0003030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00D4C">
              <w:rPr>
                <w:rFonts w:ascii="Calibri" w:eastAsia="Times New Roman" w:hAnsi="Calibri" w:hint="cs"/>
                <w:rtl/>
                <w:lang w:bidi="ar-SA"/>
              </w:rPr>
              <w:t>140</w:t>
            </w:r>
            <w:r w:rsidR="0068375A" w:rsidRPr="00B00D4C">
              <w:rPr>
                <w:rFonts w:ascii="Calibri" w:eastAsia="Times New Roman" w:hAnsi="Calibri" w:hint="cs"/>
                <w:rtl/>
                <w:lang w:bidi="ar-SA"/>
              </w:rPr>
              <w:t>3</w:t>
            </w:r>
            <w:r w:rsidRPr="00B00D4C">
              <w:rPr>
                <w:rFonts w:ascii="Calibri" w:eastAsia="Times New Roman" w:hAnsi="Calibri" w:hint="cs"/>
                <w:rtl/>
                <w:lang w:bidi="ar-SA"/>
              </w:rPr>
              <w:t>.02.31</w:t>
            </w:r>
          </w:p>
        </w:tc>
        <w:tc>
          <w:tcPr>
            <w:tcW w:w="1321" w:type="pct"/>
            <w:noWrap/>
            <w:hideMark/>
          </w:tcPr>
          <w:p w14:paraId="14F128DC" w14:textId="2D49A0C0" w:rsidR="000966AA" w:rsidRPr="00B00D4C" w:rsidRDefault="0003030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00D4C">
              <w:rPr>
                <w:rFonts w:ascii="Calibri" w:eastAsia="Times New Roman" w:hAnsi="Calibri" w:hint="cs"/>
                <w:rtl/>
                <w:lang w:bidi="ar-SA"/>
              </w:rPr>
              <w:t>14</w:t>
            </w:r>
            <w:r w:rsidR="0068375A" w:rsidRPr="00B00D4C">
              <w:rPr>
                <w:rFonts w:ascii="Calibri" w:eastAsia="Times New Roman" w:hAnsi="Calibri" w:hint="cs"/>
                <w:rtl/>
                <w:lang w:bidi="ar-SA"/>
              </w:rPr>
              <w:t>02</w:t>
            </w:r>
            <w:r w:rsidRPr="00B00D4C">
              <w:rPr>
                <w:rFonts w:ascii="Calibri" w:eastAsia="Times New Roman" w:hAnsi="Calibri" w:hint="cs"/>
                <w:rtl/>
                <w:lang w:bidi="ar-SA"/>
              </w:rPr>
              <w:t>.02.31</w:t>
            </w:r>
          </w:p>
        </w:tc>
      </w:tr>
      <w:tr w:rsidR="00B00D4C" w:rsidRPr="00B00D4C" w14:paraId="75E469CA" w14:textId="77777777" w:rsidTr="00B00D4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5EA223F"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سود سرمایه گذاری ها - عملیاتی </w:t>
            </w:r>
          </w:p>
        </w:tc>
        <w:tc>
          <w:tcPr>
            <w:tcW w:w="1152" w:type="pct"/>
            <w:noWrap/>
          </w:tcPr>
          <w:p w14:paraId="52308E66" w14:textId="270E97BF"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4,899,133 </w:t>
            </w:r>
          </w:p>
        </w:tc>
        <w:tc>
          <w:tcPr>
            <w:tcW w:w="1321" w:type="pct"/>
            <w:noWrap/>
          </w:tcPr>
          <w:p w14:paraId="2BD3C2C9" w14:textId="37A2028C"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rPr>
            </w:pPr>
            <w:r w:rsidRPr="00B00D4C">
              <w:rPr>
                <w:rFonts w:ascii="Arial" w:hAnsi="Arial" w:hint="cs"/>
                <w:b/>
                <w:bCs/>
                <w:rtl/>
              </w:rPr>
              <w:t xml:space="preserve">4,493,498 </w:t>
            </w:r>
          </w:p>
        </w:tc>
      </w:tr>
      <w:tr w:rsidR="00B00D4C" w:rsidRPr="00B00D4C" w14:paraId="7FCD368C" w14:textId="77777777" w:rsidTr="00B00D4C">
        <w:trPr>
          <w:trHeight w:val="283"/>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6BB633E"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سود عملیاتی</w:t>
            </w:r>
          </w:p>
        </w:tc>
        <w:tc>
          <w:tcPr>
            <w:tcW w:w="1152" w:type="pct"/>
            <w:noWrap/>
          </w:tcPr>
          <w:p w14:paraId="6DDB1AE9" w14:textId="4415B502"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4,134,861 </w:t>
            </w:r>
          </w:p>
        </w:tc>
        <w:tc>
          <w:tcPr>
            <w:tcW w:w="1321" w:type="pct"/>
            <w:noWrap/>
          </w:tcPr>
          <w:p w14:paraId="09A4513D" w14:textId="6ABAA604"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4,064,506 </w:t>
            </w:r>
          </w:p>
        </w:tc>
      </w:tr>
      <w:tr w:rsidR="00B00D4C" w:rsidRPr="00B00D4C" w14:paraId="39D8770E" w14:textId="77777777" w:rsidTr="00B00D4C">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EB28B32"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درآمدهای غیرعملیاتی</w:t>
            </w:r>
          </w:p>
        </w:tc>
        <w:tc>
          <w:tcPr>
            <w:tcW w:w="1152" w:type="pct"/>
            <w:noWrap/>
          </w:tcPr>
          <w:p w14:paraId="22930490" w14:textId="6491049A"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191,864 </w:t>
            </w:r>
          </w:p>
        </w:tc>
        <w:tc>
          <w:tcPr>
            <w:tcW w:w="1321" w:type="pct"/>
            <w:noWrap/>
          </w:tcPr>
          <w:p w14:paraId="7D22C47A" w14:textId="501ED7B5"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182,891 </w:t>
            </w:r>
          </w:p>
        </w:tc>
      </w:tr>
      <w:tr w:rsidR="00B00D4C" w:rsidRPr="00B00D4C" w14:paraId="7AA71890" w14:textId="77777777" w:rsidTr="00B00D4C">
        <w:trPr>
          <w:trHeight w:val="187"/>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05C1BF1"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سود خالص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پس از کسر مالیات</w:t>
            </w:r>
          </w:p>
        </w:tc>
        <w:tc>
          <w:tcPr>
            <w:tcW w:w="1152" w:type="pct"/>
            <w:noWrap/>
          </w:tcPr>
          <w:p w14:paraId="28A8CDCF" w14:textId="7BFE6EFE"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4,261,541 </w:t>
            </w:r>
          </w:p>
        </w:tc>
        <w:tc>
          <w:tcPr>
            <w:tcW w:w="1321" w:type="pct"/>
            <w:noWrap/>
          </w:tcPr>
          <w:p w14:paraId="6EEC4F32" w14:textId="552E8641"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4,203,831 </w:t>
            </w:r>
          </w:p>
        </w:tc>
      </w:tr>
      <w:tr w:rsidR="00B00D4C" w:rsidRPr="00B00D4C" w14:paraId="0EC34111" w14:textId="77777777" w:rsidTr="00B00D4C">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7663FA0"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نقد حاصل از عملیات </w:t>
            </w:r>
          </w:p>
        </w:tc>
        <w:tc>
          <w:tcPr>
            <w:tcW w:w="1152" w:type="pct"/>
            <w:noWrap/>
          </w:tcPr>
          <w:p w14:paraId="28A3CBF2" w14:textId="05095896"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00D4C">
              <w:rPr>
                <w:rFonts w:ascii="Arial" w:hAnsi="Arial" w:hint="cs"/>
                <w:b/>
                <w:bCs/>
                <w:color w:val="FF0000"/>
                <w:rtl/>
              </w:rPr>
              <w:t>(1,149,633)</w:t>
            </w:r>
          </w:p>
        </w:tc>
        <w:tc>
          <w:tcPr>
            <w:tcW w:w="1321" w:type="pct"/>
            <w:noWrap/>
          </w:tcPr>
          <w:p w14:paraId="2ED3CF44" w14:textId="33655C37"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00D4C">
              <w:rPr>
                <w:rFonts w:ascii="Arial" w:hAnsi="Arial" w:hint="cs"/>
                <w:b/>
                <w:bCs/>
                <w:color w:val="FF0000"/>
                <w:rtl/>
              </w:rPr>
              <w:t>(155,661)</w:t>
            </w:r>
          </w:p>
        </w:tc>
      </w:tr>
      <w:tr w:rsidR="000966AA" w:rsidRPr="00B00D4C" w14:paraId="71E40498"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3A3E916" w14:textId="77777777" w:rsidR="000966AA" w:rsidRPr="00B00D4C" w:rsidRDefault="000966AA" w:rsidP="001B0DEE">
            <w:pPr>
              <w:bidi/>
              <w:jc w:val="both"/>
              <w:rPr>
                <w:rFonts w:ascii="Calibri" w:eastAsia="Times New Roman" w:hAnsi="Calibri"/>
                <w:rtl/>
                <w:lang w:bidi="ar-SA"/>
              </w:rPr>
            </w:pPr>
            <w:r w:rsidRPr="00B00D4C">
              <w:rPr>
                <w:rFonts w:ascii="Cambria" w:eastAsia="Times New Roman" w:hAnsi="Cambria" w:cs="Cambria" w:hint="cs"/>
                <w:rtl/>
                <w:lang w:bidi="ar-SA"/>
              </w:rPr>
              <w:t> </w:t>
            </w:r>
          </w:p>
        </w:tc>
        <w:tc>
          <w:tcPr>
            <w:tcW w:w="1152" w:type="pct"/>
            <w:noWrap/>
            <w:hideMark/>
          </w:tcPr>
          <w:p w14:paraId="7231EEDE"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00A5C0D9"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0966AA" w:rsidRPr="00B00D4C" w14:paraId="031F7BE1" w14:textId="77777777" w:rsidTr="00B00D4C">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3912B29" w14:textId="544D25B6" w:rsidR="000966AA" w:rsidRPr="00B00D4C" w:rsidRDefault="000966AA" w:rsidP="001B0DEE">
            <w:pPr>
              <w:bidi/>
              <w:jc w:val="both"/>
              <w:rPr>
                <w:rFonts w:ascii="Calibri" w:eastAsia="Times New Roman" w:hAnsi="Calibri"/>
                <w:rtl/>
                <w:lang w:bidi="ar-SA"/>
              </w:rPr>
            </w:pPr>
            <w:r w:rsidRPr="00B00D4C">
              <w:rPr>
                <w:rFonts w:ascii="Calibri" w:eastAsia="Times New Roman" w:hAnsi="Calibri" w:hint="cs"/>
                <w:rtl/>
                <w:lang w:bidi="ar-SA"/>
              </w:rPr>
              <w:t>ب) ا</w:t>
            </w:r>
            <w:r w:rsidR="001D4419" w:rsidRPr="00B00D4C">
              <w:rPr>
                <w:rFonts w:ascii="Calibri" w:eastAsia="Times New Roman" w:hAnsi="Calibri" w:hint="cs"/>
                <w:rtl/>
                <w:lang w:bidi="ar-SA"/>
              </w:rPr>
              <w:t>طلاعات وضعیت مالی در پایان دوره</w:t>
            </w:r>
          </w:p>
        </w:tc>
        <w:tc>
          <w:tcPr>
            <w:tcW w:w="1152" w:type="pct"/>
            <w:noWrap/>
            <w:hideMark/>
          </w:tcPr>
          <w:p w14:paraId="0331B783"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2559DA7C"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B00D4C" w:rsidRPr="00B00D4C" w14:paraId="6A590B48"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69E00D06"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جمع دارایی ها</w:t>
            </w:r>
          </w:p>
        </w:tc>
        <w:tc>
          <w:tcPr>
            <w:tcW w:w="1152" w:type="pct"/>
            <w:noWrap/>
            <w:hideMark/>
          </w:tcPr>
          <w:p w14:paraId="5360986A" w14:textId="10A95E04" w:rsidR="00B00D4C" w:rsidRPr="00B00D4C" w:rsidRDefault="00707B0D"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Pr>
                <w:rFonts w:ascii="Arial" w:hAnsi="Arial" w:hint="cs"/>
                <w:b/>
                <w:bCs/>
                <w:rtl/>
              </w:rPr>
              <w:t>28،299،053</w:t>
            </w:r>
            <w:r w:rsidR="00B00D4C" w:rsidRPr="00B00D4C">
              <w:rPr>
                <w:rFonts w:ascii="Arial" w:hAnsi="Arial" w:hint="cs"/>
                <w:b/>
                <w:bCs/>
                <w:rtl/>
              </w:rPr>
              <w:t xml:space="preserve"> </w:t>
            </w:r>
          </w:p>
        </w:tc>
        <w:tc>
          <w:tcPr>
            <w:tcW w:w="1321" w:type="pct"/>
            <w:noWrap/>
            <w:hideMark/>
          </w:tcPr>
          <w:p w14:paraId="3BC4074E" w14:textId="514CED8E"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00D4C">
              <w:rPr>
                <w:rFonts w:ascii="Arial" w:hAnsi="Arial" w:hint="cs"/>
                <w:b/>
                <w:bCs/>
                <w:rtl/>
              </w:rPr>
              <w:t>23,872,53</w:t>
            </w:r>
            <w:r w:rsidR="00F80B65">
              <w:rPr>
                <w:rFonts w:ascii="Arial" w:hAnsi="Arial" w:hint="cs"/>
                <w:b/>
                <w:bCs/>
                <w:rtl/>
              </w:rPr>
              <w:t>4</w:t>
            </w:r>
            <w:r w:rsidRPr="00B00D4C">
              <w:rPr>
                <w:rFonts w:ascii="Arial" w:hAnsi="Arial" w:hint="cs"/>
                <w:b/>
                <w:bCs/>
                <w:rtl/>
              </w:rPr>
              <w:t xml:space="preserve"> </w:t>
            </w:r>
          </w:p>
        </w:tc>
      </w:tr>
      <w:tr w:rsidR="00B00D4C" w:rsidRPr="00B00D4C" w14:paraId="53C786AC" w14:textId="77777777" w:rsidTr="00B00D4C">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512C216"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جمع بدهی</w:t>
            </w:r>
            <w:r w:rsidRPr="00B00D4C">
              <w:rPr>
                <w:rFonts w:eastAsia="Times New Roman"/>
                <w:color w:val="000000"/>
                <w:lang w:bidi="ar-SA"/>
              </w:rPr>
              <w:t>‌</w:t>
            </w:r>
            <w:r w:rsidRPr="00B00D4C">
              <w:rPr>
                <w:rFonts w:ascii="Calibri" w:eastAsia="Times New Roman" w:hAnsi="Calibri" w:hint="cs"/>
                <w:color w:val="000000"/>
                <w:rtl/>
                <w:lang w:bidi="ar-SA"/>
              </w:rPr>
              <w:t>ها</w:t>
            </w:r>
          </w:p>
        </w:tc>
        <w:tc>
          <w:tcPr>
            <w:tcW w:w="1152" w:type="pct"/>
            <w:noWrap/>
            <w:hideMark/>
          </w:tcPr>
          <w:p w14:paraId="6BACCCA3" w14:textId="23BEDF07" w:rsidR="00B00D4C" w:rsidRPr="00B00D4C" w:rsidRDefault="00707B0D"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b/>
                <w:bCs/>
                <w:rtl/>
              </w:rPr>
            </w:pPr>
            <w:r>
              <w:rPr>
                <w:rFonts w:ascii="Arial" w:hAnsi="Arial" w:hint="cs"/>
                <w:b/>
                <w:bCs/>
                <w:rtl/>
              </w:rPr>
              <w:t>4،680،050</w:t>
            </w:r>
            <w:r w:rsidR="00B00D4C" w:rsidRPr="00B00D4C">
              <w:rPr>
                <w:rFonts w:ascii="Arial" w:hAnsi="Arial" w:hint="cs"/>
                <w:b/>
                <w:bCs/>
                <w:rtl/>
              </w:rPr>
              <w:t xml:space="preserve"> </w:t>
            </w:r>
          </w:p>
        </w:tc>
        <w:tc>
          <w:tcPr>
            <w:tcW w:w="1321" w:type="pct"/>
            <w:noWrap/>
            <w:hideMark/>
          </w:tcPr>
          <w:p w14:paraId="5F3372CA" w14:textId="1E728935"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b/>
                <w:bCs/>
                <w:rtl/>
              </w:rPr>
            </w:pPr>
            <w:r w:rsidRPr="00B00D4C">
              <w:rPr>
                <w:rFonts w:ascii="Arial" w:hAnsi="Arial" w:hint="cs"/>
                <w:b/>
                <w:bCs/>
                <w:rtl/>
              </w:rPr>
              <w:t xml:space="preserve">1,365,069 </w:t>
            </w:r>
          </w:p>
        </w:tc>
      </w:tr>
      <w:tr w:rsidR="00B00D4C" w:rsidRPr="00B00D4C" w14:paraId="08B4AAB1" w14:textId="77777777" w:rsidTr="00B00D4C">
        <w:trPr>
          <w:trHeight w:val="173"/>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88665C7"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سرمایه ثبت شده</w:t>
            </w:r>
          </w:p>
        </w:tc>
        <w:tc>
          <w:tcPr>
            <w:tcW w:w="1152" w:type="pct"/>
            <w:noWrap/>
            <w:hideMark/>
          </w:tcPr>
          <w:p w14:paraId="46FB4F58" w14:textId="340C8ED3"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00D4C">
              <w:rPr>
                <w:rFonts w:ascii="Arial" w:hAnsi="Arial" w:hint="cs"/>
                <w:b/>
                <w:bCs/>
                <w:rtl/>
              </w:rPr>
              <w:t xml:space="preserve">15,000,000 </w:t>
            </w:r>
          </w:p>
        </w:tc>
        <w:tc>
          <w:tcPr>
            <w:tcW w:w="1321" w:type="pct"/>
            <w:noWrap/>
            <w:hideMark/>
          </w:tcPr>
          <w:p w14:paraId="321FCAD2" w14:textId="288F4C09"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00D4C">
              <w:rPr>
                <w:rFonts w:ascii="Arial" w:hAnsi="Arial" w:hint="cs"/>
                <w:b/>
                <w:bCs/>
                <w:rtl/>
              </w:rPr>
              <w:t xml:space="preserve">1,230,000 </w:t>
            </w:r>
          </w:p>
        </w:tc>
      </w:tr>
      <w:tr w:rsidR="00B00D4C" w:rsidRPr="00B00D4C" w14:paraId="59CAA425" w14:textId="77777777" w:rsidTr="00B00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604F7F5"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جمع حقوق مالکانه </w:t>
            </w:r>
          </w:p>
        </w:tc>
        <w:tc>
          <w:tcPr>
            <w:tcW w:w="1152" w:type="pct"/>
            <w:noWrap/>
            <w:hideMark/>
          </w:tcPr>
          <w:p w14:paraId="57A9398F" w14:textId="5D73B001"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b/>
                <w:bCs/>
                <w:rtl/>
              </w:rPr>
            </w:pPr>
            <w:r w:rsidRPr="00B00D4C">
              <w:rPr>
                <w:rFonts w:ascii="Arial" w:hAnsi="Arial" w:hint="cs"/>
                <w:b/>
                <w:bCs/>
                <w:rtl/>
              </w:rPr>
              <w:t xml:space="preserve">23,619,002 </w:t>
            </w:r>
          </w:p>
        </w:tc>
        <w:tc>
          <w:tcPr>
            <w:tcW w:w="1321" w:type="pct"/>
            <w:noWrap/>
            <w:hideMark/>
          </w:tcPr>
          <w:p w14:paraId="12120EB3" w14:textId="7844AD85"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b/>
                <w:bCs/>
                <w:rtl/>
              </w:rPr>
            </w:pPr>
            <w:r w:rsidRPr="00B00D4C">
              <w:rPr>
                <w:rFonts w:ascii="Arial" w:hAnsi="Arial" w:hint="cs"/>
                <w:b/>
                <w:bCs/>
                <w:rtl/>
              </w:rPr>
              <w:t xml:space="preserve">22,507,461 </w:t>
            </w:r>
          </w:p>
        </w:tc>
      </w:tr>
      <w:tr w:rsidR="000966AA" w:rsidRPr="00B00D4C" w14:paraId="006BCAA8"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E080558" w14:textId="77777777" w:rsidR="000966AA" w:rsidRPr="00B00D4C" w:rsidRDefault="000966AA" w:rsidP="001B0DEE">
            <w:pPr>
              <w:bidi/>
              <w:jc w:val="both"/>
              <w:rPr>
                <w:rFonts w:ascii="Calibri" w:eastAsia="Times New Roman" w:hAnsi="Calibri"/>
                <w:rtl/>
                <w:lang w:bidi="ar-SA"/>
              </w:rPr>
            </w:pPr>
            <w:r w:rsidRPr="00B00D4C">
              <w:rPr>
                <w:rFonts w:ascii="Cambria" w:eastAsia="Times New Roman" w:hAnsi="Cambria" w:cs="Cambria" w:hint="cs"/>
                <w:rtl/>
                <w:lang w:bidi="ar-SA"/>
              </w:rPr>
              <w:t> </w:t>
            </w:r>
          </w:p>
        </w:tc>
        <w:tc>
          <w:tcPr>
            <w:tcW w:w="1152" w:type="pct"/>
            <w:noWrap/>
            <w:hideMark/>
          </w:tcPr>
          <w:p w14:paraId="24C1DC02"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3C2206CD"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0966AA" w:rsidRPr="00B00D4C" w14:paraId="19186526" w14:textId="77777777" w:rsidTr="00B00D4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24A3CE3" w14:textId="77777777" w:rsidR="000966AA" w:rsidRPr="00B00D4C" w:rsidRDefault="000966AA" w:rsidP="001B0DEE">
            <w:pPr>
              <w:bidi/>
              <w:jc w:val="both"/>
              <w:rPr>
                <w:rFonts w:ascii="Calibri" w:eastAsia="Times New Roman" w:hAnsi="Calibri"/>
                <w:rtl/>
                <w:lang w:bidi="ar-SA"/>
              </w:rPr>
            </w:pPr>
            <w:r w:rsidRPr="00B00D4C">
              <w:rPr>
                <w:rFonts w:ascii="Calibri" w:eastAsia="Times New Roman" w:hAnsi="Calibri" w:hint="cs"/>
                <w:rtl/>
                <w:lang w:bidi="ar-SA"/>
              </w:rPr>
              <w:t>ج) نرخ بازده (درصد):</w:t>
            </w:r>
          </w:p>
        </w:tc>
        <w:tc>
          <w:tcPr>
            <w:tcW w:w="1152" w:type="pct"/>
            <w:noWrap/>
            <w:hideMark/>
          </w:tcPr>
          <w:p w14:paraId="350EB09A"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0F99C49D"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107A33" w:rsidRPr="00B00D4C" w14:paraId="0F141387" w14:textId="77777777" w:rsidTr="00B00D4C">
        <w:trPr>
          <w:trHeight w:val="79"/>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7ED196D" w14:textId="77777777" w:rsidR="00107A33" w:rsidRPr="00B00D4C" w:rsidRDefault="00107A33" w:rsidP="001B0DEE">
            <w:pPr>
              <w:bidi/>
              <w:jc w:val="both"/>
              <w:rPr>
                <w:rFonts w:ascii="Calibri" w:eastAsia="Times New Roman" w:hAnsi="Calibri"/>
                <w:rtl/>
                <w:lang w:bidi="ar-SA"/>
              </w:rPr>
            </w:pPr>
            <w:r w:rsidRPr="00B00D4C">
              <w:rPr>
                <w:rFonts w:ascii="Calibri" w:eastAsia="Times New Roman" w:hAnsi="Calibri" w:hint="cs"/>
                <w:rtl/>
                <w:lang w:bidi="ar-SA"/>
              </w:rPr>
              <w:t>نرخ بازده داراییها</w:t>
            </w:r>
          </w:p>
        </w:tc>
        <w:tc>
          <w:tcPr>
            <w:tcW w:w="1152" w:type="pct"/>
            <w:noWrap/>
            <w:hideMark/>
          </w:tcPr>
          <w:p w14:paraId="3DF55466" w14:textId="70F948D9" w:rsidR="00107A33" w:rsidRPr="00B00D4C" w:rsidRDefault="00107A3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16%</w:t>
            </w:r>
          </w:p>
        </w:tc>
        <w:tc>
          <w:tcPr>
            <w:tcW w:w="1321" w:type="pct"/>
            <w:noWrap/>
            <w:hideMark/>
          </w:tcPr>
          <w:p w14:paraId="07B392D1" w14:textId="2FE6DEA9" w:rsidR="00107A33" w:rsidRPr="00B00D4C" w:rsidRDefault="00107A3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18%</w:t>
            </w:r>
          </w:p>
        </w:tc>
      </w:tr>
      <w:tr w:rsidR="00107A33" w:rsidRPr="00B00D4C" w14:paraId="36D59815" w14:textId="77777777" w:rsidTr="00B00D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03DCCFB" w14:textId="77777777" w:rsidR="00107A33" w:rsidRPr="00B00D4C" w:rsidRDefault="00107A33" w:rsidP="001B0DEE">
            <w:pPr>
              <w:bidi/>
              <w:jc w:val="both"/>
              <w:rPr>
                <w:rFonts w:ascii="Calibri" w:eastAsia="Times New Roman" w:hAnsi="Calibri"/>
                <w:rtl/>
                <w:lang w:bidi="ar-SA"/>
              </w:rPr>
            </w:pPr>
            <w:r w:rsidRPr="00B00D4C">
              <w:rPr>
                <w:rFonts w:ascii="Calibri" w:eastAsia="Times New Roman" w:hAnsi="Calibri" w:hint="cs"/>
                <w:rtl/>
                <w:lang w:bidi="ar-SA"/>
              </w:rPr>
              <w:t>نرخ بازده حقوق صاحبان سهام (ارزش ویژه)</w:t>
            </w:r>
          </w:p>
        </w:tc>
        <w:tc>
          <w:tcPr>
            <w:tcW w:w="1152" w:type="pct"/>
            <w:noWrap/>
            <w:hideMark/>
          </w:tcPr>
          <w:p w14:paraId="2DED6FBC" w14:textId="4EC484E5" w:rsidR="00107A33" w:rsidRPr="00B00D4C" w:rsidRDefault="00107A3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18%</w:t>
            </w:r>
          </w:p>
        </w:tc>
        <w:tc>
          <w:tcPr>
            <w:tcW w:w="1321" w:type="pct"/>
            <w:noWrap/>
            <w:hideMark/>
          </w:tcPr>
          <w:p w14:paraId="08E43BC5" w14:textId="687FC2FA" w:rsidR="00107A33" w:rsidRPr="00B00D4C" w:rsidRDefault="00107A3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19%</w:t>
            </w:r>
          </w:p>
        </w:tc>
      </w:tr>
      <w:tr w:rsidR="000966AA" w:rsidRPr="00B00D4C" w14:paraId="666BBB28"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B383B37" w14:textId="77777777" w:rsidR="000966AA" w:rsidRPr="00B00D4C" w:rsidRDefault="000966AA" w:rsidP="001B0DEE">
            <w:pPr>
              <w:bidi/>
              <w:jc w:val="both"/>
              <w:rPr>
                <w:rFonts w:ascii="Calibri" w:eastAsia="Times New Roman" w:hAnsi="Calibri"/>
                <w:rtl/>
                <w:lang w:bidi="ar-SA"/>
              </w:rPr>
            </w:pPr>
            <w:r w:rsidRPr="00B00D4C">
              <w:rPr>
                <w:rFonts w:ascii="Cambria" w:eastAsia="Times New Roman" w:hAnsi="Cambria" w:cs="Cambria" w:hint="cs"/>
                <w:rtl/>
                <w:lang w:bidi="ar-SA"/>
              </w:rPr>
              <w:t> </w:t>
            </w:r>
          </w:p>
        </w:tc>
        <w:tc>
          <w:tcPr>
            <w:tcW w:w="1152" w:type="pct"/>
            <w:noWrap/>
            <w:hideMark/>
          </w:tcPr>
          <w:p w14:paraId="774481CC"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1A3460A1" w14:textId="77777777" w:rsidR="000966AA" w:rsidRPr="00B00D4C" w:rsidRDefault="000966A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0966AA" w:rsidRPr="00B00D4C" w14:paraId="325B5FC6" w14:textId="77777777" w:rsidTr="00B00D4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DF7CFFD" w14:textId="77777777" w:rsidR="000966AA" w:rsidRPr="00B00D4C" w:rsidRDefault="000966AA" w:rsidP="001B0DEE">
            <w:pPr>
              <w:bidi/>
              <w:jc w:val="both"/>
              <w:rPr>
                <w:rFonts w:ascii="Calibri" w:eastAsia="Times New Roman" w:hAnsi="Calibri"/>
                <w:rtl/>
                <w:lang w:bidi="ar-SA"/>
              </w:rPr>
            </w:pPr>
            <w:r w:rsidRPr="00B00D4C">
              <w:rPr>
                <w:rFonts w:ascii="Calibri" w:eastAsia="Times New Roman" w:hAnsi="Calibri" w:hint="cs"/>
                <w:rtl/>
                <w:lang w:bidi="ar-SA"/>
              </w:rPr>
              <w:t>د) اطلاعات مربوط به هر سهم:</w:t>
            </w:r>
          </w:p>
        </w:tc>
        <w:tc>
          <w:tcPr>
            <w:tcW w:w="1152" w:type="pct"/>
            <w:noWrap/>
            <w:hideMark/>
          </w:tcPr>
          <w:p w14:paraId="36F2EA50"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c>
          <w:tcPr>
            <w:tcW w:w="1321" w:type="pct"/>
            <w:noWrap/>
            <w:hideMark/>
          </w:tcPr>
          <w:p w14:paraId="2013CAE4" w14:textId="77777777" w:rsidR="000966AA" w:rsidRPr="00B00D4C" w:rsidRDefault="000966A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Cambria" w:eastAsia="Times New Roman" w:hAnsi="Cambria" w:cs="Cambria" w:hint="cs"/>
                <w:b/>
                <w:bCs/>
                <w:rtl/>
                <w:lang w:bidi="ar-SA"/>
              </w:rPr>
              <w:t> </w:t>
            </w:r>
          </w:p>
        </w:tc>
      </w:tr>
      <w:tr w:rsidR="00B00D4C" w:rsidRPr="00B00D4C" w14:paraId="5457673A" w14:textId="77777777" w:rsidTr="00B00D4C">
        <w:trPr>
          <w:trHeight w:val="16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6760BB0"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تعداد سهام در زمان برگزاری مجمع</w:t>
            </w:r>
          </w:p>
        </w:tc>
        <w:tc>
          <w:tcPr>
            <w:tcW w:w="1152" w:type="pct"/>
            <w:noWrap/>
            <w:hideMark/>
          </w:tcPr>
          <w:p w14:paraId="29AB5A32" w14:textId="7D51062C"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15,000,000,000 </w:t>
            </w:r>
          </w:p>
        </w:tc>
        <w:tc>
          <w:tcPr>
            <w:tcW w:w="1321" w:type="pct"/>
            <w:noWrap/>
            <w:hideMark/>
          </w:tcPr>
          <w:p w14:paraId="2DB0025D" w14:textId="06F991C7"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1,230,000,000 </w:t>
            </w:r>
          </w:p>
        </w:tc>
      </w:tr>
      <w:tr w:rsidR="00B00D4C" w:rsidRPr="00B00D4C" w14:paraId="259D4B7A" w14:textId="77777777" w:rsidTr="00B00D4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81FF3D0"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اولین پیش</w:t>
            </w:r>
            <w:r w:rsidRPr="00B00D4C">
              <w:rPr>
                <w:rFonts w:eastAsia="Times New Roman"/>
                <w:color w:val="000000"/>
                <w:lang w:bidi="ar-SA"/>
              </w:rPr>
              <w:t>‌</w:t>
            </w:r>
            <w:r w:rsidRPr="00B00D4C">
              <w:rPr>
                <w:rFonts w:ascii="Calibri" w:eastAsia="Times New Roman" w:hAnsi="Calibri" w:hint="cs"/>
                <w:color w:val="000000"/>
                <w:rtl/>
                <w:lang w:bidi="ar-SA"/>
              </w:rPr>
              <w:t xml:space="preserve">بینی سود هر سهم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3CD940F0" w14:textId="33BC1155"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942 </w:t>
            </w:r>
          </w:p>
        </w:tc>
        <w:tc>
          <w:tcPr>
            <w:tcW w:w="1321" w:type="pct"/>
            <w:noWrap/>
            <w:hideMark/>
          </w:tcPr>
          <w:p w14:paraId="759D10E0" w14:textId="64A3AA63"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9,287 </w:t>
            </w:r>
          </w:p>
        </w:tc>
      </w:tr>
      <w:tr w:rsidR="00B00D4C" w:rsidRPr="00B00D4C" w14:paraId="613B56AC"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E654297"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آخرین پیش</w:t>
            </w:r>
            <w:r w:rsidRPr="00B00D4C">
              <w:rPr>
                <w:rFonts w:eastAsia="Times New Roman"/>
                <w:color w:val="000000"/>
                <w:lang w:bidi="ar-SA"/>
              </w:rPr>
              <w:t>‌</w:t>
            </w:r>
            <w:r w:rsidRPr="00B00D4C">
              <w:rPr>
                <w:rFonts w:ascii="Calibri" w:eastAsia="Times New Roman" w:hAnsi="Calibri" w:hint="cs"/>
                <w:color w:val="000000"/>
                <w:rtl/>
                <w:lang w:bidi="ar-SA"/>
              </w:rPr>
              <w:t xml:space="preserve">بینی سود هر سهم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2DB86855" w14:textId="412DC6E0"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942 </w:t>
            </w:r>
          </w:p>
        </w:tc>
        <w:tc>
          <w:tcPr>
            <w:tcW w:w="1321" w:type="pct"/>
            <w:noWrap/>
            <w:hideMark/>
          </w:tcPr>
          <w:p w14:paraId="168757AD" w14:textId="120C17FB"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0 </w:t>
            </w:r>
          </w:p>
        </w:tc>
      </w:tr>
      <w:tr w:rsidR="00B00D4C" w:rsidRPr="00B00D4C" w14:paraId="25C13425" w14:textId="77777777" w:rsidTr="00B00D4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C78E19F"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سود واقعی هر سهم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04746223" w14:textId="386CA58C"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284 </w:t>
            </w:r>
          </w:p>
        </w:tc>
        <w:tc>
          <w:tcPr>
            <w:tcW w:w="1321" w:type="pct"/>
            <w:noWrap/>
            <w:hideMark/>
          </w:tcPr>
          <w:p w14:paraId="7FE5963A" w14:textId="17F74D7F"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3,418 </w:t>
            </w:r>
          </w:p>
        </w:tc>
      </w:tr>
      <w:tr w:rsidR="00B00D4C" w:rsidRPr="00B00D4C" w14:paraId="77AD7F92" w14:textId="77777777" w:rsidTr="00B00D4C">
        <w:trPr>
          <w:trHeight w:val="187"/>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FFA39B1"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سود نقدی هر سهم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3D843BBA" w14:textId="07C74ACA"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210 </w:t>
            </w:r>
          </w:p>
        </w:tc>
        <w:tc>
          <w:tcPr>
            <w:tcW w:w="1321" w:type="pct"/>
            <w:noWrap/>
            <w:hideMark/>
          </w:tcPr>
          <w:p w14:paraId="14F4354D" w14:textId="50B758EF"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488 </w:t>
            </w:r>
          </w:p>
        </w:tc>
      </w:tr>
      <w:tr w:rsidR="00B00D4C" w:rsidRPr="00B00D4C" w14:paraId="446BD803" w14:textId="77777777" w:rsidTr="00B00D4C">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603F182"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آخرین قیمت هر سهم در تاریخ تایید گزارش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7054F099" w14:textId="1A21583E"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0 </w:t>
            </w:r>
          </w:p>
        </w:tc>
        <w:tc>
          <w:tcPr>
            <w:tcW w:w="1321" w:type="pct"/>
            <w:noWrap/>
            <w:hideMark/>
          </w:tcPr>
          <w:p w14:paraId="059F1EC3" w14:textId="00122D9B"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0 </w:t>
            </w:r>
          </w:p>
        </w:tc>
      </w:tr>
      <w:tr w:rsidR="00B00D4C" w:rsidRPr="00B00D4C" w14:paraId="605C69BD" w14:textId="77777777" w:rsidTr="00B00D4C">
        <w:trPr>
          <w:trHeight w:val="92"/>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84AB544"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 xml:space="preserve">ارزش دفتری هر سهم </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ریال</w:t>
            </w:r>
          </w:p>
        </w:tc>
        <w:tc>
          <w:tcPr>
            <w:tcW w:w="1152" w:type="pct"/>
            <w:noWrap/>
            <w:hideMark/>
          </w:tcPr>
          <w:p w14:paraId="6518EB29" w14:textId="5A710CD8"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1,000 </w:t>
            </w:r>
          </w:p>
        </w:tc>
        <w:tc>
          <w:tcPr>
            <w:tcW w:w="1321" w:type="pct"/>
            <w:noWrap/>
            <w:hideMark/>
          </w:tcPr>
          <w:p w14:paraId="08026EAC" w14:textId="207109F9"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 xml:space="preserve">1,000 </w:t>
            </w:r>
          </w:p>
        </w:tc>
      </w:tr>
      <w:tr w:rsidR="00B00D4C" w:rsidRPr="00B00D4C" w14:paraId="6071DCE8" w14:textId="77777777" w:rsidTr="00B00D4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4516CC6"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نسبت قیمت به درآمد واقعی هر سهم</w:t>
            </w:r>
            <w:r w:rsidRPr="00B00D4C">
              <w:rPr>
                <w:rFonts w:ascii="Sakkal Majalla" w:eastAsia="Times New Roman" w:hAnsi="Sakkal Majalla" w:cs="Sakkal Majalla" w:hint="cs"/>
                <w:color w:val="000000"/>
                <w:rtl/>
                <w:lang w:bidi="ar-SA"/>
              </w:rPr>
              <w:t>–</w:t>
            </w:r>
            <w:r w:rsidRPr="00B00D4C">
              <w:rPr>
                <w:rFonts w:ascii="Calibri" w:eastAsia="Times New Roman" w:hAnsi="Calibri" w:hint="cs"/>
                <w:color w:val="000000"/>
                <w:rtl/>
                <w:lang w:bidi="ar-SA"/>
              </w:rPr>
              <w:t xml:space="preserve"> مرتبه </w:t>
            </w:r>
          </w:p>
        </w:tc>
        <w:tc>
          <w:tcPr>
            <w:tcW w:w="1152" w:type="pct"/>
            <w:noWrap/>
            <w:hideMark/>
          </w:tcPr>
          <w:p w14:paraId="52C6BE19" w14:textId="0E942F15"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3.520</w:t>
            </w:r>
          </w:p>
        </w:tc>
        <w:tc>
          <w:tcPr>
            <w:tcW w:w="1321" w:type="pct"/>
            <w:noWrap/>
            <w:hideMark/>
          </w:tcPr>
          <w:p w14:paraId="2D779A94" w14:textId="3550CB41"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00D4C">
              <w:rPr>
                <w:rFonts w:ascii="Arial" w:hAnsi="Arial" w:hint="cs"/>
                <w:b/>
                <w:bCs/>
                <w:rtl/>
              </w:rPr>
              <w:t>3.521</w:t>
            </w:r>
          </w:p>
        </w:tc>
      </w:tr>
      <w:tr w:rsidR="00B00D4C" w:rsidRPr="00B00D4C" w14:paraId="570C3CFD" w14:textId="77777777" w:rsidTr="00B00D4C">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0B349284" w14:textId="77777777" w:rsidR="00B00D4C" w:rsidRPr="00B00D4C" w:rsidRDefault="00B00D4C" w:rsidP="001B0DEE">
            <w:pPr>
              <w:bidi/>
              <w:jc w:val="both"/>
              <w:rPr>
                <w:rFonts w:ascii="Calibri" w:eastAsia="Times New Roman" w:hAnsi="Calibri"/>
                <w:rtl/>
                <w:lang w:bidi="ar-SA"/>
              </w:rPr>
            </w:pPr>
            <w:r w:rsidRPr="00B00D4C">
              <w:rPr>
                <w:rFonts w:ascii="Cambria" w:eastAsia="Times New Roman" w:hAnsi="Cambria" w:cs="Cambria" w:hint="cs"/>
                <w:rtl/>
                <w:lang w:bidi="ar-SA"/>
              </w:rPr>
              <w:t> </w:t>
            </w:r>
          </w:p>
        </w:tc>
        <w:tc>
          <w:tcPr>
            <w:tcW w:w="1152" w:type="pct"/>
            <w:noWrap/>
            <w:hideMark/>
          </w:tcPr>
          <w:p w14:paraId="7AE58A72" w14:textId="4508666F"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hAnsi="Cambria" w:cs="Cambria" w:hint="cs"/>
                <w:b/>
                <w:bCs/>
                <w:rtl/>
              </w:rPr>
              <w:t> </w:t>
            </w:r>
          </w:p>
        </w:tc>
        <w:tc>
          <w:tcPr>
            <w:tcW w:w="1321" w:type="pct"/>
            <w:noWrap/>
            <w:hideMark/>
          </w:tcPr>
          <w:p w14:paraId="52FD35F8" w14:textId="5370DD73"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00D4C">
              <w:rPr>
                <w:rFonts w:ascii="Cambria" w:hAnsi="Cambria" w:cs="Cambria" w:hint="cs"/>
                <w:b/>
                <w:bCs/>
                <w:rtl/>
              </w:rPr>
              <w:t> </w:t>
            </w:r>
          </w:p>
        </w:tc>
      </w:tr>
      <w:tr w:rsidR="00B00D4C" w:rsidRPr="00B00D4C" w14:paraId="5FDB91B4" w14:textId="77777777" w:rsidTr="00B00D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0B8CA435" w14:textId="77777777" w:rsidR="00B00D4C" w:rsidRPr="00B00D4C" w:rsidRDefault="00B00D4C" w:rsidP="001B0DEE">
            <w:pPr>
              <w:bidi/>
              <w:jc w:val="both"/>
              <w:rPr>
                <w:rFonts w:ascii="Calibri" w:eastAsia="Times New Roman" w:hAnsi="Calibri"/>
                <w:rtl/>
                <w:lang w:bidi="ar-SA"/>
              </w:rPr>
            </w:pPr>
            <w:r w:rsidRPr="00B00D4C">
              <w:rPr>
                <w:rFonts w:ascii="Calibri" w:eastAsia="Times New Roman" w:hAnsi="Calibri" w:hint="cs"/>
                <w:rtl/>
                <w:lang w:bidi="ar-SA"/>
              </w:rPr>
              <w:t>ﻫ) سایر اطلاعات :</w:t>
            </w:r>
          </w:p>
        </w:tc>
        <w:tc>
          <w:tcPr>
            <w:tcW w:w="1152" w:type="pct"/>
            <w:noWrap/>
          </w:tcPr>
          <w:p w14:paraId="2D84471E" w14:textId="597A9DFB"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p>
        </w:tc>
        <w:tc>
          <w:tcPr>
            <w:tcW w:w="1321" w:type="pct"/>
            <w:noWrap/>
          </w:tcPr>
          <w:p w14:paraId="46A916C6" w14:textId="52BA8B30" w:rsidR="00B00D4C" w:rsidRPr="00B00D4C" w:rsidRDefault="00B00D4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p>
        </w:tc>
      </w:tr>
      <w:tr w:rsidR="00B00D4C" w:rsidRPr="00B00D4C" w14:paraId="588BA050" w14:textId="77777777" w:rsidTr="00B00D4C">
        <w:trPr>
          <w:trHeight w:val="424"/>
        </w:trPr>
        <w:tc>
          <w:tcPr>
            <w:cnfStyle w:val="001000000000" w:firstRow="0" w:lastRow="0" w:firstColumn="1" w:lastColumn="0" w:oddVBand="0" w:evenVBand="0" w:oddHBand="0" w:evenHBand="0" w:firstRowFirstColumn="0" w:firstRowLastColumn="0" w:lastRowFirstColumn="0" w:lastRowLastColumn="0"/>
            <w:tcW w:w="2527" w:type="pct"/>
            <w:noWrap/>
            <w:hideMark/>
          </w:tcPr>
          <w:p w14:paraId="05719630" w14:textId="77777777" w:rsidR="00B00D4C" w:rsidRPr="00B00D4C" w:rsidRDefault="00B00D4C" w:rsidP="001B0DEE">
            <w:pPr>
              <w:bidi/>
              <w:jc w:val="both"/>
              <w:rPr>
                <w:rFonts w:ascii="Arial" w:hAnsi="Arial"/>
                <w:rtl/>
              </w:rPr>
            </w:pPr>
            <w:r w:rsidRPr="00B00D4C">
              <w:rPr>
                <w:rFonts w:ascii="Calibri" w:eastAsia="Times New Roman" w:hAnsi="Calibri" w:hint="cs"/>
                <w:rtl/>
                <w:lang w:bidi="ar-SA"/>
              </w:rPr>
              <w:t xml:space="preserve">تعداد کارکنان </w:t>
            </w:r>
            <w:r w:rsidRPr="00B00D4C">
              <w:rPr>
                <w:rFonts w:ascii="Sakkal Majalla" w:eastAsia="Times New Roman" w:hAnsi="Sakkal Majalla" w:cs="Sakkal Majalla" w:hint="cs"/>
                <w:rtl/>
                <w:lang w:bidi="ar-SA"/>
              </w:rPr>
              <w:t>–</w:t>
            </w:r>
            <w:r w:rsidRPr="00B00D4C">
              <w:rPr>
                <w:rFonts w:ascii="Calibri" w:eastAsia="Times New Roman" w:hAnsi="Calibri" w:hint="cs"/>
                <w:rtl/>
                <w:lang w:bidi="ar-SA"/>
              </w:rPr>
              <w:t xml:space="preserve"> نفر (پایان سال)</w:t>
            </w:r>
          </w:p>
        </w:tc>
        <w:tc>
          <w:tcPr>
            <w:tcW w:w="1152" w:type="pct"/>
            <w:noWrap/>
          </w:tcPr>
          <w:p w14:paraId="719B6336" w14:textId="07A8A31F" w:rsidR="00B00D4C" w:rsidRPr="00B00D4C" w:rsidRDefault="00B00D4C"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00D4C">
              <w:rPr>
                <w:rFonts w:ascii="Arial" w:hAnsi="Arial" w:hint="cs"/>
                <w:b/>
                <w:bCs/>
                <w:rtl/>
              </w:rPr>
              <w:t>54</w:t>
            </w:r>
          </w:p>
        </w:tc>
        <w:tc>
          <w:tcPr>
            <w:tcW w:w="1321" w:type="pct"/>
            <w:noWrap/>
          </w:tcPr>
          <w:p w14:paraId="7139FC29" w14:textId="6B86888B" w:rsidR="00B00D4C" w:rsidRPr="00B00D4C" w:rsidRDefault="00B00D4C" w:rsidP="001B0DEE">
            <w:pPr>
              <w:pStyle w:val="ListParagraph"/>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00D4C">
              <w:rPr>
                <w:rFonts w:ascii="Arial" w:hAnsi="Arial" w:hint="cs"/>
                <w:b/>
                <w:bCs/>
                <w:rtl/>
              </w:rPr>
              <w:t>46</w:t>
            </w:r>
          </w:p>
        </w:tc>
      </w:tr>
    </w:tbl>
    <w:p w14:paraId="138FA3A8" w14:textId="18066A4C" w:rsidR="000966AA" w:rsidRDefault="000966AA" w:rsidP="001B0DEE">
      <w:pPr>
        <w:tabs>
          <w:tab w:val="left" w:pos="3050"/>
        </w:tabs>
        <w:jc w:val="both"/>
        <w:rPr>
          <w:rtl/>
        </w:rPr>
      </w:pPr>
    </w:p>
    <w:p w14:paraId="3A0EA65B" w14:textId="2BE72D3E" w:rsidR="00D91931" w:rsidRDefault="00D91931" w:rsidP="001B0DEE">
      <w:pPr>
        <w:tabs>
          <w:tab w:val="left" w:pos="3050"/>
        </w:tabs>
        <w:jc w:val="both"/>
        <w:rPr>
          <w:rtl/>
        </w:rPr>
      </w:pPr>
    </w:p>
    <w:p w14:paraId="4C75A471" w14:textId="005F4F44" w:rsidR="00FE4015" w:rsidRPr="001D4419" w:rsidRDefault="00F6230D" w:rsidP="00A01DAF">
      <w:pPr>
        <w:pStyle w:val="Heading30"/>
        <w:rPr>
          <w:rtl/>
          <w:lang w:bidi="fa-IR"/>
        </w:rPr>
      </w:pPr>
      <w:bookmarkStart w:id="5" w:name="_Toc175995390"/>
      <w:r>
        <w:rPr>
          <w:rFonts w:hint="cs"/>
          <w:rtl/>
          <w:lang w:bidi="fa-IR"/>
        </w:rPr>
        <w:t xml:space="preserve">2-1-1- </w:t>
      </w:r>
      <w:r w:rsidR="00FE4015" w:rsidRPr="001D4419">
        <w:rPr>
          <w:rtl/>
        </w:rPr>
        <w:t>گزیده اطلاعات مالی تلفیقی گروه</w:t>
      </w:r>
      <w:bookmarkEnd w:id="5"/>
      <w:r w:rsidR="00FE4015" w:rsidRPr="001D4419">
        <w:rPr>
          <w:rtl/>
        </w:rPr>
        <w:t xml:space="preserve"> </w:t>
      </w:r>
    </w:p>
    <w:p w14:paraId="1551C657" w14:textId="593B7256" w:rsidR="00F8025A" w:rsidRDefault="00FE4015" w:rsidP="001B0DEE">
      <w:pPr>
        <w:jc w:val="both"/>
        <w:rPr>
          <w:rFonts w:cs="B Mitra"/>
          <w:color w:val="000000" w:themeColor="text1"/>
          <w:sz w:val="22"/>
          <w:szCs w:val="22"/>
          <w:rtl/>
          <w:lang w:bidi="ar-IQ"/>
        </w:rPr>
      </w:pPr>
      <w:r w:rsidRPr="00EC6C48">
        <w:rPr>
          <w:rFonts w:cs="B Mitra"/>
          <w:color w:val="000000" w:themeColor="text1"/>
          <w:sz w:val="22"/>
          <w:szCs w:val="22"/>
          <w:rtl/>
          <w:lang w:bidi="ar-IQ"/>
        </w:rPr>
        <w:t>م</w:t>
      </w:r>
      <w:r w:rsidR="00BE6F46" w:rsidRPr="00EC6C48">
        <w:rPr>
          <w:rFonts w:cs="B Mitra"/>
          <w:color w:val="000000" w:themeColor="text1"/>
          <w:sz w:val="22"/>
          <w:szCs w:val="22"/>
          <w:rtl/>
          <w:lang w:bidi="ar-IQ"/>
        </w:rPr>
        <w:t>یلیون ریال</w:t>
      </w:r>
    </w:p>
    <w:tbl>
      <w:tblPr>
        <w:tblStyle w:val="GridTable4-Accent517"/>
        <w:bidiVisual/>
        <w:tblW w:w="5000" w:type="pct"/>
        <w:tblLook w:val="04A0" w:firstRow="1" w:lastRow="0" w:firstColumn="1" w:lastColumn="0" w:noHBand="0" w:noVBand="1"/>
      </w:tblPr>
      <w:tblGrid>
        <w:gridCol w:w="4557"/>
        <w:gridCol w:w="2077"/>
        <w:gridCol w:w="2382"/>
      </w:tblGrid>
      <w:tr w:rsidR="000966AA" w:rsidRPr="001E5796" w14:paraId="71236ED9" w14:textId="77777777" w:rsidTr="001E579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5A2225D" w14:textId="6EEE714E" w:rsidR="000966AA" w:rsidRPr="001E5796" w:rsidRDefault="000966AA" w:rsidP="001B0DEE">
            <w:pPr>
              <w:bidi/>
              <w:jc w:val="both"/>
              <w:rPr>
                <w:rFonts w:ascii="Calibri" w:eastAsia="Times New Roman" w:hAnsi="Calibri"/>
                <w:lang w:bidi="ar-SA"/>
              </w:rPr>
            </w:pPr>
            <w:r w:rsidRPr="001E5796">
              <w:rPr>
                <w:rFonts w:ascii="Calibri" w:eastAsia="Times New Roman" w:hAnsi="Calibri" w:hint="cs"/>
                <w:rtl/>
                <w:lang w:bidi="ar-SA"/>
              </w:rPr>
              <w:t xml:space="preserve">الف) اطلاعات عملکرد مالی طی دوره </w:t>
            </w:r>
          </w:p>
        </w:tc>
        <w:tc>
          <w:tcPr>
            <w:tcW w:w="1152" w:type="pct"/>
            <w:noWrap/>
            <w:hideMark/>
          </w:tcPr>
          <w:p w14:paraId="280D165D" w14:textId="19AE0350" w:rsidR="000966AA" w:rsidRPr="001E5796" w:rsidRDefault="00304F4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1E5796">
              <w:rPr>
                <w:rFonts w:ascii="Calibri" w:eastAsia="Times New Roman" w:hAnsi="Calibri" w:hint="cs"/>
                <w:rtl/>
                <w:lang w:bidi="ar-SA"/>
              </w:rPr>
              <w:t>140</w:t>
            </w:r>
            <w:r w:rsidR="0068375A" w:rsidRPr="001E5796">
              <w:rPr>
                <w:rFonts w:ascii="Calibri" w:eastAsia="Times New Roman" w:hAnsi="Calibri" w:hint="cs"/>
                <w:rtl/>
                <w:lang w:bidi="ar-SA"/>
              </w:rPr>
              <w:t>3</w:t>
            </w:r>
            <w:r w:rsidRPr="001E5796">
              <w:rPr>
                <w:rFonts w:ascii="Calibri" w:eastAsia="Times New Roman" w:hAnsi="Calibri" w:hint="cs"/>
                <w:rtl/>
                <w:lang w:bidi="ar-SA"/>
              </w:rPr>
              <w:t>.02.31</w:t>
            </w:r>
          </w:p>
        </w:tc>
        <w:tc>
          <w:tcPr>
            <w:tcW w:w="1321" w:type="pct"/>
            <w:noWrap/>
            <w:hideMark/>
          </w:tcPr>
          <w:p w14:paraId="191FB9B1" w14:textId="09627031" w:rsidR="000966AA" w:rsidRPr="001E5796" w:rsidRDefault="00304F4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1E5796">
              <w:rPr>
                <w:rFonts w:ascii="Calibri" w:eastAsia="Times New Roman" w:hAnsi="Calibri" w:hint="cs"/>
                <w:rtl/>
                <w:lang w:bidi="ar-SA"/>
              </w:rPr>
              <w:t>140</w:t>
            </w:r>
            <w:r w:rsidR="0068375A" w:rsidRPr="001E5796">
              <w:rPr>
                <w:rFonts w:ascii="Calibri" w:eastAsia="Times New Roman" w:hAnsi="Calibri" w:hint="cs"/>
                <w:rtl/>
                <w:lang w:bidi="ar-SA"/>
              </w:rPr>
              <w:t>2</w:t>
            </w:r>
            <w:r w:rsidRPr="001E5796">
              <w:rPr>
                <w:rFonts w:ascii="Calibri" w:eastAsia="Times New Roman" w:hAnsi="Calibri" w:hint="cs"/>
                <w:rtl/>
                <w:lang w:bidi="ar-SA"/>
              </w:rPr>
              <w:t>.02.31</w:t>
            </w:r>
          </w:p>
        </w:tc>
      </w:tr>
      <w:tr w:rsidR="001E5796" w:rsidRPr="001E5796" w14:paraId="191DF14C"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76079D5"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درآمد های عملیاتی</w:t>
            </w:r>
          </w:p>
        </w:tc>
        <w:tc>
          <w:tcPr>
            <w:tcW w:w="1152" w:type="pct"/>
            <w:noWrap/>
            <w:hideMark/>
          </w:tcPr>
          <w:p w14:paraId="4B2EDC16" w14:textId="596FCF4C"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49,489,867 </w:t>
            </w:r>
          </w:p>
        </w:tc>
        <w:tc>
          <w:tcPr>
            <w:tcW w:w="1321" w:type="pct"/>
            <w:noWrap/>
            <w:hideMark/>
          </w:tcPr>
          <w:p w14:paraId="5FBE0DA2" w14:textId="5782D77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32,385,023 </w:t>
            </w:r>
          </w:p>
        </w:tc>
      </w:tr>
      <w:tr w:rsidR="001E5796" w:rsidRPr="001E5796" w14:paraId="72D2406F"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CBEA43D"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سود ( زیان ) عملیاتی</w:t>
            </w:r>
          </w:p>
        </w:tc>
        <w:tc>
          <w:tcPr>
            <w:tcW w:w="1152" w:type="pct"/>
            <w:noWrap/>
            <w:hideMark/>
          </w:tcPr>
          <w:p w14:paraId="28AF7168" w14:textId="457950B4"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2,125,891 </w:t>
            </w:r>
          </w:p>
        </w:tc>
        <w:tc>
          <w:tcPr>
            <w:tcW w:w="1321" w:type="pct"/>
            <w:noWrap/>
            <w:hideMark/>
          </w:tcPr>
          <w:p w14:paraId="6D9E73ED" w14:textId="6AE2D5B0"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2,168,394 </w:t>
            </w:r>
          </w:p>
        </w:tc>
      </w:tr>
      <w:tr w:rsidR="001E5796" w:rsidRPr="001E5796" w14:paraId="7634D180"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06FECD8D"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سایر درآمدها و هزینه های غیر عملیاتی </w:t>
            </w:r>
          </w:p>
        </w:tc>
        <w:tc>
          <w:tcPr>
            <w:tcW w:w="1152" w:type="pct"/>
            <w:noWrap/>
            <w:hideMark/>
          </w:tcPr>
          <w:p w14:paraId="78204AFF" w14:textId="7E65BAE6"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3,2</w:t>
            </w:r>
            <w:r w:rsidR="00BE7A08">
              <w:rPr>
                <w:rFonts w:ascii="Arial" w:hAnsi="Arial" w:hint="cs"/>
                <w:b/>
                <w:bCs/>
                <w:rtl/>
              </w:rPr>
              <w:t>98</w:t>
            </w:r>
            <w:r w:rsidRPr="001E5796">
              <w:rPr>
                <w:rFonts w:ascii="Arial" w:hAnsi="Arial" w:hint="cs"/>
                <w:b/>
                <w:bCs/>
                <w:rtl/>
              </w:rPr>
              <w:t>,</w:t>
            </w:r>
            <w:r w:rsidR="00BE7A08">
              <w:rPr>
                <w:rFonts w:ascii="Arial" w:hAnsi="Arial" w:hint="cs"/>
                <w:b/>
                <w:bCs/>
                <w:rtl/>
              </w:rPr>
              <w:t>089</w:t>
            </w:r>
            <w:r w:rsidRPr="001E5796">
              <w:rPr>
                <w:rFonts w:ascii="Arial" w:hAnsi="Arial" w:hint="cs"/>
                <w:b/>
                <w:bCs/>
                <w:rtl/>
              </w:rPr>
              <w:t xml:space="preserve"> </w:t>
            </w:r>
          </w:p>
        </w:tc>
        <w:tc>
          <w:tcPr>
            <w:tcW w:w="1321" w:type="pct"/>
            <w:noWrap/>
            <w:hideMark/>
          </w:tcPr>
          <w:p w14:paraId="09EA225C" w14:textId="070029F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1,223,815 </w:t>
            </w:r>
          </w:p>
        </w:tc>
      </w:tr>
      <w:tr w:rsidR="001E5796" w:rsidRPr="001E5796" w14:paraId="42FE8BD6"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63561089"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سود ( زیان ) خالص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پس از کسر مالیات</w:t>
            </w:r>
          </w:p>
        </w:tc>
        <w:tc>
          <w:tcPr>
            <w:tcW w:w="1152" w:type="pct"/>
            <w:noWrap/>
            <w:hideMark/>
          </w:tcPr>
          <w:p w14:paraId="77C54D7B" w14:textId="64943BD0"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4,5</w:t>
            </w:r>
            <w:r w:rsidR="00BE7A08">
              <w:rPr>
                <w:rFonts w:ascii="Arial" w:hAnsi="Arial" w:hint="cs"/>
                <w:b/>
                <w:bCs/>
                <w:rtl/>
              </w:rPr>
              <w:t>8</w:t>
            </w:r>
            <w:r w:rsidRPr="001E5796">
              <w:rPr>
                <w:rFonts w:ascii="Arial" w:hAnsi="Arial" w:hint="cs"/>
                <w:b/>
                <w:bCs/>
                <w:rtl/>
              </w:rPr>
              <w:t>0,</w:t>
            </w:r>
            <w:r w:rsidR="00BE7A08">
              <w:rPr>
                <w:rFonts w:ascii="Arial" w:hAnsi="Arial" w:hint="cs"/>
                <w:b/>
                <w:bCs/>
                <w:rtl/>
              </w:rPr>
              <w:t>995</w:t>
            </w:r>
            <w:r w:rsidRPr="001E5796">
              <w:rPr>
                <w:rFonts w:ascii="Arial" w:hAnsi="Arial" w:hint="cs"/>
                <w:b/>
                <w:bCs/>
                <w:rtl/>
              </w:rPr>
              <w:t xml:space="preserve"> </w:t>
            </w:r>
          </w:p>
        </w:tc>
        <w:tc>
          <w:tcPr>
            <w:tcW w:w="1321" w:type="pct"/>
            <w:noWrap/>
            <w:hideMark/>
          </w:tcPr>
          <w:p w14:paraId="673A4F3C" w14:textId="1F401A47"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3,080,947 </w:t>
            </w:r>
          </w:p>
        </w:tc>
      </w:tr>
      <w:tr w:rsidR="001E5796" w:rsidRPr="001E5796" w14:paraId="13D888AE"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A475ED1"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نقد حاصل از عملیات </w:t>
            </w:r>
          </w:p>
        </w:tc>
        <w:tc>
          <w:tcPr>
            <w:tcW w:w="1152" w:type="pct"/>
            <w:noWrap/>
            <w:hideMark/>
          </w:tcPr>
          <w:p w14:paraId="5F0D5C1A" w14:textId="69F4E22D" w:rsidR="001E5796" w:rsidRPr="001E5796" w:rsidRDefault="00BE7A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Arial" w:hAnsi="Arial" w:hint="cs"/>
                <w:b/>
                <w:bCs/>
                <w:rtl/>
              </w:rPr>
              <w:t>6،309،804</w:t>
            </w:r>
          </w:p>
        </w:tc>
        <w:tc>
          <w:tcPr>
            <w:tcW w:w="1321" w:type="pct"/>
            <w:noWrap/>
            <w:hideMark/>
          </w:tcPr>
          <w:p w14:paraId="1E934C08" w14:textId="4CC4F923"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3,976,019 </w:t>
            </w:r>
          </w:p>
        </w:tc>
      </w:tr>
      <w:tr w:rsidR="001E5796" w:rsidRPr="001E5796" w14:paraId="4A95B992" w14:textId="77777777" w:rsidTr="001E5796">
        <w:trPr>
          <w:trHeight w:val="7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5003068" w14:textId="77777777" w:rsidR="001E5796" w:rsidRPr="001E5796" w:rsidRDefault="001E5796" w:rsidP="001B0DEE">
            <w:pPr>
              <w:bidi/>
              <w:jc w:val="both"/>
              <w:rPr>
                <w:rFonts w:ascii="Calibri" w:eastAsia="Times New Roman" w:hAnsi="Calibri"/>
                <w:rtl/>
                <w:lang w:bidi="ar-SA"/>
              </w:rPr>
            </w:pPr>
            <w:r w:rsidRPr="001E5796">
              <w:rPr>
                <w:rFonts w:ascii="Cambria" w:eastAsia="Times New Roman" w:hAnsi="Cambria" w:cs="Cambria" w:hint="cs"/>
                <w:rtl/>
                <w:lang w:bidi="ar-SA"/>
              </w:rPr>
              <w:t> </w:t>
            </w:r>
          </w:p>
        </w:tc>
        <w:tc>
          <w:tcPr>
            <w:tcW w:w="1152" w:type="pct"/>
            <w:noWrap/>
            <w:hideMark/>
          </w:tcPr>
          <w:p w14:paraId="234E04A3" w14:textId="520CE152"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0314A8A0" w14:textId="3DF9EC21"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4E9EFA49" w14:textId="77777777" w:rsidTr="001E579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6CFCFFC3" w14:textId="1922A60C"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ب) اطلاعات وضعیت مالی در پایان دوره </w:t>
            </w:r>
          </w:p>
        </w:tc>
        <w:tc>
          <w:tcPr>
            <w:tcW w:w="1152" w:type="pct"/>
            <w:noWrap/>
            <w:hideMark/>
          </w:tcPr>
          <w:p w14:paraId="40ECD7FF" w14:textId="7B78D4BE"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59272ABA" w14:textId="06FDCD4A"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5D7A2FE2"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3F49EC2"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جمع دارایی ها</w:t>
            </w:r>
          </w:p>
        </w:tc>
        <w:tc>
          <w:tcPr>
            <w:tcW w:w="1152" w:type="pct"/>
            <w:noWrap/>
            <w:hideMark/>
          </w:tcPr>
          <w:p w14:paraId="1A7B42F5" w14:textId="7C33E92F" w:rsidR="001E5796" w:rsidRPr="001E5796" w:rsidRDefault="00BE7A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Arial" w:hAnsi="Arial" w:hint="cs"/>
                <w:b/>
                <w:bCs/>
                <w:rtl/>
              </w:rPr>
              <w:t>47،851،435</w:t>
            </w:r>
          </w:p>
        </w:tc>
        <w:tc>
          <w:tcPr>
            <w:tcW w:w="1321" w:type="pct"/>
            <w:noWrap/>
            <w:hideMark/>
          </w:tcPr>
          <w:p w14:paraId="05C4799D" w14:textId="12C8DDCD"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36,721,065 </w:t>
            </w:r>
          </w:p>
        </w:tc>
      </w:tr>
      <w:tr w:rsidR="001E5796" w:rsidRPr="001E5796" w14:paraId="3537027E"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38BE59E"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جمع بدهی</w:t>
            </w:r>
            <w:r w:rsidRPr="001E5796">
              <w:rPr>
                <w:rFonts w:eastAsia="Times New Roman"/>
                <w:color w:val="000000"/>
                <w:lang w:bidi="ar-SA"/>
              </w:rPr>
              <w:t>‌</w:t>
            </w:r>
            <w:r w:rsidRPr="001E5796">
              <w:rPr>
                <w:rFonts w:ascii="Calibri" w:eastAsia="Times New Roman" w:hAnsi="Calibri" w:hint="cs"/>
                <w:color w:val="000000"/>
                <w:rtl/>
                <w:lang w:bidi="ar-SA"/>
              </w:rPr>
              <w:t>ها</w:t>
            </w:r>
          </w:p>
        </w:tc>
        <w:tc>
          <w:tcPr>
            <w:tcW w:w="1152" w:type="pct"/>
            <w:noWrap/>
            <w:hideMark/>
          </w:tcPr>
          <w:p w14:paraId="18F4A32F" w14:textId="37D454FB" w:rsidR="001E5796" w:rsidRPr="001E5796" w:rsidRDefault="00BE7A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Arial" w:hAnsi="Arial" w:hint="cs"/>
                <w:b/>
                <w:bCs/>
                <w:rtl/>
              </w:rPr>
              <w:t>22،606،637</w:t>
            </w:r>
          </w:p>
        </w:tc>
        <w:tc>
          <w:tcPr>
            <w:tcW w:w="1321" w:type="pct"/>
            <w:noWrap/>
            <w:hideMark/>
          </w:tcPr>
          <w:p w14:paraId="7C25122B" w14:textId="0783757E"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14,057,898 </w:t>
            </w:r>
          </w:p>
        </w:tc>
      </w:tr>
      <w:tr w:rsidR="001E5796" w:rsidRPr="001E5796" w14:paraId="2B54AACD"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A6773D1"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سرمایه ثبت شده</w:t>
            </w:r>
          </w:p>
        </w:tc>
        <w:tc>
          <w:tcPr>
            <w:tcW w:w="1152" w:type="pct"/>
            <w:noWrap/>
            <w:hideMark/>
          </w:tcPr>
          <w:p w14:paraId="0DD2DCD0" w14:textId="48D79E85"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15,000,000 </w:t>
            </w:r>
          </w:p>
        </w:tc>
        <w:tc>
          <w:tcPr>
            <w:tcW w:w="1321" w:type="pct"/>
            <w:noWrap/>
            <w:hideMark/>
          </w:tcPr>
          <w:p w14:paraId="6D6DE0C4" w14:textId="5AB2C4CE"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1,230,000 </w:t>
            </w:r>
          </w:p>
        </w:tc>
      </w:tr>
      <w:tr w:rsidR="001E5796" w:rsidRPr="001E5796" w14:paraId="5BC01021"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6A294E04"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جمع حقوق مالکانه </w:t>
            </w:r>
          </w:p>
        </w:tc>
        <w:tc>
          <w:tcPr>
            <w:tcW w:w="1152" w:type="pct"/>
            <w:noWrap/>
            <w:hideMark/>
          </w:tcPr>
          <w:p w14:paraId="4DA2DD99" w14:textId="458E4DC5" w:rsidR="001E5796" w:rsidRPr="001E5796" w:rsidRDefault="00BE7A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Arial" w:hAnsi="Arial" w:hint="cs"/>
                <w:b/>
                <w:bCs/>
                <w:rtl/>
              </w:rPr>
              <w:t>25،244،799</w:t>
            </w:r>
          </w:p>
        </w:tc>
        <w:tc>
          <w:tcPr>
            <w:tcW w:w="1321" w:type="pct"/>
            <w:noWrap/>
            <w:hideMark/>
          </w:tcPr>
          <w:p w14:paraId="7C1C10DE" w14:textId="0BD136D1"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22,663,167 </w:t>
            </w:r>
          </w:p>
        </w:tc>
      </w:tr>
      <w:tr w:rsidR="001E5796" w:rsidRPr="001E5796" w14:paraId="2739CA2C"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237A903" w14:textId="77777777" w:rsidR="001E5796" w:rsidRPr="001E5796" w:rsidRDefault="001E5796" w:rsidP="001B0DEE">
            <w:pPr>
              <w:bidi/>
              <w:jc w:val="both"/>
              <w:rPr>
                <w:rFonts w:ascii="Calibri" w:eastAsia="Times New Roman" w:hAnsi="Calibri"/>
                <w:rtl/>
                <w:lang w:bidi="ar-SA"/>
              </w:rPr>
            </w:pPr>
            <w:r w:rsidRPr="001E5796">
              <w:rPr>
                <w:rFonts w:ascii="Cambria" w:eastAsia="Times New Roman" w:hAnsi="Cambria" w:cs="Cambria" w:hint="cs"/>
                <w:rtl/>
                <w:lang w:bidi="ar-SA"/>
              </w:rPr>
              <w:t> </w:t>
            </w:r>
          </w:p>
        </w:tc>
        <w:tc>
          <w:tcPr>
            <w:tcW w:w="1152" w:type="pct"/>
            <w:noWrap/>
            <w:hideMark/>
          </w:tcPr>
          <w:p w14:paraId="5C5BCEED" w14:textId="3898B913"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491E373C" w14:textId="0A2A32F5"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6B29CA26"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6F0DB77F"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ج) نرخ بازده (درصد):</w:t>
            </w:r>
          </w:p>
        </w:tc>
        <w:tc>
          <w:tcPr>
            <w:tcW w:w="1152" w:type="pct"/>
            <w:noWrap/>
            <w:hideMark/>
          </w:tcPr>
          <w:p w14:paraId="7C458835" w14:textId="797FAFF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128749E0" w14:textId="440F862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7CF900EE"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D3D015A"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نرخ بازده داراییها</w:t>
            </w:r>
          </w:p>
        </w:tc>
        <w:tc>
          <w:tcPr>
            <w:tcW w:w="1152" w:type="pct"/>
            <w:noWrap/>
            <w:hideMark/>
          </w:tcPr>
          <w:p w14:paraId="6869A2C0" w14:textId="0554994E"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10%</w:t>
            </w:r>
          </w:p>
        </w:tc>
        <w:tc>
          <w:tcPr>
            <w:tcW w:w="1321" w:type="pct"/>
            <w:noWrap/>
            <w:hideMark/>
          </w:tcPr>
          <w:p w14:paraId="37957D69" w14:textId="6A131E1B"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8%</w:t>
            </w:r>
          </w:p>
        </w:tc>
      </w:tr>
      <w:tr w:rsidR="001E5796" w:rsidRPr="001E5796" w14:paraId="000C9DE7" w14:textId="77777777" w:rsidTr="001E579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7A597DA"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نرخ بازده حقوق صاحبان سهام (ارزش ویژه)</w:t>
            </w:r>
          </w:p>
        </w:tc>
        <w:tc>
          <w:tcPr>
            <w:tcW w:w="1152" w:type="pct"/>
            <w:noWrap/>
            <w:hideMark/>
          </w:tcPr>
          <w:p w14:paraId="26BF8DE4" w14:textId="3BEFB69A"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1</w:t>
            </w:r>
            <w:r w:rsidR="00BE7A08">
              <w:rPr>
                <w:rFonts w:ascii="Arial" w:hAnsi="Arial" w:hint="cs"/>
                <w:b/>
                <w:bCs/>
                <w:rtl/>
              </w:rPr>
              <w:t>8</w:t>
            </w:r>
            <w:r w:rsidRPr="001E5796">
              <w:rPr>
                <w:rFonts w:ascii="Arial" w:hAnsi="Arial" w:hint="cs"/>
                <w:b/>
                <w:bCs/>
                <w:rtl/>
              </w:rPr>
              <w:t>%</w:t>
            </w:r>
          </w:p>
        </w:tc>
        <w:tc>
          <w:tcPr>
            <w:tcW w:w="1321" w:type="pct"/>
            <w:noWrap/>
            <w:hideMark/>
          </w:tcPr>
          <w:p w14:paraId="1DB33BDF" w14:textId="5B7AD046"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14%</w:t>
            </w:r>
          </w:p>
        </w:tc>
      </w:tr>
      <w:tr w:rsidR="001E5796" w:rsidRPr="001E5796" w14:paraId="0B4A42D7"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F1249C2" w14:textId="77777777" w:rsidR="001E5796" w:rsidRPr="001E5796" w:rsidRDefault="001E5796" w:rsidP="001B0DEE">
            <w:pPr>
              <w:bidi/>
              <w:jc w:val="both"/>
              <w:rPr>
                <w:rFonts w:ascii="Calibri" w:eastAsia="Times New Roman" w:hAnsi="Calibri"/>
                <w:rtl/>
                <w:lang w:bidi="ar-SA"/>
              </w:rPr>
            </w:pPr>
            <w:r w:rsidRPr="001E5796">
              <w:rPr>
                <w:rFonts w:ascii="Cambria" w:eastAsia="Times New Roman" w:hAnsi="Cambria" w:cs="Cambria" w:hint="cs"/>
                <w:rtl/>
                <w:lang w:bidi="ar-SA"/>
              </w:rPr>
              <w:t> </w:t>
            </w:r>
          </w:p>
        </w:tc>
        <w:tc>
          <w:tcPr>
            <w:tcW w:w="1152" w:type="pct"/>
            <w:noWrap/>
            <w:hideMark/>
          </w:tcPr>
          <w:p w14:paraId="7BA48312" w14:textId="045A6158"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7145513B" w14:textId="28F2DBDC"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4BAC0C1E" w14:textId="77777777" w:rsidTr="001E579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AF2F611"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د) اطلاعات مربوط به هر سهم:</w:t>
            </w:r>
          </w:p>
        </w:tc>
        <w:tc>
          <w:tcPr>
            <w:tcW w:w="1152" w:type="pct"/>
            <w:noWrap/>
            <w:hideMark/>
          </w:tcPr>
          <w:p w14:paraId="15D6BA5A" w14:textId="4EB0A840"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69B7CFCE" w14:textId="7DB25D61"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4DAE98B6"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259C586"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تعداد سهام در زمان برگزاری مجمع</w:t>
            </w:r>
          </w:p>
        </w:tc>
        <w:tc>
          <w:tcPr>
            <w:tcW w:w="1152" w:type="pct"/>
            <w:noWrap/>
            <w:hideMark/>
          </w:tcPr>
          <w:p w14:paraId="68FB6B5C" w14:textId="53771C00"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15,000,000,000 </w:t>
            </w:r>
          </w:p>
        </w:tc>
        <w:tc>
          <w:tcPr>
            <w:tcW w:w="1321" w:type="pct"/>
            <w:noWrap/>
            <w:hideMark/>
          </w:tcPr>
          <w:p w14:paraId="1052A5C8" w14:textId="6087CA6F"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1,230,000,000 </w:t>
            </w:r>
          </w:p>
        </w:tc>
      </w:tr>
      <w:tr w:rsidR="001E5796" w:rsidRPr="001E5796" w14:paraId="2B49A2B0"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E255AA7"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اولین پیش</w:t>
            </w:r>
            <w:r w:rsidRPr="001E5796">
              <w:rPr>
                <w:rFonts w:eastAsia="Times New Roman"/>
                <w:color w:val="000000"/>
                <w:lang w:bidi="ar-SA"/>
              </w:rPr>
              <w:t>‌</w:t>
            </w:r>
            <w:r w:rsidRPr="001E5796">
              <w:rPr>
                <w:rFonts w:ascii="Calibri" w:eastAsia="Times New Roman" w:hAnsi="Calibri" w:hint="cs"/>
                <w:color w:val="000000"/>
                <w:rtl/>
                <w:lang w:bidi="ar-SA"/>
              </w:rPr>
              <w:t xml:space="preserve">بینی سود هر سهم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3A139F05" w14:textId="35E25C63"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c>
          <w:tcPr>
            <w:tcW w:w="1321" w:type="pct"/>
            <w:noWrap/>
            <w:hideMark/>
          </w:tcPr>
          <w:p w14:paraId="1DC8614E" w14:textId="44BACFD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r>
      <w:tr w:rsidR="001E5796" w:rsidRPr="001E5796" w14:paraId="3ED950CF"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42F2FA00"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lastRenderedPageBreak/>
              <w:t>آخرین پیش</w:t>
            </w:r>
            <w:r w:rsidRPr="001E5796">
              <w:rPr>
                <w:rFonts w:eastAsia="Times New Roman"/>
                <w:color w:val="000000"/>
                <w:lang w:bidi="ar-SA"/>
              </w:rPr>
              <w:t>‌</w:t>
            </w:r>
            <w:r w:rsidRPr="001E5796">
              <w:rPr>
                <w:rFonts w:ascii="Calibri" w:eastAsia="Times New Roman" w:hAnsi="Calibri" w:hint="cs"/>
                <w:color w:val="000000"/>
                <w:rtl/>
                <w:lang w:bidi="ar-SA"/>
              </w:rPr>
              <w:t xml:space="preserve">بینی سود هر سهم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7E6DB773" w14:textId="1F61F074"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c>
          <w:tcPr>
            <w:tcW w:w="1321" w:type="pct"/>
            <w:noWrap/>
            <w:hideMark/>
          </w:tcPr>
          <w:p w14:paraId="5223B4BB" w14:textId="01634EB5"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r>
      <w:tr w:rsidR="001E5796" w:rsidRPr="001E5796" w14:paraId="470BAFB4"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1FDFE1A"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سود ( زیان ) واقعی هر سهم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7809EA4F" w14:textId="6E9EAC0F"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305 </w:t>
            </w:r>
          </w:p>
        </w:tc>
        <w:tc>
          <w:tcPr>
            <w:tcW w:w="1321" w:type="pct"/>
            <w:noWrap/>
            <w:hideMark/>
          </w:tcPr>
          <w:p w14:paraId="2F6EC1C0" w14:textId="4D6188B6"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2,505 </w:t>
            </w:r>
          </w:p>
        </w:tc>
      </w:tr>
      <w:tr w:rsidR="001E5796" w:rsidRPr="001E5796" w14:paraId="6C195381"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66054C6"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سود نقدی هر سهم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58A0F53D" w14:textId="5B7BF203" w:rsidR="001E5796" w:rsidRPr="001E5796" w:rsidRDefault="00BE7A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Arial" w:hAnsi="Arial" w:hint="cs"/>
                <w:b/>
                <w:bCs/>
                <w:rtl/>
              </w:rPr>
              <w:t>421</w:t>
            </w:r>
          </w:p>
        </w:tc>
        <w:tc>
          <w:tcPr>
            <w:tcW w:w="1321" w:type="pct"/>
            <w:noWrap/>
            <w:hideMark/>
          </w:tcPr>
          <w:p w14:paraId="31ECFFAD" w14:textId="64CBF186"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488 </w:t>
            </w:r>
          </w:p>
        </w:tc>
      </w:tr>
      <w:tr w:rsidR="001E5796" w:rsidRPr="001E5796" w14:paraId="5B2D35F1"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2A57CE4"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آخرین قیمت هر سهم در تاریخ تایید گزارش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41B50893" w14:textId="776C8A60"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c>
          <w:tcPr>
            <w:tcW w:w="1321" w:type="pct"/>
            <w:noWrap/>
            <w:hideMark/>
          </w:tcPr>
          <w:p w14:paraId="5916CFC2" w14:textId="340A29D8"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0 </w:t>
            </w:r>
          </w:p>
        </w:tc>
      </w:tr>
      <w:tr w:rsidR="001E5796" w:rsidRPr="001E5796" w14:paraId="34256823"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707B510A"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ارزش دفتری هر سهم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ریال</w:t>
            </w:r>
          </w:p>
        </w:tc>
        <w:tc>
          <w:tcPr>
            <w:tcW w:w="1152" w:type="pct"/>
            <w:noWrap/>
            <w:hideMark/>
          </w:tcPr>
          <w:p w14:paraId="45E0DB74" w14:textId="5F1195FB"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1,000 </w:t>
            </w:r>
          </w:p>
        </w:tc>
        <w:tc>
          <w:tcPr>
            <w:tcW w:w="1321" w:type="pct"/>
            <w:noWrap/>
            <w:hideMark/>
          </w:tcPr>
          <w:p w14:paraId="5E4FBD7E" w14:textId="4E9B2B61"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 xml:space="preserve">1,000 </w:t>
            </w:r>
          </w:p>
        </w:tc>
      </w:tr>
      <w:tr w:rsidR="001E5796" w:rsidRPr="001E5796" w14:paraId="0FFE2838"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1A18C6A2"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نسبت قیمت به درآمد واقعی هر سهم</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مرتبه </w:t>
            </w:r>
          </w:p>
        </w:tc>
        <w:tc>
          <w:tcPr>
            <w:tcW w:w="1152" w:type="pct"/>
            <w:noWrap/>
            <w:hideMark/>
          </w:tcPr>
          <w:p w14:paraId="4388E601" w14:textId="4887E590"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3.282</w:t>
            </w:r>
          </w:p>
        </w:tc>
        <w:tc>
          <w:tcPr>
            <w:tcW w:w="1321" w:type="pct"/>
            <w:noWrap/>
            <w:hideMark/>
          </w:tcPr>
          <w:p w14:paraId="75EC9432" w14:textId="316CCC0A"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E5796">
              <w:rPr>
                <w:rFonts w:ascii="Arial" w:hAnsi="Arial" w:hint="cs"/>
                <w:b/>
                <w:bCs/>
                <w:rtl/>
              </w:rPr>
              <w:t>0.399</w:t>
            </w:r>
          </w:p>
        </w:tc>
      </w:tr>
      <w:tr w:rsidR="001E5796" w:rsidRPr="001E5796" w14:paraId="43AF5411"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2459AF1B" w14:textId="77777777" w:rsidR="001E5796" w:rsidRPr="001E5796" w:rsidRDefault="001E5796" w:rsidP="001B0DEE">
            <w:pPr>
              <w:bidi/>
              <w:jc w:val="both"/>
              <w:rPr>
                <w:rFonts w:ascii="Calibri" w:eastAsia="Times New Roman" w:hAnsi="Calibri"/>
                <w:rtl/>
                <w:lang w:bidi="ar-SA"/>
              </w:rPr>
            </w:pPr>
            <w:r w:rsidRPr="001E5796">
              <w:rPr>
                <w:rFonts w:ascii="Cambria" w:eastAsia="Times New Roman" w:hAnsi="Cambria" w:cs="Cambria" w:hint="cs"/>
                <w:rtl/>
                <w:lang w:bidi="ar-SA"/>
              </w:rPr>
              <w:t> </w:t>
            </w:r>
          </w:p>
        </w:tc>
        <w:tc>
          <w:tcPr>
            <w:tcW w:w="1152" w:type="pct"/>
            <w:noWrap/>
            <w:hideMark/>
          </w:tcPr>
          <w:p w14:paraId="1F9F7295" w14:textId="33E05606"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c>
          <w:tcPr>
            <w:tcW w:w="1321" w:type="pct"/>
            <w:noWrap/>
            <w:hideMark/>
          </w:tcPr>
          <w:p w14:paraId="42FB7474" w14:textId="0BCA0EE5"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E5796">
              <w:rPr>
                <w:rFonts w:ascii="Cambria" w:hAnsi="Cambria" w:cs="Cambria" w:hint="cs"/>
                <w:b/>
                <w:bCs/>
                <w:rtl/>
              </w:rPr>
              <w:t> </w:t>
            </w:r>
          </w:p>
        </w:tc>
      </w:tr>
      <w:tr w:rsidR="001E5796" w:rsidRPr="001E5796" w14:paraId="5919E405" w14:textId="77777777" w:rsidTr="001E579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3838E66B"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ﻫ) سایر اطلاعات :</w:t>
            </w:r>
          </w:p>
        </w:tc>
        <w:tc>
          <w:tcPr>
            <w:tcW w:w="1152" w:type="pct"/>
            <w:noWrap/>
          </w:tcPr>
          <w:p w14:paraId="79EC7354" w14:textId="66A413C9"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p>
        </w:tc>
        <w:tc>
          <w:tcPr>
            <w:tcW w:w="1321" w:type="pct"/>
            <w:noWrap/>
          </w:tcPr>
          <w:p w14:paraId="7F116342" w14:textId="344AD4C2" w:rsidR="001E5796" w:rsidRPr="001E5796" w:rsidRDefault="001E579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p>
        </w:tc>
      </w:tr>
      <w:tr w:rsidR="001E5796" w:rsidRPr="001E5796" w14:paraId="23CF5700" w14:textId="77777777" w:rsidTr="001E5796">
        <w:trPr>
          <w:trHeight w:val="600"/>
        </w:trPr>
        <w:tc>
          <w:tcPr>
            <w:cnfStyle w:val="001000000000" w:firstRow="0" w:lastRow="0" w:firstColumn="1" w:lastColumn="0" w:oddVBand="0" w:evenVBand="0" w:oddHBand="0" w:evenHBand="0" w:firstRowFirstColumn="0" w:firstRowLastColumn="0" w:lastRowFirstColumn="0" w:lastRowLastColumn="0"/>
            <w:tcW w:w="2527" w:type="pct"/>
            <w:noWrap/>
            <w:hideMark/>
          </w:tcPr>
          <w:p w14:paraId="514D7632" w14:textId="77777777" w:rsidR="001E5796" w:rsidRPr="001E5796" w:rsidRDefault="001E5796" w:rsidP="001B0DEE">
            <w:pPr>
              <w:bidi/>
              <w:jc w:val="both"/>
              <w:rPr>
                <w:rFonts w:ascii="Calibri" w:eastAsia="Times New Roman" w:hAnsi="Calibri"/>
                <w:rtl/>
                <w:lang w:bidi="ar-SA"/>
              </w:rPr>
            </w:pPr>
            <w:r w:rsidRPr="001E5796">
              <w:rPr>
                <w:rFonts w:ascii="Calibri" w:eastAsia="Times New Roman" w:hAnsi="Calibri" w:hint="cs"/>
                <w:rtl/>
                <w:lang w:bidi="ar-SA"/>
              </w:rPr>
              <w:t xml:space="preserve">تعداد کارکنان </w:t>
            </w:r>
            <w:r w:rsidRPr="001E5796">
              <w:rPr>
                <w:rFonts w:ascii="Sakkal Majalla" w:eastAsia="Times New Roman" w:hAnsi="Sakkal Majalla" w:cs="Sakkal Majalla" w:hint="cs"/>
                <w:color w:val="000000"/>
                <w:rtl/>
                <w:lang w:bidi="ar-SA"/>
              </w:rPr>
              <w:t>–</w:t>
            </w:r>
            <w:r w:rsidRPr="001E5796">
              <w:rPr>
                <w:rFonts w:ascii="Calibri" w:eastAsia="Times New Roman" w:hAnsi="Calibri" w:hint="cs"/>
                <w:color w:val="000000"/>
                <w:rtl/>
                <w:lang w:bidi="ar-SA"/>
              </w:rPr>
              <w:t xml:space="preserve"> نفر (پایان سال)</w:t>
            </w:r>
          </w:p>
        </w:tc>
        <w:tc>
          <w:tcPr>
            <w:tcW w:w="1152" w:type="pct"/>
            <w:noWrap/>
          </w:tcPr>
          <w:p w14:paraId="23BC48F6" w14:textId="29FDCF84"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1E5796">
              <w:rPr>
                <w:rFonts w:ascii="Arial" w:hAnsi="Arial" w:hint="cs"/>
                <w:b/>
                <w:bCs/>
                <w:rtl/>
              </w:rPr>
              <w:t>1,822</w:t>
            </w:r>
          </w:p>
        </w:tc>
        <w:tc>
          <w:tcPr>
            <w:tcW w:w="1321" w:type="pct"/>
            <w:noWrap/>
          </w:tcPr>
          <w:p w14:paraId="0947D552" w14:textId="0DEAC5E3" w:rsidR="001E5796" w:rsidRPr="001E5796" w:rsidRDefault="001E5796"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1E5796">
              <w:rPr>
                <w:rFonts w:ascii="Arial" w:hAnsi="Arial" w:hint="cs"/>
                <w:b/>
                <w:bCs/>
                <w:rtl/>
              </w:rPr>
              <w:t>1589</w:t>
            </w:r>
          </w:p>
        </w:tc>
      </w:tr>
    </w:tbl>
    <w:p w14:paraId="5F19FB6E" w14:textId="48D85B94" w:rsidR="00F8025A" w:rsidRDefault="00F8025A" w:rsidP="001B0DEE">
      <w:pPr>
        <w:jc w:val="both"/>
        <w:rPr>
          <w:rFonts w:cs="B Mitra"/>
          <w:color w:val="000000" w:themeColor="text1"/>
          <w:sz w:val="22"/>
          <w:szCs w:val="22"/>
          <w:rtl/>
          <w:lang w:bidi="ar-IQ"/>
        </w:rPr>
      </w:pPr>
    </w:p>
    <w:p w14:paraId="43B5464C" w14:textId="59887333" w:rsidR="00EC0A70" w:rsidRDefault="00EC0A70" w:rsidP="001B0DEE">
      <w:pPr>
        <w:jc w:val="both"/>
        <w:rPr>
          <w:rFonts w:cs="B Mitra"/>
          <w:color w:val="000000" w:themeColor="text1"/>
          <w:sz w:val="22"/>
          <w:szCs w:val="22"/>
          <w:rtl/>
          <w:lang w:bidi="ar-IQ"/>
        </w:rPr>
      </w:pPr>
      <w:r>
        <w:rPr>
          <w:rFonts w:cs="B Mitra"/>
          <w:color w:val="000000" w:themeColor="text1"/>
          <w:sz w:val="22"/>
          <w:szCs w:val="22"/>
          <w:rtl/>
          <w:lang w:bidi="ar-IQ"/>
        </w:rPr>
        <w:br w:type="page"/>
      </w:r>
    </w:p>
    <w:p w14:paraId="07FCD3C8" w14:textId="0D70188A" w:rsidR="00F718D6" w:rsidRPr="00BE6F46" w:rsidRDefault="001E5796" w:rsidP="001B0DEE">
      <w:pPr>
        <w:pStyle w:val="Heading20"/>
      </w:pPr>
      <w:bookmarkStart w:id="6" w:name="_Toc175995391"/>
      <w:r>
        <w:rPr>
          <w:rFonts w:hint="cs"/>
          <w:rtl/>
        </w:rPr>
        <w:lastRenderedPageBreak/>
        <w:t>2</w:t>
      </w:r>
      <w:r w:rsidR="00F6230D">
        <w:rPr>
          <w:rFonts w:hint="cs"/>
          <w:rtl/>
        </w:rPr>
        <w:t xml:space="preserve">-1- </w:t>
      </w:r>
      <w:r w:rsidR="00AC099C" w:rsidRPr="00BE6F46">
        <w:rPr>
          <w:rtl/>
        </w:rPr>
        <w:t>تاریخچ</w:t>
      </w:r>
      <w:r w:rsidR="00F718D6" w:rsidRPr="00BE6F46">
        <w:rPr>
          <w:rFonts w:hint="cs"/>
          <w:rtl/>
        </w:rPr>
        <w:t>ه</w:t>
      </w:r>
      <w:bookmarkEnd w:id="6"/>
    </w:p>
    <w:p w14:paraId="493345FC" w14:textId="77777777" w:rsidR="0056214B" w:rsidRPr="00FE13E7" w:rsidRDefault="0056214B" w:rsidP="001B0DEE">
      <w:pPr>
        <w:jc w:val="both"/>
      </w:pPr>
      <w:r w:rsidRPr="001D4419">
        <w:rPr>
          <w:rtl/>
        </w:rPr>
        <w:t>گروه شامل شركت سرما</w:t>
      </w:r>
      <w:r w:rsidRPr="001D4419">
        <w:rPr>
          <w:rFonts w:hint="cs"/>
          <w:rtl/>
        </w:rPr>
        <w:t>ی</w:t>
      </w:r>
      <w:r w:rsidRPr="001D4419">
        <w:rPr>
          <w:rFonts w:hint="eastAsia"/>
          <w:rtl/>
        </w:rPr>
        <w:t>ه</w:t>
      </w:r>
      <w:r w:rsidRPr="001D4419">
        <w:rPr>
          <w:rtl/>
        </w:rPr>
        <w:t xml:space="preserve"> گذار</w:t>
      </w:r>
      <w:r w:rsidRPr="001D4419">
        <w:rPr>
          <w:rFonts w:hint="cs"/>
          <w:rtl/>
        </w:rPr>
        <w:t>ی</w:t>
      </w:r>
      <w:r w:rsidRPr="001D4419">
        <w:rPr>
          <w:rtl/>
        </w:rPr>
        <w:t xml:space="preserve"> </w:t>
      </w:r>
      <w:r w:rsidRPr="001D4419">
        <w:rPr>
          <w:rFonts w:hint="cs"/>
          <w:rtl/>
        </w:rPr>
        <w:t>کشت و دام و صنایع لبنی تامین</w:t>
      </w:r>
      <w:r>
        <w:rPr>
          <w:rFonts w:hint="cs"/>
          <w:rtl/>
        </w:rPr>
        <w:t xml:space="preserve"> </w:t>
      </w:r>
      <w:r w:rsidRPr="00FE13E7">
        <w:rPr>
          <w:rtl/>
        </w:rPr>
        <w:t>(سهام</w:t>
      </w:r>
      <w:r w:rsidRPr="00FE13E7">
        <w:rPr>
          <w:rFonts w:hint="cs"/>
          <w:rtl/>
        </w:rPr>
        <w:t>ی</w:t>
      </w:r>
      <w:r w:rsidRPr="00FE13E7">
        <w:rPr>
          <w:rtl/>
        </w:rPr>
        <w:t xml:space="preserve"> عام) و شرکت ها</w:t>
      </w:r>
      <w:r w:rsidRPr="00FE13E7">
        <w:rPr>
          <w:rFonts w:hint="cs"/>
          <w:rtl/>
        </w:rPr>
        <w:t>ی</w:t>
      </w:r>
      <w:r w:rsidRPr="00FE13E7">
        <w:rPr>
          <w:rtl/>
        </w:rPr>
        <w:t xml:space="preserve"> فرع</w:t>
      </w:r>
      <w:r w:rsidRPr="00FE13E7">
        <w:rPr>
          <w:rFonts w:hint="cs"/>
          <w:rtl/>
        </w:rPr>
        <w:t>ی</w:t>
      </w:r>
      <w:r w:rsidRPr="00FE13E7">
        <w:rPr>
          <w:rtl/>
        </w:rPr>
        <w:t xml:space="preserve"> به شرح </w:t>
      </w:r>
      <w:r w:rsidRPr="00FE13E7">
        <w:rPr>
          <w:rFonts w:hint="cs"/>
          <w:rtl/>
        </w:rPr>
        <w:t>ی</w:t>
      </w:r>
      <w:r w:rsidRPr="00FE13E7">
        <w:rPr>
          <w:rFonts w:hint="eastAsia"/>
          <w:rtl/>
        </w:rPr>
        <w:t>ادداشت</w:t>
      </w:r>
      <w:r w:rsidRPr="00FE13E7">
        <w:rPr>
          <w:rtl/>
        </w:rPr>
        <w:t xml:space="preserve"> توض</w:t>
      </w:r>
      <w:r w:rsidRPr="00FE13E7">
        <w:rPr>
          <w:rFonts w:hint="cs"/>
          <w:rtl/>
        </w:rPr>
        <w:t>ی</w:t>
      </w:r>
      <w:r w:rsidRPr="00FE13E7">
        <w:rPr>
          <w:rFonts w:hint="eastAsia"/>
          <w:rtl/>
        </w:rPr>
        <w:t>ح</w:t>
      </w:r>
      <w:r w:rsidRPr="00FE13E7">
        <w:rPr>
          <w:rFonts w:hint="cs"/>
          <w:rtl/>
        </w:rPr>
        <w:t>ی</w:t>
      </w:r>
      <w:r w:rsidRPr="00FE13E7">
        <w:rPr>
          <w:rtl/>
        </w:rPr>
        <w:t xml:space="preserve"> 3-18 م</w:t>
      </w:r>
      <w:r w:rsidRPr="00FE13E7">
        <w:rPr>
          <w:rFonts w:hint="cs"/>
          <w:rtl/>
        </w:rPr>
        <w:t>ی</w:t>
      </w:r>
      <w:r w:rsidRPr="00FE13E7">
        <w:rPr>
          <w:rtl/>
        </w:rPr>
        <w:t xml:space="preserve"> باشد. شرکت در تار</w:t>
      </w:r>
      <w:r w:rsidRPr="00FE13E7">
        <w:rPr>
          <w:rFonts w:hint="cs"/>
          <w:rtl/>
        </w:rPr>
        <w:t>ی</w:t>
      </w:r>
      <w:r w:rsidRPr="00FE13E7">
        <w:rPr>
          <w:rFonts w:hint="eastAsia"/>
          <w:rtl/>
        </w:rPr>
        <w:t>خ</w:t>
      </w:r>
      <w:r w:rsidRPr="00FE13E7">
        <w:rPr>
          <w:rtl/>
        </w:rPr>
        <w:t xml:space="preserve"> 27/11/ 1382 به صورت شرکت سهام</w:t>
      </w:r>
      <w:r w:rsidRPr="00FE13E7">
        <w:rPr>
          <w:rFonts w:hint="cs"/>
          <w:rtl/>
        </w:rPr>
        <w:t>ی</w:t>
      </w:r>
      <w:r w:rsidRPr="00FE13E7">
        <w:rPr>
          <w:rtl/>
        </w:rPr>
        <w:t xml:space="preserve"> خاص به نام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غذا</w:t>
      </w:r>
      <w:r w:rsidRPr="00FE13E7">
        <w:rPr>
          <w:rFonts w:hint="cs"/>
          <w:rtl/>
        </w:rPr>
        <w:t>یی</w:t>
      </w:r>
      <w:r w:rsidRPr="00FE13E7">
        <w:rPr>
          <w:rtl/>
        </w:rPr>
        <w:t xml:space="preserve"> تام</w:t>
      </w:r>
      <w:r w:rsidRPr="00FE13E7">
        <w:rPr>
          <w:rFonts w:hint="cs"/>
          <w:rtl/>
        </w:rPr>
        <w:t>ی</w:t>
      </w:r>
      <w:r w:rsidRPr="00FE13E7">
        <w:rPr>
          <w:rFonts w:hint="eastAsia"/>
          <w:rtl/>
        </w:rPr>
        <w:t>ن</w:t>
      </w:r>
      <w:r w:rsidRPr="00FE13E7">
        <w:rPr>
          <w:rtl/>
        </w:rPr>
        <w:t xml:space="preserve">  تاس</w:t>
      </w:r>
      <w:r w:rsidRPr="00FE13E7">
        <w:rPr>
          <w:rFonts w:hint="cs"/>
          <w:rtl/>
        </w:rPr>
        <w:t>ی</w:t>
      </w:r>
      <w:r w:rsidRPr="00FE13E7">
        <w:rPr>
          <w:rFonts w:hint="eastAsia"/>
          <w:rtl/>
        </w:rPr>
        <w:t>س</w:t>
      </w:r>
      <w:r w:rsidRPr="00FE13E7">
        <w:rPr>
          <w:rtl/>
        </w:rPr>
        <w:t xml:space="preserve"> و تحت شماره 217159 و شناسه مل</w:t>
      </w:r>
      <w:r w:rsidRPr="00FE13E7">
        <w:rPr>
          <w:rFonts w:hint="cs"/>
          <w:rtl/>
        </w:rPr>
        <w:t>ی</w:t>
      </w:r>
      <w:r w:rsidRPr="00FE13E7">
        <w:rPr>
          <w:rtl/>
        </w:rPr>
        <w:t xml:space="preserve"> 10102585130 در اداره ثب</w:t>
      </w:r>
      <w:r w:rsidRPr="00FE13E7">
        <w:rPr>
          <w:rFonts w:hint="eastAsia"/>
          <w:rtl/>
        </w:rPr>
        <w:t>ت</w:t>
      </w:r>
      <w:r w:rsidRPr="00FE13E7">
        <w:rPr>
          <w:rtl/>
        </w:rPr>
        <w:t xml:space="preserve"> شركتها و مالك</w:t>
      </w:r>
      <w:r w:rsidRPr="00FE13E7">
        <w:rPr>
          <w:rFonts w:hint="cs"/>
          <w:rtl/>
        </w:rPr>
        <w:t>ی</w:t>
      </w:r>
      <w:r w:rsidRPr="00FE13E7">
        <w:rPr>
          <w:rFonts w:hint="eastAsia"/>
          <w:rtl/>
        </w:rPr>
        <w:t>ت</w:t>
      </w:r>
      <w:r w:rsidRPr="00FE13E7">
        <w:rPr>
          <w:rtl/>
        </w:rPr>
        <w:t xml:space="preserve"> صنعت</w:t>
      </w:r>
      <w:r w:rsidRPr="00FE13E7">
        <w:rPr>
          <w:rFonts w:hint="cs"/>
          <w:rtl/>
        </w:rPr>
        <w:t>ی</w:t>
      </w:r>
      <w:r w:rsidRPr="00FE13E7">
        <w:rPr>
          <w:rtl/>
        </w:rPr>
        <w:t xml:space="preserve"> به ثبت رس</w:t>
      </w:r>
      <w:r w:rsidRPr="00FE13E7">
        <w:rPr>
          <w:rFonts w:hint="cs"/>
          <w:rtl/>
        </w:rPr>
        <w:t>ی</w:t>
      </w:r>
      <w:r w:rsidRPr="00FE13E7">
        <w:rPr>
          <w:rFonts w:hint="eastAsia"/>
          <w:rtl/>
        </w:rPr>
        <w:t>ده</w:t>
      </w:r>
      <w:r w:rsidRPr="00FE13E7">
        <w:rPr>
          <w:rtl/>
        </w:rPr>
        <w:t xml:space="preserve"> است. در تار</w:t>
      </w:r>
      <w:r w:rsidRPr="00FE13E7">
        <w:rPr>
          <w:rFonts w:hint="cs"/>
          <w:rtl/>
        </w:rPr>
        <w:t>ی</w:t>
      </w:r>
      <w:r w:rsidRPr="00FE13E7">
        <w:rPr>
          <w:rFonts w:hint="eastAsia"/>
          <w:rtl/>
        </w:rPr>
        <w:t>خ</w:t>
      </w:r>
      <w:r w:rsidRPr="00FE13E7">
        <w:rPr>
          <w:rtl/>
        </w:rPr>
        <w:t xml:space="preserve"> 1/3/1387 باستناد صورتجلسه مجمع عموم</w:t>
      </w:r>
      <w:r w:rsidRPr="00FE13E7">
        <w:rPr>
          <w:rFonts w:hint="cs"/>
          <w:rtl/>
        </w:rPr>
        <w:t>ی</w:t>
      </w:r>
      <w:r w:rsidRPr="00FE13E7">
        <w:rPr>
          <w:rtl/>
        </w:rPr>
        <w:t xml:space="preserve"> فوق العاده شستا با توجه به انتقال مد</w:t>
      </w:r>
      <w:r w:rsidRPr="00FE13E7">
        <w:rPr>
          <w:rFonts w:hint="cs"/>
          <w:rtl/>
        </w:rPr>
        <w:t>ی</w:t>
      </w:r>
      <w:r w:rsidRPr="00FE13E7">
        <w:rPr>
          <w:rFonts w:hint="eastAsia"/>
          <w:rtl/>
        </w:rPr>
        <w:t>ر</w:t>
      </w:r>
      <w:r w:rsidRPr="00FE13E7">
        <w:rPr>
          <w:rFonts w:hint="cs"/>
          <w:rtl/>
        </w:rPr>
        <w:t>ی</w:t>
      </w:r>
      <w:r w:rsidRPr="00FE13E7">
        <w:rPr>
          <w:rFonts w:hint="eastAsia"/>
          <w:rtl/>
        </w:rPr>
        <w:t>ت</w:t>
      </w:r>
      <w:r w:rsidRPr="00FE13E7">
        <w:rPr>
          <w:rtl/>
        </w:rPr>
        <w:t xml:space="preserve"> تعداد 7 شرکت, نام شرکت با عنا</w:t>
      </w:r>
      <w:r w:rsidRPr="00FE13E7">
        <w:rPr>
          <w:rFonts w:hint="cs"/>
          <w:rtl/>
        </w:rPr>
        <w:t>ی</w:t>
      </w:r>
      <w:r w:rsidRPr="00FE13E7">
        <w:rPr>
          <w:rFonts w:hint="eastAsia"/>
          <w:rtl/>
        </w:rPr>
        <w:t>ت</w:t>
      </w:r>
      <w:r w:rsidRPr="00FE13E7">
        <w:rPr>
          <w:rtl/>
        </w:rPr>
        <w:t xml:space="preserve"> به ماده 2 اساسنامه از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غذا</w:t>
      </w:r>
      <w:r w:rsidRPr="00FE13E7">
        <w:rPr>
          <w:rFonts w:hint="cs"/>
          <w:rtl/>
        </w:rPr>
        <w:t>یی</w:t>
      </w:r>
      <w:r w:rsidRPr="00FE13E7">
        <w:rPr>
          <w:rtl/>
        </w:rPr>
        <w:t xml:space="preserve"> تام</w:t>
      </w:r>
      <w:r w:rsidRPr="00FE13E7">
        <w:rPr>
          <w:rFonts w:hint="cs"/>
          <w:rtl/>
        </w:rPr>
        <w:t>ی</w:t>
      </w:r>
      <w:r w:rsidRPr="00FE13E7">
        <w:rPr>
          <w:rFonts w:hint="eastAsia"/>
          <w:rtl/>
        </w:rPr>
        <w:t>ن</w:t>
      </w:r>
      <w:r w:rsidRPr="00FE13E7">
        <w:rPr>
          <w:rtl/>
        </w:rPr>
        <w:t xml:space="preserve"> به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صنا</w:t>
      </w:r>
      <w:r w:rsidRPr="00FE13E7">
        <w:rPr>
          <w:rFonts w:hint="cs"/>
          <w:rtl/>
        </w:rPr>
        <w:t>ی</w:t>
      </w:r>
      <w:r w:rsidRPr="00FE13E7">
        <w:rPr>
          <w:rFonts w:hint="eastAsia"/>
          <w:rtl/>
        </w:rPr>
        <w:t>ع</w:t>
      </w:r>
      <w:r w:rsidRPr="00FE13E7">
        <w:rPr>
          <w:rtl/>
        </w:rPr>
        <w:t xml:space="preserve"> عموم</w:t>
      </w:r>
      <w:r w:rsidRPr="00FE13E7">
        <w:rPr>
          <w:rFonts w:hint="cs"/>
          <w:rtl/>
        </w:rPr>
        <w:t>ی</w:t>
      </w:r>
      <w:r w:rsidRPr="00FE13E7">
        <w:rPr>
          <w:rtl/>
        </w:rPr>
        <w:t xml:space="preserve"> تام</w:t>
      </w:r>
      <w:r w:rsidRPr="00FE13E7">
        <w:rPr>
          <w:rFonts w:hint="cs"/>
          <w:rtl/>
        </w:rPr>
        <w:t>ی</w:t>
      </w:r>
      <w:r w:rsidRPr="00FE13E7">
        <w:rPr>
          <w:rFonts w:hint="eastAsia"/>
          <w:rtl/>
        </w:rPr>
        <w:t>ن</w:t>
      </w:r>
      <w:r w:rsidRPr="00FE13E7">
        <w:rPr>
          <w:rtl/>
        </w:rPr>
        <w:t xml:space="preserve"> (سها</w:t>
      </w:r>
      <w:r w:rsidRPr="00FE13E7">
        <w:rPr>
          <w:rFonts w:hint="eastAsia"/>
          <w:rtl/>
        </w:rPr>
        <w:t>م</w:t>
      </w:r>
      <w:r w:rsidRPr="00FE13E7">
        <w:rPr>
          <w:rFonts w:hint="cs"/>
          <w:rtl/>
        </w:rPr>
        <w:t>ی</w:t>
      </w:r>
      <w:r w:rsidRPr="00FE13E7">
        <w:rPr>
          <w:rtl/>
        </w:rPr>
        <w:t xml:space="preserve"> خاص) تغ</w:t>
      </w:r>
      <w:r w:rsidRPr="00FE13E7">
        <w:rPr>
          <w:rFonts w:hint="cs"/>
          <w:rtl/>
        </w:rPr>
        <w:t>یی</w:t>
      </w:r>
      <w:r w:rsidRPr="00FE13E7">
        <w:rPr>
          <w:rFonts w:hint="eastAsia"/>
          <w:rtl/>
        </w:rPr>
        <w:t>ر</w:t>
      </w:r>
      <w:r w:rsidRPr="00FE13E7">
        <w:rPr>
          <w:rtl/>
        </w:rPr>
        <w:t xml:space="preserve"> </w:t>
      </w:r>
      <w:r w:rsidRPr="00FE13E7">
        <w:rPr>
          <w:rFonts w:hint="cs"/>
          <w:rtl/>
        </w:rPr>
        <w:t>ی</w:t>
      </w:r>
      <w:r w:rsidRPr="00FE13E7">
        <w:rPr>
          <w:rFonts w:hint="eastAsia"/>
          <w:rtl/>
        </w:rPr>
        <w:t>افت</w:t>
      </w:r>
      <w:r w:rsidRPr="00FE13E7">
        <w:rPr>
          <w:rtl/>
        </w:rPr>
        <w:t>. در حال حاضر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صنا</w:t>
      </w:r>
      <w:r w:rsidRPr="00FE13E7">
        <w:rPr>
          <w:rFonts w:hint="cs"/>
          <w:rtl/>
        </w:rPr>
        <w:t>ی</w:t>
      </w:r>
      <w:r w:rsidRPr="00FE13E7">
        <w:rPr>
          <w:rFonts w:hint="eastAsia"/>
          <w:rtl/>
        </w:rPr>
        <w:t>ع</w:t>
      </w:r>
      <w:r w:rsidRPr="00FE13E7">
        <w:rPr>
          <w:rtl/>
        </w:rPr>
        <w:t xml:space="preserve"> عموم</w:t>
      </w:r>
      <w:r w:rsidRPr="00FE13E7">
        <w:rPr>
          <w:rFonts w:hint="cs"/>
          <w:rtl/>
        </w:rPr>
        <w:t>ی</w:t>
      </w:r>
      <w:r w:rsidRPr="00FE13E7">
        <w:rPr>
          <w:rtl/>
        </w:rPr>
        <w:t xml:space="preserve"> تام</w:t>
      </w:r>
      <w:r w:rsidRPr="00FE13E7">
        <w:rPr>
          <w:rFonts w:hint="cs"/>
          <w:rtl/>
        </w:rPr>
        <w:t>ی</w:t>
      </w:r>
      <w:r w:rsidRPr="00FE13E7">
        <w:rPr>
          <w:rFonts w:hint="eastAsia"/>
          <w:rtl/>
        </w:rPr>
        <w:t>ن</w:t>
      </w:r>
      <w:r w:rsidRPr="00FE13E7">
        <w:rPr>
          <w:rtl/>
        </w:rPr>
        <w:t xml:space="preserve"> </w:t>
      </w:r>
      <w:r w:rsidRPr="00FE13E7">
        <w:rPr>
          <w:rFonts w:hint="cs"/>
          <w:rtl/>
        </w:rPr>
        <w:t>ی</w:t>
      </w:r>
      <w:r w:rsidRPr="00FE13E7">
        <w:rPr>
          <w:rFonts w:hint="eastAsia"/>
          <w:rtl/>
        </w:rPr>
        <w:t>ک</w:t>
      </w:r>
      <w:r w:rsidRPr="00FE13E7">
        <w:rPr>
          <w:rFonts w:hint="cs"/>
          <w:rtl/>
        </w:rPr>
        <w:t>ی</w:t>
      </w:r>
      <w:r w:rsidRPr="00FE13E7">
        <w:rPr>
          <w:rtl/>
        </w:rPr>
        <w:t xml:space="preserve"> از هلد</w:t>
      </w:r>
      <w:r w:rsidRPr="00FE13E7">
        <w:rPr>
          <w:rFonts w:hint="cs"/>
          <w:rtl/>
        </w:rPr>
        <w:t>ی</w:t>
      </w:r>
      <w:r w:rsidRPr="00FE13E7">
        <w:rPr>
          <w:rFonts w:hint="eastAsia"/>
          <w:rtl/>
        </w:rPr>
        <w:t>نگها</w:t>
      </w:r>
      <w:r w:rsidRPr="00FE13E7">
        <w:rPr>
          <w:rFonts w:hint="cs"/>
          <w:rtl/>
        </w:rPr>
        <w:t>ی</w:t>
      </w:r>
      <w:r w:rsidRPr="00FE13E7">
        <w:rPr>
          <w:rtl/>
        </w:rPr>
        <w:t xml:space="preserve">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تام</w:t>
      </w:r>
      <w:r w:rsidRPr="00FE13E7">
        <w:rPr>
          <w:rFonts w:hint="cs"/>
          <w:rtl/>
        </w:rPr>
        <w:t>ی</w:t>
      </w:r>
      <w:r w:rsidRPr="00FE13E7">
        <w:rPr>
          <w:rFonts w:hint="eastAsia"/>
          <w:rtl/>
        </w:rPr>
        <w:t>ن</w:t>
      </w:r>
      <w:r w:rsidRPr="00FE13E7">
        <w:rPr>
          <w:rtl/>
        </w:rPr>
        <w:t xml:space="preserve"> اجتماع</w:t>
      </w:r>
      <w:r w:rsidRPr="00FE13E7">
        <w:rPr>
          <w:rFonts w:hint="cs"/>
          <w:rtl/>
        </w:rPr>
        <w:t>ی</w:t>
      </w:r>
      <w:r w:rsidRPr="00FE13E7">
        <w:rPr>
          <w:rtl/>
        </w:rPr>
        <w:t>(شستا) م</w:t>
      </w:r>
      <w:r w:rsidRPr="00FE13E7">
        <w:rPr>
          <w:rFonts w:hint="cs"/>
          <w:rtl/>
        </w:rPr>
        <w:t>ی‌</w:t>
      </w:r>
      <w:r w:rsidRPr="00FE13E7">
        <w:rPr>
          <w:rFonts w:hint="eastAsia"/>
          <w:rtl/>
        </w:rPr>
        <w:t>باشد</w:t>
      </w:r>
      <w:r w:rsidRPr="00FE13E7">
        <w:rPr>
          <w:rtl/>
        </w:rPr>
        <w:t xml:space="preserve"> و واحد نها</w:t>
      </w:r>
      <w:r w:rsidRPr="00FE13E7">
        <w:rPr>
          <w:rFonts w:hint="cs"/>
          <w:rtl/>
        </w:rPr>
        <w:t>یی</w:t>
      </w:r>
      <w:r w:rsidRPr="00FE13E7">
        <w:rPr>
          <w:rtl/>
        </w:rPr>
        <w:t xml:space="preserve"> گروه، سازمان تام</w:t>
      </w:r>
      <w:r w:rsidRPr="00FE13E7">
        <w:rPr>
          <w:rFonts w:hint="cs"/>
          <w:rtl/>
        </w:rPr>
        <w:t>ی</w:t>
      </w:r>
      <w:r w:rsidRPr="00FE13E7">
        <w:rPr>
          <w:rFonts w:hint="eastAsia"/>
          <w:rtl/>
        </w:rPr>
        <w:t>ن</w:t>
      </w:r>
      <w:r w:rsidRPr="00FE13E7">
        <w:rPr>
          <w:rtl/>
        </w:rPr>
        <w:t xml:space="preserve"> اجتماع</w:t>
      </w:r>
      <w:r w:rsidRPr="00FE13E7">
        <w:rPr>
          <w:rFonts w:hint="cs"/>
          <w:rtl/>
        </w:rPr>
        <w:t>ی</w:t>
      </w:r>
      <w:r w:rsidRPr="00FE13E7">
        <w:rPr>
          <w:rtl/>
        </w:rPr>
        <w:t xml:space="preserve"> است. در اجرا</w:t>
      </w:r>
      <w:r w:rsidRPr="00FE13E7">
        <w:rPr>
          <w:rFonts w:hint="cs"/>
          <w:rtl/>
        </w:rPr>
        <w:t>ی</w:t>
      </w:r>
      <w:r w:rsidRPr="00FE13E7">
        <w:rPr>
          <w:rtl/>
        </w:rPr>
        <w:t xml:space="preserve"> ماده 36 قانون احکام دائم</w:t>
      </w:r>
      <w:r w:rsidRPr="00FE13E7">
        <w:rPr>
          <w:rFonts w:hint="cs"/>
          <w:rtl/>
        </w:rPr>
        <w:t>ی</w:t>
      </w:r>
      <w:r w:rsidRPr="00FE13E7">
        <w:rPr>
          <w:rtl/>
        </w:rPr>
        <w:t xml:space="preserve"> برنامه ها</w:t>
      </w:r>
      <w:r w:rsidRPr="00FE13E7">
        <w:rPr>
          <w:rFonts w:hint="cs"/>
          <w:rtl/>
        </w:rPr>
        <w:t>ی</w:t>
      </w:r>
      <w:r w:rsidRPr="00FE13E7">
        <w:rPr>
          <w:rtl/>
        </w:rPr>
        <w:t xml:space="preserve"> توسعه کشور  و به استناد صورتجلسه م</w:t>
      </w:r>
      <w:r w:rsidRPr="00FE13E7">
        <w:rPr>
          <w:rFonts w:hint="eastAsia"/>
          <w:rtl/>
        </w:rPr>
        <w:t>جمع</w:t>
      </w:r>
      <w:r w:rsidRPr="00FE13E7">
        <w:rPr>
          <w:rtl/>
        </w:rPr>
        <w:t xml:space="preserve"> عموم</w:t>
      </w:r>
      <w:r w:rsidRPr="00FE13E7">
        <w:rPr>
          <w:rFonts w:hint="cs"/>
          <w:rtl/>
        </w:rPr>
        <w:t>ی</w:t>
      </w:r>
      <w:r w:rsidRPr="00FE13E7">
        <w:rPr>
          <w:rtl/>
        </w:rPr>
        <w:t xml:space="preserve"> فوق العاده مورخ 19/09/1401 ا</w:t>
      </w:r>
      <w:r w:rsidRPr="00FE13E7">
        <w:rPr>
          <w:rFonts w:hint="cs"/>
          <w:rtl/>
        </w:rPr>
        <w:t>ی</w:t>
      </w:r>
      <w:r w:rsidRPr="00FE13E7">
        <w:rPr>
          <w:rFonts w:hint="eastAsia"/>
          <w:rtl/>
        </w:rPr>
        <w:t>ن</w:t>
      </w:r>
      <w:r w:rsidRPr="00FE13E7">
        <w:rPr>
          <w:rtl/>
        </w:rPr>
        <w:t xml:space="preserve"> شرکت از سهام</w:t>
      </w:r>
      <w:r w:rsidRPr="00FE13E7">
        <w:rPr>
          <w:rFonts w:hint="cs"/>
          <w:rtl/>
        </w:rPr>
        <w:t>ی</w:t>
      </w:r>
      <w:r w:rsidRPr="00FE13E7">
        <w:rPr>
          <w:rtl/>
        </w:rPr>
        <w:t xml:space="preserve"> خاص به سهام</w:t>
      </w:r>
      <w:r w:rsidRPr="00FE13E7">
        <w:rPr>
          <w:rFonts w:hint="cs"/>
          <w:rtl/>
        </w:rPr>
        <w:t>ی</w:t>
      </w:r>
      <w:r w:rsidRPr="00FE13E7">
        <w:rPr>
          <w:rtl/>
        </w:rPr>
        <w:t xml:space="preserve"> عام تغ</w:t>
      </w:r>
      <w:r w:rsidRPr="00FE13E7">
        <w:rPr>
          <w:rFonts w:hint="cs"/>
          <w:rtl/>
        </w:rPr>
        <w:t>یی</w:t>
      </w:r>
      <w:r w:rsidRPr="00FE13E7">
        <w:rPr>
          <w:rFonts w:hint="eastAsia"/>
          <w:rtl/>
        </w:rPr>
        <w:t>ر</w:t>
      </w:r>
      <w:r w:rsidRPr="00FE13E7">
        <w:rPr>
          <w:rtl/>
        </w:rPr>
        <w:t xml:space="preserve"> و همچن</w:t>
      </w:r>
      <w:r w:rsidRPr="00FE13E7">
        <w:rPr>
          <w:rFonts w:hint="cs"/>
          <w:rtl/>
        </w:rPr>
        <w:t>ی</w:t>
      </w:r>
      <w:r w:rsidRPr="00FE13E7">
        <w:rPr>
          <w:rFonts w:hint="eastAsia"/>
          <w:rtl/>
        </w:rPr>
        <w:t>ن</w:t>
      </w:r>
      <w:r w:rsidRPr="00FE13E7">
        <w:rPr>
          <w:rtl/>
        </w:rPr>
        <w:t xml:space="preserve"> اساسنامه ت</w:t>
      </w:r>
      <w:r w:rsidRPr="00FE13E7">
        <w:rPr>
          <w:rFonts w:hint="cs"/>
          <w:rtl/>
        </w:rPr>
        <w:t>ی</w:t>
      </w:r>
      <w:r w:rsidRPr="00FE13E7">
        <w:rPr>
          <w:rFonts w:hint="eastAsia"/>
          <w:rtl/>
        </w:rPr>
        <w:t>پ</w:t>
      </w:r>
      <w:r w:rsidRPr="00FE13E7">
        <w:rPr>
          <w:rtl/>
        </w:rPr>
        <w:t xml:space="preserve"> بورس گرد</w:t>
      </w:r>
      <w:r w:rsidRPr="00FE13E7">
        <w:rPr>
          <w:rFonts w:hint="cs"/>
          <w:rtl/>
        </w:rPr>
        <w:t>ی</w:t>
      </w:r>
      <w:r w:rsidRPr="00FE13E7">
        <w:rPr>
          <w:rFonts w:hint="eastAsia"/>
          <w:rtl/>
        </w:rPr>
        <w:t>د</w:t>
      </w:r>
      <w:r w:rsidRPr="00FE13E7">
        <w:rPr>
          <w:rtl/>
        </w:rPr>
        <w:t xml:space="preserve"> و در تار</w:t>
      </w:r>
      <w:r w:rsidRPr="00FE13E7">
        <w:rPr>
          <w:rFonts w:hint="cs"/>
          <w:rtl/>
        </w:rPr>
        <w:t>ی</w:t>
      </w:r>
      <w:r w:rsidRPr="00FE13E7">
        <w:rPr>
          <w:rFonts w:hint="eastAsia"/>
          <w:rtl/>
        </w:rPr>
        <w:t>خ</w:t>
      </w:r>
      <w:r w:rsidRPr="00FE13E7">
        <w:rPr>
          <w:rtl/>
        </w:rPr>
        <w:t xml:space="preserve"> 14/10/1401 در روزنامه رسم</w:t>
      </w:r>
      <w:r w:rsidRPr="00FE13E7">
        <w:rPr>
          <w:rFonts w:hint="cs"/>
          <w:rtl/>
        </w:rPr>
        <w:t>ی</w:t>
      </w:r>
      <w:r w:rsidRPr="00FE13E7">
        <w:rPr>
          <w:rtl/>
        </w:rPr>
        <w:t xml:space="preserve"> آگه</w:t>
      </w:r>
      <w:r w:rsidRPr="00FE13E7">
        <w:rPr>
          <w:rFonts w:hint="cs"/>
          <w:rtl/>
        </w:rPr>
        <w:t>ی</w:t>
      </w:r>
      <w:r w:rsidRPr="00FE13E7">
        <w:rPr>
          <w:rtl/>
        </w:rPr>
        <w:t xml:space="preserve"> و ط</w:t>
      </w:r>
      <w:r w:rsidRPr="00FE13E7">
        <w:rPr>
          <w:rFonts w:hint="cs"/>
          <w:rtl/>
        </w:rPr>
        <w:t>ی</w:t>
      </w:r>
      <w:r w:rsidRPr="00FE13E7">
        <w:rPr>
          <w:rtl/>
        </w:rPr>
        <w:t xml:space="preserve"> نامه شماره 122602/122 مورخ 08/12/1401 نام ا</w:t>
      </w:r>
      <w:r w:rsidRPr="00FE13E7">
        <w:rPr>
          <w:rFonts w:hint="cs"/>
          <w:rtl/>
        </w:rPr>
        <w:t>ی</w:t>
      </w:r>
      <w:r w:rsidRPr="00FE13E7">
        <w:rPr>
          <w:rFonts w:hint="eastAsia"/>
          <w:rtl/>
        </w:rPr>
        <w:t>ن</w:t>
      </w:r>
      <w:r w:rsidRPr="00FE13E7">
        <w:rPr>
          <w:rtl/>
        </w:rPr>
        <w:t xml:space="preserve"> شرکت با شماره 12092 مورخ 11/11/1401 در فهرست شرکتها</w:t>
      </w:r>
      <w:r w:rsidRPr="00FE13E7">
        <w:rPr>
          <w:rFonts w:hint="cs"/>
          <w:rtl/>
        </w:rPr>
        <w:t>ی</w:t>
      </w:r>
      <w:r w:rsidRPr="00FE13E7">
        <w:rPr>
          <w:rtl/>
        </w:rPr>
        <w:t xml:space="preserve"> نزد سازمان بورس و اوراق بهادار درج گرد</w:t>
      </w:r>
      <w:r w:rsidRPr="00FE13E7">
        <w:rPr>
          <w:rFonts w:hint="cs"/>
          <w:rtl/>
        </w:rPr>
        <w:t>ی</w:t>
      </w:r>
      <w:r w:rsidRPr="00FE13E7">
        <w:rPr>
          <w:rFonts w:hint="eastAsia"/>
          <w:rtl/>
        </w:rPr>
        <w:t>د</w:t>
      </w:r>
      <w:r w:rsidRPr="00FE13E7">
        <w:rPr>
          <w:rtl/>
        </w:rPr>
        <w:t xml:space="preserve"> و ط</w:t>
      </w:r>
      <w:r w:rsidRPr="00FE13E7">
        <w:rPr>
          <w:rFonts w:hint="cs"/>
          <w:rtl/>
        </w:rPr>
        <w:t>ی</w:t>
      </w:r>
      <w:r w:rsidRPr="00FE13E7">
        <w:rPr>
          <w:rtl/>
        </w:rPr>
        <w:t xml:space="preserve"> صورتجلسه مجمع عموم</w:t>
      </w:r>
      <w:r w:rsidRPr="00FE13E7">
        <w:rPr>
          <w:rFonts w:hint="cs"/>
          <w:rtl/>
        </w:rPr>
        <w:t>ی</w:t>
      </w:r>
      <w:r w:rsidRPr="00FE13E7">
        <w:rPr>
          <w:rtl/>
        </w:rPr>
        <w:t xml:space="preserve"> فوق العاده مورخ 12/12/1402 نام "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صنا</w:t>
      </w:r>
      <w:r w:rsidRPr="00FE13E7">
        <w:rPr>
          <w:rFonts w:hint="cs"/>
          <w:rtl/>
        </w:rPr>
        <w:t>ی</w:t>
      </w:r>
      <w:r w:rsidRPr="00FE13E7">
        <w:rPr>
          <w:rFonts w:hint="eastAsia"/>
          <w:rtl/>
        </w:rPr>
        <w:t>ع</w:t>
      </w:r>
      <w:r w:rsidRPr="00FE13E7">
        <w:rPr>
          <w:rtl/>
        </w:rPr>
        <w:t xml:space="preserve"> عموم</w:t>
      </w:r>
      <w:r w:rsidRPr="00FE13E7">
        <w:rPr>
          <w:rFonts w:hint="cs"/>
          <w:rtl/>
        </w:rPr>
        <w:t>ی</w:t>
      </w:r>
      <w:r w:rsidRPr="00FE13E7">
        <w:rPr>
          <w:rtl/>
        </w:rPr>
        <w:t xml:space="preserve"> تام</w:t>
      </w:r>
      <w:r w:rsidRPr="00FE13E7">
        <w:rPr>
          <w:rFonts w:hint="cs"/>
          <w:rtl/>
        </w:rPr>
        <w:t>ی</w:t>
      </w:r>
      <w:r w:rsidRPr="00FE13E7">
        <w:rPr>
          <w:rFonts w:hint="eastAsia"/>
          <w:rtl/>
        </w:rPr>
        <w:t>ن</w:t>
      </w:r>
      <w:r w:rsidRPr="00FE13E7">
        <w:rPr>
          <w:rtl/>
        </w:rPr>
        <w:t xml:space="preserve"> " به " شرکت سرما</w:t>
      </w:r>
      <w:r w:rsidRPr="00FE13E7">
        <w:rPr>
          <w:rFonts w:hint="cs"/>
          <w:rtl/>
        </w:rPr>
        <w:t>ی</w:t>
      </w:r>
      <w:r w:rsidRPr="00FE13E7">
        <w:rPr>
          <w:rFonts w:hint="eastAsia"/>
          <w:rtl/>
        </w:rPr>
        <w:t>ه</w:t>
      </w:r>
      <w:r w:rsidRPr="00FE13E7">
        <w:rPr>
          <w:rtl/>
        </w:rPr>
        <w:t xml:space="preserve"> گذار</w:t>
      </w:r>
      <w:r w:rsidRPr="00FE13E7">
        <w:rPr>
          <w:rFonts w:hint="cs"/>
          <w:rtl/>
        </w:rPr>
        <w:t>ی</w:t>
      </w:r>
      <w:r w:rsidRPr="00FE13E7">
        <w:rPr>
          <w:rtl/>
        </w:rPr>
        <w:t xml:space="preserve"> کشت و دام و صنا</w:t>
      </w:r>
      <w:r w:rsidRPr="00FE13E7">
        <w:rPr>
          <w:rFonts w:hint="cs"/>
          <w:rtl/>
        </w:rPr>
        <w:t>ی</w:t>
      </w:r>
      <w:r w:rsidRPr="00FE13E7">
        <w:rPr>
          <w:rFonts w:hint="eastAsia"/>
          <w:rtl/>
        </w:rPr>
        <w:t>ع</w:t>
      </w:r>
      <w:r w:rsidRPr="00FE13E7">
        <w:rPr>
          <w:rtl/>
        </w:rPr>
        <w:t xml:space="preserve"> لبن</w:t>
      </w:r>
      <w:r w:rsidRPr="00FE13E7">
        <w:rPr>
          <w:rFonts w:hint="cs"/>
          <w:rtl/>
        </w:rPr>
        <w:t>ی</w:t>
      </w:r>
      <w:r w:rsidRPr="00FE13E7">
        <w:rPr>
          <w:rtl/>
        </w:rPr>
        <w:t xml:space="preserve"> تام</w:t>
      </w:r>
      <w:r w:rsidRPr="00FE13E7">
        <w:rPr>
          <w:rFonts w:hint="cs"/>
          <w:rtl/>
        </w:rPr>
        <w:t>ی</w:t>
      </w:r>
      <w:r w:rsidRPr="00FE13E7">
        <w:rPr>
          <w:rFonts w:hint="eastAsia"/>
          <w:rtl/>
        </w:rPr>
        <w:t>ن</w:t>
      </w:r>
      <w:r w:rsidRPr="00FE13E7">
        <w:rPr>
          <w:rtl/>
        </w:rPr>
        <w:t xml:space="preserve"> تغ</w:t>
      </w:r>
      <w:r w:rsidRPr="00FE13E7">
        <w:rPr>
          <w:rFonts w:hint="cs"/>
          <w:rtl/>
        </w:rPr>
        <w:t>یی</w:t>
      </w:r>
      <w:r w:rsidRPr="00FE13E7">
        <w:rPr>
          <w:rFonts w:hint="eastAsia"/>
          <w:rtl/>
        </w:rPr>
        <w:t>ر</w:t>
      </w:r>
      <w:r w:rsidRPr="00FE13E7">
        <w:rPr>
          <w:rtl/>
        </w:rPr>
        <w:t xml:space="preserve"> و تار</w:t>
      </w:r>
      <w:r w:rsidRPr="00FE13E7">
        <w:rPr>
          <w:rFonts w:hint="cs"/>
          <w:rtl/>
        </w:rPr>
        <w:t>ی</w:t>
      </w:r>
      <w:r w:rsidRPr="00FE13E7">
        <w:rPr>
          <w:rFonts w:hint="eastAsia"/>
          <w:rtl/>
        </w:rPr>
        <w:t>خ</w:t>
      </w:r>
      <w:r w:rsidRPr="00FE13E7">
        <w:rPr>
          <w:rtl/>
        </w:rPr>
        <w:t xml:space="preserve"> 28/01/1403 به شماره روزنامه 23027 درج گرد</w:t>
      </w:r>
      <w:r w:rsidRPr="00FE13E7">
        <w:rPr>
          <w:rFonts w:hint="cs"/>
          <w:rtl/>
        </w:rPr>
        <w:t>ی</w:t>
      </w:r>
      <w:r w:rsidRPr="00FE13E7">
        <w:rPr>
          <w:rFonts w:hint="eastAsia"/>
          <w:rtl/>
        </w:rPr>
        <w:t>د</w:t>
      </w:r>
      <w:r w:rsidRPr="00FE13E7">
        <w:rPr>
          <w:rtl/>
        </w:rPr>
        <w:t>. نشان</w:t>
      </w:r>
      <w:r w:rsidRPr="00FE13E7">
        <w:rPr>
          <w:rFonts w:hint="cs"/>
          <w:rtl/>
        </w:rPr>
        <w:t>ی</w:t>
      </w:r>
      <w:r w:rsidRPr="00FE13E7">
        <w:rPr>
          <w:rtl/>
        </w:rPr>
        <w:t xml:space="preserve"> </w:t>
      </w:r>
      <w:r w:rsidRPr="00FE13E7">
        <w:rPr>
          <w:rFonts w:hint="eastAsia"/>
          <w:rtl/>
        </w:rPr>
        <w:t>مرکز</w:t>
      </w:r>
      <w:r w:rsidRPr="00FE13E7">
        <w:rPr>
          <w:rtl/>
        </w:rPr>
        <w:t xml:space="preserve"> اصل</w:t>
      </w:r>
      <w:r w:rsidRPr="00FE13E7">
        <w:rPr>
          <w:rFonts w:hint="cs"/>
          <w:rtl/>
        </w:rPr>
        <w:t>ی</w:t>
      </w:r>
      <w:r w:rsidRPr="00FE13E7">
        <w:rPr>
          <w:rtl/>
        </w:rPr>
        <w:t xml:space="preserve">  و فعال</w:t>
      </w:r>
      <w:r w:rsidRPr="00FE13E7">
        <w:rPr>
          <w:rFonts w:hint="cs"/>
          <w:rtl/>
        </w:rPr>
        <w:t>ی</w:t>
      </w:r>
      <w:r w:rsidRPr="00FE13E7">
        <w:rPr>
          <w:rFonts w:hint="eastAsia"/>
          <w:rtl/>
        </w:rPr>
        <w:t>ت</w:t>
      </w:r>
      <w:r w:rsidRPr="00FE13E7">
        <w:rPr>
          <w:rtl/>
        </w:rPr>
        <w:t xml:space="preserve"> شرکت در تهران خ</w:t>
      </w:r>
      <w:r w:rsidRPr="00FE13E7">
        <w:rPr>
          <w:rFonts w:hint="cs"/>
          <w:rtl/>
        </w:rPr>
        <w:t>ی</w:t>
      </w:r>
      <w:r w:rsidRPr="00FE13E7">
        <w:rPr>
          <w:rFonts w:hint="eastAsia"/>
          <w:rtl/>
        </w:rPr>
        <w:t>ابان</w:t>
      </w:r>
      <w:r w:rsidRPr="00FE13E7">
        <w:rPr>
          <w:rtl/>
        </w:rPr>
        <w:t xml:space="preserve"> سعادت آباد ، خ</w:t>
      </w:r>
      <w:r w:rsidRPr="00FE13E7">
        <w:rPr>
          <w:rFonts w:hint="cs"/>
          <w:rtl/>
        </w:rPr>
        <w:t>ی</w:t>
      </w:r>
      <w:r w:rsidRPr="00FE13E7">
        <w:rPr>
          <w:rFonts w:hint="eastAsia"/>
          <w:rtl/>
        </w:rPr>
        <w:t>ابان</w:t>
      </w:r>
      <w:r w:rsidRPr="00FE13E7">
        <w:rPr>
          <w:rtl/>
        </w:rPr>
        <w:t xml:space="preserve"> علامه طباطبا</w:t>
      </w:r>
      <w:r w:rsidRPr="00FE13E7">
        <w:rPr>
          <w:rFonts w:hint="cs"/>
          <w:rtl/>
        </w:rPr>
        <w:t>یی</w:t>
      </w:r>
      <w:r w:rsidRPr="00FE13E7">
        <w:rPr>
          <w:rtl/>
        </w:rPr>
        <w:t xml:space="preserve"> جنوب</w:t>
      </w:r>
      <w:r w:rsidRPr="00FE13E7">
        <w:rPr>
          <w:rFonts w:hint="cs"/>
          <w:rtl/>
        </w:rPr>
        <w:t>ی</w:t>
      </w:r>
      <w:r w:rsidRPr="00FE13E7">
        <w:rPr>
          <w:rtl/>
        </w:rPr>
        <w:t xml:space="preserve"> ، خ</w:t>
      </w:r>
      <w:r w:rsidRPr="00FE13E7">
        <w:rPr>
          <w:rFonts w:hint="cs"/>
          <w:rtl/>
        </w:rPr>
        <w:t>ی</w:t>
      </w:r>
      <w:r w:rsidRPr="00FE13E7">
        <w:rPr>
          <w:rFonts w:hint="eastAsia"/>
          <w:rtl/>
        </w:rPr>
        <w:t>ابان</w:t>
      </w:r>
      <w:r w:rsidRPr="00FE13E7">
        <w:rPr>
          <w:rtl/>
        </w:rPr>
        <w:t xml:space="preserve"> شه</w:t>
      </w:r>
      <w:r w:rsidRPr="00FE13E7">
        <w:rPr>
          <w:rFonts w:hint="cs"/>
          <w:rtl/>
        </w:rPr>
        <w:t>ی</w:t>
      </w:r>
      <w:r w:rsidRPr="00FE13E7">
        <w:rPr>
          <w:rFonts w:hint="eastAsia"/>
          <w:rtl/>
        </w:rPr>
        <w:t>د</w:t>
      </w:r>
      <w:r w:rsidRPr="00FE13E7">
        <w:rPr>
          <w:rtl/>
        </w:rPr>
        <w:t xml:space="preserve"> حق طلب غرب</w:t>
      </w:r>
      <w:r w:rsidRPr="00FE13E7">
        <w:rPr>
          <w:rFonts w:hint="cs"/>
          <w:rtl/>
        </w:rPr>
        <w:t>ی</w:t>
      </w:r>
      <w:r w:rsidRPr="00FE13E7">
        <w:rPr>
          <w:rFonts w:hint="eastAsia"/>
          <w:rtl/>
        </w:rPr>
        <w:t>،</w:t>
      </w:r>
      <w:r w:rsidRPr="00FE13E7">
        <w:rPr>
          <w:rtl/>
        </w:rPr>
        <w:t xml:space="preserve"> پلاک 47  واقع است.</w:t>
      </w:r>
    </w:p>
    <w:p w14:paraId="208BE44C" w14:textId="77777777" w:rsidR="00EC0A70" w:rsidRPr="00FE4015" w:rsidRDefault="00EC0A70" w:rsidP="001B0DEE">
      <w:pPr>
        <w:jc w:val="both"/>
        <w:rPr>
          <w:sz w:val="26"/>
          <w:szCs w:val="26"/>
          <w:lang w:bidi="ar-IQ"/>
        </w:rPr>
      </w:pPr>
    </w:p>
    <w:p w14:paraId="29A20519" w14:textId="28D3AAF2" w:rsidR="00AC099C" w:rsidRPr="00BE6F46" w:rsidRDefault="00586638" w:rsidP="001B0DEE">
      <w:pPr>
        <w:pStyle w:val="Heading20"/>
        <w:rPr>
          <w:rtl/>
        </w:rPr>
      </w:pPr>
      <w:bookmarkStart w:id="7" w:name="_Toc175995392"/>
      <w:r>
        <w:rPr>
          <w:rFonts w:hint="cs"/>
          <w:rtl/>
        </w:rPr>
        <w:t xml:space="preserve">3-1- </w:t>
      </w:r>
      <w:r w:rsidR="00AC099C" w:rsidRPr="00BE6F46">
        <w:rPr>
          <w:rtl/>
        </w:rPr>
        <w:t>موضوع فعالیت هلدینگ</w:t>
      </w:r>
      <w:bookmarkEnd w:id="7"/>
    </w:p>
    <w:p w14:paraId="47AA5A43" w14:textId="77777777" w:rsidR="00AC099C" w:rsidRPr="00FE4015" w:rsidRDefault="00AC099C" w:rsidP="001B0DEE">
      <w:pPr>
        <w:jc w:val="both"/>
        <w:rPr>
          <w:b/>
          <w:bCs/>
          <w:color w:val="4F81BD"/>
          <w:position w:val="30"/>
          <w:sz w:val="26"/>
          <w:szCs w:val="26"/>
          <w:rtl/>
          <w:lang w:bidi="ar-IQ"/>
        </w:rPr>
      </w:pPr>
      <w:r w:rsidRPr="00FE4015">
        <w:rPr>
          <w:b/>
          <w:bCs/>
          <w:color w:val="4F81BD"/>
          <w:position w:val="30"/>
          <w:sz w:val="26"/>
          <w:szCs w:val="26"/>
          <w:rtl/>
          <w:lang w:bidi="ar-IQ"/>
        </w:rPr>
        <w:t xml:space="preserve">موضوع فعاليت اصلي شركت طبق ماده 3 اساسنامه عبارت است از : </w:t>
      </w:r>
    </w:p>
    <w:p w14:paraId="01EBFAE3" w14:textId="77777777" w:rsidR="00206D73" w:rsidRPr="00F8346B" w:rsidRDefault="00206D73" w:rsidP="001B0DEE">
      <w:pPr>
        <w:jc w:val="both"/>
      </w:pPr>
      <w:r w:rsidRPr="00F8346B">
        <w:rPr>
          <w:rtl/>
        </w:rPr>
        <w:t>سرما</w:t>
      </w:r>
      <w:r w:rsidRPr="00F8346B">
        <w:rPr>
          <w:rFonts w:hint="cs"/>
          <w:rtl/>
        </w:rPr>
        <w:t>ی</w:t>
      </w:r>
      <w:r w:rsidRPr="00F8346B">
        <w:rPr>
          <w:rFonts w:hint="eastAsia"/>
          <w:rtl/>
        </w:rPr>
        <w:t>ه‌گذار</w:t>
      </w:r>
      <w:r w:rsidRPr="00F8346B">
        <w:rPr>
          <w:rFonts w:hint="cs"/>
          <w:rtl/>
        </w:rPr>
        <w:t>ی</w:t>
      </w:r>
      <w:r w:rsidRPr="00F8346B">
        <w:rPr>
          <w:rtl/>
        </w:rPr>
        <w:t xml:space="preserve"> در سهام، سهم الشرکه‌، واحدها</w:t>
      </w:r>
      <w:r w:rsidRPr="00F8346B">
        <w:rPr>
          <w:rFonts w:hint="cs"/>
          <w:rtl/>
        </w:rPr>
        <w:t>ی</w:t>
      </w:r>
      <w:r w:rsidRPr="00F8346B">
        <w:rPr>
          <w:rtl/>
        </w:rPr>
        <w:t xml:space="preserve"> سرما</w:t>
      </w:r>
      <w:r w:rsidRPr="00F8346B">
        <w:rPr>
          <w:rFonts w:hint="cs"/>
          <w:rtl/>
        </w:rPr>
        <w:t>ی</w:t>
      </w:r>
      <w:r w:rsidRPr="00F8346B">
        <w:rPr>
          <w:rFonts w:hint="eastAsia"/>
          <w:rtl/>
        </w:rPr>
        <w:t>ه‌گذار</w:t>
      </w:r>
      <w:r w:rsidRPr="00F8346B">
        <w:rPr>
          <w:rFonts w:hint="cs"/>
          <w:rtl/>
        </w:rPr>
        <w:t>ی</w:t>
      </w:r>
      <w:r w:rsidRPr="00F8346B">
        <w:rPr>
          <w:rtl/>
        </w:rPr>
        <w:t xml:space="preserve"> صندوق‌ها </w:t>
      </w:r>
      <w:r w:rsidRPr="00F8346B">
        <w:rPr>
          <w:rFonts w:hint="cs"/>
          <w:rtl/>
        </w:rPr>
        <w:t>ی</w:t>
      </w:r>
      <w:r w:rsidRPr="00F8346B">
        <w:rPr>
          <w:rFonts w:hint="eastAsia"/>
          <w:rtl/>
        </w:rPr>
        <w:t>ا</w:t>
      </w:r>
      <w:r w:rsidRPr="00F8346B">
        <w:rPr>
          <w:rtl/>
        </w:rPr>
        <w:t xml:space="preserve"> سا</w:t>
      </w:r>
      <w:r w:rsidRPr="00F8346B">
        <w:rPr>
          <w:rFonts w:hint="cs"/>
          <w:rtl/>
        </w:rPr>
        <w:t>ی</w:t>
      </w:r>
      <w:r w:rsidRPr="00F8346B">
        <w:rPr>
          <w:rFonts w:hint="eastAsia"/>
          <w:rtl/>
        </w:rPr>
        <w:t>ر</w:t>
      </w:r>
      <w:r w:rsidRPr="00F8346B">
        <w:rPr>
          <w:rtl/>
        </w:rPr>
        <w:t xml:space="preserve"> اوراق بهادار دارا</w:t>
      </w:r>
      <w:r w:rsidRPr="00F8346B">
        <w:rPr>
          <w:rFonts w:hint="cs"/>
          <w:rtl/>
        </w:rPr>
        <w:t>ی</w:t>
      </w:r>
      <w:r w:rsidRPr="00F8346B">
        <w:rPr>
          <w:rtl/>
        </w:rPr>
        <w:t xml:space="preserve"> حق را</w:t>
      </w:r>
      <w:r w:rsidRPr="00F8346B">
        <w:rPr>
          <w:rFonts w:hint="cs"/>
          <w:rtl/>
        </w:rPr>
        <w:t>ی</w:t>
      </w:r>
      <w:r w:rsidRPr="00F8346B">
        <w:rPr>
          <w:rtl/>
        </w:rPr>
        <w:t xml:space="preserve"> با هدف کسب انتفاع به‌طور</w:t>
      </w:r>
      <w:r w:rsidRPr="00F8346B">
        <w:rPr>
          <w:rFonts w:hint="cs"/>
          <w:rtl/>
        </w:rPr>
        <w:t>ی‌</w:t>
      </w:r>
      <w:r w:rsidRPr="00F8346B">
        <w:rPr>
          <w:rFonts w:hint="eastAsia"/>
          <w:rtl/>
        </w:rPr>
        <w:t>که</w:t>
      </w:r>
      <w:r w:rsidRPr="00F8346B">
        <w:rPr>
          <w:rtl/>
        </w:rPr>
        <w:t xml:space="preserve"> به‌تنها</w:t>
      </w:r>
      <w:r w:rsidRPr="00F8346B">
        <w:rPr>
          <w:rFonts w:hint="cs"/>
          <w:rtl/>
        </w:rPr>
        <w:t>یی</w:t>
      </w:r>
      <w:r w:rsidRPr="00F8346B">
        <w:rPr>
          <w:rtl/>
        </w:rPr>
        <w:t xml:space="preserve"> </w:t>
      </w:r>
      <w:r w:rsidRPr="00F8346B">
        <w:rPr>
          <w:rFonts w:hint="cs"/>
          <w:rtl/>
        </w:rPr>
        <w:t>ی</w:t>
      </w:r>
      <w:r w:rsidRPr="00F8346B">
        <w:rPr>
          <w:rFonts w:hint="eastAsia"/>
          <w:rtl/>
        </w:rPr>
        <w:t>ا</w:t>
      </w:r>
      <w:r w:rsidRPr="00F8346B">
        <w:rPr>
          <w:rtl/>
        </w:rPr>
        <w:t xml:space="preserve"> به همراه اشخاصِ تحتِ کنترل </w:t>
      </w:r>
      <w:r w:rsidRPr="00F8346B">
        <w:rPr>
          <w:rFonts w:hint="cs"/>
          <w:rtl/>
        </w:rPr>
        <w:t>ی</w:t>
      </w:r>
      <w:r w:rsidRPr="00F8346B">
        <w:rPr>
          <w:rFonts w:hint="eastAsia"/>
          <w:rtl/>
        </w:rPr>
        <w:t>ا</w:t>
      </w:r>
      <w:r w:rsidRPr="00F8346B">
        <w:rPr>
          <w:rtl/>
        </w:rPr>
        <w:t xml:space="preserve"> اشخاص تحت کنترل واحد، کنترل شرکت، موسسه </w:t>
      </w:r>
      <w:r w:rsidRPr="00F8346B">
        <w:rPr>
          <w:rFonts w:hint="cs"/>
          <w:rtl/>
        </w:rPr>
        <w:t>ی</w:t>
      </w:r>
      <w:r w:rsidRPr="00F8346B">
        <w:rPr>
          <w:rFonts w:hint="eastAsia"/>
          <w:rtl/>
        </w:rPr>
        <w:t>ا</w:t>
      </w:r>
      <w:r w:rsidRPr="00F8346B">
        <w:rPr>
          <w:rtl/>
        </w:rPr>
        <w:t xml:space="preserve"> صندوق سرما</w:t>
      </w:r>
      <w:r w:rsidRPr="00F8346B">
        <w:rPr>
          <w:rFonts w:hint="cs"/>
          <w:rtl/>
        </w:rPr>
        <w:t>ی</w:t>
      </w:r>
      <w:r w:rsidRPr="00F8346B">
        <w:rPr>
          <w:rFonts w:hint="eastAsia"/>
          <w:rtl/>
        </w:rPr>
        <w:t>ه‌پذ</w:t>
      </w:r>
      <w:r w:rsidRPr="00F8346B">
        <w:rPr>
          <w:rFonts w:hint="cs"/>
          <w:rtl/>
        </w:rPr>
        <w:t>ی</w:t>
      </w:r>
      <w:r w:rsidRPr="00F8346B">
        <w:rPr>
          <w:rFonts w:hint="eastAsia"/>
          <w:rtl/>
        </w:rPr>
        <w:t>ر</w:t>
      </w:r>
      <w:r w:rsidRPr="00F8346B">
        <w:rPr>
          <w:rtl/>
        </w:rPr>
        <w:t xml:space="preserve"> را در اخت</w:t>
      </w:r>
      <w:r w:rsidRPr="00F8346B">
        <w:rPr>
          <w:rFonts w:hint="cs"/>
          <w:rtl/>
        </w:rPr>
        <w:t>ی</w:t>
      </w:r>
      <w:r w:rsidRPr="00F8346B">
        <w:rPr>
          <w:rFonts w:hint="eastAsia"/>
          <w:rtl/>
        </w:rPr>
        <w:t>ار</w:t>
      </w:r>
      <w:r w:rsidRPr="00F8346B">
        <w:rPr>
          <w:rtl/>
        </w:rPr>
        <w:t xml:space="preserve"> گرفته </w:t>
      </w:r>
      <w:r w:rsidRPr="00F8346B">
        <w:rPr>
          <w:rFonts w:hint="cs"/>
          <w:rtl/>
        </w:rPr>
        <w:t>ی</w:t>
      </w:r>
      <w:r w:rsidRPr="00F8346B">
        <w:rPr>
          <w:rFonts w:hint="eastAsia"/>
          <w:rtl/>
        </w:rPr>
        <w:t>ا</w:t>
      </w:r>
      <w:r w:rsidRPr="00F8346B">
        <w:rPr>
          <w:rtl/>
        </w:rPr>
        <w:t xml:space="preserve"> در آن نفوذ قابل ملاحظه </w:t>
      </w:r>
      <w:r w:rsidRPr="00F8346B">
        <w:rPr>
          <w:rFonts w:hint="cs"/>
          <w:rtl/>
        </w:rPr>
        <w:t>ی</w:t>
      </w:r>
      <w:r w:rsidRPr="00F8346B">
        <w:rPr>
          <w:rFonts w:hint="eastAsia"/>
          <w:rtl/>
        </w:rPr>
        <w:t>ابد</w:t>
      </w:r>
      <w:r w:rsidRPr="00F8346B">
        <w:rPr>
          <w:rtl/>
        </w:rPr>
        <w:t xml:space="preserve"> و شرکت، موسسه </w:t>
      </w:r>
      <w:r w:rsidRPr="00F8346B">
        <w:rPr>
          <w:rFonts w:hint="cs"/>
          <w:rtl/>
        </w:rPr>
        <w:t>ی</w:t>
      </w:r>
      <w:r w:rsidRPr="00F8346B">
        <w:rPr>
          <w:rFonts w:hint="eastAsia"/>
          <w:rtl/>
        </w:rPr>
        <w:t>ا</w:t>
      </w:r>
      <w:r w:rsidRPr="00F8346B">
        <w:rPr>
          <w:rtl/>
        </w:rPr>
        <w:t xml:space="preserve"> صندوق سرما</w:t>
      </w:r>
      <w:r w:rsidRPr="00F8346B">
        <w:rPr>
          <w:rFonts w:hint="cs"/>
          <w:rtl/>
        </w:rPr>
        <w:t>ی</w:t>
      </w:r>
      <w:r w:rsidRPr="00F8346B">
        <w:rPr>
          <w:rFonts w:hint="eastAsia"/>
          <w:rtl/>
        </w:rPr>
        <w:t>ه‌پذ</w:t>
      </w:r>
      <w:r w:rsidRPr="00F8346B">
        <w:rPr>
          <w:rFonts w:hint="cs"/>
          <w:rtl/>
        </w:rPr>
        <w:t>ی</w:t>
      </w:r>
      <w:r w:rsidRPr="00F8346B">
        <w:rPr>
          <w:rFonts w:hint="eastAsia"/>
          <w:rtl/>
        </w:rPr>
        <w:t>ر</w:t>
      </w:r>
      <w:r w:rsidRPr="00F8346B">
        <w:rPr>
          <w:rtl/>
        </w:rPr>
        <w:t xml:space="preserve"> (اعم از ا</w:t>
      </w:r>
      <w:r w:rsidRPr="00F8346B">
        <w:rPr>
          <w:rFonts w:hint="cs"/>
          <w:rtl/>
        </w:rPr>
        <w:t>ی</w:t>
      </w:r>
      <w:r w:rsidRPr="00F8346B">
        <w:rPr>
          <w:rFonts w:hint="eastAsia"/>
          <w:rtl/>
        </w:rPr>
        <w:t>ران</w:t>
      </w:r>
      <w:r w:rsidRPr="00F8346B">
        <w:rPr>
          <w:rFonts w:hint="cs"/>
          <w:rtl/>
        </w:rPr>
        <w:t>ی</w:t>
      </w:r>
      <w:r w:rsidRPr="00F8346B">
        <w:rPr>
          <w:rtl/>
        </w:rPr>
        <w:t xml:space="preserve"> </w:t>
      </w:r>
      <w:r w:rsidRPr="00F8346B">
        <w:rPr>
          <w:rFonts w:hint="cs"/>
          <w:rtl/>
        </w:rPr>
        <w:t>ی</w:t>
      </w:r>
      <w:r w:rsidRPr="00F8346B">
        <w:rPr>
          <w:rFonts w:hint="eastAsia"/>
          <w:rtl/>
        </w:rPr>
        <w:t>ا</w:t>
      </w:r>
      <w:r w:rsidRPr="00F8346B">
        <w:rPr>
          <w:rtl/>
        </w:rPr>
        <w:t xml:space="preserve"> خارج</w:t>
      </w:r>
      <w:r w:rsidRPr="00F8346B">
        <w:rPr>
          <w:rFonts w:hint="cs"/>
          <w:rtl/>
        </w:rPr>
        <w:t>ی</w:t>
      </w:r>
      <w:r w:rsidRPr="00F8346B">
        <w:rPr>
          <w:rtl/>
        </w:rPr>
        <w:t>) در زم</w:t>
      </w:r>
      <w:r w:rsidRPr="00F8346B">
        <w:rPr>
          <w:rFonts w:hint="cs"/>
          <w:rtl/>
        </w:rPr>
        <w:t>ی</w:t>
      </w:r>
      <w:r w:rsidRPr="00F8346B">
        <w:rPr>
          <w:rFonts w:hint="eastAsia"/>
          <w:rtl/>
        </w:rPr>
        <w:t>نه</w:t>
      </w:r>
      <w:r w:rsidRPr="00F8346B">
        <w:rPr>
          <w:rtl/>
        </w:rPr>
        <w:t xml:space="preserve"> </w:t>
      </w:r>
      <w:r w:rsidRPr="00F8346B">
        <w:rPr>
          <w:rFonts w:hint="cs"/>
          <w:rtl/>
        </w:rPr>
        <w:t>ی</w:t>
      </w:r>
      <w:r w:rsidRPr="00F8346B">
        <w:rPr>
          <w:rFonts w:hint="eastAsia"/>
          <w:rtl/>
        </w:rPr>
        <w:t>ا</w:t>
      </w:r>
      <w:r w:rsidRPr="00F8346B">
        <w:rPr>
          <w:rtl/>
        </w:rPr>
        <w:t xml:space="preserve"> زم</w:t>
      </w:r>
      <w:r w:rsidRPr="00F8346B">
        <w:rPr>
          <w:rFonts w:hint="cs"/>
          <w:rtl/>
        </w:rPr>
        <w:t>ی</w:t>
      </w:r>
      <w:r w:rsidRPr="00F8346B">
        <w:rPr>
          <w:rFonts w:hint="eastAsia"/>
          <w:rtl/>
        </w:rPr>
        <w:t>نه‌ها</w:t>
      </w:r>
      <w:r w:rsidRPr="00F8346B">
        <w:rPr>
          <w:rFonts w:hint="cs"/>
          <w:rtl/>
        </w:rPr>
        <w:t>ی</w:t>
      </w:r>
      <w:r w:rsidRPr="00F8346B">
        <w:rPr>
          <w:rtl/>
        </w:rPr>
        <w:t xml:space="preserve"> ز</w:t>
      </w:r>
      <w:r w:rsidRPr="00F8346B">
        <w:rPr>
          <w:rFonts w:hint="cs"/>
          <w:rtl/>
        </w:rPr>
        <w:t>ی</w:t>
      </w:r>
      <w:r w:rsidRPr="00F8346B">
        <w:rPr>
          <w:rFonts w:hint="eastAsia"/>
          <w:rtl/>
        </w:rPr>
        <w:t>ر</w:t>
      </w:r>
      <w:r w:rsidRPr="00F8346B">
        <w:rPr>
          <w:rtl/>
        </w:rPr>
        <w:t xml:space="preserve"> فعال</w:t>
      </w:r>
      <w:r w:rsidRPr="00F8346B">
        <w:rPr>
          <w:rFonts w:hint="cs"/>
          <w:rtl/>
        </w:rPr>
        <w:t>ی</w:t>
      </w:r>
      <w:r w:rsidRPr="00F8346B">
        <w:rPr>
          <w:rFonts w:hint="eastAsia"/>
          <w:rtl/>
        </w:rPr>
        <w:t>ت</w:t>
      </w:r>
      <w:r w:rsidRPr="00F8346B">
        <w:rPr>
          <w:rtl/>
        </w:rPr>
        <w:t xml:space="preserve"> کند:</w:t>
      </w:r>
    </w:p>
    <w:p w14:paraId="550493FB" w14:textId="77777777" w:rsidR="00206D73" w:rsidRPr="00F8346B" w:rsidRDefault="00206D73" w:rsidP="001B0DEE">
      <w:pPr>
        <w:jc w:val="both"/>
      </w:pPr>
      <w:r w:rsidRPr="00F8346B">
        <w:rPr>
          <w:rFonts w:hint="eastAsia"/>
          <w:rtl/>
        </w:rPr>
        <w:t>تول</w:t>
      </w:r>
      <w:r w:rsidRPr="00F8346B">
        <w:rPr>
          <w:rFonts w:hint="cs"/>
          <w:rtl/>
        </w:rPr>
        <w:t>ی</w:t>
      </w:r>
      <w:r w:rsidRPr="00F8346B">
        <w:rPr>
          <w:rFonts w:hint="eastAsia"/>
          <w:rtl/>
        </w:rPr>
        <w:t>د</w:t>
      </w:r>
      <w:r w:rsidRPr="00F8346B">
        <w:rPr>
          <w:rFonts w:hint="cs"/>
          <w:rtl/>
        </w:rPr>
        <w:t>ی</w:t>
      </w:r>
      <w:r w:rsidRPr="00F8346B">
        <w:rPr>
          <w:rFonts w:hint="eastAsia"/>
          <w:rtl/>
        </w:rPr>
        <w:t>،</w:t>
      </w:r>
      <w:r w:rsidRPr="00F8346B">
        <w:rPr>
          <w:rtl/>
        </w:rPr>
        <w:t xml:space="preserve"> بازرگان</w:t>
      </w:r>
      <w:r w:rsidRPr="00F8346B">
        <w:rPr>
          <w:rFonts w:hint="cs"/>
          <w:rtl/>
        </w:rPr>
        <w:t>ی</w:t>
      </w:r>
      <w:r w:rsidRPr="00F8346B">
        <w:rPr>
          <w:rFonts w:hint="eastAsia"/>
          <w:rtl/>
        </w:rPr>
        <w:t>،</w:t>
      </w:r>
      <w:r w:rsidRPr="00F8346B">
        <w:rPr>
          <w:rtl/>
        </w:rPr>
        <w:t xml:space="preserve"> خدمات</w:t>
      </w:r>
      <w:r w:rsidRPr="00F8346B">
        <w:rPr>
          <w:rFonts w:hint="cs"/>
          <w:rtl/>
        </w:rPr>
        <w:t>ی</w:t>
      </w:r>
      <w:r w:rsidRPr="00F8346B">
        <w:rPr>
          <w:rFonts w:hint="eastAsia"/>
          <w:rtl/>
        </w:rPr>
        <w:t>،</w:t>
      </w:r>
      <w:r w:rsidRPr="00F8346B">
        <w:rPr>
          <w:rtl/>
        </w:rPr>
        <w:t xml:space="preserve"> تحق</w:t>
      </w:r>
      <w:r w:rsidRPr="00F8346B">
        <w:rPr>
          <w:rFonts w:hint="cs"/>
          <w:rtl/>
        </w:rPr>
        <w:t>ی</w:t>
      </w:r>
      <w:r w:rsidRPr="00F8346B">
        <w:rPr>
          <w:rFonts w:hint="eastAsia"/>
          <w:rtl/>
        </w:rPr>
        <w:t>قات</w:t>
      </w:r>
      <w:r w:rsidRPr="00F8346B">
        <w:rPr>
          <w:rFonts w:hint="cs"/>
          <w:rtl/>
        </w:rPr>
        <w:t>ی</w:t>
      </w:r>
      <w:r w:rsidRPr="00F8346B">
        <w:rPr>
          <w:rFonts w:hint="eastAsia"/>
          <w:rtl/>
        </w:rPr>
        <w:t>،</w:t>
      </w:r>
      <w:r w:rsidRPr="00F8346B">
        <w:rPr>
          <w:rtl/>
        </w:rPr>
        <w:t xml:space="preserve"> کشاورز</w:t>
      </w:r>
      <w:r w:rsidRPr="00F8346B">
        <w:rPr>
          <w:rFonts w:hint="cs"/>
          <w:rtl/>
        </w:rPr>
        <w:t>ی</w:t>
      </w:r>
      <w:r w:rsidRPr="00F8346B">
        <w:rPr>
          <w:rtl/>
        </w:rPr>
        <w:t xml:space="preserve"> و دام</w:t>
      </w:r>
      <w:r w:rsidRPr="00F8346B">
        <w:rPr>
          <w:rFonts w:hint="cs"/>
          <w:rtl/>
        </w:rPr>
        <w:t>ی</w:t>
      </w:r>
      <w:r w:rsidRPr="00F8346B">
        <w:rPr>
          <w:rFonts w:hint="eastAsia"/>
          <w:rtl/>
        </w:rPr>
        <w:t>،</w:t>
      </w:r>
      <w:r w:rsidRPr="00F8346B">
        <w:rPr>
          <w:rtl/>
        </w:rPr>
        <w:t xml:space="preserve"> صنا</w:t>
      </w:r>
      <w:r w:rsidRPr="00F8346B">
        <w:rPr>
          <w:rFonts w:hint="cs"/>
          <w:rtl/>
        </w:rPr>
        <w:t>ی</w:t>
      </w:r>
      <w:r w:rsidRPr="00F8346B">
        <w:rPr>
          <w:rFonts w:hint="eastAsia"/>
          <w:rtl/>
        </w:rPr>
        <w:t>ع</w:t>
      </w:r>
      <w:r w:rsidRPr="00F8346B">
        <w:rPr>
          <w:rtl/>
        </w:rPr>
        <w:t xml:space="preserve"> ش</w:t>
      </w:r>
      <w:r w:rsidRPr="00F8346B">
        <w:rPr>
          <w:rFonts w:hint="cs"/>
          <w:rtl/>
        </w:rPr>
        <w:t>ی</w:t>
      </w:r>
      <w:r w:rsidRPr="00F8346B">
        <w:rPr>
          <w:rFonts w:hint="eastAsia"/>
          <w:rtl/>
        </w:rPr>
        <w:t>ر</w:t>
      </w:r>
      <w:r w:rsidRPr="00F8346B">
        <w:rPr>
          <w:rtl/>
        </w:rPr>
        <w:t xml:space="preserve"> ولبن</w:t>
      </w:r>
      <w:r w:rsidRPr="00F8346B">
        <w:rPr>
          <w:rFonts w:hint="cs"/>
          <w:rtl/>
        </w:rPr>
        <w:t>ی</w:t>
      </w:r>
      <w:r w:rsidRPr="00F8346B">
        <w:rPr>
          <w:rFonts w:hint="eastAsia"/>
          <w:rtl/>
        </w:rPr>
        <w:t>ات</w:t>
      </w:r>
      <w:r w:rsidRPr="00F8346B">
        <w:rPr>
          <w:rtl/>
        </w:rPr>
        <w:t xml:space="preserve"> و صنا</w:t>
      </w:r>
      <w:r w:rsidRPr="00F8346B">
        <w:rPr>
          <w:rFonts w:hint="cs"/>
          <w:rtl/>
        </w:rPr>
        <w:t>ی</w:t>
      </w:r>
      <w:r w:rsidRPr="00F8346B">
        <w:rPr>
          <w:rFonts w:hint="eastAsia"/>
          <w:rtl/>
        </w:rPr>
        <w:t>ع</w:t>
      </w:r>
      <w:r w:rsidRPr="00F8346B">
        <w:rPr>
          <w:rtl/>
        </w:rPr>
        <w:t xml:space="preserve"> غذا</w:t>
      </w:r>
      <w:r w:rsidRPr="00F8346B">
        <w:rPr>
          <w:rFonts w:hint="cs"/>
          <w:rtl/>
        </w:rPr>
        <w:t>یی</w:t>
      </w:r>
      <w:r w:rsidRPr="00F8346B">
        <w:rPr>
          <w:rtl/>
        </w:rPr>
        <w:t xml:space="preserve"> تبد</w:t>
      </w:r>
      <w:r w:rsidRPr="00F8346B">
        <w:rPr>
          <w:rFonts w:hint="cs"/>
          <w:rtl/>
        </w:rPr>
        <w:t>ی</w:t>
      </w:r>
      <w:r w:rsidRPr="00F8346B">
        <w:rPr>
          <w:rFonts w:hint="eastAsia"/>
          <w:rtl/>
        </w:rPr>
        <w:t>ل</w:t>
      </w:r>
      <w:r w:rsidRPr="00F8346B">
        <w:rPr>
          <w:rFonts w:hint="cs"/>
          <w:rtl/>
        </w:rPr>
        <w:t>ی</w:t>
      </w:r>
      <w:r w:rsidRPr="00F8346B">
        <w:rPr>
          <w:rFonts w:hint="eastAsia"/>
          <w:rtl/>
        </w:rPr>
        <w:t>،</w:t>
      </w:r>
    </w:p>
    <w:p w14:paraId="2BADE2E6" w14:textId="77777777" w:rsidR="00206D73" w:rsidRPr="00F8346B" w:rsidRDefault="00206D73" w:rsidP="001B0DEE">
      <w:pPr>
        <w:jc w:val="both"/>
      </w:pPr>
      <w:r w:rsidRPr="00F8346B">
        <w:rPr>
          <w:rFonts w:hint="eastAsia"/>
          <w:rtl/>
        </w:rPr>
        <w:t>انجام</w:t>
      </w:r>
      <w:r w:rsidRPr="00F8346B">
        <w:rPr>
          <w:rtl/>
        </w:rPr>
        <w:t xml:space="preserve"> فعال</w:t>
      </w:r>
      <w:r w:rsidRPr="00F8346B">
        <w:rPr>
          <w:rFonts w:hint="cs"/>
          <w:rtl/>
        </w:rPr>
        <w:t>ی</w:t>
      </w:r>
      <w:r w:rsidRPr="00F8346B">
        <w:rPr>
          <w:rFonts w:hint="eastAsia"/>
          <w:rtl/>
        </w:rPr>
        <w:t>ت‌ها</w:t>
      </w:r>
      <w:r w:rsidRPr="00F8346B">
        <w:rPr>
          <w:rFonts w:hint="cs"/>
          <w:rtl/>
        </w:rPr>
        <w:t>ی</w:t>
      </w:r>
      <w:r w:rsidRPr="00F8346B">
        <w:rPr>
          <w:rtl/>
        </w:rPr>
        <w:t xml:space="preserve"> ز</w:t>
      </w:r>
      <w:r w:rsidRPr="00F8346B">
        <w:rPr>
          <w:rFonts w:hint="cs"/>
          <w:rtl/>
        </w:rPr>
        <w:t>ی</w:t>
      </w:r>
      <w:r w:rsidRPr="00F8346B">
        <w:rPr>
          <w:rFonts w:hint="eastAsia"/>
          <w:rtl/>
        </w:rPr>
        <w:t>ر</w:t>
      </w:r>
      <w:r w:rsidRPr="00F8346B">
        <w:rPr>
          <w:rtl/>
        </w:rPr>
        <w:t xml:space="preserve"> در ارتباط با اشخاص سرما</w:t>
      </w:r>
      <w:r w:rsidRPr="00F8346B">
        <w:rPr>
          <w:rFonts w:hint="cs"/>
          <w:rtl/>
        </w:rPr>
        <w:t>ی</w:t>
      </w:r>
      <w:r w:rsidRPr="00F8346B">
        <w:rPr>
          <w:rFonts w:hint="eastAsia"/>
          <w:rtl/>
        </w:rPr>
        <w:t>ه‌پذ</w:t>
      </w:r>
      <w:r w:rsidRPr="00F8346B">
        <w:rPr>
          <w:rFonts w:hint="cs"/>
          <w:rtl/>
        </w:rPr>
        <w:t>ی</w:t>
      </w:r>
      <w:r w:rsidRPr="00F8346B">
        <w:rPr>
          <w:rFonts w:hint="eastAsia"/>
          <w:rtl/>
        </w:rPr>
        <w:t>ر</w:t>
      </w:r>
      <w:r w:rsidRPr="00F8346B">
        <w:rPr>
          <w:rtl/>
        </w:rPr>
        <w:t xml:space="preserve"> موضوع بند 1 فوق:</w:t>
      </w:r>
    </w:p>
    <w:p w14:paraId="48E64C73" w14:textId="77777777" w:rsidR="00206D73" w:rsidRPr="00F8346B" w:rsidRDefault="00206D73" w:rsidP="001B0DEE">
      <w:pPr>
        <w:jc w:val="both"/>
      </w:pPr>
      <w:r w:rsidRPr="00F8346B">
        <w:rPr>
          <w:rFonts w:hint="eastAsia"/>
          <w:rtl/>
        </w:rPr>
        <w:t>خدمات</w:t>
      </w:r>
      <w:r w:rsidRPr="00F8346B">
        <w:rPr>
          <w:rtl/>
        </w:rPr>
        <w:t xml:space="preserve"> اجرا</w:t>
      </w:r>
      <w:r w:rsidRPr="00F8346B">
        <w:rPr>
          <w:rFonts w:hint="cs"/>
          <w:rtl/>
        </w:rPr>
        <w:t>یی</w:t>
      </w:r>
      <w:r w:rsidRPr="00F8346B">
        <w:rPr>
          <w:rtl/>
        </w:rPr>
        <w:t xml:space="preserve"> در ته</w:t>
      </w:r>
      <w:r w:rsidRPr="00F8346B">
        <w:rPr>
          <w:rFonts w:hint="cs"/>
          <w:rtl/>
        </w:rPr>
        <w:t>ی</w:t>
      </w:r>
      <w:r w:rsidRPr="00F8346B">
        <w:rPr>
          <w:rFonts w:hint="eastAsia"/>
          <w:rtl/>
        </w:rPr>
        <w:t>ه</w:t>
      </w:r>
      <w:r w:rsidRPr="00F8346B">
        <w:rPr>
          <w:rtl/>
        </w:rPr>
        <w:t xml:space="preserve"> و خر</w:t>
      </w:r>
      <w:r w:rsidRPr="00F8346B">
        <w:rPr>
          <w:rFonts w:hint="cs"/>
          <w:rtl/>
        </w:rPr>
        <w:t>ی</w:t>
      </w:r>
      <w:r w:rsidRPr="00F8346B">
        <w:rPr>
          <w:rFonts w:hint="eastAsia"/>
          <w:rtl/>
        </w:rPr>
        <w:t>د</w:t>
      </w:r>
      <w:r w:rsidRPr="00F8346B">
        <w:rPr>
          <w:rtl/>
        </w:rPr>
        <w:t xml:space="preserve"> مواد اول</w:t>
      </w:r>
      <w:r w:rsidRPr="00F8346B">
        <w:rPr>
          <w:rFonts w:hint="cs"/>
          <w:rtl/>
        </w:rPr>
        <w:t>ی</w:t>
      </w:r>
      <w:r w:rsidRPr="00F8346B">
        <w:rPr>
          <w:rFonts w:hint="eastAsia"/>
          <w:rtl/>
        </w:rPr>
        <w:t>ه</w:t>
      </w:r>
      <w:r w:rsidRPr="00F8346B">
        <w:rPr>
          <w:rtl/>
        </w:rPr>
        <w:t xml:space="preserve"> و ماش</w:t>
      </w:r>
      <w:r w:rsidRPr="00F8346B">
        <w:rPr>
          <w:rFonts w:hint="cs"/>
          <w:rtl/>
        </w:rPr>
        <w:t>ی</w:t>
      </w:r>
      <w:r w:rsidRPr="00F8346B">
        <w:rPr>
          <w:rFonts w:hint="eastAsia"/>
          <w:rtl/>
        </w:rPr>
        <w:t>ن</w:t>
      </w:r>
      <w:r w:rsidRPr="00F8346B">
        <w:rPr>
          <w:rtl/>
        </w:rPr>
        <w:t xml:space="preserve"> آلات برا</w:t>
      </w:r>
      <w:r w:rsidRPr="00F8346B">
        <w:rPr>
          <w:rFonts w:hint="cs"/>
          <w:rtl/>
        </w:rPr>
        <w:t>ی</w:t>
      </w:r>
      <w:r w:rsidRPr="00F8346B">
        <w:rPr>
          <w:rtl/>
        </w:rPr>
        <w:t xml:space="preserve">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p>
    <w:p w14:paraId="460FA8C6" w14:textId="77777777" w:rsidR="00206D73" w:rsidRPr="00F8346B" w:rsidRDefault="00206D73" w:rsidP="001B0DEE">
      <w:pPr>
        <w:jc w:val="both"/>
      </w:pPr>
      <w:r w:rsidRPr="00F8346B">
        <w:rPr>
          <w:rFonts w:hint="eastAsia"/>
          <w:rtl/>
        </w:rPr>
        <w:t>خدمات</w:t>
      </w:r>
      <w:r w:rsidRPr="00F8346B">
        <w:rPr>
          <w:rtl/>
        </w:rPr>
        <w:t xml:space="preserve"> طراح</w:t>
      </w:r>
      <w:r w:rsidRPr="00F8346B">
        <w:rPr>
          <w:rFonts w:hint="cs"/>
          <w:rtl/>
        </w:rPr>
        <w:t>ی</w:t>
      </w:r>
      <w:r w:rsidRPr="00F8346B">
        <w:rPr>
          <w:rtl/>
        </w:rPr>
        <w:t xml:space="preserve"> و مهندس</w:t>
      </w:r>
      <w:r w:rsidRPr="00F8346B">
        <w:rPr>
          <w:rFonts w:hint="cs"/>
          <w:rtl/>
        </w:rPr>
        <w:t>ی</w:t>
      </w:r>
      <w:r w:rsidRPr="00F8346B">
        <w:rPr>
          <w:rtl/>
        </w:rPr>
        <w:t xml:space="preserve"> اصول</w:t>
      </w:r>
      <w:r w:rsidRPr="00F8346B">
        <w:rPr>
          <w:rFonts w:hint="cs"/>
          <w:rtl/>
        </w:rPr>
        <w:t>ی</w:t>
      </w:r>
      <w:r w:rsidRPr="00F8346B">
        <w:rPr>
          <w:rtl/>
        </w:rPr>
        <w:t xml:space="preserve"> و تضم</w:t>
      </w:r>
      <w:r w:rsidRPr="00F8346B">
        <w:rPr>
          <w:rFonts w:hint="cs"/>
          <w:rtl/>
        </w:rPr>
        <w:t>ی</w:t>
      </w:r>
      <w:r w:rsidRPr="00F8346B">
        <w:rPr>
          <w:rFonts w:hint="eastAsia"/>
          <w:rtl/>
        </w:rPr>
        <w:t>ن</w:t>
      </w:r>
      <w:r w:rsidRPr="00F8346B">
        <w:rPr>
          <w:rtl/>
        </w:rPr>
        <w:t xml:space="preserve"> پروژه ها برا</w:t>
      </w:r>
      <w:r w:rsidRPr="00F8346B">
        <w:rPr>
          <w:rFonts w:hint="cs"/>
          <w:rtl/>
        </w:rPr>
        <w:t>ی</w:t>
      </w:r>
      <w:r w:rsidRPr="00F8346B">
        <w:rPr>
          <w:rtl/>
        </w:rPr>
        <w:t xml:space="preserve">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p>
    <w:p w14:paraId="61CA9B54" w14:textId="77777777" w:rsidR="00206D73" w:rsidRPr="00F8346B" w:rsidRDefault="00206D73" w:rsidP="001B0DEE">
      <w:pPr>
        <w:jc w:val="both"/>
      </w:pPr>
      <w:r w:rsidRPr="00F8346B">
        <w:rPr>
          <w:rFonts w:hint="eastAsia"/>
          <w:rtl/>
        </w:rPr>
        <w:t>انجام</w:t>
      </w:r>
      <w:r w:rsidRPr="00F8346B">
        <w:rPr>
          <w:rtl/>
        </w:rPr>
        <w:t xml:space="preserve"> مطالعات، تحق</w:t>
      </w:r>
      <w:r w:rsidRPr="00F8346B">
        <w:rPr>
          <w:rFonts w:hint="cs"/>
          <w:rtl/>
        </w:rPr>
        <w:t>ی</w:t>
      </w:r>
      <w:r w:rsidRPr="00F8346B">
        <w:rPr>
          <w:rFonts w:hint="eastAsia"/>
          <w:rtl/>
        </w:rPr>
        <w:t>قات</w:t>
      </w:r>
      <w:r w:rsidRPr="00F8346B">
        <w:rPr>
          <w:rtl/>
        </w:rPr>
        <w:t xml:space="preserve"> و بررس</w:t>
      </w:r>
      <w:r w:rsidRPr="00F8346B">
        <w:rPr>
          <w:rFonts w:hint="cs"/>
          <w:rtl/>
        </w:rPr>
        <w:t>ی</w:t>
      </w:r>
      <w:r w:rsidRPr="00F8346B">
        <w:rPr>
          <w:rtl/>
        </w:rPr>
        <w:t xml:space="preserve"> تکنولوژ</w:t>
      </w:r>
      <w:r w:rsidRPr="00F8346B">
        <w:rPr>
          <w:rFonts w:hint="cs"/>
          <w:rtl/>
        </w:rPr>
        <w:t>ی</w:t>
      </w:r>
      <w:r w:rsidRPr="00F8346B">
        <w:rPr>
          <w:rFonts w:hint="eastAsia"/>
          <w:rtl/>
        </w:rPr>
        <w:t>ک</w:t>
      </w:r>
      <w:r w:rsidRPr="00F8346B">
        <w:rPr>
          <w:rFonts w:hint="cs"/>
          <w:rtl/>
        </w:rPr>
        <w:t>ی</w:t>
      </w:r>
      <w:r w:rsidRPr="00F8346B">
        <w:rPr>
          <w:rFonts w:hint="eastAsia"/>
          <w:rtl/>
        </w:rPr>
        <w:t>،</w:t>
      </w:r>
      <w:r w:rsidRPr="00F8346B">
        <w:rPr>
          <w:rtl/>
        </w:rPr>
        <w:t xml:space="preserve"> فن</w:t>
      </w:r>
      <w:r w:rsidRPr="00F8346B">
        <w:rPr>
          <w:rFonts w:hint="cs"/>
          <w:rtl/>
        </w:rPr>
        <w:t>ی</w:t>
      </w:r>
      <w:r w:rsidRPr="00F8346B">
        <w:rPr>
          <w:rFonts w:hint="eastAsia"/>
          <w:rtl/>
        </w:rPr>
        <w:t>،</w:t>
      </w:r>
      <w:r w:rsidRPr="00F8346B">
        <w:rPr>
          <w:rtl/>
        </w:rPr>
        <w:t xml:space="preserve"> علم</w:t>
      </w:r>
      <w:r w:rsidRPr="00F8346B">
        <w:rPr>
          <w:rFonts w:hint="cs"/>
          <w:rtl/>
        </w:rPr>
        <w:t>ی</w:t>
      </w:r>
      <w:r w:rsidRPr="00F8346B">
        <w:rPr>
          <w:rFonts w:hint="eastAsia"/>
          <w:rtl/>
        </w:rPr>
        <w:t>،</w:t>
      </w:r>
      <w:r w:rsidRPr="00F8346B">
        <w:rPr>
          <w:rtl/>
        </w:rPr>
        <w:t xml:space="preserve"> بازرگان</w:t>
      </w:r>
      <w:r w:rsidRPr="00F8346B">
        <w:rPr>
          <w:rFonts w:hint="cs"/>
          <w:rtl/>
        </w:rPr>
        <w:t>ی</w:t>
      </w:r>
      <w:r w:rsidRPr="00F8346B">
        <w:rPr>
          <w:rtl/>
        </w:rPr>
        <w:t xml:space="preserve"> و اقتصاد</w:t>
      </w:r>
      <w:r w:rsidRPr="00F8346B">
        <w:rPr>
          <w:rFonts w:hint="cs"/>
          <w:rtl/>
        </w:rPr>
        <w:t>ی</w:t>
      </w:r>
      <w:r w:rsidRPr="00F8346B">
        <w:rPr>
          <w:rtl/>
        </w:rPr>
        <w:t xml:space="preserve"> برا</w:t>
      </w:r>
      <w:r w:rsidRPr="00F8346B">
        <w:rPr>
          <w:rFonts w:hint="cs"/>
          <w:rtl/>
        </w:rPr>
        <w:t>ی</w:t>
      </w:r>
      <w:r w:rsidRPr="00F8346B">
        <w:rPr>
          <w:rtl/>
        </w:rPr>
        <w:t xml:space="preserve"> بهره بردار</w:t>
      </w:r>
      <w:r w:rsidRPr="00F8346B">
        <w:rPr>
          <w:rFonts w:hint="cs"/>
          <w:rtl/>
        </w:rPr>
        <w:t>ی</w:t>
      </w:r>
      <w:r w:rsidRPr="00F8346B">
        <w:rPr>
          <w:rtl/>
        </w:rPr>
        <w:t xml:space="preserve"> توسط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p>
    <w:p w14:paraId="34B5D8D5" w14:textId="77777777" w:rsidR="00206D73" w:rsidRPr="00F8346B" w:rsidRDefault="00206D73" w:rsidP="001B0DEE">
      <w:pPr>
        <w:jc w:val="both"/>
      </w:pPr>
      <w:r w:rsidRPr="00F8346B">
        <w:rPr>
          <w:rFonts w:hint="eastAsia"/>
          <w:rtl/>
        </w:rPr>
        <w:t>تام</w:t>
      </w:r>
      <w:r w:rsidRPr="00F8346B">
        <w:rPr>
          <w:rFonts w:hint="cs"/>
          <w:rtl/>
        </w:rPr>
        <w:t>ی</w:t>
      </w:r>
      <w:r w:rsidRPr="00F8346B">
        <w:rPr>
          <w:rFonts w:hint="eastAsia"/>
          <w:rtl/>
        </w:rPr>
        <w:t>ن</w:t>
      </w:r>
      <w:r w:rsidRPr="00F8346B">
        <w:rPr>
          <w:rtl/>
        </w:rPr>
        <w:t xml:space="preserve"> منابع مال</w:t>
      </w:r>
      <w:r w:rsidRPr="00F8346B">
        <w:rPr>
          <w:rFonts w:hint="cs"/>
          <w:rtl/>
        </w:rPr>
        <w:t>ی</w:t>
      </w:r>
      <w:r w:rsidRPr="00F8346B">
        <w:rPr>
          <w:rtl/>
        </w:rPr>
        <w:t xml:space="preserve">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r w:rsidRPr="00F8346B">
        <w:rPr>
          <w:rtl/>
        </w:rPr>
        <w:t xml:space="preserve"> از منابع داخل</w:t>
      </w:r>
      <w:r w:rsidRPr="00F8346B">
        <w:rPr>
          <w:rFonts w:hint="cs"/>
          <w:rtl/>
        </w:rPr>
        <w:t>ی</w:t>
      </w:r>
      <w:r w:rsidRPr="00F8346B">
        <w:rPr>
          <w:rtl/>
        </w:rPr>
        <w:t xml:space="preserve"> شرکت </w:t>
      </w:r>
      <w:r w:rsidRPr="00F8346B">
        <w:rPr>
          <w:rFonts w:hint="cs"/>
          <w:rtl/>
        </w:rPr>
        <w:t>ی</w:t>
      </w:r>
      <w:r w:rsidRPr="00F8346B">
        <w:rPr>
          <w:rFonts w:hint="eastAsia"/>
          <w:rtl/>
        </w:rPr>
        <w:t>ا</w:t>
      </w:r>
      <w:r w:rsidRPr="00F8346B">
        <w:rPr>
          <w:rtl/>
        </w:rPr>
        <w:t xml:space="preserve"> از طر</w:t>
      </w:r>
      <w:r w:rsidRPr="00F8346B">
        <w:rPr>
          <w:rFonts w:hint="cs"/>
          <w:rtl/>
        </w:rPr>
        <w:t>ی</w:t>
      </w:r>
      <w:r w:rsidRPr="00F8346B">
        <w:rPr>
          <w:rFonts w:hint="eastAsia"/>
          <w:rtl/>
        </w:rPr>
        <w:t>ق</w:t>
      </w:r>
      <w:r w:rsidRPr="00F8346B">
        <w:rPr>
          <w:rtl/>
        </w:rPr>
        <w:t xml:space="preserve"> سا</w:t>
      </w:r>
      <w:r w:rsidRPr="00F8346B">
        <w:rPr>
          <w:rFonts w:hint="cs"/>
          <w:rtl/>
        </w:rPr>
        <w:t>ی</w:t>
      </w:r>
      <w:r w:rsidRPr="00F8346B">
        <w:rPr>
          <w:rFonts w:hint="eastAsia"/>
          <w:rtl/>
        </w:rPr>
        <w:t>ر</w:t>
      </w:r>
      <w:r w:rsidRPr="00F8346B">
        <w:rPr>
          <w:rtl/>
        </w:rPr>
        <w:t xml:space="preserve"> منابع از جمله اخذ تسه</w:t>
      </w:r>
      <w:r w:rsidRPr="00F8346B">
        <w:rPr>
          <w:rFonts w:hint="cs"/>
          <w:rtl/>
        </w:rPr>
        <w:t>ی</w:t>
      </w:r>
      <w:r w:rsidRPr="00F8346B">
        <w:rPr>
          <w:rFonts w:hint="eastAsia"/>
          <w:rtl/>
        </w:rPr>
        <w:t>لات</w:t>
      </w:r>
      <w:r w:rsidRPr="00F8346B">
        <w:rPr>
          <w:rtl/>
        </w:rPr>
        <w:t xml:space="preserve"> بانک</w:t>
      </w:r>
      <w:r w:rsidRPr="00F8346B">
        <w:rPr>
          <w:rFonts w:hint="cs"/>
          <w:rtl/>
        </w:rPr>
        <w:t>ی</w:t>
      </w:r>
      <w:r w:rsidRPr="00F8346B">
        <w:rPr>
          <w:rtl/>
        </w:rPr>
        <w:t xml:space="preserve"> به نام شرکت </w:t>
      </w:r>
      <w:r w:rsidRPr="00F8346B">
        <w:rPr>
          <w:rFonts w:hint="cs"/>
          <w:rtl/>
        </w:rPr>
        <w:t>ی</w:t>
      </w:r>
      <w:r w:rsidRPr="00F8346B">
        <w:rPr>
          <w:rFonts w:hint="eastAsia"/>
          <w:rtl/>
        </w:rPr>
        <w:t>ا</w:t>
      </w:r>
      <w:r w:rsidRPr="00F8346B">
        <w:rPr>
          <w:rtl/>
        </w:rPr>
        <w:t xml:space="preserve"> شخص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r w:rsidRPr="00F8346B">
        <w:rPr>
          <w:rtl/>
        </w:rPr>
        <w:t xml:space="preserve"> با تام</w:t>
      </w:r>
      <w:r w:rsidRPr="00F8346B">
        <w:rPr>
          <w:rFonts w:hint="cs"/>
          <w:rtl/>
        </w:rPr>
        <w:t>ی</w:t>
      </w:r>
      <w:r w:rsidRPr="00F8346B">
        <w:rPr>
          <w:rFonts w:hint="eastAsia"/>
          <w:rtl/>
        </w:rPr>
        <w:t>ن</w:t>
      </w:r>
      <w:r w:rsidRPr="00F8346B">
        <w:rPr>
          <w:rtl/>
        </w:rPr>
        <w:t xml:space="preserve"> وث</w:t>
      </w:r>
      <w:r w:rsidRPr="00F8346B">
        <w:rPr>
          <w:rFonts w:hint="cs"/>
          <w:rtl/>
        </w:rPr>
        <w:t>ی</w:t>
      </w:r>
      <w:r w:rsidRPr="00F8346B">
        <w:rPr>
          <w:rFonts w:hint="eastAsia"/>
          <w:rtl/>
        </w:rPr>
        <w:t>قه</w:t>
      </w:r>
      <w:r w:rsidRPr="00F8346B">
        <w:rPr>
          <w:rtl/>
        </w:rPr>
        <w:t xml:space="preserve"> </w:t>
      </w:r>
      <w:r w:rsidRPr="00F8346B">
        <w:rPr>
          <w:rFonts w:hint="cs"/>
          <w:rtl/>
        </w:rPr>
        <w:t>ی</w:t>
      </w:r>
      <w:r w:rsidRPr="00F8346B">
        <w:rPr>
          <w:rFonts w:hint="eastAsia"/>
          <w:rtl/>
        </w:rPr>
        <w:t>ا</w:t>
      </w:r>
      <w:r w:rsidRPr="00F8346B">
        <w:rPr>
          <w:rtl/>
        </w:rPr>
        <w:t xml:space="preserve"> تضم</w:t>
      </w:r>
      <w:r w:rsidRPr="00F8346B">
        <w:rPr>
          <w:rFonts w:hint="cs"/>
          <w:rtl/>
        </w:rPr>
        <w:t>ی</w:t>
      </w:r>
      <w:r w:rsidRPr="00F8346B">
        <w:rPr>
          <w:rFonts w:hint="eastAsia"/>
          <w:rtl/>
        </w:rPr>
        <w:t>ن</w:t>
      </w:r>
      <w:r w:rsidRPr="00F8346B">
        <w:rPr>
          <w:rtl/>
        </w:rPr>
        <w:t xml:space="preserve"> بازپرداخت از طر</w:t>
      </w:r>
      <w:r w:rsidRPr="00F8346B">
        <w:rPr>
          <w:rFonts w:hint="cs"/>
          <w:rtl/>
        </w:rPr>
        <w:t>ی</w:t>
      </w:r>
      <w:r w:rsidRPr="00F8346B">
        <w:rPr>
          <w:rFonts w:hint="eastAsia"/>
          <w:rtl/>
        </w:rPr>
        <w:t>ق</w:t>
      </w:r>
      <w:r w:rsidRPr="00F8346B">
        <w:rPr>
          <w:rtl/>
        </w:rPr>
        <w:t xml:space="preserve"> شرکت </w:t>
      </w:r>
      <w:r w:rsidRPr="00F8346B">
        <w:rPr>
          <w:rFonts w:hint="cs"/>
          <w:rtl/>
        </w:rPr>
        <w:t>ی</w:t>
      </w:r>
      <w:r w:rsidRPr="00F8346B">
        <w:rPr>
          <w:rFonts w:hint="eastAsia"/>
          <w:rtl/>
        </w:rPr>
        <w:t>ا</w:t>
      </w:r>
      <w:r w:rsidRPr="00F8346B">
        <w:rPr>
          <w:rtl/>
        </w:rPr>
        <w:t xml:space="preserve"> بدون تام</w:t>
      </w:r>
      <w:r w:rsidRPr="00F8346B">
        <w:rPr>
          <w:rFonts w:hint="cs"/>
          <w:rtl/>
        </w:rPr>
        <w:t>ی</w:t>
      </w:r>
      <w:r w:rsidRPr="00F8346B">
        <w:rPr>
          <w:rFonts w:hint="eastAsia"/>
          <w:rtl/>
        </w:rPr>
        <w:t>ن</w:t>
      </w:r>
      <w:r w:rsidRPr="00F8346B">
        <w:rPr>
          <w:rtl/>
        </w:rPr>
        <w:t xml:space="preserve"> وث</w:t>
      </w:r>
      <w:r w:rsidRPr="00F8346B">
        <w:rPr>
          <w:rFonts w:hint="cs"/>
          <w:rtl/>
        </w:rPr>
        <w:t>ی</w:t>
      </w:r>
      <w:r w:rsidRPr="00F8346B">
        <w:rPr>
          <w:rFonts w:hint="eastAsia"/>
          <w:rtl/>
        </w:rPr>
        <w:t>قه</w:t>
      </w:r>
      <w:r w:rsidRPr="00F8346B">
        <w:rPr>
          <w:rtl/>
        </w:rPr>
        <w:t xml:space="preserve"> </w:t>
      </w:r>
      <w:r w:rsidRPr="00F8346B">
        <w:rPr>
          <w:rFonts w:hint="cs"/>
          <w:rtl/>
        </w:rPr>
        <w:t>ی</w:t>
      </w:r>
      <w:r w:rsidRPr="00F8346B">
        <w:rPr>
          <w:rFonts w:hint="eastAsia"/>
          <w:rtl/>
        </w:rPr>
        <w:t>ا</w:t>
      </w:r>
      <w:r w:rsidRPr="00F8346B">
        <w:rPr>
          <w:rtl/>
        </w:rPr>
        <w:t xml:space="preserve"> تضم</w:t>
      </w:r>
      <w:r w:rsidRPr="00F8346B">
        <w:rPr>
          <w:rFonts w:hint="cs"/>
          <w:rtl/>
        </w:rPr>
        <w:t>ی</w:t>
      </w:r>
      <w:r w:rsidRPr="00F8346B">
        <w:rPr>
          <w:rFonts w:hint="eastAsia"/>
          <w:rtl/>
        </w:rPr>
        <w:t>ن</w:t>
      </w:r>
      <w:r w:rsidRPr="00F8346B">
        <w:rPr>
          <w:rtl/>
        </w:rPr>
        <w:t xml:space="preserve"> بازپرداخت.</w:t>
      </w:r>
    </w:p>
    <w:p w14:paraId="3F4C2BC3" w14:textId="77777777" w:rsidR="00206D73" w:rsidRPr="00F8346B" w:rsidRDefault="00206D73" w:rsidP="001B0DEE">
      <w:pPr>
        <w:jc w:val="both"/>
      </w:pPr>
      <w:r w:rsidRPr="00F8346B">
        <w:rPr>
          <w:rFonts w:hint="eastAsia"/>
          <w:rtl/>
        </w:rPr>
        <w:t>تدو</w:t>
      </w:r>
      <w:r w:rsidRPr="00F8346B">
        <w:rPr>
          <w:rFonts w:hint="cs"/>
          <w:rtl/>
        </w:rPr>
        <w:t>ی</w:t>
      </w:r>
      <w:r w:rsidRPr="00F8346B">
        <w:rPr>
          <w:rFonts w:hint="eastAsia"/>
          <w:rtl/>
        </w:rPr>
        <w:t>ن</w:t>
      </w:r>
      <w:r w:rsidRPr="00F8346B">
        <w:rPr>
          <w:rtl/>
        </w:rPr>
        <w:t xml:space="preserve"> س</w:t>
      </w:r>
      <w:r w:rsidRPr="00F8346B">
        <w:rPr>
          <w:rFonts w:hint="cs"/>
          <w:rtl/>
        </w:rPr>
        <w:t>ی</w:t>
      </w:r>
      <w:r w:rsidRPr="00F8346B">
        <w:rPr>
          <w:rFonts w:hint="eastAsia"/>
          <w:rtl/>
        </w:rPr>
        <w:t>است</w:t>
      </w:r>
      <w:r w:rsidRPr="00F8346B">
        <w:rPr>
          <w:rtl/>
        </w:rPr>
        <w:t xml:space="preserve"> ها</w:t>
      </w:r>
      <w:r w:rsidRPr="00F8346B">
        <w:rPr>
          <w:rFonts w:hint="cs"/>
          <w:rtl/>
        </w:rPr>
        <w:t>ی</w:t>
      </w:r>
      <w:r w:rsidRPr="00F8346B">
        <w:rPr>
          <w:rtl/>
        </w:rPr>
        <w:t xml:space="preserve"> کل</w:t>
      </w:r>
      <w:r w:rsidRPr="00F8346B">
        <w:rPr>
          <w:rFonts w:hint="cs"/>
          <w:rtl/>
        </w:rPr>
        <w:t>ی</w:t>
      </w:r>
      <w:r w:rsidRPr="00F8346B">
        <w:rPr>
          <w:rtl/>
        </w:rPr>
        <w:t xml:space="preserve"> راهبرد</w:t>
      </w:r>
      <w:r w:rsidRPr="00F8346B">
        <w:rPr>
          <w:rFonts w:hint="cs"/>
          <w:rtl/>
        </w:rPr>
        <w:t>ی</w:t>
      </w:r>
      <w:r w:rsidRPr="00F8346B">
        <w:rPr>
          <w:rtl/>
        </w:rPr>
        <w:t xml:space="preserve"> و مد</w:t>
      </w:r>
      <w:r w:rsidRPr="00F8346B">
        <w:rPr>
          <w:rFonts w:hint="cs"/>
          <w:rtl/>
        </w:rPr>
        <w:t>ی</w:t>
      </w:r>
      <w:r w:rsidRPr="00F8346B">
        <w:rPr>
          <w:rFonts w:hint="eastAsia"/>
          <w:rtl/>
        </w:rPr>
        <w:t>ر</w:t>
      </w:r>
      <w:r w:rsidRPr="00F8346B">
        <w:rPr>
          <w:rFonts w:hint="cs"/>
          <w:rtl/>
        </w:rPr>
        <w:t>ی</w:t>
      </w:r>
      <w:r w:rsidRPr="00F8346B">
        <w:rPr>
          <w:rFonts w:hint="eastAsia"/>
          <w:rtl/>
        </w:rPr>
        <w:t>ت</w:t>
      </w:r>
      <w:r w:rsidRPr="00F8346B">
        <w:rPr>
          <w:rFonts w:hint="cs"/>
          <w:rtl/>
        </w:rPr>
        <w:t>ی</w:t>
      </w:r>
      <w:r w:rsidRPr="00F8346B">
        <w:rPr>
          <w:rtl/>
        </w:rPr>
        <w:t xml:space="preserve">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p>
    <w:p w14:paraId="68379D25" w14:textId="77777777" w:rsidR="00206D73" w:rsidRPr="00F8346B" w:rsidRDefault="00206D73" w:rsidP="001B0DEE">
      <w:pPr>
        <w:jc w:val="both"/>
      </w:pPr>
      <w:r w:rsidRPr="00F8346B">
        <w:rPr>
          <w:rFonts w:hint="eastAsia"/>
          <w:rtl/>
        </w:rPr>
        <w:t>شناسا</w:t>
      </w:r>
      <w:r w:rsidRPr="00F8346B">
        <w:rPr>
          <w:rFonts w:hint="cs"/>
          <w:rtl/>
        </w:rPr>
        <w:t>یی</w:t>
      </w:r>
      <w:r w:rsidRPr="00F8346B">
        <w:rPr>
          <w:rtl/>
        </w:rPr>
        <w:t xml:space="preserve"> فرصت ها</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گذار</w:t>
      </w:r>
      <w:r w:rsidRPr="00F8346B">
        <w:rPr>
          <w:rFonts w:hint="cs"/>
          <w:rtl/>
        </w:rPr>
        <w:t>ی</w:t>
      </w:r>
      <w:r w:rsidRPr="00F8346B">
        <w:rPr>
          <w:rtl/>
        </w:rPr>
        <w:t xml:space="preserve"> در خصوص بند 1 فوق به منظور معرف</w:t>
      </w:r>
      <w:r w:rsidRPr="00F8346B">
        <w:rPr>
          <w:rFonts w:hint="cs"/>
          <w:rtl/>
        </w:rPr>
        <w:t>ی</w:t>
      </w:r>
      <w:r w:rsidRPr="00F8346B">
        <w:rPr>
          <w:rtl/>
        </w:rPr>
        <w:t xml:space="preserve">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p>
    <w:p w14:paraId="38949552" w14:textId="77777777" w:rsidR="00206D73" w:rsidRPr="00F8346B" w:rsidRDefault="00206D73" w:rsidP="001B0DEE">
      <w:pPr>
        <w:jc w:val="both"/>
      </w:pPr>
      <w:r w:rsidRPr="00F8346B">
        <w:rPr>
          <w:rFonts w:hint="eastAsia"/>
          <w:rtl/>
        </w:rPr>
        <w:t>ارائه</w:t>
      </w:r>
      <w:r w:rsidRPr="00F8346B">
        <w:rPr>
          <w:rtl/>
        </w:rPr>
        <w:t xml:space="preserve"> سا</w:t>
      </w:r>
      <w:r w:rsidRPr="00F8346B">
        <w:rPr>
          <w:rFonts w:hint="cs"/>
          <w:rtl/>
        </w:rPr>
        <w:t>ی</w:t>
      </w:r>
      <w:r w:rsidRPr="00F8346B">
        <w:rPr>
          <w:rFonts w:hint="eastAsia"/>
          <w:rtl/>
        </w:rPr>
        <w:t>ر</w:t>
      </w:r>
      <w:r w:rsidRPr="00F8346B">
        <w:rPr>
          <w:rtl/>
        </w:rPr>
        <w:t xml:space="preserve"> خدمات فن</w:t>
      </w:r>
      <w:r w:rsidRPr="00F8346B">
        <w:rPr>
          <w:rFonts w:hint="cs"/>
          <w:rtl/>
        </w:rPr>
        <w:t>ی</w:t>
      </w:r>
      <w:r w:rsidRPr="00F8346B">
        <w:rPr>
          <w:rFonts w:hint="eastAsia"/>
          <w:rtl/>
        </w:rPr>
        <w:t>،</w:t>
      </w:r>
      <w:r w:rsidRPr="00F8346B">
        <w:rPr>
          <w:rtl/>
        </w:rPr>
        <w:t xml:space="preserve"> مد</w:t>
      </w:r>
      <w:r w:rsidRPr="00F8346B">
        <w:rPr>
          <w:rFonts w:hint="cs"/>
          <w:rtl/>
        </w:rPr>
        <w:t>ی</w:t>
      </w:r>
      <w:r w:rsidRPr="00F8346B">
        <w:rPr>
          <w:rFonts w:hint="eastAsia"/>
          <w:rtl/>
        </w:rPr>
        <w:t>ر</w:t>
      </w:r>
      <w:r w:rsidRPr="00F8346B">
        <w:rPr>
          <w:rFonts w:hint="cs"/>
          <w:rtl/>
        </w:rPr>
        <w:t>ی</w:t>
      </w:r>
      <w:r w:rsidRPr="00F8346B">
        <w:rPr>
          <w:rFonts w:hint="eastAsia"/>
          <w:rtl/>
        </w:rPr>
        <w:t>ت</w:t>
      </w:r>
      <w:r w:rsidRPr="00F8346B">
        <w:rPr>
          <w:rFonts w:hint="cs"/>
          <w:rtl/>
        </w:rPr>
        <w:t>ی</w:t>
      </w:r>
      <w:r w:rsidRPr="00F8346B">
        <w:rPr>
          <w:rFonts w:hint="eastAsia"/>
          <w:rtl/>
        </w:rPr>
        <w:t>،</w:t>
      </w:r>
      <w:r w:rsidRPr="00F8346B">
        <w:rPr>
          <w:rtl/>
        </w:rPr>
        <w:t xml:space="preserve"> اجرا</w:t>
      </w:r>
      <w:r w:rsidRPr="00F8346B">
        <w:rPr>
          <w:rFonts w:hint="cs"/>
          <w:rtl/>
        </w:rPr>
        <w:t>یی</w:t>
      </w:r>
      <w:r w:rsidRPr="00F8346B">
        <w:rPr>
          <w:rtl/>
        </w:rPr>
        <w:t xml:space="preserve"> و مال</w:t>
      </w:r>
      <w:r w:rsidRPr="00F8346B">
        <w:rPr>
          <w:rFonts w:hint="cs"/>
          <w:rtl/>
        </w:rPr>
        <w:t>ی</w:t>
      </w:r>
      <w:r w:rsidRPr="00F8346B">
        <w:rPr>
          <w:rtl/>
        </w:rPr>
        <w:t xml:space="preserve"> به اشخاص حقوق</w:t>
      </w:r>
      <w:r w:rsidRPr="00F8346B">
        <w:rPr>
          <w:rFonts w:hint="cs"/>
          <w:rtl/>
        </w:rPr>
        <w:t>ی</w:t>
      </w:r>
      <w:r w:rsidRPr="00F8346B">
        <w:rPr>
          <w:rtl/>
        </w:rPr>
        <w:t xml:space="preserve"> سرما</w:t>
      </w:r>
      <w:r w:rsidRPr="00F8346B">
        <w:rPr>
          <w:rFonts w:hint="cs"/>
          <w:rtl/>
        </w:rPr>
        <w:t>ی</w:t>
      </w:r>
      <w:r w:rsidRPr="00F8346B">
        <w:rPr>
          <w:rFonts w:hint="eastAsia"/>
          <w:rtl/>
        </w:rPr>
        <w:t>ه</w:t>
      </w:r>
      <w:r w:rsidRPr="00F8346B">
        <w:rPr>
          <w:rtl/>
        </w:rPr>
        <w:t xml:space="preserve"> پذ</w:t>
      </w:r>
      <w:r w:rsidRPr="00F8346B">
        <w:rPr>
          <w:rFonts w:hint="cs"/>
          <w:rtl/>
        </w:rPr>
        <w:t>ی</w:t>
      </w:r>
      <w:r w:rsidRPr="00F8346B">
        <w:rPr>
          <w:rFonts w:hint="eastAsia"/>
          <w:rtl/>
        </w:rPr>
        <w:t>ر</w:t>
      </w:r>
      <w:r w:rsidRPr="00F8346B">
        <w:rPr>
          <w:rtl/>
        </w:rPr>
        <w:t>.</w:t>
      </w:r>
    </w:p>
    <w:p w14:paraId="37312E73" w14:textId="77777777" w:rsidR="00206D73" w:rsidRPr="00F8346B" w:rsidRDefault="00206D73" w:rsidP="001B0DEE">
      <w:pPr>
        <w:jc w:val="both"/>
      </w:pPr>
      <w:r w:rsidRPr="00206D73">
        <w:rPr>
          <w:sz w:val="26"/>
          <w:szCs w:val="26"/>
          <w:rtl/>
          <w:lang w:bidi="ar-IQ"/>
        </w:rPr>
        <w:lastRenderedPageBreak/>
        <w:t>3</w:t>
      </w:r>
      <w:r w:rsidRPr="00F8346B">
        <w:rPr>
          <w:rtl/>
        </w:rPr>
        <w:t>- سرما</w:t>
      </w:r>
      <w:r w:rsidRPr="00F8346B">
        <w:rPr>
          <w:rFonts w:hint="cs"/>
          <w:rtl/>
        </w:rPr>
        <w:t>ی</w:t>
      </w:r>
      <w:r w:rsidRPr="00F8346B">
        <w:rPr>
          <w:rFonts w:hint="eastAsia"/>
          <w:rtl/>
        </w:rPr>
        <w:t>ه‌گذار</w:t>
      </w:r>
      <w:r w:rsidRPr="00F8346B">
        <w:rPr>
          <w:rFonts w:hint="cs"/>
          <w:rtl/>
        </w:rPr>
        <w:t>ی</w:t>
      </w:r>
      <w:r w:rsidRPr="00F8346B">
        <w:rPr>
          <w:rtl/>
        </w:rPr>
        <w:t xml:space="preserve"> با هدف کسب انتفاع و کنترل عمل</w:t>
      </w:r>
      <w:r w:rsidRPr="00F8346B">
        <w:rPr>
          <w:rFonts w:hint="cs"/>
          <w:rtl/>
        </w:rPr>
        <w:t>ی</w:t>
      </w:r>
      <w:r w:rsidRPr="00F8346B">
        <w:rPr>
          <w:rFonts w:hint="eastAsia"/>
          <w:rtl/>
        </w:rPr>
        <w:t>ات</w:t>
      </w:r>
      <w:r w:rsidRPr="00F8346B">
        <w:rPr>
          <w:rtl/>
        </w:rPr>
        <w:t xml:space="preserve"> </w:t>
      </w:r>
      <w:r w:rsidRPr="00F8346B">
        <w:rPr>
          <w:rFonts w:hint="cs"/>
          <w:rtl/>
        </w:rPr>
        <w:t>ی</w:t>
      </w:r>
      <w:r w:rsidRPr="00F8346B">
        <w:rPr>
          <w:rFonts w:hint="eastAsia"/>
          <w:rtl/>
        </w:rPr>
        <w:t>ا</w:t>
      </w:r>
      <w:r w:rsidRPr="00F8346B">
        <w:rPr>
          <w:rtl/>
        </w:rPr>
        <w:t xml:space="preserve"> نفوذ قابل ملاحظه در سهام، سهم‌الشرکه و سا</w:t>
      </w:r>
      <w:r w:rsidRPr="00F8346B">
        <w:rPr>
          <w:rFonts w:hint="cs"/>
          <w:rtl/>
        </w:rPr>
        <w:t>ی</w:t>
      </w:r>
      <w:r w:rsidRPr="00F8346B">
        <w:rPr>
          <w:rFonts w:hint="eastAsia"/>
          <w:rtl/>
        </w:rPr>
        <w:t>ر</w:t>
      </w:r>
      <w:r w:rsidRPr="00F8346B">
        <w:rPr>
          <w:rtl/>
        </w:rPr>
        <w:t xml:space="preserve"> اوراق بهادار دارا</w:t>
      </w:r>
      <w:r w:rsidRPr="00F8346B">
        <w:rPr>
          <w:rFonts w:hint="cs"/>
          <w:rtl/>
        </w:rPr>
        <w:t>ی</w:t>
      </w:r>
      <w:r w:rsidRPr="00F8346B">
        <w:rPr>
          <w:rtl/>
        </w:rPr>
        <w:t xml:space="preserve"> حق رأ</w:t>
      </w:r>
      <w:r w:rsidRPr="00F8346B">
        <w:rPr>
          <w:rFonts w:hint="cs"/>
          <w:rtl/>
        </w:rPr>
        <w:t>ی</w:t>
      </w:r>
      <w:r w:rsidRPr="00F8346B">
        <w:rPr>
          <w:rtl/>
        </w:rPr>
        <w:t xml:space="preserve"> آن عدّه از اشخاص حقوق</w:t>
      </w:r>
      <w:r w:rsidRPr="00F8346B">
        <w:rPr>
          <w:rFonts w:hint="cs"/>
          <w:rtl/>
        </w:rPr>
        <w:t>ی</w:t>
      </w:r>
      <w:r w:rsidRPr="00F8346B">
        <w:rPr>
          <w:rtl/>
        </w:rPr>
        <w:t xml:space="preserve"> که خدمات ز</w:t>
      </w:r>
      <w:r w:rsidRPr="00F8346B">
        <w:rPr>
          <w:rFonts w:hint="cs"/>
          <w:rtl/>
        </w:rPr>
        <w:t>ی</w:t>
      </w:r>
      <w:r w:rsidRPr="00F8346B">
        <w:rPr>
          <w:rFonts w:hint="eastAsia"/>
          <w:rtl/>
        </w:rPr>
        <w:t>ر</w:t>
      </w:r>
      <w:r w:rsidRPr="00F8346B">
        <w:rPr>
          <w:rtl/>
        </w:rPr>
        <w:t xml:space="preserve"> را منحصراً به اشخاص سرما</w:t>
      </w:r>
      <w:r w:rsidRPr="00F8346B">
        <w:rPr>
          <w:rFonts w:hint="cs"/>
          <w:rtl/>
        </w:rPr>
        <w:t>ی</w:t>
      </w:r>
      <w:r w:rsidRPr="00F8346B">
        <w:rPr>
          <w:rFonts w:hint="eastAsia"/>
          <w:rtl/>
        </w:rPr>
        <w:t>ه‌پذ</w:t>
      </w:r>
      <w:r w:rsidRPr="00F8346B">
        <w:rPr>
          <w:rFonts w:hint="cs"/>
          <w:rtl/>
        </w:rPr>
        <w:t>ی</w:t>
      </w:r>
      <w:r w:rsidRPr="00F8346B">
        <w:rPr>
          <w:rFonts w:hint="eastAsia"/>
          <w:rtl/>
        </w:rPr>
        <w:t>ر</w:t>
      </w:r>
      <w:r w:rsidRPr="00F8346B">
        <w:rPr>
          <w:rtl/>
        </w:rPr>
        <w:t xml:space="preserve"> </w:t>
      </w:r>
      <w:r w:rsidRPr="00F8346B">
        <w:rPr>
          <w:rFonts w:hint="cs"/>
          <w:rtl/>
        </w:rPr>
        <w:t>ی</w:t>
      </w:r>
      <w:r w:rsidRPr="00F8346B">
        <w:rPr>
          <w:rFonts w:hint="eastAsia"/>
          <w:rtl/>
        </w:rPr>
        <w:t>ا</w:t>
      </w:r>
      <w:r w:rsidRPr="00F8346B">
        <w:rPr>
          <w:rtl/>
        </w:rPr>
        <w:t xml:space="preserve"> علاوه بر اشخاص سرما</w:t>
      </w:r>
      <w:r w:rsidRPr="00F8346B">
        <w:rPr>
          <w:rFonts w:hint="cs"/>
          <w:rtl/>
        </w:rPr>
        <w:t>ی</w:t>
      </w:r>
      <w:r w:rsidRPr="00F8346B">
        <w:rPr>
          <w:rFonts w:hint="eastAsia"/>
          <w:rtl/>
        </w:rPr>
        <w:t>ه‌پذ</w:t>
      </w:r>
      <w:r w:rsidRPr="00F8346B">
        <w:rPr>
          <w:rFonts w:hint="cs"/>
          <w:rtl/>
        </w:rPr>
        <w:t>ی</w:t>
      </w:r>
      <w:r w:rsidRPr="00F8346B">
        <w:rPr>
          <w:rFonts w:hint="eastAsia"/>
          <w:rtl/>
        </w:rPr>
        <w:t>ر</w:t>
      </w:r>
      <w:r w:rsidRPr="00F8346B">
        <w:rPr>
          <w:rtl/>
        </w:rPr>
        <w:t xml:space="preserve"> به د</w:t>
      </w:r>
      <w:r w:rsidRPr="00F8346B">
        <w:rPr>
          <w:rFonts w:hint="cs"/>
          <w:rtl/>
        </w:rPr>
        <w:t>ی</w:t>
      </w:r>
      <w:r w:rsidRPr="00F8346B">
        <w:rPr>
          <w:rFonts w:hint="eastAsia"/>
          <w:rtl/>
        </w:rPr>
        <w:t>گران</w:t>
      </w:r>
      <w:r w:rsidRPr="00F8346B">
        <w:rPr>
          <w:rtl/>
        </w:rPr>
        <w:t xml:space="preserve"> ارائه م</w:t>
      </w:r>
      <w:r w:rsidRPr="00F8346B">
        <w:rPr>
          <w:rFonts w:hint="cs"/>
          <w:rtl/>
        </w:rPr>
        <w:t>ی‌</w:t>
      </w:r>
      <w:r w:rsidRPr="00F8346B">
        <w:rPr>
          <w:rFonts w:hint="eastAsia"/>
          <w:rtl/>
        </w:rPr>
        <w:t>نما</w:t>
      </w:r>
      <w:r w:rsidRPr="00F8346B">
        <w:rPr>
          <w:rFonts w:hint="cs"/>
          <w:rtl/>
        </w:rPr>
        <w:t>ی</w:t>
      </w:r>
      <w:r w:rsidRPr="00F8346B">
        <w:rPr>
          <w:rFonts w:hint="eastAsia"/>
          <w:rtl/>
        </w:rPr>
        <w:t>ند؛</w:t>
      </w:r>
      <w:r w:rsidRPr="00F8346B">
        <w:rPr>
          <w:rtl/>
        </w:rPr>
        <w:t xml:space="preserve"> </w:t>
      </w:r>
    </w:p>
    <w:p w14:paraId="74CFCC70" w14:textId="77777777" w:rsidR="00206D73" w:rsidRPr="00F8346B" w:rsidRDefault="00206D73" w:rsidP="001B0DEE">
      <w:pPr>
        <w:jc w:val="both"/>
      </w:pPr>
      <w:r w:rsidRPr="00F8346B">
        <w:rPr>
          <w:rtl/>
        </w:rPr>
        <w:t xml:space="preserve"> خدمات موضوع بند 2 فوق ؛</w:t>
      </w:r>
    </w:p>
    <w:p w14:paraId="62E2DCA5" w14:textId="77777777" w:rsidR="00206D73" w:rsidRPr="00F8346B" w:rsidRDefault="00206D73" w:rsidP="001B0DEE">
      <w:pPr>
        <w:jc w:val="both"/>
      </w:pPr>
      <w:r w:rsidRPr="00F8346B">
        <w:rPr>
          <w:rFonts w:hint="eastAsia"/>
          <w:rtl/>
        </w:rPr>
        <w:t>حمل</w:t>
      </w:r>
      <w:r w:rsidRPr="00F8346B">
        <w:rPr>
          <w:rtl/>
        </w:rPr>
        <w:t xml:space="preserve"> و نقل ، انباردار</w:t>
      </w:r>
      <w:r w:rsidRPr="00F8346B">
        <w:rPr>
          <w:rFonts w:hint="cs"/>
          <w:rtl/>
        </w:rPr>
        <w:t>ی</w:t>
      </w:r>
      <w:r w:rsidRPr="00F8346B">
        <w:rPr>
          <w:rtl/>
        </w:rPr>
        <w:t xml:space="preserve"> ، بازار</w:t>
      </w:r>
      <w:r w:rsidRPr="00F8346B">
        <w:rPr>
          <w:rFonts w:hint="cs"/>
          <w:rtl/>
        </w:rPr>
        <w:t>ی</w:t>
      </w:r>
      <w:r w:rsidRPr="00F8346B">
        <w:rPr>
          <w:rFonts w:hint="eastAsia"/>
          <w:rtl/>
        </w:rPr>
        <w:t>اب</w:t>
      </w:r>
      <w:r w:rsidRPr="00F8346B">
        <w:rPr>
          <w:rFonts w:hint="cs"/>
          <w:rtl/>
        </w:rPr>
        <w:t>ی</w:t>
      </w:r>
      <w:r w:rsidRPr="00F8346B">
        <w:rPr>
          <w:rtl/>
        </w:rPr>
        <w:t xml:space="preserve"> ، توز</w:t>
      </w:r>
      <w:r w:rsidRPr="00F8346B">
        <w:rPr>
          <w:rFonts w:hint="cs"/>
          <w:rtl/>
        </w:rPr>
        <w:t>ی</w:t>
      </w:r>
      <w:r w:rsidRPr="00F8346B">
        <w:rPr>
          <w:rFonts w:hint="eastAsia"/>
          <w:rtl/>
        </w:rPr>
        <w:t>ع</w:t>
      </w:r>
      <w:r w:rsidRPr="00F8346B">
        <w:rPr>
          <w:rtl/>
        </w:rPr>
        <w:t xml:space="preserve"> و فروش محصولات .</w:t>
      </w:r>
    </w:p>
    <w:p w14:paraId="70686F18" w14:textId="77777777" w:rsidR="00B31FD6" w:rsidRDefault="00B31FD6" w:rsidP="001B0DEE">
      <w:pPr>
        <w:pStyle w:val="Heading20"/>
        <w:rPr>
          <w:rtl/>
        </w:rPr>
      </w:pPr>
      <w:bookmarkStart w:id="8" w:name="_Toc175995393"/>
    </w:p>
    <w:p w14:paraId="501FAF92" w14:textId="36C64C43" w:rsidR="00AC099C" w:rsidRPr="00BE6F46" w:rsidRDefault="00586638" w:rsidP="001B0DEE">
      <w:pPr>
        <w:pStyle w:val="Heading20"/>
        <w:rPr>
          <w:rtl/>
        </w:rPr>
      </w:pPr>
      <w:r>
        <w:rPr>
          <w:rFonts w:hint="cs"/>
          <w:rtl/>
        </w:rPr>
        <w:t xml:space="preserve">4-1- </w:t>
      </w:r>
      <w:r w:rsidR="00AC099C" w:rsidRPr="00BE6F46">
        <w:rPr>
          <w:rtl/>
        </w:rPr>
        <w:t>سرمایه</w:t>
      </w:r>
      <w:r w:rsidR="00784CC0" w:rsidRPr="00BE6F46">
        <w:rPr>
          <w:rFonts w:hint="cs"/>
          <w:rtl/>
        </w:rPr>
        <w:t xml:space="preserve"> و ترکیب سهامداران</w:t>
      </w:r>
      <w:r w:rsidR="00AC099C" w:rsidRPr="00BE6F46">
        <w:rPr>
          <w:rtl/>
        </w:rPr>
        <w:t xml:space="preserve"> هلدینگ</w:t>
      </w:r>
      <w:bookmarkEnd w:id="8"/>
    </w:p>
    <w:p w14:paraId="3AC22B6E" w14:textId="77777777" w:rsidR="00AC099C" w:rsidRPr="00FE4015" w:rsidRDefault="00AC099C" w:rsidP="001B0DEE">
      <w:pPr>
        <w:jc w:val="both"/>
        <w:rPr>
          <w:b/>
          <w:bCs/>
          <w:color w:val="000000"/>
          <w:position w:val="30"/>
          <w:sz w:val="26"/>
          <w:szCs w:val="26"/>
          <w:rtl/>
          <w:lang w:bidi="ar-IQ"/>
        </w:rPr>
      </w:pPr>
      <w:r w:rsidRPr="00FE4015">
        <w:rPr>
          <w:b/>
          <w:bCs/>
          <w:color w:val="000000"/>
          <w:position w:val="30"/>
          <w:sz w:val="26"/>
          <w:szCs w:val="26"/>
          <w:rtl/>
          <w:lang w:bidi="ar-IQ"/>
        </w:rPr>
        <w:t>اطلاعات مربوط به ترکیب سهامداران در تاریخ مورد گزارش بشرح زیر است :</w:t>
      </w:r>
    </w:p>
    <w:p w14:paraId="4B1304EC" w14:textId="51217E43" w:rsidR="00784CC0" w:rsidRPr="00FC0B43" w:rsidRDefault="001F4F8F" w:rsidP="001B0DEE">
      <w:pPr>
        <w:jc w:val="both"/>
        <w:rPr>
          <w:spacing w:val="-4"/>
          <w:position w:val="30"/>
          <w:sz w:val="26"/>
          <w:szCs w:val="26"/>
          <w:rtl/>
          <w:lang w:bidi="ar-IQ"/>
        </w:rPr>
      </w:pPr>
      <w:r w:rsidRPr="001D4419">
        <w:rPr>
          <w:spacing w:val="-4"/>
          <w:position w:val="30"/>
          <w:sz w:val="26"/>
          <w:szCs w:val="26"/>
          <w:rtl/>
          <w:lang w:bidi="ar-IQ"/>
        </w:rPr>
        <w:t>سرمايه شرکت در تار</w:t>
      </w:r>
      <w:r w:rsidRPr="001D4419">
        <w:rPr>
          <w:rFonts w:hint="cs"/>
          <w:spacing w:val="-4"/>
          <w:position w:val="30"/>
          <w:sz w:val="26"/>
          <w:szCs w:val="26"/>
          <w:rtl/>
          <w:lang w:bidi="ar-IQ"/>
        </w:rPr>
        <w:t>ی</w:t>
      </w:r>
      <w:r w:rsidRPr="001D4419">
        <w:rPr>
          <w:rFonts w:hint="eastAsia"/>
          <w:spacing w:val="-4"/>
          <w:position w:val="30"/>
          <w:sz w:val="26"/>
          <w:szCs w:val="26"/>
          <w:rtl/>
          <w:lang w:bidi="ar-IQ"/>
        </w:rPr>
        <w:t>خ</w:t>
      </w:r>
      <w:r w:rsidRPr="001D4419">
        <w:rPr>
          <w:spacing w:val="-4"/>
          <w:position w:val="30"/>
          <w:sz w:val="26"/>
          <w:szCs w:val="26"/>
          <w:rtl/>
          <w:lang w:bidi="ar-IQ"/>
        </w:rPr>
        <w:t xml:space="preserve"> </w:t>
      </w:r>
      <w:r w:rsidRPr="001D4419">
        <w:rPr>
          <w:rFonts w:hint="cs"/>
          <w:spacing w:val="-4"/>
          <w:position w:val="30"/>
          <w:sz w:val="26"/>
          <w:szCs w:val="26"/>
          <w:rtl/>
          <w:lang w:bidi="ar-IQ"/>
        </w:rPr>
        <w:t>31/02/140</w:t>
      </w:r>
      <w:r w:rsidR="00FC0B43" w:rsidRPr="001D4419">
        <w:rPr>
          <w:rFonts w:hint="cs"/>
          <w:spacing w:val="-4"/>
          <w:position w:val="30"/>
          <w:sz w:val="26"/>
          <w:szCs w:val="26"/>
          <w:rtl/>
          <w:lang w:bidi="ar-IQ"/>
        </w:rPr>
        <w:t>3</w:t>
      </w:r>
      <w:r w:rsidRPr="001D4419">
        <w:rPr>
          <w:rFonts w:hint="cs"/>
          <w:spacing w:val="-4"/>
          <w:position w:val="30"/>
          <w:sz w:val="26"/>
          <w:szCs w:val="26"/>
          <w:rtl/>
          <w:lang w:bidi="ar-IQ"/>
        </w:rPr>
        <w:t xml:space="preserve"> م</w:t>
      </w:r>
      <w:r w:rsidRPr="001D4419">
        <w:rPr>
          <w:spacing w:val="-4"/>
          <w:position w:val="30"/>
          <w:sz w:val="26"/>
          <w:szCs w:val="26"/>
          <w:rtl/>
          <w:lang w:bidi="ar-IQ"/>
        </w:rPr>
        <w:t xml:space="preserve">بلغ </w:t>
      </w:r>
      <w:r w:rsidR="00FC0B43" w:rsidRPr="001D4419">
        <w:rPr>
          <w:rFonts w:hint="cs"/>
          <w:spacing w:val="-4"/>
          <w:position w:val="30"/>
          <w:sz w:val="26"/>
          <w:szCs w:val="26"/>
          <w:rtl/>
          <w:lang w:bidi="ar-IQ"/>
        </w:rPr>
        <w:t>15،000،000</w:t>
      </w:r>
      <w:r w:rsidRPr="001D4419">
        <w:rPr>
          <w:spacing w:val="-4"/>
          <w:position w:val="30"/>
          <w:sz w:val="26"/>
          <w:szCs w:val="26"/>
          <w:rtl/>
          <w:lang w:bidi="ar-IQ"/>
        </w:rPr>
        <w:t xml:space="preserve"> م</w:t>
      </w:r>
      <w:r w:rsidRPr="001D4419">
        <w:rPr>
          <w:rFonts w:hint="cs"/>
          <w:spacing w:val="-4"/>
          <w:position w:val="30"/>
          <w:sz w:val="26"/>
          <w:szCs w:val="26"/>
          <w:rtl/>
          <w:lang w:bidi="ar-IQ"/>
        </w:rPr>
        <w:t>ی</w:t>
      </w:r>
      <w:r w:rsidRPr="001D4419">
        <w:rPr>
          <w:rFonts w:hint="eastAsia"/>
          <w:spacing w:val="-4"/>
          <w:position w:val="30"/>
          <w:sz w:val="26"/>
          <w:szCs w:val="26"/>
          <w:rtl/>
          <w:lang w:bidi="ar-IQ"/>
        </w:rPr>
        <w:t>ل</w:t>
      </w:r>
      <w:r w:rsidRPr="001D4419">
        <w:rPr>
          <w:rFonts w:hint="cs"/>
          <w:spacing w:val="-4"/>
          <w:position w:val="30"/>
          <w:sz w:val="26"/>
          <w:szCs w:val="26"/>
          <w:rtl/>
          <w:lang w:bidi="ar-IQ"/>
        </w:rPr>
        <w:t>ی</w:t>
      </w:r>
      <w:r w:rsidRPr="001D4419">
        <w:rPr>
          <w:rFonts w:hint="eastAsia"/>
          <w:spacing w:val="-4"/>
          <w:position w:val="30"/>
          <w:sz w:val="26"/>
          <w:szCs w:val="26"/>
          <w:rtl/>
          <w:lang w:bidi="ar-IQ"/>
        </w:rPr>
        <w:t>ون</w:t>
      </w:r>
      <w:r w:rsidRPr="001D4419">
        <w:rPr>
          <w:spacing w:val="-4"/>
          <w:position w:val="30"/>
          <w:sz w:val="26"/>
          <w:szCs w:val="26"/>
          <w:rtl/>
          <w:lang w:bidi="ar-IQ"/>
        </w:rPr>
        <w:t xml:space="preserve"> ر</w:t>
      </w:r>
      <w:r w:rsidRPr="001D4419">
        <w:rPr>
          <w:rFonts w:hint="cs"/>
          <w:spacing w:val="-4"/>
          <w:position w:val="30"/>
          <w:sz w:val="26"/>
          <w:szCs w:val="26"/>
          <w:rtl/>
          <w:lang w:bidi="ar-IQ"/>
        </w:rPr>
        <w:t>ی</w:t>
      </w:r>
      <w:r w:rsidRPr="001D4419">
        <w:rPr>
          <w:rFonts w:hint="eastAsia"/>
          <w:spacing w:val="-4"/>
          <w:position w:val="30"/>
          <w:sz w:val="26"/>
          <w:szCs w:val="26"/>
          <w:rtl/>
          <w:lang w:bidi="ar-IQ"/>
        </w:rPr>
        <w:t>ال،</w:t>
      </w:r>
      <w:r w:rsidRPr="001D4419">
        <w:rPr>
          <w:spacing w:val="-4"/>
          <w:position w:val="30"/>
          <w:sz w:val="26"/>
          <w:szCs w:val="26"/>
          <w:rtl/>
          <w:lang w:bidi="ar-IQ"/>
        </w:rPr>
        <w:t xml:space="preserve"> شامل </w:t>
      </w:r>
      <w:r w:rsidR="00FC0B43" w:rsidRPr="001D4419">
        <w:rPr>
          <w:rFonts w:hint="cs"/>
          <w:spacing w:val="-4"/>
          <w:position w:val="30"/>
          <w:sz w:val="26"/>
          <w:szCs w:val="26"/>
          <w:rtl/>
          <w:lang w:bidi="ar-IQ"/>
        </w:rPr>
        <w:t>15،000،000،</w:t>
      </w:r>
      <w:r w:rsidR="00FC0B43">
        <w:rPr>
          <w:rFonts w:hint="cs"/>
          <w:spacing w:val="-4"/>
          <w:position w:val="30"/>
          <w:sz w:val="26"/>
          <w:szCs w:val="26"/>
          <w:rtl/>
          <w:lang w:bidi="ar-IQ"/>
        </w:rPr>
        <w:t>000</w:t>
      </w:r>
      <w:r w:rsidRPr="001F4F8F">
        <w:rPr>
          <w:spacing w:val="-4"/>
          <w:position w:val="30"/>
          <w:sz w:val="26"/>
          <w:szCs w:val="26"/>
          <w:rtl/>
          <w:lang w:bidi="ar-IQ"/>
        </w:rPr>
        <w:t xml:space="preserve"> سهم 000ر1 ريال</w:t>
      </w:r>
      <w:r w:rsidRPr="001F4F8F">
        <w:rPr>
          <w:rFonts w:hint="cs"/>
          <w:spacing w:val="-4"/>
          <w:position w:val="30"/>
          <w:sz w:val="26"/>
          <w:szCs w:val="26"/>
          <w:rtl/>
          <w:lang w:bidi="ar-IQ"/>
        </w:rPr>
        <w:t>ی</w:t>
      </w:r>
      <w:r w:rsidR="00206D73">
        <w:rPr>
          <w:spacing w:val="-4"/>
          <w:position w:val="30"/>
          <w:sz w:val="26"/>
          <w:szCs w:val="26"/>
          <w:rtl/>
          <w:lang w:bidi="ar-IQ"/>
        </w:rPr>
        <w:t xml:space="preserve"> با نام تماما پرداخت شده</w:t>
      </w:r>
      <w:r w:rsidRPr="001F4F8F">
        <w:rPr>
          <w:spacing w:val="-4"/>
          <w:position w:val="30"/>
          <w:sz w:val="26"/>
          <w:szCs w:val="26"/>
          <w:rtl/>
          <w:lang w:bidi="ar-IQ"/>
        </w:rPr>
        <w:t xml:space="preserve"> م</w:t>
      </w:r>
      <w:r w:rsidRPr="001F4F8F">
        <w:rPr>
          <w:rFonts w:hint="cs"/>
          <w:spacing w:val="-4"/>
          <w:position w:val="30"/>
          <w:sz w:val="26"/>
          <w:szCs w:val="26"/>
          <w:rtl/>
          <w:lang w:bidi="ar-IQ"/>
        </w:rPr>
        <w:t>ی</w:t>
      </w:r>
      <w:r w:rsidR="006E4347">
        <w:rPr>
          <w:spacing w:val="-4"/>
          <w:position w:val="30"/>
          <w:sz w:val="26"/>
          <w:szCs w:val="26"/>
          <w:rtl/>
          <w:lang w:bidi="ar-IQ"/>
        </w:rPr>
        <w:t xml:space="preserve"> باشد</w:t>
      </w:r>
      <w:r w:rsidR="006E4347">
        <w:rPr>
          <w:spacing w:val="-4"/>
          <w:position w:val="30"/>
          <w:sz w:val="26"/>
          <w:szCs w:val="26"/>
          <w:lang w:bidi="ar-IQ"/>
        </w:rPr>
        <w:t>.</w:t>
      </w:r>
      <w:r w:rsidRPr="001F4F8F">
        <w:rPr>
          <w:spacing w:val="-4"/>
          <w:position w:val="30"/>
          <w:sz w:val="26"/>
          <w:szCs w:val="26"/>
          <w:rtl/>
          <w:lang w:bidi="ar-IQ"/>
        </w:rPr>
        <w:t xml:space="preserve"> </w:t>
      </w:r>
      <w:r w:rsidRPr="00FC0B43">
        <w:rPr>
          <w:spacing w:val="-4"/>
          <w:position w:val="30"/>
          <w:sz w:val="26"/>
          <w:szCs w:val="26"/>
          <w:rtl/>
          <w:lang w:bidi="ar-IQ"/>
        </w:rPr>
        <w:t>اطلاعات مربوط به تعداد و درصد مالک</w:t>
      </w:r>
      <w:r w:rsidRPr="00FC0B43">
        <w:rPr>
          <w:rFonts w:hint="cs"/>
          <w:spacing w:val="-4"/>
          <w:position w:val="30"/>
          <w:sz w:val="26"/>
          <w:szCs w:val="26"/>
          <w:rtl/>
          <w:lang w:bidi="ar-IQ"/>
        </w:rPr>
        <w:t>ی</w:t>
      </w:r>
      <w:r w:rsidRPr="00FC0B43">
        <w:rPr>
          <w:rFonts w:hint="eastAsia"/>
          <w:spacing w:val="-4"/>
          <w:position w:val="30"/>
          <w:sz w:val="26"/>
          <w:szCs w:val="26"/>
          <w:rtl/>
          <w:lang w:bidi="ar-IQ"/>
        </w:rPr>
        <w:t>ت</w:t>
      </w:r>
      <w:r w:rsidR="00D3108C" w:rsidRPr="00FC0B43">
        <w:rPr>
          <w:rFonts w:hint="cs"/>
          <w:spacing w:val="-4"/>
          <w:position w:val="30"/>
          <w:sz w:val="26"/>
          <w:szCs w:val="26"/>
          <w:rtl/>
          <w:lang w:bidi="ar-IQ"/>
        </w:rPr>
        <w:t xml:space="preserve"> </w:t>
      </w:r>
      <w:r w:rsidRPr="00FC0B43">
        <w:rPr>
          <w:spacing w:val="-4"/>
          <w:position w:val="30"/>
          <w:sz w:val="26"/>
          <w:szCs w:val="26"/>
          <w:rtl/>
          <w:lang w:bidi="ar-IQ"/>
        </w:rPr>
        <w:t>هريک از سهامداران</w:t>
      </w:r>
      <w:r w:rsidR="00D3108C" w:rsidRPr="00FC0B43">
        <w:rPr>
          <w:rFonts w:hint="cs"/>
          <w:spacing w:val="-4"/>
          <w:position w:val="30"/>
          <w:sz w:val="26"/>
          <w:szCs w:val="26"/>
          <w:rtl/>
          <w:lang w:bidi="ar-IQ"/>
        </w:rPr>
        <w:t xml:space="preserve"> تا تاریخ مورد گزارش</w:t>
      </w:r>
      <w:r w:rsidRPr="00FC0B43">
        <w:rPr>
          <w:spacing w:val="-4"/>
          <w:position w:val="30"/>
          <w:sz w:val="26"/>
          <w:szCs w:val="26"/>
          <w:rtl/>
          <w:lang w:bidi="ar-IQ"/>
        </w:rPr>
        <w:t xml:space="preserve"> بشرح زير است :</w:t>
      </w:r>
    </w:p>
    <w:tbl>
      <w:tblPr>
        <w:bidiVisual/>
        <w:tblW w:w="10131" w:type="dxa"/>
        <w:tblInd w:w="-543" w:type="dxa"/>
        <w:tblLook w:val="04A0" w:firstRow="1" w:lastRow="0" w:firstColumn="1" w:lastColumn="0" w:noHBand="0" w:noVBand="1"/>
      </w:tblPr>
      <w:tblGrid>
        <w:gridCol w:w="1672"/>
        <w:gridCol w:w="1672"/>
        <w:gridCol w:w="271"/>
        <w:gridCol w:w="257"/>
        <w:gridCol w:w="257"/>
        <w:gridCol w:w="264"/>
        <w:gridCol w:w="1524"/>
        <w:gridCol w:w="236"/>
        <w:gridCol w:w="1216"/>
        <w:gridCol w:w="257"/>
        <w:gridCol w:w="1276"/>
        <w:gridCol w:w="236"/>
        <w:gridCol w:w="993"/>
      </w:tblGrid>
      <w:tr w:rsidR="001F4F8F" w:rsidRPr="00FC0B43" w14:paraId="76790110" w14:textId="77777777" w:rsidTr="001D4419">
        <w:trPr>
          <w:trHeight w:val="630"/>
        </w:trPr>
        <w:tc>
          <w:tcPr>
            <w:tcW w:w="0" w:type="auto"/>
            <w:tcBorders>
              <w:top w:val="nil"/>
              <w:left w:val="nil"/>
              <w:bottom w:val="nil"/>
              <w:right w:val="nil"/>
            </w:tcBorders>
            <w:shd w:val="clear" w:color="auto" w:fill="auto"/>
            <w:vAlign w:val="center"/>
            <w:hideMark/>
          </w:tcPr>
          <w:p w14:paraId="4FA10405" w14:textId="77777777" w:rsidR="001F4F8F" w:rsidRPr="00FC0B43" w:rsidRDefault="001F4F8F" w:rsidP="001B0DEE">
            <w:pPr>
              <w:bidi w:val="0"/>
              <w:jc w:val="both"/>
              <w:rPr>
                <w:rFonts w:eastAsia="Times New Roman"/>
                <w:sz w:val="20"/>
                <w:szCs w:val="20"/>
                <w:lang w:bidi="ar-SA"/>
              </w:rPr>
            </w:pPr>
          </w:p>
        </w:tc>
        <w:tc>
          <w:tcPr>
            <w:tcW w:w="0" w:type="auto"/>
            <w:tcBorders>
              <w:top w:val="nil"/>
              <w:left w:val="nil"/>
              <w:bottom w:val="nil"/>
              <w:right w:val="nil"/>
            </w:tcBorders>
            <w:shd w:val="clear" w:color="auto" w:fill="auto"/>
            <w:vAlign w:val="center"/>
            <w:hideMark/>
          </w:tcPr>
          <w:p w14:paraId="6F240BB4"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vAlign w:val="center"/>
            <w:hideMark/>
          </w:tcPr>
          <w:p w14:paraId="54E1FB11"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vAlign w:val="center"/>
            <w:hideMark/>
          </w:tcPr>
          <w:p w14:paraId="7C698C9F"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vAlign w:val="center"/>
            <w:hideMark/>
          </w:tcPr>
          <w:p w14:paraId="78449A9B"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vAlign w:val="center"/>
            <w:hideMark/>
          </w:tcPr>
          <w:p w14:paraId="7AEC2D68" w14:textId="77777777" w:rsidR="001F4F8F" w:rsidRPr="00FC0B43" w:rsidRDefault="001F4F8F" w:rsidP="001B0DEE">
            <w:pPr>
              <w:jc w:val="both"/>
              <w:rPr>
                <w:rFonts w:eastAsia="Times New Roman"/>
                <w:sz w:val="20"/>
                <w:szCs w:val="20"/>
                <w:lang w:bidi="ar-SA"/>
              </w:rPr>
            </w:pPr>
          </w:p>
        </w:tc>
        <w:tc>
          <w:tcPr>
            <w:tcW w:w="0" w:type="auto"/>
            <w:gridSpan w:val="3"/>
            <w:tcBorders>
              <w:top w:val="nil"/>
              <w:left w:val="nil"/>
              <w:bottom w:val="single" w:sz="4" w:space="0" w:color="auto"/>
              <w:right w:val="nil"/>
            </w:tcBorders>
            <w:shd w:val="clear" w:color="auto" w:fill="auto"/>
            <w:vAlign w:val="center"/>
            <w:hideMark/>
          </w:tcPr>
          <w:p w14:paraId="291CED2B" w14:textId="4D66D164" w:rsidR="001F4F8F" w:rsidRPr="00FC0B43" w:rsidRDefault="00AB114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31/02/140</w:t>
            </w:r>
            <w:r w:rsidR="0068375A" w:rsidRPr="00FC0B43">
              <w:rPr>
                <w:rFonts w:ascii="Arial" w:eastAsia="Times New Roman" w:hAnsi="Arial" w:hint="cs"/>
                <w:sz w:val="20"/>
                <w:szCs w:val="20"/>
                <w:rtl/>
                <w:lang w:bidi="ar-SA"/>
              </w:rPr>
              <w:t>3</w:t>
            </w:r>
          </w:p>
        </w:tc>
        <w:tc>
          <w:tcPr>
            <w:tcW w:w="0" w:type="auto"/>
            <w:tcBorders>
              <w:top w:val="nil"/>
              <w:left w:val="nil"/>
              <w:bottom w:val="nil"/>
              <w:right w:val="nil"/>
            </w:tcBorders>
            <w:shd w:val="clear" w:color="auto" w:fill="auto"/>
            <w:vAlign w:val="center"/>
            <w:hideMark/>
          </w:tcPr>
          <w:p w14:paraId="55C35F4A" w14:textId="77777777" w:rsidR="001F4F8F" w:rsidRPr="00FC0B43" w:rsidRDefault="001F4F8F" w:rsidP="001B0DEE">
            <w:pPr>
              <w:jc w:val="both"/>
              <w:rPr>
                <w:rFonts w:ascii="Arial" w:eastAsia="Times New Roman" w:hAnsi="Arial"/>
                <w:sz w:val="20"/>
                <w:szCs w:val="20"/>
                <w:rtl/>
                <w:lang w:bidi="ar-SA"/>
              </w:rPr>
            </w:pPr>
          </w:p>
        </w:tc>
        <w:tc>
          <w:tcPr>
            <w:tcW w:w="2505" w:type="dxa"/>
            <w:gridSpan w:val="3"/>
            <w:tcBorders>
              <w:top w:val="nil"/>
              <w:left w:val="nil"/>
              <w:bottom w:val="single" w:sz="4" w:space="0" w:color="auto"/>
              <w:right w:val="nil"/>
            </w:tcBorders>
            <w:shd w:val="clear" w:color="auto" w:fill="auto"/>
            <w:vAlign w:val="center"/>
            <w:hideMark/>
          </w:tcPr>
          <w:p w14:paraId="432B7D76" w14:textId="7DB7AA2D" w:rsidR="001F4F8F" w:rsidRPr="00FC0B43" w:rsidRDefault="00AB114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31/02/140</w:t>
            </w:r>
            <w:r w:rsidR="0068375A" w:rsidRPr="00FC0B43">
              <w:rPr>
                <w:rFonts w:ascii="Arial" w:eastAsia="Times New Roman" w:hAnsi="Arial" w:hint="cs"/>
                <w:sz w:val="20"/>
                <w:szCs w:val="20"/>
                <w:rtl/>
                <w:lang w:bidi="ar-SA"/>
              </w:rPr>
              <w:t>2</w:t>
            </w:r>
          </w:p>
        </w:tc>
      </w:tr>
      <w:tr w:rsidR="001F4F8F" w:rsidRPr="00FC0B43" w14:paraId="437F7296" w14:textId="77777777" w:rsidTr="00F80B65">
        <w:trPr>
          <w:trHeight w:val="458"/>
        </w:trPr>
        <w:tc>
          <w:tcPr>
            <w:tcW w:w="0" w:type="auto"/>
            <w:tcBorders>
              <w:top w:val="nil"/>
              <w:left w:val="nil"/>
              <w:bottom w:val="nil"/>
              <w:right w:val="nil"/>
            </w:tcBorders>
            <w:shd w:val="clear" w:color="auto" w:fill="auto"/>
            <w:noWrap/>
            <w:vAlign w:val="center"/>
            <w:hideMark/>
          </w:tcPr>
          <w:p w14:paraId="1B2AC3EB" w14:textId="77777777" w:rsidR="001F4F8F" w:rsidRPr="00FC0B43" w:rsidRDefault="001F4F8F"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52AAC0A6"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7BAD7592"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48845700"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180A89AC" w14:textId="77777777" w:rsidR="001F4F8F" w:rsidRPr="00FC0B43" w:rsidRDefault="001F4F8F"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675049D3" w14:textId="77777777" w:rsidR="001F4F8F" w:rsidRPr="00FC0B43" w:rsidRDefault="001F4F8F" w:rsidP="001B0DEE">
            <w:pPr>
              <w:jc w:val="both"/>
              <w:rPr>
                <w:rFonts w:eastAsia="Times New Roman"/>
                <w:sz w:val="20"/>
                <w:szCs w:val="20"/>
                <w:lang w:bidi="ar-SA"/>
              </w:rPr>
            </w:pPr>
          </w:p>
        </w:tc>
        <w:tc>
          <w:tcPr>
            <w:tcW w:w="1486" w:type="dxa"/>
            <w:tcBorders>
              <w:top w:val="nil"/>
              <w:left w:val="nil"/>
              <w:bottom w:val="single" w:sz="4" w:space="0" w:color="auto"/>
              <w:right w:val="nil"/>
            </w:tcBorders>
            <w:shd w:val="clear" w:color="auto" w:fill="auto"/>
            <w:noWrap/>
            <w:vAlign w:val="center"/>
            <w:hideMark/>
          </w:tcPr>
          <w:p w14:paraId="58A64E8E" w14:textId="77777777" w:rsidR="001F4F8F" w:rsidRPr="00FC0B43" w:rsidRDefault="001F4F8F"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تعداد سهام</w:t>
            </w:r>
          </w:p>
        </w:tc>
        <w:tc>
          <w:tcPr>
            <w:tcW w:w="236" w:type="dxa"/>
            <w:tcBorders>
              <w:top w:val="nil"/>
              <w:left w:val="nil"/>
              <w:bottom w:val="nil"/>
              <w:right w:val="nil"/>
            </w:tcBorders>
            <w:shd w:val="clear" w:color="auto" w:fill="auto"/>
            <w:noWrap/>
            <w:vAlign w:val="center"/>
            <w:hideMark/>
          </w:tcPr>
          <w:p w14:paraId="7F2083A2" w14:textId="77777777" w:rsidR="001F4F8F" w:rsidRPr="00FC0B43" w:rsidRDefault="001F4F8F" w:rsidP="001B0DEE">
            <w:pPr>
              <w:jc w:val="both"/>
              <w:rPr>
                <w:rFonts w:ascii="Arial" w:eastAsia="Times New Roman" w:hAnsi="Arial"/>
                <w:sz w:val="20"/>
                <w:szCs w:val="20"/>
                <w:rtl/>
                <w:lang w:bidi="ar-SA"/>
              </w:rPr>
            </w:pPr>
          </w:p>
        </w:tc>
        <w:tc>
          <w:tcPr>
            <w:tcW w:w="0" w:type="auto"/>
            <w:tcBorders>
              <w:top w:val="nil"/>
              <w:left w:val="nil"/>
              <w:bottom w:val="single" w:sz="4" w:space="0" w:color="auto"/>
              <w:right w:val="nil"/>
            </w:tcBorders>
            <w:shd w:val="clear" w:color="auto" w:fill="auto"/>
            <w:noWrap/>
            <w:vAlign w:val="center"/>
            <w:hideMark/>
          </w:tcPr>
          <w:p w14:paraId="1D66ED31" w14:textId="77777777" w:rsidR="001F4F8F" w:rsidRPr="00FC0B43" w:rsidRDefault="001F4F8F"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درصد مالکیت</w:t>
            </w:r>
          </w:p>
        </w:tc>
        <w:tc>
          <w:tcPr>
            <w:tcW w:w="0" w:type="auto"/>
            <w:tcBorders>
              <w:top w:val="nil"/>
              <w:left w:val="nil"/>
              <w:bottom w:val="nil"/>
              <w:right w:val="nil"/>
            </w:tcBorders>
            <w:shd w:val="clear" w:color="auto" w:fill="auto"/>
            <w:noWrap/>
            <w:vAlign w:val="center"/>
            <w:hideMark/>
          </w:tcPr>
          <w:p w14:paraId="10A636B6" w14:textId="77777777" w:rsidR="001F4F8F" w:rsidRPr="00FC0B43" w:rsidRDefault="001F4F8F" w:rsidP="001B0DEE">
            <w:pPr>
              <w:jc w:val="both"/>
              <w:rPr>
                <w:rFonts w:ascii="Arial" w:eastAsia="Times New Roman" w:hAnsi="Arial"/>
                <w:sz w:val="20"/>
                <w:szCs w:val="20"/>
                <w:rtl/>
                <w:lang w:bidi="ar-SA"/>
              </w:rPr>
            </w:pPr>
          </w:p>
        </w:tc>
        <w:tc>
          <w:tcPr>
            <w:tcW w:w="1276" w:type="dxa"/>
            <w:tcBorders>
              <w:top w:val="nil"/>
              <w:left w:val="nil"/>
              <w:bottom w:val="single" w:sz="4" w:space="0" w:color="auto"/>
              <w:right w:val="nil"/>
            </w:tcBorders>
            <w:shd w:val="clear" w:color="auto" w:fill="auto"/>
            <w:noWrap/>
            <w:vAlign w:val="center"/>
            <w:hideMark/>
          </w:tcPr>
          <w:p w14:paraId="538DA9A6" w14:textId="77777777" w:rsidR="001F4F8F" w:rsidRPr="00FC0B43" w:rsidRDefault="001F4F8F"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تعداد سهام</w:t>
            </w:r>
          </w:p>
        </w:tc>
        <w:tc>
          <w:tcPr>
            <w:tcW w:w="236" w:type="dxa"/>
            <w:tcBorders>
              <w:top w:val="nil"/>
              <w:left w:val="nil"/>
              <w:bottom w:val="nil"/>
              <w:right w:val="nil"/>
            </w:tcBorders>
            <w:shd w:val="clear" w:color="auto" w:fill="auto"/>
            <w:noWrap/>
            <w:vAlign w:val="center"/>
            <w:hideMark/>
          </w:tcPr>
          <w:p w14:paraId="7CB234B8" w14:textId="77777777" w:rsidR="001F4F8F" w:rsidRPr="00FC0B43" w:rsidRDefault="001F4F8F" w:rsidP="001B0DEE">
            <w:pPr>
              <w:jc w:val="both"/>
              <w:rPr>
                <w:rFonts w:ascii="Arial" w:eastAsia="Times New Roman" w:hAnsi="Arial"/>
                <w:sz w:val="20"/>
                <w:szCs w:val="20"/>
                <w:rtl/>
                <w:lang w:bidi="ar-SA"/>
              </w:rPr>
            </w:pPr>
          </w:p>
        </w:tc>
        <w:tc>
          <w:tcPr>
            <w:tcW w:w="993" w:type="dxa"/>
            <w:tcBorders>
              <w:top w:val="nil"/>
              <w:left w:val="nil"/>
              <w:bottom w:val="single" w:sz="4" w:space="0" w:color="auto"/>
              <w:right w:val="nil"/>
            </w:tcBorders>
            <w:shd w:val="clear" w:color="auto" w:fill="auto"/>
            <w:noWrap/>
            <w:vAlign w:val="center"/>
            <w:hideMark/>
          </w:tcPr>
          <w:p w14:paraId="5B9D7ADE" w14:textId="77777777" w:rsidR="001F4F8F" w:rsidRPr="00FC0B43" w:rsidRDefault="001F4F8F"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درصد مالکیت</w:t>
            </w:r>
          </w:p>
        </w:tc>
      </w:tr>
      <w:tr w:rsidR="00FC0B43" w:rsidRPr="00FC0B43" w14:paraId="3BF3EC2A" w14:textId="77777777" w:rsidTr="00F80B65">
        <w:trPr>
          <w:trHeight w:val="458"/>
        </w:trPr>
        <w:tc>
          <w:tcPr>
            <w:tcW w:w="0" w:type="auto"/>
            <w:gridSpan w:val="2"/>
            <w:tcBorders>
              <w:top w:val="nil"/>
              <w:left w:val="nil"/>
              <w:bottom w:val="nil"/>
              <w:right w:val="nil"/>
            </w:tcBorders>
            <w:shd w:val="clear" w:color="auto" w:fill="auto"/>
            <w:noWrap/>
            <w:vAlign w:val="center"/>
            <w:hideMark/>
          </w:tcPr>
          <w:p w14:paraId="0B5BB977" w14:textId="77777777" w:rsidR="00FC0B43" w:rsidRPr="00FC0B43" w:rsidRDefault="00FC0B43" w:rsidP="001B0DEE">
            <w:pPr>
              <w:jc w:val="both"/>
              <w:rPr>
                <w:rFonts w:ascii="Arial" w:eastAsia="Times New Roman" w:hAnsi="Arial"/>
                <w:b/>
                <w:bCs/>
                <w:sz w:val="20"/>
                <w:szCs w:val="20"/>
                <w:rtl/>
                <w:lang w:bidi="ar-SA"/>
              </w:rPr>
            </w:pPr>
            <w:r w:rsidRPr="00FC0B43">
              <w:rPr>
                <w:rFonts w:ascii="Arial" w:eastAsia="Times New Roman" w:hAnsi="Arial" w:hint="cs"/>
                <w:b/>
                <w:bCs/>
                <w:sz w:val="20"/>
                <w:szCs w:val="20"/>
                <w:rtl/>
                <w:lang w:bidi="ar-SA"/>
              </w:rPr>
              <w:t>شرکت سرمايه گذاری تامين اجتماعی</w:t>
            </w:r>
          </w:p>
        </w:tc>
        <w:tc>
          <w:tcPr>
            <w:tcW w:w="0" w:type="auto"/>
            <w:tcBorders>
              <w:top w:val="nil"/>
              <w:left w:val="nil"/>
              <w:bottom w:val="nil"/>
              <w:right w:val="nil"/>
            </w:tcBorders>
            <w:shd w:val="clear" w:color="auto" w:fill="auto"/>
            <w:noWrap/>
            <w:vAlign w:val="center"/>
            <w:hideMark/>
          </w:tcPr>
          <w:p w14:paraId="58E6BCF5" w14:textId="77777777" w:rsidR="00FC0B43" w:rsidRPr="00FC0B43" w:rsidRDefault="00FC0B43"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26EBDBB9" w14:textId="77777777" w:rsidR="00FC0B43" w:rsidRPr="00FC0B43" w:rsidRDefault="00FC0B43"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4158FE15" w14:textId="77777777" w:rsidR="00FC0B43" w:rsidRPr="00FC0B43" w:rsidRDefault="00FC0B43"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0E18361C" w14:textId="77777777" w:rsidR="00FC0B43" w:rsidRPr="00FC0B43" w:rsidRDefault="00FC0B43" w:rsidP="001B0DEE">
            <w:pPr>
              <w:jc w:val="both"/>
              <w:rPr>
                <w:rFonts w:eastAsia="Times New Roman"/>
                <w:sz w:val="20"/>
                <w:szCs w:val="20"/>
                <w:lang w:bidi="ar-SA"/>
              </w:rPr>
            </w:pPr>
          </w:p>
        </w:tc>
        <w:tc>
          <w:tcPr>
            <w:tcW w:w="1486" w:type="dxa"/>
            <w:tcBorders>
              <w:top w:val="nil"/>
              <w:left w:val="nil"/>
              <w:bottom w:val="nil"/>
              <w:right w:val="nil"/>
            </w:tcBorders>
            <w:shd w:val="clear" w:color="auto" w:fill="auto"/>
            <w:noWrap/>
            <w:vAlign w:val="center"/>
            <w:hideMark/>
          </w:tcPr>
          <w:p w14:paraId="6C5D714C" w14:textId="4791DA72" w:rsidR="00FC0B43" w:rsidRPr="00FC0B43" w:rsidRDefault="00FC0B43" w:rsidP="001B0DEE">
            <w:pPr>
              <w:jc w:val="both"/>
              <w:rPr>
                <w:rFonts w:ascii="Arial" w:eastAsia="Times New Roman" w:hAnsi="Arial"/>
                <w:sz w:val="20"/>
                <w:szCs w:val="20"/>
                <w:lang w:bidi="ar-SA"/>
              </w:rPr>
            </w:pPr>
            <w:r>
              <w:rPr>
                <w:rFonts w:ascii="Arial" w:eastAsia="Times New Roman" w:hAnsi="Arial" w:hint="cs"/>
                <w:sz w:val="20"/>
                <w:szCs w:val="20"/>
                <w:rtl/>
                <w:lang w:bidi="ar-SA"/>
              </w:rPr>
              <w:t>14،999،952،000</w:t>
            </w:r>
          </w:p>
        </w:tc>
        <w:tc>
          <w:tcPr>
            <w:tcW w:w="236" w:type="dxa"/>
            <w:tcBorders>
              <w:top w:val="nil"/>
              <w:left w:val="nil"/>
              <w:bottom w:val="nil"/>
              <w:right w:val="nil"/>
            </w:tcBorders>
            <w:shd w:val="clear" w:color="auto" w:fill="auto"/>
            <w:noWrap/>
            <w:vAlign w:val="center"/>
            <w:hideMark/>
          </w:tcPr>
          <w:p w14:paraId="57D06F03" w14:textId="77777777" w:rsidR="00FC0B43" w:rsidRPr="00FC0B43" w:rsidRDefault="00FC0B43"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723FB069" w14:textId="24640D2B" w:rsidR="00FC0B43"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99.96</w:t>
            </w:r>
          </w:p>
        </w:tc>
        <w:tc>
          <w:tcPr>
            <w:tcW w:w="0" w:type="auto"/>
            <w:tcBorders>
              <w:top w:val="nil"/>
              <w:left w:val="nil"/>
              <w:bottom w:val="nil"/>
              <w:right w:val="nil"/>
            </w:tcBorders>
            <w:shd w:val="clear" w:color="auto" w:fill="auto"/>
            <w:noWrap/>
            <w:vAlign w:val="center"/>
            <w:hideMark/>
          </w:tcPr>
          <w:p w14:paraId="105FA2AF" w14:textId="77777777" w:rsidR="00FC0B43" w:rsidRPr="00FC0B43" w:rsidRDefault="00FC0B43" w:rsidP="001B0DEE">
            <w:pPr>
              <w:jc w:val="both"/>
              <w:rPr>
                <w:rFonts w:ascii="Arial" w:eastAsia="Times New Roman" w:hAnsi="Arial"/>
                <w:sz w:val="20"/>
                <w:szCs w:val="20"/>
                <w:rtl/>
                <w:lang w:bidi="ar-SA"/>
              </w:rPr>
            </w:pPr>
          </w:p>
        </w:tc>
        <w:tc>
          <w:tcPr>
            <w:tcW w:w="1276" w:type="dxa"/>
            <w:tcBorders>
              <w:top w:val="nil"/>
              <w:left w:val="nil"/>
              <w:bottom w:val="nil"/>
              <w:right w:val="nil"/>
            </w:tcBorders>
            <w:shd w:val="clear" w:color="auto" w:fill="auto"/>
            <w:noWrap/>
            <w:vAlign w:val="center"/>
          </w:tcPr>
          <w:p w14:paraId="3FF0D4D6" w14:textId="77926566" w:rsidR="00FC0B43" w:rsidRPr="00FC0B43" w:rsidRDefault="00FC0B43"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1,229,996,000</w:t>
            </w:r>
          </w:p>
        </w:tc>
        <w:tc>
          <w:tcPr>
            <w:tcW w:w="236" w:type="dxa"/>
            <w:tcBorders>
              <w:top w:val="nil"/>
              <w:left w:val="nil"/>
              <w:bottom w:val="nil"/>
              <w:right w:val="nil"/>
            </w:tcBorders>
            <w:shd w:val="clear" w:color="auto" w:fill="auto"/>
            <w:noWrap/>
            <w:vAlign w:val="center"/>
          </w:tcPr>
          <w:p w14:paraId="1521F79A" w14:textId="77777777" w:rsidR="00FC0B43" w:rsidRPr="00FC0B43" w:rsidRDefault="00FC0B43" w:rsidP="001B0DEE">
            <w:pPr>
              <w:jc w:val="both"/>
              <w:rPr>
                <w:rFonts w:ascii="Arial" w:eastAsia="Times New Roman" w:hAnsi="Arial"/>
                <w:sz w:val="20"/>
                <w:szCs w:val="20"/>
                <w:rtl/>
                <w:lang w:bidi="ar-SA"/>
              </w:rPr>
            </w:pPr>
          </w:p>
        </w:tc>
        <w:tc>
          <w:tcPr>
            <w:tcW w:w="993" w:type="dxa"/>
            <w:tcBorders>
              <w:top w:val="nil"/>
              <w:left w:val="nil"/>
              <w:bottom w:val="nil"/>
              <w:right w:val="nil"/>
            </w:tcBorders>
            <w:shd w:val="clear" w:color="auto" w:fill="auto"/>
            <w:noWrap/>
            <w:vAlign w:val="center"/>
          </w:tcPr>
          <w:p w14:paraId="53248AF6" w14:textId="4648E1FB" w:rsidR="00FC0B43" w:rsidRPr="00FC0B43" w:rsidRDefault="00FC0B43"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99.96</w:t>
            </w:r>
          </w:p>
        </w:tc>
      </w:tr>
      <w:tr w:rsidR="001C00AB" w:rsidRPr="00FC0B43" w14:paraId="7949FB9A" w14:textId="77777777" w:rsidTr="00F80B65">
        <w:trPr>
          <w:trHeight w:val="458"/>
        </w:trPr>
        <w:tc>
          <w:tcPr>
            <w:tcW w:w="0" w:type="auto"/>
            <w:gridSpan w:val="2"/>
            <w:tcBorders>
              <w:top w:val="nil"/>
              <w:left w:val="nil"/>
              <w:bottom w:val="nil"/>
              <w:right w:val="nil"/>
            </w:tcBorders>
            <w:shd w:val="clear" w:color="auto" w:fill="auto"/>
            <w:noWrap/>
            <w:vAlign w:val="center"/>
            <w:hideMark/>
          </w:tcPr>
          <w:p w14:paraId="17B7D736" w14:textId="77777777" w:rsidR="001C00AB" w:rsidRPr="00FC0B43" w:rsidRDefault="001C00AB" w:rsidP="001B0DEE">
            <w:pPr>
              <w:jc w:val="both"/>
              <w:rPr>
                <w:rFonts w:ascii="Arial" w:eastAsia="Times New Roman" w:hAnsi="Arial"/>
                <w:b/>
                <w:bCs/>
                <w:sz w:val="20"/>
                <w:szCs w:val="20"/>
                <w:rtl/>
                <w:lang w:bidi="ar-SA"/>
              </w:rPr>
            </w:pPr>
            <w:r w:rsidRPr="00FC0B43">
              <w:rPr>
                <w:rFonts w:ascii="Arial" w:eastAsia="Times New Roman" w:hAnsi="Arial" w:hint="cs"/>
                <w:b/>
                <w:bCs/>
                <w:sz w:val="20"/>
                <w:szCs w:val="20"/>
                <w:rtl/>
                <w:lang w:bidi="ar-SA"/>
              </w:rPr>
              <w:t>شرکت سرمایه گذاری صدر تامين</w:t>
            </w:r>
          </w:p>
        </w:tc>
        <w:tc>
          <w:tcPr>
            <w:tcW w:w="0" w:type="auto"/>
            <w:tcBorders>
              <w:top w:val="nil"/>
              <w:left w:val="nil"/>
              <w:bottom w:val="nil"/>
              <w:right w:val="nil"/>
            </w:tcBorders>
            <w:shd w:val="clear" w:color="auto" w:fill="auto"/>
            <w:noWrap/>
            <w:vAlign w:val="center"/>
            <w:hideMark/>
          </w:tcPr>
          <w:p w14:paraId="02C7DED4" w14:textId="77777777" w:rsidR="001C00AB" w:rsidRPr="00FC0B43" w:rsidRDefault="001C00AB"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48BC24EF" w14:textId="77777777" w:rsidR="001C00AB" w:rsidRPr="00FC0B43" w:rsidRDefault="001C00AB"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74E1CE53" w14:textId="77777777" w:rsidR="001C00AB" w:rsidRPr="00FC0B43" w:rsidRDefault="001C00AB" w:rsidP="001B0DEE">
            <w:pPr>
              <w:jc w:val="both"/>
              <w:rPr>
                <w:rFonts w:eastAsia="Times New Roman"/>
                <w:sz w:val="20"/>
                <w:szCs w:val="20"/>
                <w:lang w:bidi="ar-SA"/>
              </w:rPr>
            </w:pPr>
          </w:p>
        </w:tc>
        <w:tc>
          <w:tcPr>
            <w:tcW w:w="1752" w:type="dxa"/>
            <w:gridSpan w:val="2"/>
            <w:vMerge w:val="restart"/>
            <w:tcBorders>
              <w:top w:val="nil"/>
              <w:left w:val="nil"/>
              <w:right w:val="nil"/>
            </w:tcBorders>
            <w:shd w:val="clear" w:color="auto" w:fill="auto"/>
            <w:noWrap/>
            <w:vAlign w:val="center"/>
            <w:hideMark/>
          </w:tcPr>
          <w:p w14:paraId="4E577401" w14:textId="77777777" w:rsidR="001C00AB" w:rsidRPr="00FC0B43" w:rsidRDefault="001C00AB" w:rsidP="001B0DEE">
            <w:pPr>
              <w:jc w:val="both"/>
              <w:rPr>
                <w:rFonts w:ascii="Arial" w:eastAsia="Times New Roman" w:hAnsi="Arial"/>
                <w:sz w:val="20"/>
                <w:szCs w:val="20"/>
                <w:lang w:bidi="ar-SA"/>
              </w:rPr>
            </w:pPr>
            <w:r>
              <w:rPr>
                <w:rFonts w:ascii="Arial" w:eastAsia="Times New Roman" w:hAnsi="Arial" w:hint="cs"/>
                <w:sz w:val="20"/>
                <w:szCs w:val="20"/>
                <w:rtl/>
                <w:lang w:bidi="ar-SA"/>
              </w:rPr>
              <w:t>12،000</w:t>
            </w:r>
          </w:p>
          <w:p w14:paraId="1BC66983" w14:textId="0C0A1705" w:rsidR="001C00AB" w:rsidRPr="00FC0B43" w:rsidRDefault="001C00AB" w:rsidP="001B0DEE">
            <w:pPr>
              <w:jc w:val="both"/>
              <w:rPr>
                <w:rFonts w:ascii="Arial" w:eastAsia="Times New Roman" w:hAnsi="Arial"/>
                <w:sz w:val="20"/>
                <w:szCs w:val="20"/>
                <w:lang w:bidi="ar-SA"/>
              </w:rPr>
            </w:pPr>
            <w:r>
              <w:rPr>
                <w:rFonts w:ascii="Arial" w:eastAsia="Times New Roman" w:hAnsi="Arial" w:hint="cs"/>
                <w:sz w:val="20"/>
                <w:szCs w:val="20"/>
                <w:rtl/>
                <w:lang w:bidi="ar-SA"/>
              </w:rPr>
              <w:t>12،000</w:t>
            </w:r>
          </w:p>
        </w:tc>
        <w:tc>
          <w:tcPr>
            <w:tcW w:w="236" w:type="dxa"/>
            <w:tcBorders>
              <w:top w:val="nil"/>
              <w:left w:val="nil"/>
              <w:bottom w:val="nil"/>
              <w:right w:val="nil"/>
            </w:tcBorders>
            <w:shd w:val="clear" w:color="auto" w:fill="auto"/>
            <w:noWrap/>
            <w:vAlign w:val="center"/>
            <w:hideMark/>
          </w:tcPr>
          <w:p w14:paraId="25CA98CA" w14:textId="77777777" w:rsidR="001C00AB" w:rsidRPr="00FC0B43" w:rsidRDefault="001C00AB"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tcPr>
          <w:p w14:paraId="68543AD2" w14:textId="65A6F7B6" w:rsidR="001C00AB"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0.01</w:t>
            </w:r>
          </w:p>
        </w:tc>
        <w:tc>
          <w:tcPr>
            <w:tcW w:w="0" w:type="auto"/>
            <w:tcBorders>
              <w:top w:val="nil"/>
              <w:left w:val="nil"/>
              <w:bottom w:val="nil"/>
              <w:right w:val="nil"/>
            </w:tcBorders>
            <w:shd w:val="clear" w:color="auto" w:fill="auto"/>
            <w:noWrap/>
            <w:vAlign w:val="center"/>
            <w:hideMark/>
          </w:tcPr>
          <w:p w14:paraId="02618866" w14:textId="77777777" w:rsidR="001C00AB" w:rsidRPr="00FC0B43" w:rsidRDefault="001C00AB" w:rsidP="001B0DEE">
            <w:pPr>
              <w:jc w:val="both"/>
              <w:rPr>
                <w:rFonts w:ascii="Arial" w:eastAsia="Times New Roman" w:hAnsi="Arial"/>
                <w:sz w:val="20"/>
                <w:szCs w:val="20"/>
                <w:rtl/>
                <w:lang w:bidi="ar-SA"/>
              </w:rPr>
            </w:pPr>
          </w:p>
        </w:tc>
        <w:tc>
          <w:tcPr>
            <w:tcW w:w="1276" w:type="dxa"/>
            <w:tcBorders>
              <w:top w:val="nil"/>
              <w:left w:val="nil"/>
              <w:bottom w:val="nil"/>
              <w:right w:val="nil"/>
            </w:tcBorders>
            <w:shd w:val="clear" w:color="auto" w:fill="auto"/>
            <w:noWrap/>
            <w:vAlign w:val="center"/>
          </w:tcPr>
          <w:p w14:paraId="72BA5910" w14:textId="7512319F" w:rsidR="001C00AB" w:rsidRPr="00FC0B43" w:rsidRDefault="001C00AB"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1,000</w:t>
            </w:r>
          </w:p>
        </w:tc>
        <w:tc>
          <w:tcPr>
            <w:tcW w:w="236" w:type="dxa"/>
            <w:tcBorders>
              <w:top w:val="nil"/>
              <w:left w:val="nil"/>
              <w:bottom w:val="nil"/>
              <w:right w:val="nil"/>
            </w:tcBorders>
            <w:shd w:val="clear" w:color="auto" w:fill="auto"/>
            <w:noWrap/>
            <w:vAlign w:val="center"/>
          </w:tcPr>
          <w:p w14:paraId="71F7BADD" w14:textId="77777777" w:rsidR="001C00AB" w:rsidRPr="00FC0B43" w:rsidRDefault="001C00AB" w:rsidP="001B0DEE">
            <w:pPr>
              <w:jc w:val="both"/>
              <w:rPr>
                <w:rFonts w:ascii="Arial" w:eastAsia="Times New Roman" w:hAnsi="Arial"/>
                <w:sz w:val="20"/>
                <w:szCs w:val="20"/>
                <w:rtl/>
                <w:lang w:bidi="ar-SA"/>
              </w:rPr>
            </w:pPr>
          </w:p>
        </w:tc>
        <w:tc>
          <w:tcPr>
            <w:tcW w:w="993" w:type="dxa"/>
            <w:tcBorders>
              <w:top w:val="nil"/>
              <w:left w:val="nil"/>
              <w:bottom w:val="nil"/>
              <w:right w:val="nil"/>
            </w:tcBorders>
            <w:shd w:val="clear" w:color="auto" w:fill="auto"/>
            <w:noWrap/>
            <w:vAlign w:val="center"/>
          </w:tcPr>
          <w:p w14:paraId="47C8B163" w14:textId="56069FFD" w:rsidR="001C00AB" w:rsidRPr="00FC0B43" w:rsidRDefault="001C00AB"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0.01</w:t>
            </w:r>
          </w:p>
        </w:tc>
      </w:tr>
      <w:tr w:rsidR="00F80B65" w:rsidRPr="00FC0B43" w14:paraId="6C22F47A" w14:textId="77777777" w:rsidTr="00F80B65">
        <w:trPr>
          <w:trHeight w:val="458"/>
        </w:trPr>
        <w:tc>
          <w:tcPr>
            <w:tcW w:w="0" w:type="auto"/>
            <w:gridSpan w:val="2"/>
            <w:tcBorders>
              <w:top w:val="nil"/>
              <w:left w:val="nil"/>
              <w:bottom w:val="nil"/>
              <w:right w:val="nil"/>
            </w:tcBorders>
            <w:shd w:val="clear" w:color="auto" w:fill="auto"/>
            <w:noWrap/>
            <w:vAlign w:val="center"/>
            <w:hideMark/>
          </w:tcPr>
          <w:p w14:paraId="26463E94" w14:textId="77777777" w:rsidR="00F80B65" w:rsidRPr="00FC0B43" w:rsidRDefault="00F80B65" w:rsidP="001B0DEE">
            <w:pPr>
              <w:jc w:val="both"/>
              <w:rPr>
                <w:rFonts w:ascii="Arial" w:eastAsia="Times New Roman" w:hAnsi="Arial"/>
                <w:b/>
                <w:bCs/>
                <w:sz w:val="20"/>
                <w:szCs w:val="20"/>
                <w:rtl/>
                <w:lang w:bidi="ar-SA"/>
              </w:rPr>
            </w:pPr>
            <w:r w:rsidRPr="00FC0B43">
              <w:rPr>
                <w:rFonts w:ascii="Arial" w:eastAsia="Times New Roman" w:hAnsi="Arial" w:hint="cs"/>
                <w:b/>
                <w:bCs/>
                <w:sz w:val="20"/>
                <w:szCs w:val="20"/>
                <w:rtl/>
                <w:lang w:bidi="ar-SA"/>
              </w:rPr>
              <w:t>شرکت سرمایه گذاری صبا تامين</w:t>
            </w:r>
          </w:p>
        </w:tc>
        <w:tc>
          <w:tcPr>
            <w:tcW w:w="0" w:type="auto"/>
            <w:tcBorders>
              <w:top w:val="nil"/>
              <w:left w:val="nil"/>
              <w:bottom w:val="nil"/>
              <w:right w:val="nil"/>
            </w:tcBorders>
            <w:shd w:val="clear" w:color="auto" w:fill="auto"/>
            <w:noWrap/>
            <w:vAlign w:val="center"/>
            <w:hideMark/>
          </w:tcPr>
          <w:p w14:paraId="6FDB8283"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532AD81F"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2DB1F2E8" w14:textId="77777777" w:rsidR="00F80B65" w:rsidRPr="00FC0B43" w:rsidRDefault="00F80B65" w:rsidP="001B0DEE">
            <w:pPr>
              <w:jc w:val="both"/>
              <w:rPr>
                <w:rFonts w:eastAsia="Times New Roman"/>
                <w:sz w:val="20"/>
                <w:szCs w:val="20"/>
                <w:lang w:bidi="ar-SA"/>
              </w:rPr>
            </w:pPr>
          </w:p>
        </w:tc>
        <w:tc>
          <w:tcPr>
            <w:tcW w:w="1752" w:type="dxa"/>
            <w:gridSpan w:val="2"/>
            <w:vMerge/>
            <w:tcBorders>
              <w:left w:val="nil"/>
              <w:bottom w:val="nil"/>
              <w:right w:val="nil"/>
            </w:tcBorders>
            <w:shd w:val="clear" w:color="auto" w:fill="auto"/>
            <w:noWrap/>
            <w:vAlign w:val="center"/>
            <w:hideMark/>
          </w:tcPr>
          <w:p w14:paraId="3EA5EE9B" w14:textId="666BBDA6" w:rsidR="00F80B65" w:rsidRPr="00FC0B43" w:rsidRDefault="00F80B65" w:rsidP="001B0DEE">
            <w:pPr>
              <w:jc w:val="both"/>
              <w:rPr>
                <w:rFonts w:ascii="Arial" w:eastAsia="Times New Roman" w:hAnsi="Arial"/>
                <w:sz w:val="20"/>
                <w:szCs w:val="20"/>
                <w:lang w:bidi="ar-SA"/>
              </w:rPr>
            </w:pPr>
          </w:p>
        </w:tc>
        <w:tc>
          <w:tcPr>
            <w:tcW w:w="236" w:type="dxa"/>
            <w:tcBorders>
              <w:top w:val="nil"/>
              <w:left w:val="nil"/>
              <w:bottom w:val="nil"/>
              <w:right w:val="nil"/>
            </w:tcBorders>
            <w:shd w:val="clear" w:color="auto" w:fill="auto"/>
            <w:noWrap/>
            <w:vAlign w:val="center"/>
            <w:hideMark/>
          </w:tcPr>
          <w:p w14:paraId="7EBF9130"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tcPr>
          <w:p w14:paraId="1631D953" w14:textId="2071EC10"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0.01</w:t>
            </w:r>
          </w:p>
        </w:tc>
        <w:tc>
          <w:tcPr>
            <w:tcW w:w="0" w:type="auto"/>
            <w:tcBorders>
              <w:top w:val="nil"/>
              <w:left w:val="nil"/>
              <w:bottom w:val="nil"/>
              <w:right w:val="nil"/>
            </w:tcBorders>
            <w:shd w:val="clear" w:color="auto" w:fill="auto"/>
            <w:noWrap/>
            <w:vAlign w:val="center"/>
            <w:hideMark/>
          </w:tcPr>
          <w:p w14:paraId="116AF46F" w14:textId="77777777" w:rsidR="00F80B65" w:rsidRPr="00FC0B43" w:rsidRDefault="00F80B65" w:rsidP="001B0DEE">
            <w:pPr>
              <w:jc w:val="both"/>
              <w:rPr>
                <w:rFonts w:ascii="Arial" w:eastAsia="Times New Roman" w:hAnsi="Arial"/>
                <w:sz w:val="20"/>
                <w:szCs w:val="20"/>
                <w:rtl/>
                <w:lang w:bidi="ar-SA"/>
              </w:rPr>
            </w:pPr>
          </w:p>
        </w:tc>
        <w:tc>
          <w:tcPr>
            <w:tcW w:w="1276" w:type="dxa"/>
            <w:tcBorders>
              <w:top w:val="nil"/>
              <w:left w:val="nil"/>
              <w:bottom w:val="nil"/>
              <w:right w:val="nil"/>
            </w:tcBorders>
            <w:shd w:val="clear" w:color="auto" w:fill="auto"/>
            <w:noWrap/>
            <w:vAlign w:val="center"/>
          </w:tcPr>
          <w:p w14:paraId="4F301167" w14:textId="5734973B"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1,000</w:t>
            </w:r>
          </w:p>
        </w:tc>
        <w:tc>
          <w:tcPr>
            <w:tcW w:w="236" w:type="dxa"/>
            <w:tcBorders>
              <w:top w:val="nil"/>
              <w:left w:val="nil"/>
              <w:bottom w:val="nil"/>
              <w:right w:val="nil"/>
            </w:tcBorders>
            <w:shd w:val="clear" w:color="auto" w:fill="auto"/>
            <w:noWrap/>
            <w:vAlign w:val="center"/>
          </w:tcPr>
          <w:p w14:paraId="02187669" w14:textId="77777777" w:rsidR="00F80B65" w:rsidRPr="00FC0B43" w:rsidRDefault="00F80B65" w:rsidP="001B0DEE">
            <w:pPr>
              <w:jc w:val="both"/>
              <w:rPr>
                <w:rFonts w:ascii="Arial" w:eastAsia="Times New Roman" w:hAnsi="Arial"/>
                <w:sz w:val="20"/>
                <w:szCs w:val="20"/>
                <w:rtl/>
                <w:lang w:bidi="ar-SA"/>
              </w:rPr>
            </w:pPr>
          </w:p>
        </w:tc>
        <w:tc>
          <w:tcPr>
            <w:tcW w:w="993" w:type="dxa"/>
            <w:tcBorders>
              <w:top w:val="nil"/>
              <w:left w:val="nil"/>
              <w:bottom w:val="nil"/>
              <w:right w:val="nil"/>
            </w:tcBorders>
            <w:shd w:val="clear" w:color="auto" w:fill="auto"/>
            <w:noWrap/>
            <w:vAlign w:val="center"/>
          </w:tcPr>
          <w:p w14:paraId="7F835363" w14:textId="179AA8F9"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0.01</w:t>
            </w:r>
          </w:p>
        </w:tc>
      </w:tr>
      <w:tr w:rsidR="00F80B65" w:rsidRPr="00FC0B43" w14:paraId="095C3922" w14:textId="77777777" w:rsidTr="00F80B65">
        <w:trPr>
          <w:trHeight w:val="458"/>
        </w:trPr>
        <w:tc>
          <w:tcPr>
            <w:tcW w:w="0" w:type="auto"/>
            <w:gridSpan w:val="3"/>
            <w:tcBorders>
              <w:top w:val="nil"/>
              <w:left w:val="nil"/>
              <w:bottom w:val="nil"/>
              <w:right w:val="nil"/>
            </w:tcBorders>
            <w:shd w:val="clear" w:color="auto" w:fill="auto"/>
            <w:noWrap/>
            <w:vAlign w:val="center"/>
            <w:hideMark/>
          </w:tcPr>
          <w:p w14:paraId="1409D24D" w14:textId="77777777" w:rsidR="00F80B65" w:rsidRPr="00FC0B43" w:rsidRDefault="00F80B65" w:rsidP="001B0DEE">
            <w:pPr>
              <w:jc w:val="both"/>
              <w:rPr>
                <w:rFonts w:ascii="Arial" w:eastAsia="Times New Roman" w:hAnsi="Arial"/>
                <w:b/>
                <w:bCs/>
                <w:sz w:val="20"/>
                <w:szCs w:val="20"/>
                <w:rtl/>
                <w:lang w:bidi="ar-SA"/>
              </w:rPr>
            </w:pPr>
            <w:r w:rsidRPr="00FC0B43">
              <w:rPr>
                <w:rFonts w:ascii="Arial" w:eastAsia="Times New Roman" w:hAnsi="Arial" w:hint="cs"/>
                <w:b/>
                <w:bCs/>
                <w:sz w:val="20"/>
                <w:szCs w:val="20"/>
                <w:rtl/>
                <w:lang w:bidi="ar-SA"/>
              </w:rPr>
              <w:t>سرمايه گذاری نفت و گاز وپتروشیمی تامين</w:t>
            </w:r>
          </w:p>
        </w:tc>
        <w:tc>
          <w:tcPr>
            <w:tcW w:w="0" w:type="auto"/>
            <w:tcBorders>
              <w:top w:val="nil"/>
              <w:left w:val="nil"/>
              <w:bottom w:val="nil"/>
              <w:right w:val="nil"/>
            </w:tcBorders>
            <w:shd w:val="clear" w:color="auto" w:fill="auto"/>
            <w:noWrap/>
            <w:vAlign w:val="center"/>
            <w:hideMark/>
          </w:tcPr>
          <w:p w14:paraId="57D58FB0"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36F64A39"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218A4D24" w14:textId="77777777" w:rsidR="00F80B65" w:rsidRPr="00FC0B43" w:rsidRDefault="00F80B65" w:rsidP="001B0DEE">
            <w:pPr>
              <w:jc w:val="both"/>
              <w:rPr>
                <w:rFonts w:eastAsia="Times New Roman"/>
                <w:sz w:val="20"/>
                <w:szCs w:val="20"/>
                <w:lang w:bidi="ar-SA"/>
              </w:rPr>
            </w:pPr>
          </w:p>
        </w:tc>
        <w:tc>
          <w:tcPr>
            <w:tcW w:w="1486" w:type="dxa"/>
            <w:tcBorders>
              <w:top w:val="nil"/>
              <w:left w:val="nil"/>
              <w:bottom w:val="nil"/>
              <w:right w:val="nil"/>
            </w:tcBorders>
            <w:shd w:val="clear" w:color="auto" w:fill="auto"/>
            <w:noWrap/>
            <w:vAlign w:val="center"/>
          </w:tcPr>
          <w:p w14:paraId="5183B982" w14:textId="590EA28A"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12،000</w:t>
            </w:r>
          </w:p>
        </w:tc>
        <w:tc>
          <w:tcPr>
            <w:tcW w:w="236" w:type="dxa"/>
            <w:tcBorders>
              <w:top w:val="nil"/>
              <w:left w:val="nil"/>
              <w:bottom w:val="nil"/>
              <w:right w:val="nil"/>
            </w:tcBorders>
            <w:shd w:val="clear" w:color="auto" w:fill="auto"/>
            <w:noWrap/>
            <w:vAlign w:val="center"/>
            <w:hideMark/>
          </w:tcPr>
          <w:p w14:paraId="45709C20"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tcPr>
          <w:p w14:paraId="0C2240AF" w14:textId="28519B36"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0.01</w:t>
            </w:r>
          </w:p>
        </w:tc>
        <w:tc>
          <w:tcPr>
            <w:tcW w:w="0" w:type="auto"/>
            <w:tcBorders>
              <w:top w:val="nil"/>
              <w:left w:val="nil"/>
              <w:bottom w:val="nil"/>
              <w:right w:val="nil"/>
            </w:tcBorders>
            <w:shd w:val="clear" w:color="auto" w:fill="auto"/>
            <w:noWrap/>
            <w:vAlign w:val="center"/>
            <w:hideMark/>
          </w:tcPr>
          <w:p w14:paraId="191830E0" w14:textId="77777777" w:rsidR="00F80B65" w:rsidRPr="00FC0B43" w:rsidRDefault="00F80B65" w:rsidP="001B0DEE">
            <w:pPr>
              <w:jc w:val="both"/>
              <w:rPr>
                <w:rFonts w:ascii="Arial" w:eastAsia="Times New Roman" w:hAnsi="Arial"/>
                <w:sz w:val="20"/>
                <w:szCs w:val="20"/>
                <w:rtl/>
                <w:lang w:bidi="ar-SA"/>
              </w:rPr>
            </w:pPr>
          </w:p>
        </w:tc>
        <w:tc>
          <w:tcPr>
            <w:tcW w:w="1276" w:type="dxa"/>
            <w:tcBorders>
              <w:top w:val="nil"/>
              <w:left w:val="nil"/>
              <w:bottom w:val="nil"/>
              <w:right w:val="nil"/>
            </w:tcBorders>
            <w:shd w:val="clear" w:color="auto" w:fill="auto"/>
            <w:noWrap/>
            <w:vAlign w:val="center"/>
          </w:tcPr>
          <w:p w14:paraId="5017B6CC" w14:textId="755807A6"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1000</w:t>
            </w:r>
          </w:p>
        </w:tc>
        <w:tc>
          <w:tcPr>
            <w:tcW w:w="236" w:type="dxa"/>
            <w:tcBorders>
              <w:top w:val="nil"/>
              <w:left w:val="nil"/>
              <w:bottom w:val="nil"/>
              <w:right w:val="nil"/>
            </w:tcBorders>
            <w:shd w:val="clear" w:color="auto" w:fill="auto"/>
            <w:noWrap/>
            <w:vAlign w:val="center"/>
          </w:tcPr>
          <w:p w14:paraId="38CC9D81" w14:textId="14D180F3" w:rsidR="00F80B65" w:rsidRPr="00FC0B43" w:rsidRDefault="00F80B65" w:rsidP="001B0DEE">
            <w:pPr>
              <w:jc w:val="both"/>
              <w:rPr>
                <w:rFonts w:ascii="Arial" w:eastAsia="Times New Roman" w:hAnsi="Arial"/>
                <w:sz w:val="20"/>
                <w:szCs w:val="20"/>
                <w:rtl/>
                <w:lang w:bidi="ar-SA"/>
              </w:rPr>
            </w:pPr>
          </w:p>
        </w:tc>
        <w:tc>
          <w:tcPr>
            <w:tcW w:w="993" w:type="dxa"/>
            <w:tcBorders>
              <w:top w:val="nil"/>
              <w:left w:val="nil"/>
              <w:bottom w:val="nil"/>
              <w:right w:val="nil"/>
            </w:tcBorders>
            <w:shd w:val="clear" w:color="auto" w:fill="auto"/>
            <w:noWrap/>
            <w:vAlign w:val="center"/>
          </w:tcPr>
          <w:p w14:paraId="1CC33F33" w14:textId="0F967178"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0.01</w:t>
            </w:r>
          </w:p>
        </w:tc>
      </w:tr>
      <w:tr w:rsidR="00F80B65" w:rsidRPr="00FC0B43" w14:paraId="73FE3142" w14:textId="77777777" w:rsidTr="00F80B65">
        <w:trPr>
          <w:trHeight w:val="458"/>
        </w:trPr>
        <w:tc>
          <w:tcPr>
            <w:tcW w:w="0" w:type="auto"/>
            <w:gridSpan w:val="2"/>
            <w:tcBorders>
              <w:top w:val="nil"/>
              <w:left w:val="nil"/>
              <w:bottom w:val="nil"/>
              <w:right w:val="nil"/>
            </w:tcBorders>
            <w:shd w:val="clear" w:color="auto" w:fill="auto"/>
            <w:noWrap/>
            <w:vAlign w:val="center"/>
            <w:hideMark/>
          </w:tcPr>
          <w:p w14:paraId="32088A45" w14:textId="77777777" w:rsidR="00F80B65" w:rsidRPr="00FC0B43" w:rsidRDefault="00F80B65" w:rsidP="001B0DEE">
            <w:pPr>
              <w:jc w:val="both"/>
              <w:rPr>
                <w:rFonts w:ascii="Arial" w:eastAsia="Times New Roman" w:hAnsi="Arial"/>
                <w:b/>
                <w:bCs/>
                <w:sz w:val="20"/>
                <w:szCs w:val="20"/>
                <w:rtl/>
                <w:lang w:bidi="ar-SA"/>
              </w:rPr>
            </w:pPr>
            <w:r w:rsidRPr="00FC0B43">
              <w:rPr>
                <w:rFonts w:ascii="Arial" w:eastAsia="Times New Roman" w:hAnsi="Arial" w:hint="cs"/>
                <w:b/>
                <w:bCs/>
                <w:sz w:val="20"/>
                <w:szCs w:val="20"/>
                <w:rtl/>
                <w:lang w:bidi="ar-SA"/>
              </w:rPr>
              <w:t>شرکت سرمايه گذاری سيمان تامين</w:t>
            </w:r>
          </w:p>
        </w:tc>
        <w:tc>
          <w:tcPr>
            <w:tcW w:w="0" w:type="auto"/>
            <w:tcBorders>
              <w:top w:val="nil"/>
              <w:left w:val="nil"/>
              <w:bottom w:val="nil"/>
              <w:right w:val="nil"/>
            </w:tcBorders>
            <w:shd w:val="clear" w:color="auto" w:fill="auto"/>
            <w:noWrap/>
            <w:vAlign w:val="center"/>
            <w:hideMark/>
          </w:tcPr>
          <w:p w14:paraId="0CAD4665"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6E72558C"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3348D94A"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0CC4C86C" w14:textId="77777777" w:rsidR="00F80B65" w:rsidRPr="00FC0B43" w:rsidRDefault="00F80B65" w:rsidP="001B0DEE">
            <w:pPr>
              <w:jc w:val="both"/>
              <w:rPr>
                <w:rFonts w:eastAsia="Times New Roman"/>
                <w:sz w:val="20"/>
                <w:szCs w:val="20"/>
                <w:lang w:bidi="ar-SA"/>
              </w:rPr>
            </w:pPr>
          </w:p>
        </w:tc>
        <w:tc>
          <w:tcPr>
            <w:tcW w:w="1486" w:type="dxa"/>
            <w:tcBorders>
              <w:top w:val="nil"/>
              <w:left w:val="nil"/>
              <w:bottom w:val="nil"/>
              <w:right w:val="nil"/>
            </w:tcBorders>
            <w:shd w:val="clear" w:color="auto" w:fill="auto"/>
            <w:noWrap/>
            <w:vAlign w:val="center"/>
          </w:tcPr>
          <w:p w14:paraId="4304FD13" w14:textId="2FE10FF3"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12،000</w:t>
            </w:r>
          </w:p>
        </w:tc>
        <w:tc>
          <w:tcPr>
            <w:tcW w:w="236" w:type="dxa"/>
            <w:tcBorders>
              <w:top w:val="nil"/>
              <w:left w:val="nil"/>
              <w:bottom w:val="nil"/>
              <w:right w:val="nil"/>
            </w:tcBorders>
            <w:shd w:val="clear" w:color="auto" w:fill="auto"/>
            <w:noWrap/>
            <w:vAlign w:val="center"/>
            <w:hideMark/>
          </w:tcPr>
          <w:p w14:paraId="316DA52F"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tcPr>
          <w:p w14:paraId="5666C966" w14:textId="00260BA0"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0.01</w:t>
            </w:r>
          </w:p>
        </w:tc>
        <w:tc>
          <w:tcPr>
            <w:tcW w:w="0" w:type="auto"/>
            <w:tcBorders>
              <w:top w:val="nil"/>
              <w:left w:val="nil"/>
              <w:bottom w:val="nil"/>
              <w:right w:val="nil"/>
            </w:tcBorders>
            <w:shd w:val="clear" w:color="auto" w:fill="auto"/>
            <w:noWrap/>
            <w:vAlign w:val="center"/>
            <w:hideMark/>
          </w:tcPr>
          <w:p w14:paraId="40493947" w14:textId="77777777" w:rsidR="00F80B65" w:rsidRPr="00FC0B43" w:rsidRDefault="00F80B65" w:rsidP="001B0DEE">
            <w:pPr>
              <w:jc w:val="both"/>
              <w:rPr>
                <w:rFonts w:ascii="Arial" w:eastAsia="Times New Roman" w:hAnsi="Arial"/>
                <w:sz w:val="20"/>
                <w:szCs w:val="20"/>
                <w:rtl/>
                <w:lang w:bidi="ar-SA"/>
              </w:rPr>
            </w:pPr>
          </w:p>
        </w:tc>
        <w:tc>
          <w:tcPr>
            <w:tcW w:w="1276" w:type="dxa"/>
            <w:tcBorders>
              <w:top w:val="nil"/>
              <w:left w:val="nil"/>
              <w:bottom w:val="nil"/>
              <w:right w:val="nil"/>
            </w:tcBorders>
            <w:shd w:val="clear" w:color="auto" w:fill="auto"/>
            <w:noWrap/>
            <w:vAlign w:val="center"/>
          </w:tcPr>
          <w:p w14:paraId="54272FDC" w14:textId="794EC9F5"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1,000</w:t>
            </w:r>
          </w:p>
        </w:tc>
        <w:tc>
          <w:tcPr>
            <w:tcW w:w="236" w:type="dxa"/>
            <w:tcBorders>
              <w:top w:val="nil"/>
              <w:left w:val="nil"/>
              <w:bottom w:val="nil"/>
              <w:right w:val="nil"/>
            </w:tcBorders>
            <w:shd w:val="clear" w:color="auto" w:fill="auto"/>
            <w:noWrap/>
            <w:vAlign w:val="center"/>
          </w:tcPr>
          <w:p w14:paraId="7E63E74E" w14:textId="77777777" w:rsidR="00F80B65" w:rsidRPr="00FC0B43" w:rsidRDefault="00F80B65" w:rsidP="001B0DEE">
            <w:pPr>
              <w:jc w:val="both"/>
              <w:rPr>
                <w:rFonts w:ascii="Arial" w:eastAsia="Times New Roman" w:hAnsi="Arial"/>
                <w:sz w:val="20"/>
                <w:szCs w:val="20"/>
                <w:rtl/>
                <w:lang w:bidi="ar-SA"/>
              </w:rPr>
            </w:pPr>
          </w:p>
        </w:tc>
        <w:tc>
          <w:tcPr>
            <w:tcW w:w="993" w:type="dxa"/>
            <w:tcBorders>
              <w:top w:val="nil"/>
              <w:left w:val="nil"/>
              <w:bottom w:val="nil"/>
              <w:right w:val="nil"/>
            </w:tcBorders>
            <w:shd w:val="clear" w:color="auto" w:fill="auto"/>
            <w:noWrap/>
            <w:vAlign w:val="center"/>
          </w:tcPr>
          <w:p w14:paraId="59AD9A1D" w14:textId="5EA6A6A0"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0.01</w:t>
            </w:r>
          </w:p>
        </w:tc>
      </w:tr>
      <w:tr w:rsidR="00F80B65" w:rsidRPr="001F4F8F" w14:paraId="687A39CF" w14:textId="77777777" w:rsidTr="00F80B65">
        <w:trPr>
          <w:trHeight w:val="458"/>
        </w:trPr>
        <w:tc>
          <w:tcPr>
            <w:tcW w:w="0" w:type="auto"/>
            <w:tcBorders>
              <w:top w:val="nil"/>
              <w:left w:val="nil"/>
              <w:bottom w:val="nil"/>
              <w:right w:val="nil"/>
            </w:tcBorders>
            <w:shd w:val="clear" w:color="auto" w:fill="auto"/>
            <w:noWrap/>
            <w:vAlign w:val="center"/>
            <w:hideMark/>
          </w:tcPr>
          <w:p w14:paraId="79B4B24D" w14:textId="77777777" w:rsidR="00F80B65" w:rsidRPr="00FC0B43" w:rsidRDefault="00F80B65" w:rsidP="001B0DEE">
            <w:pPr>
              <w:jc w:val="both"/>
              <w:rPr>
                <w:rFonts w:ascii="Arial" w:eastAsia="Times New Roman" w:hAnsi="Arial"/>
                <w:sz w:val="20"/>
                <w:szCs w:val="20"/>
                <w:rtl/>
                <w:lang w:bidi="ar-SA"/>
              </w:rPr>
            </w:pPr>
          </w:p>
        </w:tc>
        <w:tc>
          <w:tcPr>
            <w:tcW w:w="0" w:type="auto"/>
            <w:tcBorders>
              <w:top w:val="nil"/>
              <w:left w:val="nil"/>
              <w:bottom w:val="nil"/>
              <w:right w:val="nil"/>
            </w:tcBorders>
            <w:shd w:val="clear" w:color="auto" w:fill="auto"/>
            <w:noWrap/>
            <w:vAlign w:val="center"/>
            <w:hideMark/>
          </w:tcPr>
          <w:p w14:paraId="24292198"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58FA942B"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20130832"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152E2016" w14:textId="77777777" w:rsidR="00F80B65" w:rsidRPr="00FC0B43" w:rsidRDefault="00F80B65" w:rsidP="001B0DEE">
            <w:pPr>
              <w:jc w:val="both"/>
              <w:rPr>
                <w:rFonts w:eastAsia="Times New Roman"/>
                <w:sz w:val="20"/>
                <w:szCs w:val="20"/>
                <w:lang w:bidi="ar-SA"/>
              </w:rPr>
            </w:pPr>
          </w:p>
        </w:tc>
        <w:tc>
          <w:tcPr>
            <w:tcW w:w="0" w:type="auto"/>
            <w:tcBorders>
              <w:top w:val="nil"/>
              <w:left w:val="nil"/>
              <w:bottom w:val="nil"/>
              <w:right w:val="nil"/>
            </w:tcBorders>
            <w:shd w:val="clear" w:color="auto" w:fill="auto"/>
            <w:noWrap/>
            <w:vAlign w:val="center"/>
            <w:hideMark/>
          </w:tcPr>
          <w:p w14:paraId="2591AF21" w14:textId="77777777" w:rsidR="00F80B65" w:rsidRPr="00FC0B43" w:rsidRDefault="00F80B65" w:rsidP="001B0DEE">
            <w:pPr>
              <w:jc w:val="both"/>
              <w:rPr>
                <w:rFonts w:eastAsia="Times New Roman"/>
                <w:sz w:val="20"/>
                <w:szCs w:val="20"/>
                <w:lang w:bidi="ar-SA"/>
              </w:rPr>
            </w:pPr>
          </w:p>
        </w:tc>
        <w:tc>
          <w:tcPr>
            <w:tcW w:w="1486" w:type="dxa"/>
            <w:tcBorders>
              <w:top w:val="single" w:sz="4" w:space="0" w:color="auto"/>
              <w:left w:val="nil"/>
              <w:bottom w:val="double" w:sz="6" w:space="0" w:color="auto"/>
              <w:right w:val="nil"/>
            </w:tcBorders>
            <w:shd w:val="clear" w:color="auto" w:fill="auto"/>
            <w:noWrap/>
            <w:vAlign w:val="center"/>
            <w:hideMark/>
          </w:tcPr>
          <w:p w14:paraId="1DE5FB40" w14:textId="258AECE3" w:rsidR="00F80B65" w:rsidRPr="00FC0B43" w:rsidRDefault="00F80B65" w:rsidP="001B0DEE">
            <w:pPr>
              <w:jc w:val="both"/>
              <w:rPr>
                <w:rFonts w:ascii="Arial" w:eastAsia="Times New Roman" w:hAnsi="Arial"/>
                <w:sz w:val="20"/>
                <w:szCs w:val="20"/>
                <w:lang w:bidi="ar-SA"/>
              </w:rPr>
            </w:pPr>
            <w:r>
              <w:rPr>
                <w:rFonts w:ascii="Arial" w:eastAsia="Times New Roman" w:hAnsi="Arial" w:hint="cs"/>
                <w:sz w:val="20"/>
                <w:szCs w:val="20"/>
                <w:rtl/>
                <w:lang w:bidi="ar-SA"/>
              </w:rPr>
              <w:t>15،000،000،000</w:t>
            </w:r>
          </w:p>
        </w:tc>
        <w:tc>
          <w:tcPr>
            <w:tcW w:w="236" w:type="dxa"/>
            <w:tcBorders>
              <w:top w:val="nil"/>
              <w:left w:val="nil"/>
              <w:bottom w:val="nil"/>
              <w:right w:val="nil"/>
            </w:tcBorders>
            <w:shd w:val="clear" w:color="auto" w:fill="auto"/>
            <w:noWrap/>
            <w:vAlign w:val="center"/>
            <w:hideMark/>
          </w:tcPr>
          <w:p w14:paraId="1AE4772E" w14:textId="77777777" w:rsidR="00F80B65" w:rsidRPr="00FC0B43" w:rsidRDefault="00F80B65" w:rsidP="001B0DEE">
            <w:pPr>
              <w:jc w:val="both"/>
              <w:rPr>
                <w:rFonts w:ascii="Arial" w:eastAsia="Times New Roman" w:hAnsi="Arial"/>
                <w:sz w:val="20"/>
                <w:szCs w:val="20"/>
                <w:rtl/>
                <w:lang w:bidi="ar-SA"/>
              </w:rPr>
            </w:pPr>
          </w:p>
        </w:tc>
        <w:tc>
          <w:tcPr>
            <w:tcW w:w="0" w:type="auto"/>
            <w:tcBorders>
              <w:top w:val="single" w:sz="4" w:space="0" w:color="auto"/>
              <w:left w:val="nil"/>
              <w:bottom w:val="double" w:sz="6" w:space="0" w:color="auto"/>
              <w:right w:val="nil"/>
            </w:tcBorders>
            <w:shd w:val="clear" w:color="auto" w:fill="auto"/>
            <w:noWrap/>
            <w:vAlign w:val="center"/>
            <w:hideMark/>
          </w:tcPr>
          <w:p w14:paraId="49BCEAA4" w14:textId="77777777"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100</w:t>
            </w:r>
          </w:p>
        </w:tc>
        <w:tc>
          <w:tcPr>
            <w:tcW w:w="0" w:type="auto"/>
            <w:tcBorders>
              <w:top w:val="single" w:sz="4" w:space="0" w:color="auto"/>
              <w:left w:val="nil"/>
              <w:bottom w:val="double" w:sz="6" w:space="0" w:color="auto"/>
              <w:right w:val="nil"/>
            </w:tcBorders>
            <w:shd w:val="clear" w:color="auto" w:fill="auto"/>
            <w:noWrap/>
            <w:vAlign w:val="center"/>
          </w:tcPr>
          <w:p w14:paraId="6F8261A1" w14:textId="5A184B07" w:rsidR="00F80B65" w:rsidRPr="00FC0B43" w:rsidRDefault="00F80B65" w:rsidP="001B0DEE">
            <w:pPr>
              <w:jc w:val="both"/>
              <w:rPr>
                <w:rFonts w:ascii="Arial" w:eastAsia="Times New Roman" w:hAnsi="Arial"/>
                <w:sz w:val="20"/>
                <w:szCs w:val="20"/>
                <w:rtl/>
                <w:lang w:bidi="ar-SA"/>
              </w:rPr>
            </w:pPr>
          </w:p>
        </w:tc>
        <w:tc>
          <w:tcPr>
            <w:tcW w:w="1276" w:type="dxa"/>
            <w:tcBorders>
              <w:top w:val="single" w:sz="4" w:space="0" w:color="auto"/>
              <w:left w:val="nil"/>
              <w:bottom w:val="double" w:sz="6" w:space="0" w:color="auto"/>
              <w:right w:val="nil"/>
            </w:tcBorders>
            <w:shd w:val="clear" w:color="auto" w:fill="auto"/>
            <w:noWrap/>
            <w:vAlign w:val="center"/>
          </w:tcPr>
          <w:p w14:paraId="77E84556" w14:textId="3DCF14C3" w:rsidR="00F80B65" w:rsidRPr="00FC0B43"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1,230,000,000</w:t>
            </w:r>
          </w:p>
        </w:tc>
        <w:tc>
          <w:tcPr>
            <w:tcW w:w="236" w:type="dxa"/>
            <w:tcBorders>
              <w:top w:val="single" w:sz="4" w:space="0" w:color="auto"/>
              <w:left w:val="nil"/>
              <w:bottom w:val="double" w:sz="6" w:space="0" w:color="auto"/>
              <w:right w:val="nil"/>
            </w:tcBorders>
            <w:shd w:val="clear" w:color="auto" w:fill="auto"/>
            <w:noWrap/>
            <w:vAlign w:val="center"/>
          </w:tcPr>
          <w:p w14:paraId="24B8EB28" w14:textId="6E131D5E" w:rsidR="00F80B65" w:rsidRPr="00FC0B43" w:rsidRDefault="00F80B65" w:rsidP="001B0DEE">
            <w:pPr>
              <w:jc w:val="both"/>
              <w:rPr>
                <w:rFonts w:ascii="Arial" w:eastAsia="Times New Roman" w:hAnsi="Arial"/>
                <w:sz w:val="20"/>
                <w:szCs w:val="20"/>
                <w:rtl/>
                <w:lang w:bidi="ar-SA"/>
              </w:rPr>
            </w:pPr>
          </w:p>
        </w:tc>
        <w:tc>
          <w:tcPr>
            <w:tcW w:w="993" w:type="dxa"/>
            <w:tcBorders>
              <w:top w:val="single" w:sz="4" w:space="0" w:color="auto"/>
              <w:left w:val="nil"/>
              <w:bottom w:val="double" w:sz="6" w:space="0" w:color="auto"/>
              <w:right w:val="nil"/>
            </w:tcBorders>
            <w:shd w:val="clear" w:color="auto" w:fill="auto"/>
            <w:noWrap/>
            <w:vAlign w:val="center"/>
          </w:tcPr>
          <w:p w14:paraId="65221B32" w14:textId="5CE6E9AD" w:rsidR="00F80B65" w:rsidRPr="001F4F8F" w:rsidRDefault="00F80B65" w:rsidP="001B0DEE">
            <w:pPr>
              <w:jc w:val="both"/>
              <w:rPr>
                <w:rFonts w:ascii="Arial" w:eastAsia="Times New Roman" w:hAnsi="Arial"/>
                <w:sz w:val="20"/>
                <w:szCs w:val="20"/>
                <w:lang w:bidi="ar-SA"/>
              </w:rPr>
            </w:pPr>
            <w:r w:rsidRPr="00FC0B43">
              <w:rPr>
                <w:rFonts w:ascii="Arial" w:eastAsia="Times New Roman" w:hAnsi="Arial" w:hint="cs"/>
                <w:sz w:val="20"/>
                <w:szCs w:val="20"/>
                <w:rtl/>
                <w:lang w:bidi="ar-SA"/>
              </w:rPr>
              <w:t>100</w:t>
            </w:r>
          </w:p>
        </w:tc>
      </w:tr>
    </w:tbl>
    <w:p w14:paraId="1CBF037D" w14:textId="77777777" w:rsidR="001F4F8F" w:rsidRPr="001F4F8F" w:rsidRDefault="001F4F8F" w:rsidP="001B0DEE">
      <w:pPr>
        <w:jc w:val="both"/>
        <w:rPr>
          <w:spacing w:val="-4"/>
          <w:position w:val="30"/>
          <w:sz w:val="26"/>
          <w:szCs w:val="26"/>
          <w:rtl/>
          <w:lang w:bidi="ar-IQ"/>
        </w:rPr>
      </w:pPr>
    </w:p>
    <w:p w14:paraId="33B09DDD" w14:textId="5B76F060" w:rsidR="00784CC0" w:rsidRDefault="00784CC0" w:rsidP="001B0DEE">
      <w:pPr>
        <w:jc w:val="both"/>
        <w:rPr>
          <w:rtl/>
        </w:rPr>
      </w:pPr>
      <w:r>
        <w:rPr>
          <w:rtl/>
        </w:rPr>
        <w:br w:type="page"/>
      </w:r>
    </w:p>
    <w:p w14:paraId="5FC10714" w14:textId="0CEB20BC" w:rsidR="004F104A" w:rsidRDefault="00586638" w:rsidP="001B0DEE">
      <w:pPr>
        <w:pStyle w:val="Heading20"/>
      </w:pPr>
      <w:bookmarkStart w:id="9" w:name="_Toc175995394"/>
      <w:r>
        <w:rPr>
          <w:rFonts w:hint="cs"/>
          <w:rtl/>
        </w:rPr>
        <w:lastRenderedPageBreak/>
        <w:t xml:space="preserve">5-1- </w:t>
      </w:r>
      <w:r w:rsidR="00784CC0" w:rsidRPr="00516F52">
        <w:rPr>
          <w:rFonts w:hint="cs"/>
          <w:rtl/>
        </w:rPr>
        <w:t>مشخصات اعضای هیئت مدیره و مدیر عام</w:t>
      </w:r>
      <w:r w:rsidR="006F533C" w:rsidRPr="00516F52">
        <w:rPr>
          <w:rFonts w:hint="cs"/>
          <w:rtl/>
        </w:rPr>
        <w:t>ل</w:t>
      </w:r>
      <w:bookmarkEnd w:id="9"/>
    </w:p>
    <w:p w14:paraId="2944822D" w14:textId="77777777" w:rsidR="00314941" w:rsidRDefault="00314941" w:rsidP="001B0DEE">
      <w:pPr>
        <w:jc w:val="both"/>
        <w:rPr>
          <w:rtl/>
        </w:rPr>
      </w:pPr>
    </w:p>
    <w:tbl>
      <w:tblPr>
        <w:tblStyle w:val="GridTable4-Accent517"/>
        <w:bidiVisual/>
        <w:tblW w:w="9446" w:type="dxa"/>
        <w:tblLook w:val="04A0" w:firstRow="1" w:lastRow="0" w:firstColumn="1" w:lastColumn="0" w:noHBand="0" w:noVBand="1"/>
      </w:tblPr>
      <w:tblGrid>
        <w:gridCol w:w="2084"/>
        <w:gridCol w:w="1386"/>
        <w:gridCol w:w="1465"/>
        <w:gridCol w:w="1216"/>
        <w:gridCol w:w="2085"/>
        <w:gridCol w:w="1210"/>
      </w:tblGrid>
      <w:tr w:rsidR="00C410C1" w:rsidRPr="00955898" w14:paraId="6D858FC7" w14:textId="77777777" w:rsidTr="00D43299">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right w:val="none" w:sz="0" w:space="0" w:color="auto"/>
            </w:tcBorders>
            <w:vAlign w:val="center"/>
            <w:hideMark/>
          </w:tcPr>
          <w:p w14:paraId="083E65C9" w14:textId="77777777" w:rsidR="00955898" w:rsidRPr="00955898" w:rsidRDefault="00955898" w:rsidP="001B0DEE">
            <w:pPr>
              <w:bidi/>
              <w:jc w:val="both"/>
              <w:rPr>
                <w:rFonts w:ascii="Calibri" w:eastAsia="Times New Roman" w:hAnsi="Calibri"/>
                <w:color w:val="000000"/>
                <w:sz w:val="22"/>
                <w:szCs w:val="22"/>
                <w:lang w:bidi="ar-SA"/>
              </w:rPr>
            </w:pPr>
            <w:r w:rsidRPr="00955898">
              <w:rPr>
                <w:rFonts w:ascii="Calibri" w:eastAsia="Times New Roman" w:hAnsi="Calibri" w:hint="cs"/>
                <w:color w:val="000000"/>
                <w:sz w:val="22"/>
                <w:szCs w:val="22"/>
                <w:rtl/>
                <w:lang w:bidi="ar-SA"/>
              </w:rPr>
              <w:t xml:space="preserve">نام عضوء هیات مدیره </w:t>
            </w:r>
          </w:p>
        </w:tc>
        <w:tc>
          <w:tcPr>
            <w:tcW w:w="1386" w:type="dxa"/>
            <w:tcBorders>
              <w:top w:val="none" w:sz="0" w:space="0" w:color="auto"/>
              <w:left w:val="none" w:sz="0" w:space="0" w:color="auto"/>
              <w:bottom w:val="none" w:sz="0" w:space="0" w:color="auto"/>
              <w:right w:val="none" w:sz="0" w:space="0" w:color="auto"/>
            </w:tcBorders>
            <w:vAlign w:val="center"/>
            <w:hideMark/>
          </w:tcPr>
          <w:p w14:paraId="5CD37B54" w14:textId="77777777" w:rsidR="00955898" w:rsidRPr="00955898" w:rsidRDefault="0095589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نام نماینده </w:t>
            </w:r>
          </w:p>
        </w:tc>
        <w:tc>
          <w:tcPr>
            <w:tcW w:w="1465" w:type="dxa"/>
            <w:tcBorders>
              <w:top w:val="none" w:sz="0" w:space="0" w:color="auto"/>
              <w:left w:val="none" w:sz="0" w:space="0" w:color="auto"/>
              <w:bottom w:val="none" w:sz="0" w:space="0" w:color="auto"/>
              <w:right w:val="none" w:sz="0" w:space="0" w:color="auto"/>
            </w:tcBorders>
            <w:vAlign w:val="center"/>
            <w:hideMark/>
          </w:tcPr>
          <w:p w14:paraId="382F1EE8" w14:textId="77777777" w:rsidR="00955898" w:rsidRPr="00955898" w:rsidRDefault="0095589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تاریخ انتصاب </w:t>
            </w:r>
          </w:p>
        </w:tc>
        <w:tc>
          <w:tcPr>
            <w:tcW w:w="1216" w:type="dxa"/>
            <w:tcBorders>
              <w:top w:val="none" w:sz="0" w:space="0" w:color="auto"/>
              <w:left w:val="none" w:sz="0" w:space="0" w:color="auto"/>
              <w:bottom w:val="none" w:sz="0" w:space="0" w:color="auto"/>
              <w:right w:val="none" w:sz="0" w:space="0" w:color="auto"/>
            </w:tcBorders>
            <w:noWrap/>
            <w:vAlign w:val="center"/>
            <w:hideMark/>
          </w:tcPr>
          <w:p w14:paraId="02C17883" w14:textId="77777777" w:rsidR="00955898" w:rsidRPr="00955898" w:rsidRDefault="0095589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تاریخ تبدیل وضعیت </w:t>
            </w:r>
          </w:p>
        </w:tc>
        <w:tc>
          <w:tcPr>
            <w:tcW w:w="2085" w:type="dxa"/>
            <w:tcBorders>
              <w:top w:val="none" w:sz="0" w:space="0" w:color="auto"/>
              <w:left w:val="none" w:sz="0" w:space="0" w:color="auto"/>
              <w:bottom w:val="none" w:sz="0" w:space="0" w:color="auto"/>
              <w:right w:val="none" w:sz="0" w:space="0" w:color="auto"/>
            </w:tcBorders>
            <w:vAlign w:val="center"/>
            <w:hideMark/>
          </w:tcPr>
          <w:p w14:paraId="5338DEFA" w14:textId="77777777" w:rsidR="00955898" w:rsidRPr="00955898" w:rsidRDefault="0095589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سمت </w:t>
            </w:r>
          </w:p>
        </w:tc>
        <w:tc>
          <w:tcPr>
            <w:tcW w:w="1210" w:type="dxa"/>
            <w:tcBorders>
              <w:top w:val="none" w:sz="0" w:space="0" w:color="auto"/>
              <w:left w:val="none" w:sz="0" w:space="0" w:color="auto"/>
              <w:bottom w:val="none" w:sz="0" w:space="0" w:color="auto"/>
              <w:right w:val="none" w:sz="0" w:space="0" w:color="auto"/>
            </w:tcBorders>
            <w:vAlign w:val="center"/>
            <w:hideMark/>
          </w:tcPr>
          <w:p w14:paraId="47CF0F2A" w14:textId="77777777" w:rsidR="00955898" w:rsidRPr="00955898" w:rsidRDefault="0095589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تحصیلات </w:t>
            </w:r>
          </w:p>
        </w:tc>
      </w:tr>
      <w:tr w:rsidR="00D43299" w:rsidRPr="00955898" w14:paraId="483610CA" w14:textId="77777777" w:rsidTr="00D4329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37E9B71C" w14:textId="77777777" w:rsidR="00D43299" w:rsidRPr="001D4419" w:rsidRDefault="00D43299" w:rsidP="001B0DEE">
            <w:pPr>
              <w:bidi/>
              <w:jc w:val="both"/>
              <w:rPr>
                <w:rFonts w:ascii="Calibri" w:eastAsia="Times New Roman" w:hAnsi="Calibri"/>
                <w:color w:val="000000"/>
                <w:sz w:val="22"/>
                <w:szCs w:val="22"/>
                <w:rtl/>
                <w:lang w:bidi="ar-SA"/>
              </w:rPr>
            </w:pPr>
            <w:r w:rsidRPr="001D4419">
              <w:rPr>
                <w:rFonts w:ascii="Calibri" w:eastAsia="Times New Roman" w:hAnsi="Calibri" w:hint="cs"/>
                <w:color w:val="000000"/>
                <w:sz w:val="22"/>
                <w:szCs w:val="22"/>
                <w:rtl/>
                <w:lang w:bidi="ar-SA"/>
              </w:rPr>
              <w:t xml:space="preserve">شرکت سرمایه گذاری سیمان تامین </w:t>
            </w:r>
          </w:p>
        </w:tc>
        <w:tc>
          <w:tcPr>
            <w:tcW w:w="1386" w:type="dxa"/>
            <w:vAlign w:val="center"/>
            <w:hideMark/>
          </w:tcPr>
          <w:p w14:paraId="1C2283B7" w14:textId="11677041" w:rsidR="00D43299" w:rsidRPr="001D4419"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1D4419">
              <w:rPr>
                <w:rFonts w:ascii="Calibri" w:eastAsia="Times New Roman" w:hAnsi="Calibri" w:hint="cs"/>
                <w:color w:val="000000"/>
                <w:rtl/>
                <w:lang w:bidi="ar-SA"/>
              </w:rPr>
              <w:t>مجتبی نوروزی</w:t>
            </w:r>
          </w:p>
        </w:tc>
        <w:tc>
          <w:tcPr>
            <w:tcW w:w="1465" w:type="dxa"/>
            <w:vAlign w:val="center"/>
            <w:hideMark/>
          </w:tcPr>
          <w:p w14:paraId="7323D573" w14:textId="0132D765" w:rsidR="00D43299" w:rsidRPr="001D4419"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1D4419">
              <w:rPr>
                <w:rFonts w:ascii="Calibri" w:eastAsia="Times New Roman" w:hAnsi="Calibri" w:hint="cs"/>
                <w:color w:val="000000"/>
                <w:rtl/>
                <w:lang w:bidi="ar-SA"/>
              </w:rPr>
              <w:t>1401.08.29</w:t>
            </w:r>
          </w:p>
        </w:tc>
        <w:tc>
          <w:tcPr>
            <w:tcW w:w="1216" w:type="dxa"/>
            <w:vAlign w:val="center"/>
            <w:hideMark/>
          </w:tcPr>
          <w:p w14:paraId="40C0920A" w14:textId="02F0651F" w:rsidR="00D43299" w:rsidRPr="001D4419"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1D4419">
              <w:rPr>
                <w:rFonts w:ascii="Calibri" w:eastAsia="Times New Roman" w:hAnsi="Calibri" w:hint="cs"/>
                <w:color w:val="000000"/>
                <w:rtl/>
                <w:lang w:bidi="ar-SA"/>
              </w:rPr>
              <w:t xml:space="preserve">15/11/1402 </w:t>
            </w:r>
          </w:p>
        </w:tc>
        <w:tc>
          <w:tcPr>
            <w:tcW w:w="2085" w:type="dxa"/>
            <w:vAlign w:val="center"/>
            <w:hideMark/>
          </w:tcPr>
          <w:p w14:paraId="36AF6DD0" w14:textId="6053C5C6" w:rsidR="00D43299" w:rsidRPr="00D43299"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رئیس هیات مدیره - غیر موظف</w:t>
            </w:r>
          </w:p>
        </w:tc>
        <w:tc>
          <w:tcPr>
            <w:tcW w:w="1210" w:type="dxa"/>
            <w:vAlign w:val="center"/>
            <w:hideMark/>
          </w:tcPr>
          <w:p w14:paraId="031498C9" w14:textId="42516A0B" w:rsidR="00D43299" w:rsidRPr="00D43299"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 xml:space="preserve">دکتری </w:t>
            </w:r>
          </w:p>
        </w:tc>
      </w:tr>
      <w:tr w:rsidR="00D43299" w:rsidRPr="00955898" w14:paraId="012F84EC" w14:textId="77777777" w:rsidTr="00D43299">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5D2EF0F2" w14:textId="4D8F5773" w:rsidR="00D43299" w:rsidRPr="00D43299" w:rsidRDefault="00D43299" w:rsidP="001B0DEE">
            <w:pPr>
              <w:bidi/>
              <w:jc w:val="both"/>
              <w:rPr>
                <w:rFonts w:ascii="Calibri" w:eastAsia="Times New Roman" w:hAnsi="Calibri"/>
                <w:color w:val="000000"/>
                <w:sz w:val="22"/>
                <w:szCs w:val="22"/>
                <w:rtl/>
                <w:lang w:bidi="ar-SA"/>
              </w:rPr>
            </w:pPr>
            <w:r w:rsidRPr="00D43299">
              <w:rPr>
                <w:rFonts w:ascii="Calibri" w:eastAsia="Times New Roman" w:hAnsi="Calibri" w:hint="cs"/>
                <w:color w:val="000000"/>
                <w:sz w:val="22"/>
                <w:szCs w:val="22"/>
                <w:rtl/>
                <w:lang w:bidi="ar-SA"/>
              </w:rPr>
              <w:t>شرکت سرمایه گذاری سیمان تامین</w:t>
            </w:r>
          </w:p>
        </w:tc>
        <w:tc>
          <w:tcPr>
            <w:tcW w:w="1386" w:type="dxa"/>
            <w:vAlign w:val="center"/>
            <w:hideMark/>
          </w:tcPr>
          <w:p w14:paraId="6CDE6368" w14:textId="04BC5185" w:rsidR="00D43299" w:rsidRPr="00D43299"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یداله چاشنی دل</w:t>
            </w:r>
          </w:p>
        </w:tc>
        <w:tc>
          <w:tcPr>
            <w:tcW w:w="1465" w:type="dxa"/>
            <w:vAlign w:val="center"/>
            <w:hideMark/>
          </w:tcPr>
          <w:p w14:paraId="2A987169" w14:textId="02743543" w:rsidR="00D43299" w:rsidRPr="00D43299"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 xml:space="preserve">15/11/1402 </w:t>
            </w:r>
          </w:p>
        </w:tc>
        <w:tc>
          <w:tcPr>
            <w:tcW w:w="1216" w:type="dxa"/>
            <w:vAlign w:val="center"/>
          </w:tcPr>
          <w:p w14:paraId="3543A0E3" w14:textId="7690FD59" w:rsidR="00D43299" w:rsidRPr="00D43299"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تا کنون</w:t>
            </w:r>
          </w:p>
        </w:tc>
        <w:tc>
          <w:tcPr>
            <w:tcW w:w="2085" w:type="dxa"/>
            <w:vAlign w:val="center"/>
          </w:tcPr>
          <w:p w14:paraId="7E7FF2D6" w14:textId="631B3F11" w:rsidR="00D43299" w:rsidRPr="00D43299"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عضوء هیات مدیره- غیر موظف</w:t>
            </w:r>
          </w:p>
        </w:tc>
        <w:tc>
          <w:tcPr>
            <w:tcW w:w="1210" w:type="dxa"/>
            <w:vAlign w:val="center"/>
          </w:tcPr>
          <w:p w14:paraId="0D93FBCC" w14:textId="3A405F60" w:rsidR="00D43299" w:rsidRPr="00D43299"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دکتری</w:t>
            </w:r>
          </w:p>
        </w:tc>
      </w:tr>
      <w:tr w:rsidR="00D43299" w:rsidRPr="00955898" w14:paraId="04BCA10A" w14:textId="77777777" w:rsidTr="00D4329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170B13F9" w14:textId="77777777" w:rsidR="00D43299" w:rsidRPr="00955898" w:rsidRDefault="00D43299" w:rsidP="001B0DEE">
            <w:pPr>
              <w:bidi/>
              <w:jc w:val="both"/>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سرمایه گذاری صدر تامین </w:t>
            </w:r>
          </w:p>
        </w:tc>
        <w:tc>
          <w:tcPr>
            <w:tcW w:w="1386" w:type="dxa"/>
            <w:vAlign w:val="center"/>
            <w:hideMark/>
          </w:tcPr>
          <w:p w14:paraId="1F0A00D1"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محسن محمدی </w:t>
            </w:r>
          </w:p>
        </w:tc>
        <w:tc>
          <w:tcPr>
            <w:tcW w:w="1465" w:type="dxa"/>
            <w:vAlign w:val="center"/>
            <w:hideMark/>
          </w:tcPr>
          <w:p w14:paraId="5DCE0A3C"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1400.10.14</w:t>
            </w:r>
          </w:p>
        </w:tc>
        <w:tc>
          <w:tcPr>
            <w:tcW w:w="1216" w:type="dxa"/>
            <w:vAlign w:val="center"/>
            <w:hideMark/>
          </w:tcPr>
          <w:p w14:paraId="446B79C0"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6A2A83BA"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مدیر عامل و نائب رئیس هیات مدیره </w:t>
            </w:r>
          </w:p>
        </w:tc>
        <w:tc>
          <w:tcPr>
            <w:tcW w:w="1210" w:type="dxa"/>
            <w:vAlign w:val="center"/>
            <w:hideMark/>
          </w:tcPr>
          <w:p w14:paraId="7C0C739F"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r w:rsidR="00D43299" w:rsidRPr="00955898" w14:paraId="3BB3B34F" w14:textId="77777777" w:rsidTr="00D43299">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537A9CED" w14:textId="77777777" w:rsidR="00D43299" w:rsidRPr="00955898" w:rsidRDefault="00D43299" w:rsidP="001B0DEE">
            <w:pPr>
              <w:bidi/>
              <w:jc w:val="both"/>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سرمایه گذاری تامین اجتماعی </w:t>
            </w:r>
          </w:p>
        </w:tc>
        <w:tc>
          <w:tcPr>
            <w:tcW w:w="1386" w:type="dxa"/>
            <w:vAlign w:val="center"/>
            <w:hideMark/>
          </w:tcPr>
          <w:p w14:paraId="21E314F4"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مهدی شاملی حاجی بادی</w:t>
            </w:r>
          </w:p>
        </w:tc>
        <w:tc>
          <w:tcPr>
            <w:tcW w:w="1465" w:type="dxa"/>
            <w:vAlign w:val="center"/>
            <w:hideMark/>
          </w:tcPr>
          <w:p w14:paraId="1FA79ADA"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1400.12.23</w:t>
            </w:r>
          </w:p>
        </w:tc>
        <w:tc>
          <w:tcPr>
            <w:tcW w:w="1216" w:type="dxa"/>
            <w:vAlign w:val="center"/>
            <w:hideMark/>
          </w:tcPr>
          <w:p w14:paraId="7BEC583C"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3501FB18"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عضوء موظف هیات مدیره </w:t>
            </w:r>
          </w:p>
        </w:tc>
        <w:tc>
          <w:tcPr>
            <w:tcW w:w="1210" w:type="dxa"/>
            <w:vAlign w:val="center"/>
            <w:hideMark/>
          </w:tcPr>
          <w:p w14:paraId="280AA6F4"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r w:rsidR="00D43299" w:rsidRPr="00955898" w14:paraId="5DC7EF3C" w14:textId="77777777" w:rsidTr="00D43299">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1472A1BC" w14:textId="34210A66" w:rsidR="00D43299" w:rsidRPr="00955898" w:rsidRDefault="00D43299" w:rsidP="001B0DEE">
            <w:pPr>
              <w:bidi/>
              <w:jc w:val="both"/>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سرمایه گذاری نفت و گاز و پتروشیمی تامین</w:t>
            </w:r>
          </w:p>
        </w:tc>
        <w:tc>
          <w:tcPr>
            <w:tcW w:w="1386" w:type="dxa"/>
            <w:vAlign w:val="center"/>
            <w:hideMark/>
          </w:tcPr>
          <w:p w14:paraId="0CB35416"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علیرضا راهب </w:t>
            </w:r>
          </w:p>
        </w:tc>
        <w:tc>
          <w:tcPr>
            <w:tcW w:w="1465" w:type="dxa"/>
            <w:vAlign w:val="center"/>
            <w:hideMark/>
          </w:tcPr>
          <w:p w14:paraId="56AD789A"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1401.12.10</w:t>
            </w:r>
          </w:p>
        </w:tc>
        <w:tc>
          <w:tcPr>
            <w:tcW w:w="1216" w:type="dxa"/>
            <w:vAlign w:val="center"/>
            <w:hideMark/>
          </w:tcPr>
          <w:p w14:paraId="57F89704"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76C663F2" w14:textId="00147656" w:rsidR="00D43299" w:rsidRPr="00955898" w:rsidRDefault="00A0793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Pr>
                <w:rFonts w:ascii="Calibri" w:eastAsia="Times New Roman" w:hAnsi="Calibri" w:hint="cs"/>
                <w:color w:val="000000"/>
                <w:rtl/>
                <w:lang w:bidi="ar-SA"/>
              </w:rPr>
              <w:t>رئیس</w:t>
            </w:r>
            <w:r w:rsidR="00D43299" w:rsidRPr="00955898">
              <w:rPr>
                <w:rFonts w:ascii="Calibri" w:eastAsia="Times New Roman" w:hAnsi="Calibri" w:hint="cs"/>
                <w:color w:val="000000"/>
                <w:rtl/>
                <w:lang w:bidi="ar-SA"/>
              </w:rPr>
              <w:t xml:space="preserve"> هیات مدیره- غیر موظف </w:t>
            </w:r>
          </w:p>
        </w:tc>
        <w:tc>
          <w:tcPr>
            <w:tcW w:w="1210" w:type="dxa"/>
            <w:vAlign w:val="center"/>
            <w:hideMark/>
          </w:tcPr>
          <w:p w14:paraId="33F51F8B" w14:textId="77777777" w:rsidR="00D43299" w:rsidRPr="00955898" w:rsidRDefault="00D4329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دکتری </w:t>
            </w:r>
          </w:p>
        </w:tc>
      </w:tr>
      <w:tr w:rsidR="00D43299" w:rsidRPr="00955898" w14:paraId="014F0BD5" w14:textId="77777777" w:rsidTr="00D43299">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4CD41572" w14:textId="68BC46F4" w:rsidR="00D43299" w:rsidRPr="00955898" w:rsidRDefault="00D43299" w:rsidP="001B0DEE">
            <w:pPr>
              <w:bidi/>
              <w:jc w:val="both"/>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شرکت گروه مالی صبا تامین</w:t>
            </w:r>
          </w:p>
        </w:tc>
        <w:tc>
          <w:tcPr>
            <w:tcW w:w="1386" w:type="dxa"/>
            <w:vAlign w:val="center"/>
            <w:hideMark/>
          </w:tcPr>
          <w:p w14:paraId="7F478F20"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امیر وثوقی </w:t>
            </w:r>
          </w:p>
        </w:tc>
        <w:tc>
          <w:tcPr>
            <w:tcW w:w="1465" w:type="dxa"/>
            <w:vAlign w:val="center"/>
            <w:hideMark/>
          </w:tcPr>
          <w:p w14:paraId="774AC139"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1402.04.24</w:t>
            </w:r>
          </w:p>
        </w:tc>
        <w:tc>
          <w:tcPr>
            <w:tcW w:w="1216" w:type="dxa"/>
            <w:vAlign w:val="center"/>
            <w:hideMark/>
          </w:tcPr>
          <w:p w14:paraId="09E398A1" w14:textId="4922C284" w:rsidR="00D43299" w:rsidRPr="00D9049A"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9049A">
              <w:rPr>
                <w:rFonts w:ascii="Calibri" w:eastAsia="Times New Roman" w:hAnsi="Calibri" w:hint="cs"/>
                <w:color w:val="000000"/>
                <w:rtl/>
                <w:lang w:bidi="ar-SA"/>
              </w:rPr>
              <w:t xml:space="preserve">تاکنون </w:t>
            </w:r>
          </w:p>
        </w:tc>
        <w:tc>
          <w:tcPr>
            <w:tcW w:w="2085" w:type="dxa"/>
            <w:vAlign w:val="center"/>
            <w:hideMark/>
          </w:tcPr>
          <w:p w14:paraId="7B6301C5"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عضوء هیات مدیره - غیر موظف</w:t>
            </w:r>
          </w:p>
        </w:tc>
        <w:tc>
          <w:tcPr>
            <w:tcW w:w="1210" w:type="dxa"/>
            <w:vAlign w:val="center"/>
            <w:hideMark/>
          </w:tcPr>
          <w:p w14:paraId="2047E5FE" w14:textId="77777777" w:rsidR="00D43299" w:rsidRPr="00955898" w:rsidRDefault="00D4329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bl>
    <w:p w14:paraId="4EF6C883" w14:textId="75B91E08" w:rsidR="001140F4" w:rsidRDefault="001140F4" w:rsidP="001B0DEE">
      <w:pPr>
        <w:jc w:val="both"/>
        <w:rPr>
          <w:rtl/>
        </w:rPr>
      </w:pPr>
      <w:r>
        <w:rPr>
          <w:rtl/>
        </w:rPr>
        <w:br w:type="page"/>
      </w:r>
      <w:r w:rsidR="007E1924">
        <w:rPr>
          <w:rFonts w:hint="cs"/>
          <w:rtl/>
        </w:rPr>
        <w:lastRenderedPageBreak/>
        <w:t xml:space="preserve"> </w:t>
      </w:r>
    </w:p>
    <w:p w14:paraId="4442CBD1" w14:textId="05445A41" w:rsidR="00784CC0" w:rsidRPr="00BE6F46" w:rsidRDefault="00586638" w:rsidP="001B0DEE">
      <w:pPr>
        <w:pStyle w:val="Heading20"/>
        <w:rPr>
          <w:rtl/>
        </w:rPr>
      </w:pPr>
      <w:bookmarkStart w:id="10" w:name="_Toc175995395"/>
      <w:r>
        <w:rPr>
          <w:rFonts w:hint="cs"/>
          <w:rtl/>
        </w:rPr>
        <w:t xml:space="preserve">6-1- </w:t>
      </w:r>
      <w:r w:rsidR="00784CC0" w:rsidRPr="00BE6F46">
        <w:rPr>
          <w:rtl/>
        </w:rPr>
        <w:t>محیط حقوقی هلدینگ</w:t>
      </w:r>
      <w:bookmarkEnd w:id="10"/>
    </w:p>
    <w:p w14:paraId="5191F81A" w14:textId="64EED882" w:rsidR="00784CC0" w:rsidRPr="00FE4015" w:rsidRDefault="00784CC0" w:rsidP="001B0DEE">
      <w:pPr>
        <w:jc w:val="both"/>
        <w:rPr>
          <w:spacing w:val="-4"/>
          <w:position w:val="30"/>
          <w:rtl/>
          <w:lang w:bidi="ar-IQ"/>
        </w:rPr>
      </w:pPr>
      <w:r w:rsidRPr="001D4419">
        <w:rPr>
          <w:spacing w:val="-4"/>
          <w:position w:val="30"/>
          <w:rtl/>
          <w:lang w:bidi="ar-IQ"/>
        </w:rPr>
        <w:t>این شرکت بعنوان یک شرکت سهامی‌خاص، ثبت</w:t>
      </w:r>
      <w:r w:rsidRPr="00FE4015">
        <w:rPr>
          <w:spacing w:val="-4"/>
          <w:position w:val="30"/>
          <w:rtl/>
          <w:lang w:bidi="ar-IQ"/>
        </w:rPr>
        <w:t xml:space="preserve"> شده در</w:t>
      </w:r>
      <w:r w:rsidR="00011641">
        <w:rPr>
          <w:rFonts w:hint="cs"/>
          <w:spacing w:val="-4"/>
          <w:position w:val="30"/>
          <w:rtl/>
          <w:lang w:bidi="ar-IQ"/>
        </w:rPr>
        <w:t xml:space="preserve"> کشور</w:t>
      </w:r>
      <w:r w:rsidRPr="00FE4015">
        <w:rPr>
          <w:spacing w:val="-4"/>
          <w:position w:val="30"/>
          <w:rtl/>
          <w:lang w:bidi="ar-IQ"/>
        </w:rPr>
        <w:t xml:space="preserve"> ایران، تابع نظام حقوقی جمهوری اسلامی</w:t>
      </w:r>
      <w:r w:rsidR="007330C7">
        <w:rPr>
          <w:rFonts w:hint="cs"/>
          <w:spacing w:val="-4"/>
          <w:position w:val="30"/>
          <w:rtl/>
          <w:lang w:bidi="ar-IQ"/>
        </w:rPr>
        <w:t xml:space="preserve"> </w:t>
      </w:r>
      <w:r w:rsidRPr="00FE4015">
        <w:rPr>
          <w:spacing w:val="-4"/>
          <w:position w:val="30"/>
          <w:rtl/>
          <w:lang w:bidi="ar-IQ"/>
        </w:rPr>
        <w:t>‌ایران و قوانین موضوعه بوده و فعالیتهای خود را مطابق قوانین و مقررات جاری کشور و همچنین حسب مفاد دستورالعمل‌ها و بخشنامه‌های صادره از سوی سازمان تامین اجتماعی و شرکت سرمایه‌گذاری تامین اجتماعی (سهامدار اکثریت خود) معمول داشته و شرکت‌های تابعه نیز علاوه بر راهبردهای هلدینگ نسبت به هماهنگی با مصوبات صنوف خود و نیز سایر مقررات دولتی مربوط به حوزه فعالیت تخصیص خود اقدام می‌نمایند .</w:t>
      </w:r>
    </w:p>
    <w:p w14:paraId="67E7DBDA" w14:textId="2225F18B" w:rsidR="00784CC0" w:rsidRPr="00FE4015" w:rsidRDefault="00784CC0" w:rsidP="001B0DEE">
      <w:pPr>
        <w:jc w:val="both"/>
        <w:rPr>
          <w:spacing w:val="-4"/>
          <w:position w:val="30"/>
          <w:rtl/>
        </w:rPr>
      </w:pPr>
      <w:r w:rsidRPr="00FE4015">
        <w:rPr>
          <w:spacing w:val="-4"/>
          <w:position w:val="30"/>
          <w:rtl/>
          <w:lang w:bidi="ar-IQ"/>
        </w:rPr>
        <w:t xml:space="preserve">بنابراین اهم قوانین و مقررات حاکم بر عملکرد گروه </w:t>
      </w:r>
      <w:r w:rsidR="00F80B65">
        <w:rPr>
          <w:rFonts w:hint="cs"/>
          <w:spacing w:val="-4"/>
          <w:position w:val="30"/>
          <w:rtl/>
          <w:lang w:bidi="ar-IQ"/>
        </w:rPr>
        <w:t xml:space="preserve">شرکت سرمایه گذاری کشت و دام و صنایع لبنی تامین </w:t>
      </w:r>
      <w:r w:rsidRPr="00FE4015">
        <w:rPr>
          <w:spacing w:val="-4"/>
          <w:position w:val="30"/>
          <w:rtl/>
          <w:lang w:bidi="ar-IQ"/>
        </w:rPr>
        <w:t>عبارتند از :</w:t>
      </w:r>
    </w:p>
    <w:p w14:paraId="44EA354D" w14:textId="4C121200" w:rsidR="00784CC0" w:rsidRPr="00FE4015" w:rsidRDefault="00784CC0" w:rsidP="001B0DEE">
      <w:pPr>
        <w:numPr>
          <w:ilvl w:val="0"/>
          <w:numId w:val="2"/>
        </w:numPr>
        <w:jc w:val="both"/>
        <w:rPr>
          <w:spacing w:val="-4"/>
          <w:position w:val="30"/>
          <w:lang w:bidi="ar-IQ"/>
        </w:rPr>
      </w:pPr>
      <w:r w:rsidRPr="00FE4015">
        <w:rPr>
          <w:spacing w:val="-4"/>
          <w:position w:val="30"/>
          <w:rtl/>
          <w:lang w:bidi="ar-IQ"/>
        </w:rPr>
        <w:t>قوانین و مقررات موضوعه کشور جمهوری اسلامی‌ایران( قانون</w:t>
      </w:r>
      <w:r w:rsidR="007E3524">
        <w:rPr>
          <w:spacing w:val="-4"/>
          <w:position w:val="30"/>
          <w:rtl/>
          <w:lang w:bidi="ar-IQ"/>
        </w:rPr>
        <w:t xml:space="preserve"> تجارت، قانون مالیات‌های مستقیم</w:t>
      </w:r>
      <w:r w:rsidR="007E3524">
        <w:rPr>
          <w:rFonts w:hint="cs"/>
          <w:spacing w:val="-4"/>
          <w:position w:val="30"/>
          <w:rtl/>
          <w:lang w:bidi="ar-IQ"/>
        </w:rPr>
        <w:t xml:space="preserve">، قوانین کار و تامین اجتماعی، قوانین بازار سرمایه و </w:t>
      </w:r>
      <w:r w:rsidRPr="00FE4015">
        <w:rPr>
          <w:spacing w:val="-4"/>
          <w:position w:val="30"/>
          <w:rtl/>
          <w:lang w:bidi="ar-IQ"/>
        </w:rPr>
        <w:t xml:space="preserve"> ...)</w:t>
      </w:r>
    </w:p>
    <w:p w14:paraId="680BB585" w14:textId="77777777" w:rsidR="00784CC0" w:rsidRPr="00FE4015" w:rsidRDefault="00784CC0" w:rsidP="001B0DEE">
      <w:pPr>
        <w:numPr>
          <w:ilvl w:val="0"/>
          <w:numId w:val="2"/>
        </w:numPr>
        <w:jc w:val="both"/>
        <w:rPr>
          <w:spacing w:val="-4"/>
          <w:position w:val="30"/>
          <w:lang w:bidi="ar-IQ"/>
        </w:rPr>
      </w:pPr>
      <w:r w:rsidRPr="00FE4015">
        <w:rPr>
          <w:spacing w:val="-4"/>
          <w:position w:val="30"/>
          <w:rtl/>
          <w:lang w:bidi="ar-IQ"/>
        </w:rPr>
        <w:t>اساسنامه شرکت</w:t>
      </w:r>
    </w:p>
    <w:p w14:paraId="243F9466" w14:textId="77777777" w:rsidR="00784CC0" w:rsidRPr="00FE4015" w:rsidRDefault="00784CC0" w:rsidP="001B0DEE">
      <w:pPr>
        <w:numPr>
          <w:ilvl w:val="0"/>
          <w:numId w:val="2"/>
        </w:numPr>
        <w:jc w:val="both"/>
        <w:rPr>
          <w:spacing w:val="-4"/>
          <w:position w:val="30"/>
          <w:lang w:bidi="ar-IQ"/>
        </w:rPr>
      </w:pPr>
      <w:r w:rsidRPr="00FE4015">
        <w:rPr>
          <w:spacing w:val="-4"/>
          <w:position w:val="30"/>
          <w:rtl/>
          <w:lang w:bidi="ar-IQ"/>
        </w:rPr>
        <w:t xml:space="preserve">مصوبات مجامع عمومی‌صاحبان سهام </w:t>
      </w:r>
    </w:p>
    <w:p w14:paraId="362CC1CE" w14:textId="77777777" w:rsidR="00784CC0" w:rsidRPr="00FE4015" w:rsidRDefault="00784CC0" w:rsidP="001B0DEE">
      <w:pPr>
        <w:numPr>
          <w:ilvl w:val="0"/>
          <w:numId w:val="2"/>
        </w:numPr>
        <w:jc w:val="both"/>
        <w:rPr>
          <w:spacing w:val="-4"/>
          <w:position w:val="30"/>
          <w:lang w:bidi="ar-IQ"/>
        </w:rPr>
      </w:pPr>
      <w:r w:rsidRPr="00FE4015">
        <w:rPr>
          <w:spacing w:val="-4"/>
          <w:position w:val="30"/>
          <w:rtl/>
          <w:lang w:bidi="ar-IQ"/>
        </w:rPr>
        <w:t>مقررات ( آئین نامه‌ها و دستورالعمل‌هاي) ابلاغی سازمان تامین اجتماعی، شستا و هلدینگ</w:t>
      </w:r>
    </w:p>
    <w:p w14:paraId="6E13D0E1" w14:textId="77777777" w:rsidR="00784CC0" w:rsidRPr="00FE4015" w:rsidRDefault="00784CC0" w:rsidP="001B0DEE">
      <w:pPr>
        <w:numPr>
          <w:ilvl w:val="0"/>
          <w:numId w:val="2"/>
        </w:numPr>
        <w:jc w:val="both"/>
        <w:rPr>
          <w:spacing w:val="-4"/>
          <w:position w:val="30"/>
          <w:lang w:bidi="ar-IQ"/>
        </w:rPr>
      </w:pPr>
      <w:r w:rsidRPr="00FE4015">
        <w:rPr>
          <w:spacing w:val="-4"/>
          <w:position w:val="30"/>
          <w:rtl/>
          <w:lang w:bidi="ar-IQ"/>
        </w:rPr>
        <w:t>استانداردهای حسابداری و حسابرسی</w:t>
      </w:r>
    </w:p>
    <w:p w14:paraId="094127CD" w14:textId="77777777" w:rsidR="00784CC0" w:rsidRDefault="00784CC0" w:rsidP="001B0DEE">
      <w:pPr>
        <w:numPr>
          <w:ilvl w:val="0"/>
          <w:numId w:val="2"/>
        </w:numPr>
        <w:jc w:val="both"/>
        <w:rPr>
          <w:spacing w:val="-4"/>
          <w:position w:val="30"/>
          <w:lang w:bidi="ar-IQ"/>
        </w:rPr>
      </w:pPr>
      <w:r w:rsidRPr="00FE4015">
        <w:rPr>
          <w:spacing w:val="-4"/>
          <w:position w:val="30"/>
          <w:rtl/>
          <w:lang w:bidi="ar-IQ"/>
        </w:rPr>
        <w:t>منشور حسابرسی شستا</w:t>
      </w:r>
    </w:p>
    <w:p w14:paraId="23A091DB" w14:textId="77777777" w:rsidR="00326A78" w:rsidRDefault="00326A78" w:rsidP="001B0DEE">
      <w:pPr>
        <w:jc w:val="both"/>
        <w:rPr>
          <w:spacing w:val="-4"/>
          <w:position w:val="30"/>
        </w:rPr>
      </w:pPr>
    </w:p>
    <w:p w14:paraId="620842BE" w14:textId="77777777" w:rsidR="00875F0C" w:rsidRDefault="00875F0C" w:rsidP="001B0DEE">
      <w:pPr>
        <w:jc w:val="both"/>
        <w:rPr>
          <w:spacing w:val="-4"/>
          <w:position w:val="30"/>
          <w:rtl/>
          <w:lang w:bidi="ar-IQ"/>
        </w:rPr>
      </w:pPr>
    </w:p>
    <w:p w14:paraId="71F55819" w14:textId="77777777" w:rsidR="00BC4111" w:rsidRDefault="00BC4111" w:rsidP="001B0DEE">
      <w:pPr>
        <w:jc w:val="both"/>
        <w:rPr>
          <w:b/>
          <w:bCs/>
          <w:sz w:val="28"/>
          <w:szCs w:val="28"/>
          <w:rtl/>
        </w:rPr>
      </w:pPr>
      <w:r>
        <w:rPr>
          <w:b/>
          <w:bCs/>
          <w:sz w:val="28"/>
          <w:szCs w:val="28"/>
          <w:rtl/>
        </w:rPr>
        <w:br w:type="page"/>
      </w:r>
    </w:p>
    <w:p w14:paraId="6C41B88E" w14:textId="17E10EBF" w:rsidR="00784CC0" w:rsidRPr="00C94E7E" w:rsidRDefault="00D04E6B" w:rsidP="001B0DEE">
      <w:pPr>
        <w:pStyle w:val="Heading20"/>
      </w:pPr>
      <w:bookmarkStart w:id="11" w:name="_Toc175995396"/>
      <w:r>
        <w:rPr>
          <w:rFonts w:hint="cs"/>
          <w:rtl/>
        </w:rPr>
        <w:lastRenderedPageBreak/>
        <w:t>7</w:t>
      </w:r>
      <w:r w:rsidR="00586638">
        <w:rPr>
          <w:rFonts w:hint="cs"/>
          <w:rtl/>
        </w:rPr>
        <w:t xml:space="preserve">-1- </w:t>
      </w:r>
      <w:r w:rsidR="00784CC0" w:rsidRPr="00C94E7E">
        <w:rPr>
          <w:rtl/>
        </w:rPr>
        <w:t xml:space="preserve">پیام </w:t>
      </w:r>
      <w:r w:rsidR="00AA41D3" w:rsidRPr="00C94E7E">
        <w:rPr>
          <w:rFonts w:hint="cs"/>
          <w:rtl/>
        </w:rPr>
        <w:t>مدیر عامل</w:t>
      </w:r>
      <w:bookmarkEnd w:id="11"/>
      <w:r w:rsidR="00784CC0" w:rsidRPr="00C94E7E">
        <w:rPr>
          <w:rtl/>
        </w:rPr>
        <w:t xml:space="preserve"> </w:t>
      </w:r>
    </w:p>
    <w:p w14:paraId="4CDA3EBA" w14:textId="77777777" w:rsidR="00A47FFB" w:rsidRPr="0016256C" w:rsidRDefault="00A47FFB" w:rsidP="001B0DEE">
      <w:pPr>
        <w:jc w:val="both"/>
        <w:rPr>
          <w:sz w:val="26"/>
          <w:szCs w:val="26"/>
          <w:rtl/>
          <w:lang w:bidi="ar-IQ"/>
        </w:rPr>
      </w:pPr>
      <w:r w:rsidRPr="0016256C">
        <w:rPr>
          <w:sz w:val="26"/>
          <w:szCs w:val="26"/>
          <w:rtl/>
          <w:lang w:bidi="ar-IQ"/>
        </w:rPr>
        <w:t xml:space="preserve">سهامداران محترم </w:t>
      </w:r>
    </w:p>
    <w:p w14:paraId="6BA540E8" w14:textId="7EE9C513" w:rsidR="00A47FFB" w:rsidRPr="0016256C" w:rsidRDefault="00DB0705" w:rsidP="001B0DEE">
      <w:pPr>
        <w:jc w:val="both"/>
        <w:rPr>
          <w:sz w:val="26"/>
          <w:szCs w:val="26"/>
          <w:rtl/>
          <w:lang w:bidi="ar-IQ"/>
        </w:rPr>
      </w:pPr>
      <w:r>
        <w:rPr>
          <w:rFonts w:hint="cs"/>
          <w:sz w:val="26"/>
          <w:szCs w:val="26"/>
          <w:rtl/>
          <w:lang w:bidi="ar-IQ"/>
        </w:rPr>
        <w:t>خداوند منان را بسیار شاکریم</w:t>
      </w:r>
      <w:r w:rsidR="00A47FFB" w:rsidRPr="001D4419">
        <w:rPr>
          <w:sz w:val="26"/>
          <w:szCs w:val="26"/>
          <w:rtl/>
          <w:lang w:bidi="ar-IQ"/>
        </w:rPr>
        <w:t xml:space="preserve"> که</w:t>
      </w:r>
      <w:r w:rsidR="00A47FFB" w:rsidRPr="001D4419">
        <w:rPr>
          <w:rFonts w:hint="cs"/>
          <w:sz w:val="26"/>
          <w:szCs w:val="26"/>
          <w:rtl/>
          <w:lang w:bidi="ar-IQ"/>
        </w:rPr>
        <w:t xml:space="preserve"> </w:t>
      </w:r>
      <w:r w:rsidR="00A47FFB" w:rsidRPr="001D4419">
        <w:rPr>
          <w:sz w:val="26"/>
          <w:szCs w:val="26"/>
          <w:rtl/>
          <w:lang w:bidi="ar-IQ"/>
        </w:rPr>
        <w:t>پس</w:t>
      </w:r>
      <w:r w:rsidR="00A47FFB" w:rsidRPr="001D4419">
        <w:rPr>
          <w:rFonts w:hint="cs"/>
          <w:sz w:val="26"/>
          <w:szCs w:val="26"/>
          <w:rtl/>
          <w:lang w:bidi="ar-IQ"/>
        </w:rPr>
        <w:t xml:space="preserve"> از</w:t>
      </w:r>
      <w:r w:rsidR="00A47FFB" w:rsidRPr="001D4419">
        <w:rPr>
          <w:sz w:val="26"/>
          <w:szCs w:val="26"/>
          <w:rtl/>
          <w:lang w:bidi="ar-IQ"/>
        </w:rPr>
        <w:t xml:space="preserve"> يک سال تلاش و تکاپو،</w:t>
      </w:r>
      <w:r w:rsidR="00A47FFB" w:rsidRPr="0016256C">
        <w:rPr>
          <w:sz w:val="26"/>
          <w:szCs w:val="26"/>
          <w:rtl/>
          <w:lang w:bidi="ar-IQ"/>
        </w:rPr>
        <w:t xml:space="preserve"> به يار</w:t>
      </w:r>
      <w:r w:rsidR="00A47FFB" w:rsidRPr="0016256C">
        <w:rPr>
          <w:rFonts w:hint="cs"/>
          <w:sz w:val="26"/>
          <w:szCs w:val="26"/>
          <w:rtl/>
          <w:lang w:bidi="ar-IQ"/>
        </w:rPr>
        <w:t>ی</w:t>
      </w:r>
      <w:r w:rsidR="00A47FFB" w:rsidRPr="0016256C">
        <w:rPr>
          <w:sz w:val="26"/>
          <w:szCs w:val="26"/>
          <w:rtl/>
          <w:lang w:bidi="ar-IQ"/>
        </w:rPr>
        <w:t xml:space="preserve"> و عنايات خداوند متعال، مجالي دوباره يافتيم تا کارنامه تلاشگران </w:t>
      </w:r>
      <w:r w:rsidR="00A47FFB" w:rsidRPr="0016256C">
        <w:rPr>
          <w:rFonts w:hint="cs"/>
          <w:sz w:val="26"/>
          <w:szCs w:val="26"/>
          <w:rtl/>
          <w:lang w:bidi="ar-IQ"/>
        </w:rPr>
        <w:t>شرکت سرمایه</w:t>
      </w:r>
      <w:r w:rsidR="00A47FFB" w:rsidRPr="0016256C">
        <w:rPr>
          <w:sz w:val="26"/>
          <w:szCs w:val="26"/>
          <w:rtl/>
          <w:lang w:bidi="ar-IQ"/>
        </w:rPr>
        <w:softHyphen/>
      </w:r>
      <w:r w:rsidR="00A47FFB" w:rsidRPr="0016256C">
        <w:rPr>
          <w:rFonts w:hint="cs"/>
          <w:sz w:val="26"/>
          <w:szCs w:val="26"/>
          <w:rtl/>
          <w:lang w:bidi="ar-IQ"/>
        </w:rPr>
        <w:t xml:space="preserve">گذاری </w:t>
      </w:r>
      <w:r w:rsidR="00A47FFB">
        <w:rPr>
          <w:rFonts w:hint="cs"/>
          <w:sz w:val="26"/>
          <w:szCs w:val="26"/>
          <w:rtl/>
          <w:lang w:bidi="ar-IQ"/>
        </w:rPr>
        <w:t>کشت و دام و صنایع لبنی تامین</w:t>
      </w:r>
      <w:r w:rsidR="00A47FFB" w:rsidRPr="0016256C">
        <w:rPr>
          <w:sz w:val="26"/>
          <w:szCs w:val="26"/>
          <w:rtl/>
          <w:lang w:bidi="ar-IQ"/>
        </w:rPr>
        <w:t xml:space="preserve"> را</w:t>
      </w:r>
      <w:r w:rsidR="00A47FFB" w:rsidRPr="0016256C">
        <w:rPr>
          <w:rFonts w:hint="cs"/>
          <w:sz w:val="26"/>
          <w:szCs w:val="26"/>
          <w:rtl/>
          <w:lang w:bidi="ar-IQ"/>
        </w:rPr>
        <w:t xml:space="preserve"> </w:t>
      </w:r>
      <w:r w:rsidR="00A47FFB" w:rsidRPr="0016256C">
        <w:rPr>
          <w:sz w:val="26"/>
          <w:szCs w:val="26"/>
          <w:rtl/>
          <w:lang w:bidi="ar-IQ"/>
        </w:rPr>
        <w:t>كه نتيجه اجراي سياستهاي اعضاي محترم هيات مديره در چارچوب رهنمودهاي ابلاغي شركت سرمايه گذاري تامين اجتماعي بوده است</w:t>
      </w:r>
      <w:r w:rsidR="00A47FFB" w:rsidRPr="0016256C">
        <w:rPr>
          <w:rFonts w:hint="cs"/>
          <w:sz w:val="26"/>
          <w:szCs w:val="26"/>
          <w:rtl/>
          <w:lang w:bidi="ar-IQ"/>
        </w:rPr>
        <w:t>،</w:t>
      </w:r>
      <w:r w:rsidR="00A47FFB" w:rsidRPr="0016256C">
        <w:rPr>
          <w:sz w:val="26"/>
          <w:szCs w:val="26"/>
          <w:rtl/>
          <w:lang w:bidi="ar-IQ"/>
        </w:rPr>
        <w:t xml:space="preserve"> بار ديگر تقديم حضورتان </w:t>
      </w:r>
      <w:r w:rsidR="00A47FFB" w:rsidRPr="0016256C">
        <w:rPr>
          <w:rFonts w:hint="cs"/>
          <w:sz w:val="26"/>
          <w:szCs w:val="26"/>
          <w:rtl/>
          <w:lang w:bidi="ar-IQ"/>
        </w:rPr>
        <w:t>نماییم</w:t>
      </w:r>
      <w:r w:rsidR="00A47FFB" w:rsidRPr="0016256C">
        <w:rPr>
          <w:sz w:val="26"/>
          <w:szCs w:val="26"/>
          <w:rtl/>
          <w:lang w:bidi="ar-IQ"/>
        </w:rPr>
        <w:t xml:space="preserve">. </w:t>
      </w:r>
    </w:p>
    <w:p w14:paraId="3DB7EE3B" w14:textId="56D167F1" w:rsidR="00A47FFB" w:rsidRPr="0016256C" w:rsidRDefault="00A47FFB" w:rsidP="001B0DEE">
      <w:pPr>
        <w:jc w:val="both"/>
        <w:rPr>
          <w:sz w:val="26"/>
          <w:szCs w:val="26"/>
          <w:rtl/>
          <w:lang w:bidi="ar-IQ"/>
        </w:rPr>
      </w:pPr>
      <w:r w:rsidRPr="0016256C">
        <w:rPr>
          <w:rFonts w:hint="cs"/>
          <w:sz w:val="26"/>
          <w:szCs w:val="26"/>
          <w:rtl/>
          <w:lang w:bidi="ar-IQ"/>
        </w:rPr>
        <w:t xml:space="preserve">   </w:t>
      </w:r>
      <w:r w:rsidRPr="0016256C">
        <w:rPr>
          <w:sz w:val="26"/>
          <w:szCs w:val="26"/>
          <w:rtl/>
          <w:lang w:bidi="ar-IQ"/>
        </w:rPr>
        <w:t>بسيار خوشحالي</w:t>
      </w:r>
      <w:r w:rsidRPr="0016256C">
        <w:rPr>
          <w:rFonts w:hint="cs"/>
          <w:sz w:val="26"/>
          <w:szCs w:val="26"/>
          <w:rtl/>
          <w:lang w:bidi="ar-IQ"/>
        </w:rPr>
        <w:t>م</w:t>
      </w:r>
      <w:r w:rsidRPr="0016256C">
        <w:rPr>
          <w:sz w:val="26"/>
          <w:szCs w:val="26"/>
          <w:rtl/>
          <w:lang w:bidi="ar-IQ"/>
        </w:rPr>
        <w:t xml:space="preserve"> اعلام نماييم </w:t>
      </w:r>
      <w:r w:rsidR="00DB0705">
        <w:rPr>
          <w:rFonts w:hint="cs"/>
          <w:sz w:val="26"/>
          <w:szCs w:val="26"/>
          <w:rtl/>
          <w:lang w:bidi="ar-IQ"/>
        </w:rPr>
        <w:t xml:space="preserve">در سال جهش تولید با مشارکت مردم علیرغم محدودیت های موجود، </w:t>
      </w:r>
      <w:r w:rsidRPr="0016256C">
        <w:rPr>
          <w:sz w:val="26"/>
          <w:szCs w:val="26"/>
          <w:rtl/>
          <w:lang w:bidi="ar-IQ"/>
        </w:rPr>
        <w:t>توانستيم حداقل بازده مورد انتظار سهامداران محترم را برآورده نموده و با اتکال به خداوند بزرگ و همراهي شما سهامداران گرانقدر و بهره</w:t>
      </w:r>
      <w:r w:rsidRPr="0016256C">
        <w:rPr>
          <w:sz w:val="26"/>
          <w:szCs w:val="26"/>
          <w:rtl/>
          <w:lang w:bidi="ar-IQ"/>
        </w:rPr>
        <w:softHyphen/>
        <w:t>گير</w:t>
      </w:r>
      <w:r w:rsidRPr="0016256C">
        <w:rPr>
          <w:rFonts w:hint="cs"/>
          <w:sz w:val="26"/>
          <w:szCs w:val="26"/>
          <w:rtl/>
          <w:lang w:bidi="ar-IQ"/>
        </w:rPr>
        <w:t>ی</w:t>
      </w:r>
      <w:r w:rsidRPr="0016256C">
        <w:rPr>
          <w:sz w:val="26"/>
          <w:szCs w:val="26"/>
          <w:rtl/>
          <w:lang w:bidi="ar-IQ"/>
        </w:rPr>
        <w:t xml:space="preserve"> از اراده استوار گروه</w:t>
      </w:r>
      <w:r w:rsidRPr="0016256C">
        <w:rPr>
          <w:rFonts w:hint="cs"/>
          <w:sz w:val="26"/>
          <w:szCs w:val="26"/>
          <w:rtl/>
          <w:lang w:bidi="ar-IQ"/>
        </w:rPr>
        <w:t>ی</w:t>
      </w:r>
      <w:r w:rsidRPr="0016256C">
        <w:rPr>
          <w:sz w:val="26"/>
          <w:szCs w:val="26"/>
          <w:rtl/>
          <w:lang w:bidi="ar-IQ"/>
        </w:rPr>
        <w:t xml:space="preserve"> و با تلاش جمع</w:t>
      </w:r>
      <w:r w:rsidRPr="0016256C">
        <w:rPr>
          <w:rFonts w:hint="cs"/>
          <w:sz w:val="26"/>
          <w:szCs w:val="26"/>
          <w:rtl/>
          <w:lang w:bidi="ar-IQ"/>
        </w:rPr>
        <w:t>ی</w:t>
      </w:r>
      <w:r w:rsidRPr="0016256C">
        <w:rPr>
          <w:sz w:val="26"/>
          <w:szCs w:val="26"/>
          <w:rtl/>
          <w:lang w:bidi="ar-IQ"/>
        </w:rPr>
        <w:t>، ضمن حضور فعال در عرصه اقتصاد</w:t>
      </w:r>
      <w:r w:rsidRPr="0016256C">
        <w:rPr>
          <w:rFonts w:hint="cs"/>
          <w:sz w:val="26"/>
          <w:szCs w:val="26"/>
          <w:rtl/>
          <w:lang w:bidi="ar-IQ"/>
        </w:rPr>
        <w:t>ی</w:t>
      </w:r>
      <w:r w:rsidRPr="0016256C">
        <w:rPr>
          <w:sz w:val="26"/>
          <w:szCs w:val="26"/>
          <w:rtl/>
          <w:lang w:bidi="ar-IQ"/>
        </w:rPr>
        <w:t xml:space="preserve"> کشور، ارزش آفرين</w:t>
      </w:r>
      <w:r w:rsidRPr="0016256C">
        <w:rPr>
          <w:rFonts w:hint="cs"/>
          <w:sz w:val="26"/>
          <w:szCs w:val="26"/>
          <w:rtl/>
          <w:lang w:bidi="ar-IQ"/>
        </w:rPr>
        <w:t>ی</w:t>
      </w:r>
      <w:r w:rsidRPr="0016256C">
        <w:rPr>
          <w:sz w:val="26"/>
          <w:szCs w:val="26"/>
          <w:rtl/>
          <w:lang w:bidi="ar-IQ"/>
        </w:rPr>
        <w:t xml:space="preserve"> برا</w:t>
      </w:r>
      <w:r w:rsidRPr="0016256C">
        <w:rPr>
          <w:rFonts w:hint="cs"/>
          <w:sz w:val="26"/>
          <w:szCs w:val="26"/>
          <w:rtl/>
          <w:lang w:bidi="ar-IQ"/>
        </w:rPr>
        <w:t>ی</w:t>
      </w:r>
      <w:r w:rsidRPr="0016256C">
        <w:rPr>
          <w:sz w:val="26"/>
          <w:szCs w:val="26"/>
          <w:rtl/>
          <w:lang w:bidi="ar-IQ"/>
        </w:rPr>
        <w:t xml:space="preserve"> همه ذينفعان را از انديشه به عمل برسانيم و شرايطي را مهيا نماييم تا بتوان در راستاي برنامه</w:t>
      </w:r>
      <w:r w:rsidRPr="0016256C">
        <w:rPr>
          <w:sz w:val="26"/>
          <w:szCs w:val="26"/>
          <w:rtl/>
          <w:lang w:bidi="ar-IQ"/>
        </w:rPr>
        <w:softHyphen/>
        <w:t xml:space="preserve">هاي استراتژيک </w:t>
      </w:r>
      <w:r w:rsidRPr="0016256C">
        <w:rPr>
          <w:rFonts w:hint="cs"/>
          <w:sz w:val="26"/>
          <w:szCs w:val="26"/>
          <w:rtl/>
          <w:lang w:bidi="ar-IQ"/>
        </w:rPr>
        <w:t>شرکت</w:t>
      </w:r>
      <w:r w:rsidRPr="0016256C">
        <w:rPr>
          <w:sz w:val="26"/>
          <w:szCs w:val="26"/>
          <w:rtl/>
          <w:lang w:bidi="ar-IQ"/>
        </w:rPr>
        <w:t xml:space="preserve"> قدم برداشته و به دستاوردهاي جديدي در سال </w:t>
      </w:r>
      <w:r w:rsidRPr="0016256C">
        <w:rPr>
          <w:rFonts w:hint="cs"/>
          <w:sz w:val="26"/>
          <w:szCs w:val="26"/>
          <w:rtl/>
          <w:lang w:bidi="ar-IQ"/>
        </w:rPr>
        <w:t>140</w:t>
      </w:r>
      <w:r>
        <w:rPr>
          <w:rFonts w:hint="cs"/>
          <w:sz w:val="26"/>
          <w:szCs w:val="26"/>
          <w:rtl/>
          <w:lang w:bidi="ar-IQ"/>
        </w:rPr>
        <w:t>2</w:t>
      </w:r>
      <w:r w:rsidRPr="0016256C">
        <w:rPr>
          <w:rFonts w:hint="cs"/>
          <w:sz w:val="26"/>
          <w:szCs w:val="26"/>
          <w:rtl/>
          <w:lang w:bidi="ar-IQ"/>
        </w:rPr>
        <w:t xml:space="preserve"> نائل شویم.</w:t>
      </w:r>
    </w:p>
    <w:p w14:paraId="543B2147" w14:textId="77777777" w:rsidR="00A47FFB" w:rsidRPr="0016256C" w:rsidRDefault="00A47FFB" w:rsidP="001B0DEE">
      <w:pPr>
        <w:jc w:val="both"/>
        <w:rPr>
          <w:rFonts w:eastAsia="Times New Roman"/>
          <w:sz w:val="26"/>
          <w:szCs w:val="26"/>
        </w:rPr>
      </w:pPr>
      <w:r w:rsidRPr="0016256C">
        <w:rPr>
          <w:rFonts w:eastAsia="Times New Roman" w:hint="cs"/>
          <w:sz w:val="26"/>
          <w:szCs w:val="26"/>
          <w:rtl/>
        </w:rPr>
        <w:t xml:space="preserve">   </w:t>
      </w:r>
      <w:r>
        <w:rPr>
          <w:rFonts w:eastAsia="Times New Roman"/>
          <w:sz w:val="26"/>
          <w:szCs w:val="26"/>
          <w:rtl/>
        </w:rPr>
        <w:t>هماهنگونه که مستحضرید</w:t>
      </w:r>
      <w:r>
        <w:rPr>
          <w:rFonts w:eastAsia="Times New Roman" w:hint="cs"/>
          <w:sz w:val="26"/>
          <w:szCs w:val="26"/>
          <w:rtl/>
        </w:rPr>
        <w:t xml:space="preserve"> یک</w:t>
      </w:r>
      <w:r w:rsidRPr="0016256C">
        <w:rPr>
          <w:rFonts w:eastAsia="Times New Roman" w:hint="cs"/>
          <w:sz w:val="26"/>
          <w:szCs w:val="26"/>
          <w:rtl/>
        </w:rPr>
        <w:t xml:space="preserve"> برنامه</w:t>
      </w:r>
      <w:r w:rsidRPr="0016256C">
        <w:rPr>
          <w:rFonts w:eastAsia="Times New Roman"/>
          <w:sz w:val="26"/>
          <w:szCs w:val="26"/>
          <w:rtl/>
        </w:rPr>
        <w:t xml:space="preserve"> ارزشمند، کلیدی، مهم و تاثیرگذار برای هلدینگ، هدف گذاری تولید</w:t>
      </w:r>
      <w:r w:rsidRPr="0016256C">
        <w:rPr>
          <w:rFonts w:eastAsia="Times New Roman" w:hint="cs"/>
          <w:sz w:val="26"/>
          <w:szCs w:val="26"/>
          <w:rtl/>
        </w:rPr>
        <w:t xml:space="preserve"> </w:t>
      </w:r>
      <w:r w:rsidRPr="0016256C">
        <w:rPr>
          <w:rFonts w:eastAsia="Times New Roman"/>
          <w:sz w:val="26"/>
          <w:szCs w:val="26"/>
          <w:rtl/>
        </w:rPr>
        <w:t>سال</w:t>
      </w:r>
      <w:r w:rsidRPr="0016256C">
        <w:rPr>
          <w:rFonts w:eastAsia="Times New Roman" w:hint="cs"/>
          <w:sz w:val="26"/>
          <w:szCs w:val="26"/>
          <w:rtl/>
        </w:rPr>
        <w:t>انه</w:t>
      </w:r>
      <w:r w:rsidRPr="0016256C">
        <w:rPr>
          <w:rFonts w:eastAsia="Times New Roman"/>
          <w:sz w:val="26"/>
          <w:szCs w:val="26"/>
          <w:rtl/>
        </w:rPr>
        <w:t xml:space="preserve"> </w:t>
      </w:r>
      <w:r w:rsidRPr="0016256C">
        <w:rPr>
          <w:rFonts w:eastAsia="Times New Roman" w:hint="cs"/>
          <w:b/>
          <w:bCs/>
          <w:sz w:val="26"/>
          <w:szCs w:val="26"/>
          <w:rtl/>
        </w:rPr>
        <w:t>500 هزار</w:t>
      </w:r>
      <w:r w:rsidRPr="0016256C">
        <w:rPr>
          <w:rFonts w:eastAsia="Times New Roman"/>
          <w:b/>
          <w:bCs/>
          <w:sz w:val="26"/>
          <w:szCs w:val="26"/>
          <w:rtl/>
        </w:rPr>
        <w:t xml:space="preserve"> تن شیر</w:t>
      </w:r>
      <w:r>
        <w:rPr>
          <w:rFonts w:eastAsia="Times New Roman" w:hint="cs"/>
          <w:sz w:val="26"/>
          <w:szCs w:val="26"/>
          <w:rtl/>
        </w:rPr>
        <w:t xml:space="preserve"> </w:t>
      </w:r>
      <w:r w:rsidRPr="0016256C">
        <w:rPr>
          <w:rFonts w:eastAsia="Times New Roman" w:hint="cs"/>
          <w:sz w:val="26"/>
          <w:szCs w:val="26"/>
          <w:rtl/>
        </w:rPr>
        <w:t>در سال 1405</w:t>
      </w:r>
      <w:r w:rsidRPr="0016256C">
        <w:rPr>
          <w:rFonts w:eastAsia="Times New Roman"/>
          <w:sz w:val="26"/>
          <w:szCs w:val="26"/>
          <w:rtl/>
        </w:rPr>
        <w:t xml:space="preserve"> می</w:t>
      </w:r>
      <w:r w:rsidRPr="0016256C">
        <w:rPr>
          <w:rFonts w:eastAsia="Times New Roman"/>
          <w:sz w:val="26"/>
          <w:szCs w:val="26"/>
          <w:rtl/>
        </w:rPr>
        <w:softHyphen/>
        <w:t>باشد</w:t>
      </w:r>
      <w:r w:rsidRPr="0016256C">
        <w:rPr>
          <w:rFonts w:eastAsia="Times New Roman" w:hint="cs"/>
          <w:sz w:val="26"/>
          <w:szCs w:val="26"/>
          <w:rtl/>
        </w:rPr>
        <w:t xml:space="preserve">. </w:t>
      </w:r>
      <w:r w:rsidRPr="0016256C">
        <w:rPr>
          <w:rFonts w:eastAsia="Times New Roman"/>
          <w:sz w:val="26"/>
          <w:szCs w:val="26"/>
          <w:rtl/>
        </w:rPr>
        <w:t xml:space="preserve">در </w:t>
      </w:r>
      <w:r w:rsidRPr="0016256C">
        <w:rPr>
          <w:rFonts w:eastAsia="Times New Roman" w:hint="cs"/>
          <w:sz w:val="26"/>
          <w:szCs w:val="26"/>
          <w:rtl/>
        </w:rPr>
        <w:t xml:space="preserve">جهت تحقق </w:t>
      </w:r>
      <w:r w:rsidRPr="0016256C">
        <w:rPr>
          <w:rFonts w:eastAsia="Times New Roman"/>
          <w:sz w:val="26"/>
          <w:szCs w:val="26"/>
          <w:rtl/>
        </w:rPr>
        <w:t xml:space="preserve">این </w:t>
      </w:r>
      <w:r>
        <w:rPr>
          <w:rFonts w:eastAsia="Times New Roman" w:hint="cs"/>
          <w:sz w:val="26"/>
          <w:szCs w:val="26"/>
          <w:rtl/>
        </w:rPr>
        <w:t>مهم</w:t>
      </w:r>
      <w:r w:rsidRPr="0016256C">
        <w:rPr>
          <w:rFonts w:eastAsia="Times New Roman"/>
          <w:sz w:val="26"/>
          <w:szCs w:val="26"/>
          <w:rtl/>
        </w:rPr>
        <w:t xml:space="preserve"> شرکت </w:t>
      </w:r>
      <w:r>
        <w:rPr>
          <w:rFonts w:eastAsia="Times New Roman" w:hint="cs"/>
          <w:sz w:val="26"/>
          <w:szCs w:val="26"/>
          <w:rtl/>
        </w:rPr>
        <w:t>سرمایه گذاری کشت و دام و صنایع لبنی تامین</w:t>
      </w:r>
      <w:r w:rsidRPr="0016256C">
        <w:rPr>
          <w:rFonts w:eastAsia="Times New Roman" w:hint="cs"/>
          <w:sz w:val="26"/>
          <w:szCs w:val="26"/>
          <w:rtl/>
        </w:rPr>
        <w:t xml:space="preserve"> </w:t>
      </w:r>
      <w:r w:rsidRPr="0016256C">
        <w:rPr>
          <w:rFonts w:eastAsia="Times New Roman"/>
          <w:sz w:val="26"/>
          <w:szCs w:val="26"/>
          <w:rtl/>
        </w:rPr>
        <w:t>اقدام به تعریف پروژه</w:t>
      </w:r>
      <w:r w:rsidRPr="0016256C">
        <w:rPr>
          <w:rFonts w:eastAsia="Times New Roman"/>
          <w:sz w:val="26"/>
          <w:szCs w:val="26"/>
          <w:rtl/>
        </w:rPr>
        <w:softHyphen/>
        <w:t xml:space="preserve">های </w:t>
      </w:r>
      <w:r w:rsidRPr="0016256C">
        <w:rPr>
          <w:rFonts w:eastAsia="Times New Roman" w:hint="cs"/>
          <w:sz w:val="26"/>
          <w:szCs w:val="26"/>
          <w:rtl/>
        </w:rPr>
        <w:t>توس</w:t>
      </w:r>
      <w:r>
        <w:rPr>
          <w:rFonts w:eastAsia="Times New Roman" w:hint="cs"/>
          <w:sz w:val="26"/>
          <w:szCs w:val="26"/>
          <w:rtl/>
        </w:rPr>
        <w:t xml:space="preserve">عه در دو بخش کشاورزی و دامپروری </w:t>
      </w:r>
      <w:r w:rsidRPr="0016256C">
        <w:rPr>
          <w:rFonts w:eastAsia="Times New Roman" w:hint="cs"/>
          <w:sz w:val="26"/>
          <w:szCs w:val="26"/>
          <w:rtl/>
        </w:rPr>
        <w:t xml:space="preserve">نموده است. </w:t>
      </w:r>
    </w:p>
    <w:p w14:paraId="7B788472" w14:textId="40D3662D" w:rsidR="00A47FFB" w:rsidRPr="0016256C" w:rsidRDefault="00A47FFB" w:rsidP="001B0DEE">
      <w:pPr>
        <w:jc w:val="both"/>
        <w:rPr>
          <w:rFonts w:eastAsia="Times New Roman"/>
          <w:sz w:val="26"/>
          <w:szCs w:val="26"/>
        </w:rPr>
      </w:pPr>
      <w:r w:rsidRPr="0016256C">
        <w:rPr>
          <w:rFonts w:eastAsia="Times New Roman"/>
          <w:sz w:val="26"/>
          <w:szCs w:val="26"/>
          <w:rtl/>
        </w:rPr>
        <w:t xml:space="preserve">با تحقق </w:t>
      </w:r>
      <w:r w:rsidRPr="0016256C">
        <w:rPr>
          <w:rFonts w:eastAsia="Times New Roman" w:hint="cs"/>
          <w:sz w:val="26"/>
          <w:szCs w:val="26"/>
          <w:rtl/>
        </w:rPr>
        <w:t xml:space="preserve">این </w:t>
      </w:r>
      <w:r w:rsidRPr="0016256C">
        <w:rPr>
          <w:rFonts w:eastAsia="Times New Roman"/>
          <w:sz w:val="26"/>
          <w:szCs w:val="26"/>
          <w:rtl/>
        </w:rPr>
        <w:t xml:space="preserve">اهداف و بهره برداری از </w:t>
      </w:r>
      <w:r w:rsidRPr="0016256C">
        <w:rPr>
          <w:rFonts w:eastAsia="Times New Roman" w:hint="cs"/>
          <w:sz w:val="26"/>
          <w:szCs w:val="26"/>
          <w:rtl/>
        </w:rPr>
        <w:t>پروژه</w:t>
      </w:r>
      <w:r w:rsidRPr="0016256C">
        <w:rPr>
          <w:rFonts w:eastAsia="Times New Roman"/>
          <w:sz w:val="26"/>
          <w:szCs w:val="26"/>
          <w:rtl/>
        </w:rPr>
        <w:softHyphen/>
      </w:r>
      <w:r w:rsidRPr="0016256C">
        <w:rPr>
          <w:rFonts w:eastAsia="Times New Roman" w:hint="cs"/>
          <w:sz w:val="26"/>
          <w:szCs w:val="26"/>
          <w:rtl/>
        </w:rPr>
        <w:t>های مذکور</w:t>
      </w:r>
      <w:r w:rsidRPr="0016256C">
        <w:rPr>
          <w:rFonts w:eastAsia="Times New Roman"/>
          <w:sz w:val="26"/>
          <w:szCs w:val="26"/>
          <w:rtl/>
        </w:rPr>
        <w:t xml:space="preserve"> مجموعه تامین اجتماعی و شستا تبدیل به</w:t>
      </w:r>
      <w:r w:rsidRPr="0016256C">
        <w:rPr>
          <w:rFonts w:eastAsia="Times New Roman" w:hint="cs"/>
          <w:sz w:val="26"/>
          <w:szCs w:val="26"/>
          <w:rtl/>
        </w:rPr>
        <w:t xml:space="preserve"> یکی از</w:t>
      </w:r>
      <w:r w:rsidRPr="0016256C">
        <w:rPr>
          <w:rFonts w:eastAsia="Times New Roman"/>
          <w:sz w:val="26"/>
          <w:szCs w:val="26"/>
          <w:rtl/>
        </w:rPr>
        <w:t xml:space="preserve"> بزرگترین تولید کنند</w:t>
      </w:r>
      <w:r w:rsidRPr="0016256C">
        <w:rPr>
          <w:rFonts w:eastAsia="Times New Roman" w:hint="cs"/>
          <w:sz w:val="26"/>
          <w:szCs w:val="26"/>
          <w:rtl/>
        </w:rPr>
        <w:t>گان</w:t>
      </w:r>
      <w:r w:rsidRPr="0016256C">
        <w:rPr>
          <w:rFonts w:eastAsia="Times New Roman"/>
          <w:sz w:val="26"/>
          <w:szCs w:val="26"/>
          <w:rtl/>
        </w:rPr>
        <w:t xml:space="preserve"> شیر</w:t>
      </w:r>
      <w:r w:rsidRPr="0016256C">
        <w:rPr>
          <w:rFonts w:eastAsia="Times New Roman" w:hint="cs"/>
          <w:sz w:val="26"/>
          <w:szCs w:val="26"/>
          <w:rtl/>
        </w:rPr>
        <w:t xml:space="preserve"> </w:t>
      </w:r>
      <w:r w:rsidRPr="0016256C">
        <w:rPr>
          <w:rFonts w:eastAsia="Times New Roman"/>
          <w:sz w:val="26"/>
          <w:szCs w:val="26"/>
          <w:rtl/>
        </w:rPr>
        <w:t>در سطح کشور خواهد شد</w:t>
      </w:r>
      <w:r w:rsidRPr="0016256C">
        <w:rPr>
          <w:rFonts w:eastAsia="Times New Roman"/>
          <w:sz w:val="26"/>
          <w:szCs w:val="26"/>
        </w:rPr>
        <w:t>.</w:t>
      </w:r>
    </w:p>
    <w:p w14:paraId="597DF995" w14:textId="77777777" w:rsidR="00A47FFB" w:rsidRDefault="00A47FFB" w:rsidP="001B0DEE">
      <w:pPr>
        <w:jc w:val="both"/>
        <w:rPr>
          <w:rtl/>
        </w:rPr>
      </w:pPr>
    </w:p>
    <w:p w14:paraId="70D7B286" w14:textId="5E5A148E" w:rsidR="00C20CC7" w:rsidRDefault="006F7344" w:rsidP="00A01DAF">
      <w:pPr>
        <w:pStyle w:val="Heading30"/>
        <w:rPr>
          <w:rtl/>
        </w:rPr>
      </w:pPr>
      <w:r>
        <w:rPr>
          <w:rFonts w:hint="cs"/>
          <w:rtl/>
        </w:rPr>
        <w:t xml:space="preserve"> </w:t>
      </w:r>
      <w:bookmarkStart w:id="12" w:name="_Toc175995397"/>
      <w:r w:rsidR="008D2C47">
        <w:rPr>
          <w:rFonts w:hint="cs"/>
          <w:rtl/>
        </w:rPr>
        <w:t xml:space="preserve">1-7-1- </w:t>
      </w:r>
      <w:r w:rsidR="00C20CC7" w:rsidRPr="0016256C">
        <w:rPr>
          <w:rFonts w:hint="cs"/>
          <w:rtl/>
        </w:rPr>
        <w:t>اهم اقدامات</w:t>
      </w:r>
      <w:r w:rsidR="00C20CC7" w:rsidRPr="0016256C">
        <w:rPr>
          <w:rtl/>
        </w:rPr>
        <w:t xml:space="preserve"> انجام شده در سال </w:t>
      </w:r>
      <w:r w:rsidR="00FC2080" w:rsidRPr="0016256C">
        <w:rPr>
          <w:rFonts w:hint="cs"/>
          <w:rtl/>
        </w:rPr>
        <w:t>140</w:t>
      </w:r>
      <w:r w:rsidR="007874C3">
        <w:rPr>
          <w:rFonts w:hint="cs"/>
          <w:rtl/>
        </w:rPr>
        <w:t>2</w:t>
      </w:r>
      <w:bookmarkEnd w:id="12"/>
    </w:p>
    <w:p w14:paraId="0897D64F" w14:textId="77777777" w:rsidR="005926C1" w:rsidRPr="005926C1" w:rsidRDefault="005926C1" w:rsidP="001B0DEE">
      <w:pPr>
        <w:pStyle w:val="Heading20"/>
        <w:rPr>
          <w:rtl/>
        </w:rPr>
      </w:pPr>
    </w:p>
    <w:p w14:paraId="1DE8B631" w14:textId="324F7B8F" w:rsidR="00C20CC7" w:rsidRPr="001D4419" w:rsidRDefault="002702F6" w:rsidP="001B0DEE">
      <w:pPr>
        <w:jc w:val="both"/>
        <w:rPr>
          <w:rFonts w:eastAsia="Times New Roman"/>
          <w:b/>
          <w:bCs/>
          <w:sz w:val="26"/>
          <w:szCs w:val="26"/>
          <w:u w:val="single"/>
          <w:rtl/>
        </w:rPr>
      </w:pPr>
      <w:r w:rsidRPr="001D4419">
        <w:rPr>
          <w:rFonts w:eastAsia="Times New Roman" w:hint="cs"/>
          <w:b/>
          <w:bCs/>
          <w:sz w:val="26"/>
          <w:szCs w:val="26"/>
          <w:u w:val="single"/>
          <w:rtl/>
        </w:rPr>
        <w:t>در بخش مالی:</w:t>
      </w:r>
    </w:p>
    <w:p w14:paraId="4BB2C6D6" w14:textId="0B29BD9E" w:rsidR="00294FC9" w:rsidRPr="00294FC9" w:rsidRDefault="00294FC9" w:rsidP="001B0DEE">
      <w:pPr>
        <w:jc w:val="both"/>
        <w:rPr>
          <w:rFonts w:eastAsia="Times New Roman"/>
          <w:b/>
          <w:bCs/>
          <w:sz w:val="26"/>
          <w:szCs w:val="26"/>
          <w:highlight w:val="green"/>
          <w:u w:val="single"/>
          <w:rtl/>
        </w:rPr>
      </w:pPr>
    </w:p>
    <w:p w14:paraId="7D8101C9" w14:textId="4DD5B792" w:rsidR="00294FC9" w:rsidRPr="00294FC9" w:rsidRDefault="00294FC9" w:rsidP="005E3A63">
      <w:pPr>
        <w:numPr>
          <w:ilvl w:val="0"/>
          <w:numId w:val="13"/>
        </w:numPr>
        <w:contextualSpacing/>
        <w:jc w:val="both"/>
        <w:rPr>
          <w:rFonts w:eastAsia="Times New Roman"/>
          <w:sz w:val="26"/>
          <w:szCs w:val="26"/>
        </w:rPr>
      </w:pPr>
      <w:r w:rsidRPr="00294FC9">
        <w:rPr>
          <w:rFonts w:eastAsia="Times New Roman" w:hint="cs"/>
          <w:sz w:val="26"/>
          <w:szCs w:val="26"/>
          <w:rtl/>
        </w:rPr>
        <w:t xml:space="preserve">افزایش 300 درصدی هلدینگ و 100 درصدی شرکت‌های تابعه در حوزه تامین مالی نسبت به سال گذشته </w:t>
      </w:r>
    </w:p>
    <w:p w14:paraId="592E70E8" w14:textId="77777777" w:rsidR="00294FC9" w:rsidRPr="00294FC9" w:rsidRDefault="00294FC9" w:rsidP="001B0DEE">
      <w:pPr>
        <w:ind w:left="720"/>
        <w:contextualSpacing/>
        <w:jc w:val="both"/>
        <w:rPr>
          <w:rFonts w:eastAsia="Times New Roman"/>
          <w:sz w:val="26"/>
          <w:szCs w:val="26"/>
        </w:rPr>
      </w:pPr>
    </w:p>
    <w:p w14:paraId="0219E21A" w14:textId="338D0715" w:rsidR="00294FC9" w:rsidRPr="00F80B65" w:rsidRDefault="00294FC9" w:rsidP="005E3A63">
      <w:pPr>
        <w:numPr>
          <w:ilvl w:val="0"/>
          <w:numId w:val="13"/>
        </w:numPr>
        <w:contextualSpacing/>
        <w:jc w:val="both"/>
        <w:rPr>
          <w:rFonts w:eastAsia="Times New Roman"/>
          <w:sz w:val="26"/>
          <w:szCs w:val="26"/>
        </w:rPr>
      </w:pPr>
      <w:r w:rsidRPr="00294FC9">
        <w:rPr>
          <w:rFonts w:eastAsia="Times New Roman" w:hint="cs"/>
          <w:sz w:val="26"/>
          <w:szCs w:val="26"/>
          <w:rtl/>
        </w:rPr>
        <w:t>افزایش سرمایه 1120 درصدی هلدینگ از محل مطالبات حال شده و آورده نقدی نسبت به سال گذشته</w:t>
      </w:r>
      <w:r w:rsidR="007D4222">
        <w:rPr>
          <w:rFonts w:eastAsia="Times New Roman" w:hint="cs"/>
          <w:sz w:val="26"/>
          <w:szCs w:val="26"/>
          <w:rtl/>
        </w:rPr>
        <w:t xml:space="preserve">/ </w:t>
      </w:r>
      <w:r w:rsidRPr="00294FC9">
        <w:rPr>
          <w:rFonts w:eastAsia="Times New Roman" w:hint="cs"/>
          <w:sz w:val="26"/>
          <w:szCs w:val="26"/>
          <w:rtl/>
        </w:rPr>
        <w:t>(123 به 1,500 میلیارد تومان)</w:t>
      </w:r>
    </w:p>
    <w:p w14:paraId="36039F97" w14:textId="59D9CA43" w:rsidR="00294FC9" w:rsidRPr="00294FC9" w:rsidRDefault="00294FC9" w:rsidP="005E3A63">
      <w:pPr>
        <w:numPr>
          <w:ilvl w:val="0"/>
          <w:numId w:val="13"/>
        </w:numPr>
        <w:contextualSpacing/>
        <w:jc w:val="both"/>
        <w:rPr>
          <w:rFonts w:eastAsia="Times New Roman"/>
          <w:sz w:val="26"/>
          <w:szCs w:val="26"/>
        </w:rPr>
      </w:pPr>
      <w:r w:rsidRPr="00294FC9">
        <w:rPr>
          <w:rFonts w:eastAsia="Times New Roman" w:hint="cs"/>
          <w:sz w:val="26"/>
          <w:szCs w:val="26"/>
          <w:rtl/>
        </w:rPr>
        <w:t>افزایش سرمایه 2399 درصدی شرکت ارس دام آرشام ازمحل مطالبات حال شده و آورده نقدی نسبت به سال گذشته</w:t>
      </w:r>
      <w:r w:rsidR="007D4222">
        <w:rPr>
          <w:rFonts w:eastAsia="Times New Roman" w:hint="cs"/>
          <w:sz w:val="26"/>
          <w:szCs w:val="26"/>
          <w:rtl/>
        </w:rPr>
        <w:t xml:space="preserve"> / </w:t>
      </w:r>
      <w:r w:rsidRPr="00294FC9">
        <w:rPr>
          <w:rFonts w:eastAsia="Times New Roman" w:hint="cs"/>
          <w:sz w:val="26"/>
          <w:szCs w:val="26"/>
          <w:rtl/>
        </w:rPr>
        <w:t>(0.1 به 240 میلیارد تومان)</w:t>
      </w:r>
    </w:p>
    <w:p w14:paraId="440E3AC6" w14:textId="50E8BEF0" w:rsidR="00294FC9" w:rsidRPr="00294FC9" w:rsidRDefault="00294FC9" w:rsidP="005E3A63">
      <w:pPr>
        <w:numPr>
          <w:ilvl w:val="0"/>
          <w:numId w:val="13"/>
        </w:numPr>
        <w:contextualSpacing/>
        <w:jc w:val="both"/>
        <w:rPr>
          <w:rFonts w:eastAsia="Times New Roman"/>
          <w:sz w:val="26"/>
          <w:szCs w:val="26"/>
        </w:rPr>
      </w:pPr>
      <w:r w:rsidRPr="00294FC9">
        <w:rPr>
          <w:rFonts w:eastAsia="Times New Roman" w:hint="cs"/>
          <w:sz w:val="26"/>
          <w:szCs w:val="26"/>
          <w:rtl/>
        </w:rPr>
        <w:t xml:space="preserve">افزایش سرمایه 10,300 درصدی شرکت دامون زاگرس بروجرد ازمحل مطالبات حال شده و آورده نقدی نسبت به سال گذشته </w:t>
      </w:r>
      <w:r w:rsidR="007D4222">
        <w:rPr>
          <w:rFonts w:eastAsia="Times New Roman" w:hint="cs"/>
          <w:sz w:val="26"/>
          <w:szCs w:val="26"/>
          <w:rtl/>
        </w:rPr>
        <w:t xml:space="preserve">/ </w:t>
      </w:r>
      <w:r w:rsidRPr="00294FC9">
        <w:rPr>
          <w:rFonts w:eastAsia="Times New Roman" w:hint="cs"/>
          <w:sz w:val="26"/>
          <w:szCs w:val="26"/>
          <w:rtl/>
        </w:rPr>
        <w:t>(1.5 به 156 میلیارد تومان)</w:t>
      </w:r>
    </w:p>
    <w:p w14:paraId="45FBF27B" w14:textId="77777777" w:rsidR="00294FC9" w:rsidRPr="00294FC9" w:rsidRDefault="00294FC9" w:rsidP="005E3A63">
      <w:pPr>
        <w:numPr>
          <w:ilvl w:val="0"/>
          <w:numId w:val="13"/>
        </w:numPr>
        <w:jc w:val="both"/>
        <w:rPr>
          <w:rFonts w:eastAsia="Times New Roman"/>
          <w:sz w:val="26"/>
          <w:szCs w:val="26"/>
        </w:rPr>
      </w:pPr>
      <w:r w:rsidRPr="00294FC9">
        <w:rPr>
          <w:rFonts w:eastAsia="Times New Roman" w:hint="cs"/>
          <w:sz w:val="26"/>
          <w:szCs w:val="26"/>
          <w:rtl/>
        </w:rPr>
        <w:t>اخذ تاییدیه هیئت پذیرش سازمان بورس اوراق بهادار جهت پذیرش هلدینگ کشت و دام و صنایع لبنی تأمین در بازار دوم بورس اوراق بهادار تهران</w:t>
      </w:r>
    </w:p>
    <w:p w14:paraId="6D9242DB" w14:textId="77777777" w:rsidR="00294FC9" w:rsidRPr="00294FC9" w:rsidRDefault="00294FC9" w:rsidP="005E3A63">
      <w:pPr>
        <w:numPr>
          <w:ilvl w:val="0"/>
          <w:numId w:val="13"/>
        </w:numPr>
        <w:jc w:val="both"/>
        <w:rPr>
          <w:rFonts w:eastAsia="Times New Roman"/>
          <w:sz w:val="26"/>
          <w:szCs w:val="26"/>
        </w:rPr>
      </w:pPr>
      <w:r w:rsidRPr="00294FC9">
        <w:rPr>
          <w:rFonts w:eastAsia="Times New Roman" w:hint="cs"/>
          <w:sz w:val="26"/>
          <w:szCs w:val="26"/>
          <w:rtl/>
        </w:rPr>
        <w:t>انتقال تمامی شرکت‌های غیر دامپروری بورسی و غیربورسی از هلدینگ در راستای تکمیل بندهای هیئت پذیرش</w:t>
      </w:r>
    </w:p>
    <w:p w14:paraId="1F1BB429" w14:textId="77777777" w:rsidR="00294FC9" w:rsidRPr="00294FC9" w:rsidRDefault="00294FC9" w:rsidP="005E3A63">
      <w:pPr>
        <w:numPr>
          <w:ilvl w:val="0"/>
          <w:numId w:val="13"/>
        </w:numPr>
        <w:jc w:val="both"/>
        <w:rPr>
          <w:rFonts w:eastAsia="Times New Roman"/>
          <w:sz w:val="26"/>
          <w:szCs w:val="26"/>
        </w:rPr>
      </w:pPr>
      <w:r w:rsidRPr="00294FC9">
        <w:rPr>
          <w:rFonts w:eastAsia="Times New Roman" w:hint="cs"/>
          <w:sz w:val="26"/>
          <w:szCs w:val="26"/>
          <w:rtl/>
        </w:rPr>
        <w:lastRenderedPageBreak/>
        <w:t xml:space="preserve">فعالسازی صندوق حمایتی </w:t>
      </w:r>
      <w:r w:rsidRPr="00294FC9">
        <w:rPr>
          <w:rFonts w:eastAsia="Times New Roman"/>
          <w:sz w:val="26"/>
          <w:szCs w:val="26"/>
        </w:rPr>
        <w:t xml:space="preserve">prx </w:t>
      </w:r>
      <w:r w:rsidRPr="00294FC9">
        <w:rPr>
          <w:rFonts w:eastAsia="Times New Roman" w:hint="cs"/>
          <w:sz w:val="26"/>
          <w:szCs w:val="26"/>
          <w:rtl/>
        </w:rPr>
        <w:t xml:space="preserve"> با معامله بیش از 1000 میلیارد ریال سهام و صندوق‌های مرتبط شستا جهت مدیریت پرتفوی هلدینگ</w:t>
      </w:r>
    </w:p>
    <w:p w14:paraId="2E1FCA45" w14:textId="4538C77E" w:rsidR="00294FC9" w:rsidRDefault="00294FC9" w:rsidP="005E3A63">
      <w:pPr>
        <w:numPr>
          <w:ilvl w:val="0"/>
          <w:numId w:val="13"/>
        </w:numPr>
        <w:contextualSpacing/>
        <w:jc w:val="both"/>
        <w:rPr>
          <w:rFonts w:eastAsia="Times New Roman"/>
          <w:sz w:val="26"/>
          <w:szCs w:val="26"/>
        </w:rPr>
      </w:pPr>
      <w:r w:rsidRPr="00294FC9">
        <w:rPr>
          <w:rFonts w:eastAsia="Times New Roman" w:hint="cs"/>
          <w:sz w:val="26"/>
          <w:szCs w:val="26"/>
          <w:rtl/>
        </w:rPr>
        <w:t>عقد تفاهم نامه با بانک‌های رفاه و مسکن جهت بهره‌برداری بیشتر از تامین مالی از بازار پول</w:t>
      </w:r>
    </w:p>
    <w:p w14:paraId="2E4A0DE2" w14:textId="77777777" w:rsidR="006522C4" w:rsidRPr="00294FC9" w:rsidRDefault="006522C4" w:rsidP="001B0DEE">
      <w:pPr>
        <w:ind w:left="720"/>
        <w:contextualSpacing/>
        <w:jc w:val="both"/>
        <w:rPr>
          <w:rFonts w:eastAsia="Times New Roman"/>
          <w:sz w:val="26"/>
          <w:szCs w:val="26"/>
        </w:rPr>
      </w:pPr>
    </w:p>
    <w:p w14:paraId="70F1A361" w14:textId="77777777" w:rsidR="00294FC9" w:rsidRPr="008F09CD" w:rsidRDefault="00294FC9" w:rsidP="001B0DEE">
      <w:pPr>
        <w:ind w:left="720"/>
        <w:contextualSpacing/>
        <w:jc w:val="both"/>
        <w:rPr>
          <w:rFonts w:eastAsia="Times New Roman"/>
          <w:sz w:val="26"/>
          <w:szCs w:val="26"/>
          <w:highlight w:val="green"/>
        </w:rPr>
      </w:pPr>
    </w:p>
    <w:p w14:paraId="1609C533" w14:textId="77777777" w:rsidR="006522C4" w:rsidRDefault="006522C4" w:rsidP="001B0DEE">
      <w:pPr>
        <w:contextualSpacing/>
        <w:jc w:val="both"/>
        <w:rPr>
          <w:rFonts w:eastAsia="Times New Roman"/>
          <w:b/>
          <w:bCs/>
          <w:sz w:val="26"/>
          <w:szCs w:val="26"/>
          <w:u w:val="single"/>
          <w:rtl/>
        </w:rPr>
      </w:pPr>
      <w:r w:rsidRPr="001275F5">
        <w:rPr>
          <w:rFonts w:eastAsia="Times New Roman" w:hint="cs"/>
          <w:b/>
          <w:bCs/>
          <w:sz w:val="26"/>
          <w:szCs w:val="26"/>
          <w:u w:val="single"/>
          <w:rtl/>
        </w:rPr>
        <w:t xml:space="preserve">در بخش تدارکات و فروش: </w:t>
      </w:r>
    </w:p>
    <w:p w14:paraId="0FDEF585" w14:textId="77777777" w:rsidR="006522C4" w:rsidRDefault="006522C4" w:rsidP="001B0DEE">
      <w:pPr>
        <w:contextualSpacing/>
        <w:jc w:val="both"/>
        <w:rPr>
          <w:rFonts w:eastAsia="Times New Roman"/>
          <w:b/>
          <w:bCs/>
          <w:sz w:val="26"/>
          <w:szCs w:val="26"/>
          <w:u w:val="single"/>
          <w:rtl/>
        </w:rPr>
      </w:pPr>
    </w:p>
    <w:p w14:paraId="777DA76F" w14:textId="0E123E2A" w:rsidR="006522C4" w:rsidRDefault="006522C4" w:rsidP="005E3A63">
      <w:pPr>
        <w:numPr>
          <w:ilvl w:val="0"/>
          <w:numId w:val="13"/>
        </w:numPr>
        <w:jc w:val="both"/>
        <w:rPr>
          <w:rFonts w:eastAsia="Times New Roman"/>
          <w:color w:val="000000" w:themeColor="text1"/>
          <w:sz w:val="26"/>
          <w:szCs w:val="26"/>
        </w:rPr>
      </w:pPr>
      <w:r w:rsidRPr="001275F5">
        <w:rPr>
          <w:rFonts w:eastAsia="Times New Roman" w:hint="cs"/>
          <w:color w:val="000000" w:themeColor="text1"/>
          <w:sz w:val="26"/>
          <w:szCs w:val="26"/>
          <w:rtl/>
        </w:rPr>
        <w:t xml:space="preserve">اختصاص بیش از 30 درصد از شیر تولیدی به شرکتهای پگاه (حدود </w:t>
      </w:r>
      <w:r>
        <w:rPr>
          <w:rFonts w:eastAsia="Times New Roman" w:hint="cs"/>
          <w:color w:val="000000" w:themeColor="text1"/>
          <w:sz w:val="26"/>
          <w:szCs w:val="26"/>
          <w:rtl/>
        </w:rPr>
        <w:t>5</w:t>
      </w:r>
      <w:r w:rsidRPr="001275F5">
        <w:rPr>
          <w:rFonts w:eastAsia="Times New Roman" w:hint="cs"/>
          <w:color w:val="000000" w:themeColor="text1"/>
          <w:sz w:val="26"/>
          <w:szCs w:val="26"/>
          <w:rtl/>
        </w:rPr>
        <w:t xml:space="preserve"> درصد از شیر </w:t>
      </w:r>
      <w:r>
        <w:rPr>
          <w:rFonts w:eastAsia="Times New Roman" w:hint="cs"/>
          <w:color w:val="000000" w:themeColor="text1"/>
          <w:sz w:val="26"/>
          <w:szCs w:val="26"/>
          <w:rtl/>
        </w:rPr>
        <w:t>نیز</w:t>
      </w:r>
      <w:r w:rsidRPr="001275F5">
        <w:rPr>
          <w:rFonts w:eastAsia="Times New Roman" w:hint="cs"/>
          <w:color w:val="000000" w:themeColor="text1"/>
          <w:sz w:val="26"/>
          <w:szCs w:val="26"/>
          <w:rtl/>
        </w:rPr>
        <w:t xml:space="preserve"> توسط کارخانه لبنیات خود شرکت مصرف میشود)</w:t>
      </w:r>
    </w:p>
    <w:p w14:paraId="2A8D4F67" w14:textId="555A3203" w:rsidR="006522C4" w:rsidRPr="008613F7" w:rsidRDefault="006522C4" w:rsidP="005E3A63">
      <w:pPr>
        <w:numPr>
          <w:ilvl w:val="0"/>
          <w:numId w:val="13"/>
        </w:numPr>
        <w:tabs>
          <w:tab w:val="right" w:pos="836"/>
        </w:tabs>
        <w:contextualSpacing/>
        <w:jc w:val="both"/>
        <w:rPr>
          <w:sz w:val="26"/>
          <w:szCs w:val="26"/>
        </w:rPr>
      </w:pPr>
      <w:r w:rsidRPr="008613F7">
        <w:rPr>
          <w:rFonts w:hint="cs"/>
          <w:sz w:val="26"/>
          <w:szCs w:val="26"/>
          <w:rtl/>
        </w:rPr>
        <w:t xml:space="preserve">تهیه و تدوین آیین نامه معاملات پیشنهادی برای شرکتهای تابعه و پیگیری یکپارچه سازی آن </w:t>
      </w:r>
    </w:p>
    <w:p w14:paraId="509C6E23" w14:textId="657AD738" w:rsidR="006522C4" w:rsidRDefault="006522C4" w:rsidP="005E3A63">
      <w:pPr>
        <w:numPr>
          <w:ilvl w:val="0"/>
          <w:numId w:val="13"/>
        </w:numPr>
        <w:tabs>
          <w:tab w:val="right" w:pos="836"/>
        </w:tabs>
        <w:contextualSpacing/>
        <w:jc w:val="both"/>
        <w:rPr>
          <w:sz w:val="26"/>
          <w:szCs w:val="26"/>
        </w:rPr>
      </w:pPr>
      <w:r w:rsidRPr="008613F7">
        <w:rPr>
          <w:rFonts w:hint="cs"/>
          <w:sz w:val="26"/>
          <w:szCs w:val="26"/>
          <w:rtl/>
        </w:rPr>
        <w:t xml:space="preserve">بررسی و پیگیری بازارهای صادراتی کشورهای همسایه </w:t>
      </w:r>
    </w:p>
    <w:p w14:paraId="17F75D16" w14:textId="1029C90F" w:rsidR="006522C4" w:rsidRPr="008613F7" w:rsidRDefault="006522C4" w:rsidP="005E3A63">
      <w:pPr>
        <w:numPr>
          <w:ilvl w:val="0"/>
          <w:numId w:val="13"/>
        </w:numPr>
        <w:tabs>
          <w:tab w:val="right" w:pos="836"/>
        </w:tabs>
        <w:spacing w:after="160"/>
        <w:contextualSpacing/>
        <w:jc w:val="both"/>
        <w:rPr>
          <w:sz w:val="26"/>
          <w:szCs w:val="26"/>
        </w:rPr>
      </w:pPr>
      <w:r>
        <w:rPr>
          <w:rFonts w:hint="cs"/>
          <w:sz w:val="26"/>
          <w:szCs w:val="26"/>
          <w:rtl/>
        </w:rPr>
        <w:t>تحلیل</w:t>
      </w:r>
      <w:r w:rsidRPr="008613F7">
        <w:rPr>
          <w:rFonts w:hint="cs"/>
          <w:sz w:val="26"/>
          <w:szCs w:val="26"/>
          <w:rtl/>
        </w:rPr>
        <w:t xml:space="preserve"> و بررسی فروش شیر دامداری های تابعه به مشتریان براساس قرارداد بلند مدت</w:t>
      </w:r>
    </w:p>
    <w:p w14:paraId="278D4F91" w14:textId="77777777" w:rsidR="00294FC9" w:rsidRPr="00294FC9" w:rsidRDefault="00294FC9" w:rsidP="001B0DEE">
      <w:pPr>
        <w:jc w:val="both"/>
        <w:rPr>
          <w:rFonts w:eastAsia="Times New Roman"/>
          <w:b/>
          <w:bCs/>
          <w:sz w:val="26"/>
          <w:szCs w:val="26"/>
          <w:highlight w:val="green"/>
          <w:u w:val="single"/>
        </w:rPr>
      </w:pPr>
    </w:p>
    <w:p w14:paraId="7DFCB61E" w14:textId="78261F51" w:rsidR="002702F6" w:rsidRDefault="002702F6" w:rsidP="001B0DEE">
      <w:pPr>
        <w:contextualSpacing/>
        <w:jc w:val="both"/>
        <w:rPr>
          <w:rFonts w:eastAsia="Times New Roman"/>
          <w:b/>
          <w:bCs/>
          <w:sz w:val="26"/>
          <w:szCs w:val="26"/>
          <w:u w:val="single"/>
          <w:rtl/>
        </w:rPr>
      </w:pPr>
      <w:r w:rsidRPr="001D4419">
        <w:rPr>
          <w:rFonts w:eastAsia="Times New Roman" w:hint="cs"/>
          <w:b/>
          <w:bCs/>
          <w:sz w:val="26"/>
          <w:szCs w:val="26"/>
          <w:u w:val="single"/>
          <w:rtl/>
        </w:rPr>
        <w:t>در بخش تولید:</w:t>
      </w:r>
    </w:p>
    <w:p w14:paraId="698C52D8" w14:textId="77777777" w:rsidR="006F7344" w:rsidRPr="001D4419" w:rsidRDefault="006F7344" w:rsidP="001B0DEE">
      <w:pPr>
        <w:contextualSpacing/>
        <w:jc w:val="both"/>
        <w:rPr>
          <w:rFonts w:eastAsia="Times New Roman"/>
          <w:b/>
          <w:bCs/>
          <w:sz w:val="26"/>
          <w:szCs w:val="26"/>
          <w:u w:val="single"/>
          <w:rtl/>
        </w:rPr>
      </w:pPr>
    </w:p>
    <w:p w14:paraId="2430F330" w14:textId="77777777" w:rsidR="0085261A" w:rsidRPr="004C6E92" w:rsidRDefault="0085261A" w:rsidP="005E3A63">
      <w:pPr>
        <w:numPr>
          <w:ilvl w:val="0"/>
          <w:numId w:val="13"/>
        </w:numPr>
        <w:jc w:val="both"/>
        <w:rPr>
          <w:rFonts w:eastAsia="Times New Roman"/>
          <w:sz w:val="26"/>
          <w:szCs w:val="26"/>
        </w:rPr>
      </w:pPr>
      <w:r>
        <w:rPr>
          <w:rFonts w:eastAsia="Times New Roman" w:hint="cs"/>
          <w:sz w:val="26"/>
          <w:szCs w:val="26"/>
          <w:rtl/>
        </w:rPr>
        <w:t>رشد 15</w:t>
      </w:r>
      <w:r w:rsidRPr="004C6E92">
        <w:rPr>
          <w:rFonts w:eastAsia="Times New Roman" w:hint="cs"/>
          <w:sz w:val="26"/>
          <w:szCs w:val="26"/>
          <w:rtl/>
        </w:rPr>
        <w:t xml:space="preserve"> درصدی میزان تولید شیر خام (  از </w:t>
      </w:r>
      <w:r>
        <w:rPr>
          <w:rFonts w:eastAsia="Times New Roman" w:hint="cs"/>
          <w:sz w:val="26"/>
          <w:szCs w:val="26"/>
          <w:rtl/>
        </w:rPr>
        <w:t>182198</w:t>
      </w:r>
      <w:r w:rsidRPr="004C6E92">
        <w:rPr>
          <w:rFonts w:eastAsia="Times New Roman" w:hint="cs"/>
          <w:sz w:val="26"/>
          <w:szCs w:val="26"/>
          <w:rtl/>
        </w:rPr>
        <w:t xml:space="preserve"> تن در سال 140</w:t>
      </w:r>
      <w:r>
        <w:rPr>
          <w:rFonts w:eastAsia="Times New Roman" w:hint="cs"/>
          <w:sz w:val="26"/>
          <w:szCs w:val="26"/>
          <w:rtl/>
        </w:rPr>
        <w:t>1</w:t>
      </w:r>
      <w:r w:rsidRPr="004C6E92">
        <w:rPr>
          <w:rFonts w:eastAsia="Times New Roman" w:hint="cs"/>
          <w:sz w:val="26"/>
          <w:szCs w:val="26"/>
          <w:rtl/>
        </w:rPr>
        <w:t xml:space="preserve">  به  </w:t>
      </w:r>
      <w:r>
        <w:rPr>
          <w:rFonts w:eastAsia="Times New Roman" w:hint="cs"/>
          <w:sz w:val="26"/>
          <w:szCs w:val="26"/>
          <w:rtl/>
        </w:rPr>
        <w:t xml:space="preserve">210647 </w:t>
      </w:r>
      <w:r w:rsidRPr="004C6E92">
        <w:rPr>
          <w:rFonts w:eastAsia="Times New Roman" w:hint="cs"/>
          <w:sz w:val="26"/>
          <w:szCs w:val="26"/>
          <w:rtl/>
        </w:rPr>
        <w:t>تن در سال 140</w:t>
      </w:r>
      <w:r>
        <w:rPr>
          <w:rFonts w:eastAsia="Times New Roman" w:hint="cs"/>
          <w:sz w:val="26"/>
          <w:szCs w:val="26"/>
          <w:rtl/>
        </w:rPr>
        <w:t>2</w:t>
      </w:r>
      <w:r w:rsidRPr="004C6E92">
        <w:rPr>
          <w:rFonts w:eastAsia="Times New Roman" w:hint="cs"/>
          <w:sz w:val="26"/>
          <w:szCs w:val="26"/>
          <w:rtl/>
        </w:rPr>
        <w:t>)</w:t>
      </w:r>
    </w:p>
    <w:p w14:paraId="04EE319D" w14:textId="3FB2B0D5" w:rsidR="0085261A" w:rsidRPr="004C6E92" w:rsidRDefault="0085261A" w:rsidP="005E3A63">
      <w:pPr>
        <w:numPr>
          <w:ilvl w:val="0"/>
          <w:numId w:val="13"/>
        </w:numPr>
        <w:jc w:val="both"/>
        <w:rPr>
          <w:rFonts w:eastAsia="Times New Roman"/>
          <w:sz w:val="26"/>
          <w:szCs w:val="26"/>
        </w:rPr>
      </w:pPr>
      <w:r w:rsidRPr="004C6E92">
        <w:rPr>
          <w:rFonts w:eastAsia="Times New Roman" w:hint="cs"/>
          <w:sz w:val="26"/>
          <w:szCs w:val="26"/>
          <w:rtl/>
        </w:rPr>
        <w:t xml:space="preserve">رشد </w:t>
      </w:r>
      <w:r>
        <w:rPr>
          <w:rFonts w:eastAsia="Times New Roman" w:hint="cs"/>
          <w:sz w:val="26"/>
          <w:szCs w:val="26"/>
          <w:rtl/>
        </w:rPr>
        <w:t>5</w:t>
      </w:r>
      <w:r w:rsidRPr="004C6E92">
        <w:rPr>
          <w:rFonts w:eastAsia="Times New Roman" w:hint="cs"/>
          <w:sz w:val="26"/>
          <w:szCs w:val="26"/>
          <w:rtl/>
        </w:rPr>
        <w:t xml:space="preserve"> درصدی تعداد دام (از </w:t>
      </w:r>
      <w:r w:rsidR="00F80B65">
        <w:rPr>
          <w:rFonts w:eastAsia="Times New Roman" w:hint="cs"/>
          <w:sz w:val="26"/>
          <w:szCs w:val="26"/>
          <w:rtl/>
        </w:rPr>
        <w:t>31،732</w:t>
      </w:r>
      <w:r w:rsidRPr="004C6E92">
        <w:rPr>
          <w:rFonts w:eastAsia="Times New Roman" w:hint="cs"/>
          <w:sz w:val="26"/>
          <w:szCs w:val="26"/>
          <w:rtl/>
        </w:rPr>
        <w:t xml:space="preserve"> راس در سال 140</w:t>
      </w:r>
      <w:r>
        <w:rPr>
          <w:rFonts w:eastAsia="Times New Roman" w:hint="cs"/>
          <w:sz w:val="26"/>
          <w:szCs w:val="26"/>
          <w:rtl/>
        </w:rPr>
        <w:t>1</w:t>
      </w:r>
      <w:r w:rsidRPr="004C6E92">
        <w:rPr>
          <w:rFonts w:eastAsia="Times New Roman" w:hint="cs"/>
          <w:sz w:val="26"/>
          <w:szCs w:val="26"/>
          <w:rtl/>
        </w:rPr>
        <w:t xml:space="preserve"> به  </w:t>
      </w:r>
      <w:r w:rsidR="00F80B65">
        <w:rPr>
          <w:rFonts w:eastAsia="Times New Roman" w:hint="cs"/>
          <w:sz w:val="26"/>
          <w:szCs w:val="26"/>
          <w:rtl/>
        </w:rPr>
        <w:t>33،336</w:t>
      </w:r>
      <w:r w:rsidRPr="004C6E92">
        <w:rPr>
          <w:rFonts w:eastAsia="Times New Roman" w:hint="cs"/>
          <w:sz w:val="26"/>
          <w:szCs w:val="26"/>
          <w:rtl/>
        </w:rPr>
        <w:t xml:space="preserve"> راس در سال </w:t>
      </w:r>
      <w:r w:rsidRPr="004C6E92">
        <w:rPr>
          <w:rFonts w:eastAsia="Times New Roman"/>
          <w:sz w:val="26"/>
          <w:szCs w:val="26"/>
          <w:rtl/>
        </w:rPr>
        <w:t>140</w:t>
      </w:r>
      <w:r>
        <w:rPr>
          <w:rFonts w:eastAsia="Times New Roman" w:hint="cs"/>
          <w:sz w:val="26"/>
          <w:szCs w:val="26"/>
          <w:rtl/>
        </w:rPr>
        <w:t>2</w:t>
      </w:r>
      <w:r w:rsidRPr="004C6E92">
        <w:rPr>
          <w:rFonts w:eastAsia="Times New Roman"/>
          <w:sz w:val="26"/>
          <w:szCs w:val="26"/>
          <w:rtl/>
        </w:rPr>
        <w:t>)</w:t>
      </w:r>
    </w:p>
    <w:p w14:paraId="40F1F7DA" w14:textId="77777777" w:rsidR="0085261A" w:rsidRPr="004C6E92" w:rsidRDefault="0085261A" w:rsidP="005E3A63">
      <w:pPr>
        <w:numPr>
          <w:ilvl w:val="0"/>
          <w:numId w:val="13"/>
        </w:numPr>
        <w:jc w:val="both"/>
        <w:rPr>
          <w:rFonts w:eastAsia="Times New Roman"/>
          <w:sz w:val="26"/>
          <w:szCs w:val="26"/>
        </w:rPr>
      </w:pPr>
      <w:r w:rsidRPr="004C6E92">
        <w:rPr>
          <w:rFonts w:eastAsia="Times New Roman" w:hint="cs"/>
          <w:sz w:val="26"/>
          <w:szCs w:val="26"/>
          <w:rtl/>
        </w:rPr>
        <w:t>رشد بیش از 4 برابری زمین</w:t>
      </w:r>
      <w:r w:rsidRPr="004C6E92">
        <w:rPr>
          <w:rFonts w:eastAsia="Times New Roman" w:hint="cs"/>
          <w:sz w:val="26"/>
          <w:szCs w:val="26"/>
          <w:rtl/>
        </w:rPr>
        <w:softHyphen/>
        <w:t xml:space="preserve">های زیر کشت </w:t>
      </w:r>
      <w:r w:rsidRPr="004C6E92">
        <w:rPr>
          <w:rFonts w:eastAsia="Times New Roman"/>
          <w:sz w:val="26"/>
          <w:szCs w:val="26"/>
          <w:rtl/>
        </w:rPr>
        <w:t xml:space="preserve">( </w:t>
      </w:r>
      <w:r w:rsidRPr="004C6E92">
        <w:rPr>
          <w:rFonts w:eastAsia="Times New Roman" w:hint="cs"/>
          <w:sz w:val="26"/>
          <w:szCs w:val="26"/>
          <w:rtl/>
        </w:rPr>
        <w:t>از  200 هکتار در سال 140</w:t>
      </w:r>
      <w:r>
        <w:rPr>
          <w:rFonts w:eastAsia="Times New Roman" w:hint="cs"/>
          <w:sz w:val="26"/>
          <w:szCs w:val="26"/>
          <w:rtl/>
        </w:rPr>
        <w:t>1</w:t>
      </w:r>
      <w:r w:rsidRPr="004C6E92">
        <w:rPr>
          <w:rFonts w:eastAsia="Times New Roman" w:hint="cs"/>
          <w:sz w:val="26"/>
          <w:szCs w:val="26"/>
          <w:rtl/>
        </w:rPr>
        <w:t xml:space="preserve"> به  800  هکتار در سال 140</w:t>
      </w:r>
      <w:r>
        <w:rPr>
          <w:rFonts w:eastAsia="Times New Roman" w:hint="cs"/>
          <w:sz w:val="26"/>
          <w:szCs w:val="26"/>
          <w:rtl/>
        </w:rPr>
        <w:t>2</w:t>
      </w:r>
      <w:r w:rsidRPr="004C6E92">
        <w:rPr>
          <w:rFonts w:eastAsia="Times New Roman" w:hint="cs"/>
          <w:sz w:val="26"/>
          <w:szCs w:val="26"/>
          <w:rtl/>
        </w:rPr>
        <w:t xml:space="preserve"> جهت تولید خوراک دام)</w:t>
      </w:r>
    </w:p>
    <w:p w14:paraId="30CC1F58" w14:textId="3B913FE5" w:rsidR="001275F5" w:rsidRPr="001275F5" w:rsidRDefault="001275F5" w:rsidP="001B0DEE">
      <w:pPr>
        <w:jc w:val="both"/>
        <w:rPr>
          <w:rFonts w:eastAsia="Times New Roman"/>
          <w:b/>
          <w:bCs/>
          <w:sz w:val="26"/>
          <w:szCs w:val="26"/>
          <w:u w:val="single"/>
        </w:rPr>
      </w:pPr>
    </w:p>
    <w:p w14:paraId="11AD7DD1" w14:textId="77777777" w:rsidR="00997478" w:rsidRPr="004C6E92" w:rsidRDefault="00997478" w:rsidP="001B0DEE">
      <w:pPr>
        <w:ind w:left="720"/>
        <w:jc w:val="both"/>
        <w:rPr>
          <w:rFonts w:eastAsia="Times New Roman"/>
          <w:sz w:val="26"/>
          <w:szCs w:val="26"/>
        </w:rPr>
      </w:pPr>
    </w:p>
    <w:p w14:paraId="04CB4FD2" w14:textId="4E6F523E" w:rsidR="002702F6" w:rsidRDefault="00D32587" w:rsidP="001B0DEE">
      <w:pPr>
        <w:jc w:val="both"/>
        <w:rPr>
          <w:rFonts w:eastAsia="Times New Roman"/>
          <w:b/>
          <w:bCs/>
          <w:sz w:val="26"/>
          <w:szCs w:val="26"/>
          <w:u w:val="single"/>
          <w:rtl/>
        </w:rPr>
      </w:pPr>
      <w:r w:rsidRPr="001D4419">
        <w:rPr>
          <w:rFonts w:eastAsia="Times New Roman" w:hint="cs"/>
          <w:b/>
          <w:bCs/>
          <w:sz w:val="26"/>
          <w:szCs w:val="26"/>
          <w:u w:val="single"/>
          <w:rtl/>
        </w:rPr>
        <w:t>در بخش پروژه</w:t>
      </w:r>
      <w:r w:rsidRPr="001D4419">
        <w:rPr>
          <w:rFonts w:eastAsia="Times New Roman"/>
          <w:b/>
          <w:bCs/>
          <w:sz w:val="26"/>
          <w:szCs w:val="26"/>
          <w:u w:val="single"/>
          <w:rtl/>
        </w:rPr>
        <w:softHyphen/>
      </w:r>
      <w:r w:rsidRPr="001D4419">
        <w:rPr>
          <w:rFonts w:eastAsia="Times New Roman" w:hint="cs"/>
          <w:b/>
          <w:bCs/>
          <w:sz w:val="26"/>
          <w:szCs w:val="26"/>
          <w:u w:val="single"/>
          <w:rtl/>
        </w:rPr>
        <w:t>ها:</w:t>
      </w:r>
    </w:p>
    <w:p w14:paraId="1FB2E479" w14:textId="77777777" w:rsidR="005926C1" w:rsidRPr="001D4419" w:rsidRDefault="005926C1" w:rsidP="001B0DEE">
      <w:pPr>
        <w:jc w:val="both"/>
        <w:rPr>
          <w:rFonts w:eastAsia="Times New Roman"/>
          <w:b/>
          <w:bCs/>
          <w:sz w:val="26"/>
          <w:szCs w:val="26"/>
          <w:u w:val="single"/>
          <w:rtl/>
        </w:rPr>
      </w:pPr>
    </w:p>
    <w:p w14:paraId="6C32A961" w14:textId="0014BB5D" w:rsidR="0085261A" w:rsidRPr="00CF3AB8" w:rsidRDefault="0085261A" w:rsidP="005E3A63">
      <w:pPr>
        <w:pStyle w:val="NormalWeb"/>
        <w:numPr>
          <w:ilvl w:val="0"/>
          <w:numId w:val="14"/>
        </w:numPr>
        <w:bidi/>
        <w:spacing w:before="0" w:beforeAutospacing="0" w:after="0" w:afterAutospacing="0" w:line="276" w:lineRule="auto"/>
        <w:jc w:val="both"/>
        <w:rPr>
          <w:rFonts w:cs="B Nazanin"/>
          <w:sz w:val="26"/>
          <w:szCs w:val="26"/>
          <w:lang w:bidi="fa-IR"/>
        </w:rPr>
      </w:pPr>
      <w:r w:rsidRPr="00CF3AB8">
        <w:rPr>
          <w:rFonts w:cs="B Nazanin" w:hint="cs"/>
          <w:sz w:val="26"/>
          <w:szCs w:val="26"/>
          <w:rtl/>
          <w:lang w:bidi="fa-IR"/>
        </w:rPr>
        <w:t xml:space="preserve">تکمیل فاز دوم </w:t>
      </w:r>
      <w:r w:rsidR="001275F5" w:rsidRPr="001275F5">
        <w:rPr>
          <w:rFonts w:cs="B Nazanin" w:hint="cs"/>
          <w:sz w:val="26"/>
          <w:szCs w:val="26"/>
          <w:rtl/>
          <w:lang w:bidi="fa-IR"/>
        </w:rPr>
        <w:t>ارس دام آرشام</w:t>
      </w:r>
      <w:r w:rsidRPr="00CF3AB8">
        <w:rPr>
          <w:rFonts w:cs="B Nazanin" w:hint="cs"/>
          <w:sz w:val="26"/>
          <w:szCs w:val="26"/>
          <w:rtl/>
          <w:lang w:bidi="fa-IR"/>
        </w:rPr>
        <w:t xml:space="preserve"> </w:t>
      </w:r>
      <w:r w:rsidRPr="00CF3AB8">
        <w:rPr>
          <w:rFonts w:cs="B Nazanin"/>
          <w:sz w:val="26"/>
          <w:szCs w:val="26"/>
          <w:rtl/>
          <w:lang w:bidi="fa-IR"/>
        </w:rPr>
        <w:t xml:space="preserve">(رشد </w:t>
      </w:r>
      <w:r>
        <w:rPr>
          <w:rFonts w:cs="B Nazanin" w:hint="cs"/>
          <w:sz w:val="26"/>
          <w:szCs w:val="26"/>
          <w:rtl/>
          <w:lang w:bidi="fa-IR"/>
        </w:rPr>
        <w:t xml:space="preserve">7.5 </w:t>
      </w:r>
      <w:r w:rsidRPr="00CF3AB8">
        <w:rPr>
          <w:rFonts w:cs="B Nazanin"/>
          <w:sz w:val="26"/>
          <w:szCs w:val="26"/>
          <w:rtl/>
          <w:lang w:bidi="fa-IR"/>
        </w:rPr>
        <w:t xml:space="preserve">درصدی گله از </w:t>
      </w:r>
      <w:r>
        <w:rPr>
          <w:rFonts w:cs="B Nazanin" w:hint="cs"/>
          <w:sz w:val="26"/>
          <w:szCs w:val="26"/>
          <w:rtl/>
          <w:lang w:bidi="fa-IR"/>
        </w:rPr>
        <w:t xml:space="preserve">2605 </w:t>
      </w:r>
      <w:r w:rsidRPr="00CF3AB8">
        <w:rPr>
          <w:rFonts w:cs="B Nazanin"/>
          <w:sz w:val="26"/>
          <w:szCs w:val="26"/>
          <w:rtl/>
          <w:lang w:bidi="fa-IR"/>
        </w:rPr>
        <w:t xml:space="preserve"> راس در سال 140</w:t>
      </w:r>
      <w:r>
        <w:rPr>
          <w:rFonts w:cs="B Nazanin" w:hint="cs"/>
          <w:sz w:val="26"/>
          <w:szCs w:val="26"/>
          <w:rtl/>
          <w:lang w:bidi="fa-IR"/>
        </w:rPr>
        <w:t>1</w:t>
      </w:r>
      <w:r w:rsidRPr="00CF3AB8">
        <w:rPr>
          <w:rFonts w:cs="B Nazanin"/>
          <w:sz w:val="26"/>
          <w:szCs w:val="26"/>
          <w:rtl/>
          <w:lang w:bidi="fa-IR"/>
        </w:rPr>
        <w:t xml:space="preserve"> به 2</w:t>
      </w:r>
      <w:r>
        <w:rPr>
          <w:rFonts w:cs="B Nazanin" w:hint="cs"/>
          <w:sz w:val="26"/>
          <w:szCs w:val="26"/>
          <w:rtl/>
          <w:lang w:bidi="fa-IR"/>
        </w:rPr>
        <w:t>800</w:t>
      </w:r>
      <w:r w:rsidRPr="00CF3AB8">
        <w:rPr>
          <w:rFonts w:cs="B Nazanin"/>
          <w:sz w:val="26"/>
          <w:szCs w:val="26"/>
          <w:rtl/>
          <w:lang w:bidi="fa-IR"/>
        </w:rPr>
        <w:t xml:space="preserve"> راس در سال 140</w:t>
      </w:r>
      <w:r>
        <w:rPr>
          <w:rFonts w:cs="B Nazanin" w:hint="cs"/>
          <w:sz w:val="26"/>
          <w:szCs w:val="26"/>
          <w:rtl/>
          <w:lang w:bidi="fa-IR"/>
        </w:rPr>
        <w:t>2</w:t>
      </w:r>
      <w:r w:rsidRPr="00CF3AB8">
        <w:rPr>
          <w:rFonts w:cs="B Nazanin"/>
          <w:sz w:val="26"/>
          <w:szCs w:val="26"/>
          <w:rtl/>
          <w:lang w:bidi="fa-IR"/>
        </w:rPr>
        <w:t>)</w:t>
      </w:r>
    </w:p>
    <w:p w14:paraId="6E98D8C9" w14:textId="77777777" w:rsidR="0085261A" w:rsidRPr="00CF3AB8" w:rsidRDefault="0085261A" w:rsidP="005E3A63">
      <w:pPr>
        <w:pStyle w:val="NormalWeb"/>
        <w:numPr>
          <w:ilvl w:val="0"/>
          <w:numId w:val="14"/>
        </w:numPr>
        <w:bidi/>
        <w:spacing w:before="0" w:beforeAutospacing="0" w:after="0" w:afterAutospacing="0" w:line="276" w:lineRule="auto"/>
        <w:jc w:val="both"/>
        <w:rPr>
          <w:rFonts w:cs="B Nazanin"/>
          <w:sz w:val="26"/>
          <w:szCs w:val="26"/>
          <w:lang w:bidi="fa-IR"/>
        </w:rPr>
      </w:pPr>
      <w:r w:rsidRPr="00CF3AB8">
        <w:rPr>
          <w:rFonts w:cs="B Nazanin" w:hint="cs"/>
          <w:sz w:val="26"/>
          <w:szCs w:val="26"/>
          <w:rtl/>
          <w:lang w:bidi="fa-IR"/>
        </w:rPr>
        <w:t xml:space="preserve">تکمیل فاز </w:t>
      </w:r>
      <w:r>
        <w:rPr>
          <w:rFonts w:cs="B Nazanin" w:hint="cs"/>
          <w:sz w:val="26"/>
          <w:szCs w:val="26"/>
          <w:rtl/>
          <w:lang w:bidi="fa-IR"/>
        </w:rPr>
        <w:t>دوم</w:t>
      </w:r>
      <w:r w:rsidRPr="00CF3AB8">
        <w:rPr>
          <w:rFonts w:cs="B Nazanin" w:hint="cs"/>
          <w:sz w:val="26"/>
          <w:szCs w:val="26"/>
          <w:rtl/>
          <w:lang w:bidi="fa-IR"/>
        </w:rPr>
        <w:t xml:space="preserve"> درگزین</w:t>
      </w:r>
      <w:r w:rsidRPr="00CF3AB8">
        <w:rPr>
          <w:rFonts w:cs="B Nazanin"/>
          <w:sz w:val="26"/>
          <w:szCs w:val="26"/>
          <w:rtl/>
          <w:lang w:bidi="fa-IR"/>
        </w:rPr>
        <w:t xml:space="preserve"> (رشد </w:t>
      </w:r>
      <w:r>
        <w:rPr>
          <w:rFonts w:cs="B Nazanin" w:hint="cs"/>
          <w:sz w:val="26"/>
          <w:szCs w:val="26"/>
          <w:rtl/>
          <w:lang w:bidi="fa-IR"/>
        </w:rPr>
        <w:t>93</w:t>
      </w:r>
      <w:r w:rsidRPr="00CF3AB8">
        <w:rPr>
          <w:rFonts w:cs="B Nazanin"/>
          <w:sz w:val="26"/>
          <w:szCs w:val="26"/>
          <w:rtl/>
          <w:lang w:bidi="fa-IR"/>
        </w:rPr>
        <w:t xml:space="preserve"> </w:t>
      </w:r>
      <w:r w:rsidRPr="00CF3AB8">
        <w:rPr>
          <w:rFonts w:cs="B Nazanin" w:hint="cs"/>
          <w:sz w:val="26"/>
          <w:szCs w:val="26"/>
          <w:rtl/>
          <w:lang w:bidi="fa-IR"/>
        </w:rPr>
        <w:t xml:space="preserve">درصدی گله از </w:t>
      </w:r>
      <w:r>
        <w:rPr>
          <w:rFonts w:cs="B Nazanin" w:hint="cs"/>
          <w:sz w:val="26"/>
          <w:szCs w:val="26"/>
          <w:rtl/>
          <w:lang w:bidi="fa-IR"/>
        </w:rPr>
        <w:t>645</w:t>
      </w:r>
      <w:r w:rsidRPr="00CF3AB8">
        <w:rPr>
          <w:rFonts w:cs="B Nazanin"/>
          <w:sz w:val="26"/>
          <w:szCs w:val="26"/>
          <w:rtl/>
          <w:lang w:bidi="fa-IR"/>
        </w:rPr>
        <w:t xml:space="preserve"> </w:t>
      </w:r>
      <w:r w:rsidRPr="00CF3AB8">
        <w:rPr>
          <w:rFonts w:cs="B Nazanin" w:hint="cs"/>
          <w:sz w:val="26"/>
          <w:szCs w:val="26"/>
          <w:rtl/>
          <w:lang w:bidi="fa-IR"/>
        </w:rPr>
        <w:t>راس در سال 140</w:t>
      </w:r>
      <w:r>
        <w:rPr>
          <w:rFonts w:cs="B Nazanin" w:hint="cs"/>
          <w:sz w:val="26"/>
          <w:szCs w:val="26"/>
          <w:rtl/>
          <w:lang w:bidi="fa-IR"/>
        </w:rPr>
        <w:t>1</w:t>
      </w:r>
      <w:r w:rsidRPr="00CF3AB8">
        <w:rPr>
          <w:rFonts w:cs="B Nazanin" w:hint="cs"/>
          <w:sz w:val="26"/>
          <w:szCs w:val="26"/>
          <w:rtl/>
          <w:lang w:bidi="fa-IR"/>
        </w:rPr>
        <w:t xml:space="preserve"> به </w:t>
      </w:r>
      <w:r>
        <w:rPr>
          <w:rFonts w:cs="B Nazanin" w:hint="cs"/>
          <w:sz w:val="26"/>
          <w:szCs w:val="26"/>
          <w:rtl/>
          <w:lang w:bidi="fa-IR"/>
        </w:rPr>
        <w:t>1250</w:t>
      </w:r>
      <w:r w:rsidRPr="00CF3AB8">
        <w:rPr>
          <w:rFonts w:cs="B Nazanin"/>
          <w:sz w:val="26"/>
          <w:szCs w:val="26"/>
          <w:rtl/>
          <w:lang w:bidi="fa-IR"/>
        </w:rPr>
        <w:t xml:space="preserve"> </w:t>
      </w:r>
      <w:r w:rsidRPr="00CF3AB8">
        <w:rPr>
          <w:rFonts w:cs="B Nazanin" w:hint="cs"/>
          <w:sz w:val="26"/>
          <w:szCs w:val="26"/>
          <w:rtl/>
          <w:lang w:bidi="fa-IR"/>
        </w:rPr>
        <w:t>راس در سال 140</w:t>
      </w:r>
      <w:r>
        <w:rPr>
          <w:rFonts w:cs="B Nazanin" w:hint="cs"/>
          <w:sz w:val="26"/>
          <w:szCs w:val="26"/>
          <w:rtl/>
          <w:lang w:bidi="fa-IR"/>
        </w:rPr>
        <w:t>2</w:t>
      </w:r>
      <w:r w:rsidRPr="00CF3AB8">
        <w:rPr>
          <w:rFonts w:cs="B Nazanin"/>
          <w:sz w:val="26"/>
          <w:szCs w:val="26"/>
          <w:rtl/>
          <w:lang w:bidi="fa-IR"/>
        </w:rPr>
        <w:t>)</w:t>
      </w:r>
    </w:p>
    <w:p w14:paraId="78C17C3F" w14:textId="2085D857" w:rsidR="0085261A" w:rsidRDefault="0085261A" w:rsidP="005E3A63">
      <w:pPr>
        <w:pStyle w:val="NormalWeb"/>
        <w:numPr>
          <w:ilvl w:val="0"/>
          <w:numId w:val="14"/>
        </w:numPr>
        <w:bidi/>
        <w:spacing w:before="0" w:beforeAutospacing="0" w:after="0" w:afterAutospacing="0" w:line="276" w:lineRule="auto"/>
        <w:jc w:val="both"/>
        <w:rPr>
          <w:rFonts w:cs="B Nazanin"/>
          <w:sz w:val="26"/>
          <w:szCs w:val="26"/>
          <w:lang w:bidi="fa-IR"/>
        </w:rPr>
      </w:pPr>
      <w:r w:rsidRPr="00CF3AB8">
        <w:rPr>
          <w:rFonts w:cs="B Nazanin" w:hint="cs"/>
          <w:sz w:val="26"/>
          <w:szCs w:val="26"/>
          <w:rtl/>
          <w:lang w:bidi="fa-IR"/>
        </w:rPr>
        <w:t xml:space="preserve">تکمیل فاز </w:t>
      </w:r>
      <w:r>
        <w:rPr>
          <w:rFonts w:cs="B Nazanin" w:hint="cs"/>
          <w:sz w:val="26"/>
          <w:szCs w:val="26"/>
          <w:rtl/>
          <w:lang w:bidi="fa-IR"/>
        </w:rPr>
        <w:t>دوم</w:t>
      </w:r>
      <w:r w:rsidRPr="00CF3AB8">
        <w:rPr>
          <w:rFonts w:cs="B Nazanin" w:hint="cs"/>
          <w:sz w:val="26"/>
          <w:szCs w:val="26"/>
          <w:rtl/>
          <w:lang w:bidi="fa-IR"/>
        </w:rPr>
        <w:t xml:space="preserve"> دلفان</w:t>
      </w:r>
      <w:r w:rsidRPr="00CF3AB8">
        <w:rPr>
          <w:rFonts w:cs="B Nazanin"/>
          <w:sz w:val="26"/>
          <w:szCs w:val="26"/>
          <w:rtl/>
          <w:lang w:bidi="fa-IR"/>
        </w:rPr>
        <w:t xml:space="preserve"> (رشد </w:t>
      </w:r>
      <w:r>
        <w:rPr>
          <w:rFonts w:cs="B Nazanin" w:hint="cs"/>
          <w:sz w:val="26"/>
          <w:szCs w:val="26"/>
          <w:rtl/>
          <w:lang w:bidi="fa-IR"/>
        </w:rPr>
        <w:t>10.7</w:t>
      </w:r>
      <w:r w:rsidRPr="00CF3AB8">
        <w:rPr>
          <w:rFonts w:cs="B Nazanin"/>
          <w:sz w:val="26"/>
          <w:szCs w:val="26"/>
          <w:rtl/>
          <w:lang w:bidi="fa-IR"/>
        </w:rPr>
        <w:t xml:space="preserve"> </w:t>
      </w:r>
      <w:r w:rsidRPr="00CF3AB8">
        <w:rPr>
          <w:rFonts w:cs="B Nazanin" w:hint="cs"/>
          <w:sz w:val="26"/>
          <w:szCs w:val="26"/>
          <w:rtl/>
          <w:lang w:bidi="fa-IR"/>
        </w:rPr>
        <w:t xml:space="preserve">درصدی گله از </w:t>
      </w:r>
      <w:r>
        <w:rPr>
          <w:rFonts w:cs="B Nazanin" w:hint="cs"/>
          <w:sz w:val="26"/>
          <w:szCs w:val="26"/>
          <w:rtl/>
          <w:lang w:bidi="fa-IR"/>
        </w:rPr>
        <w:t>1354</w:t>
      </w:r>
      <w:r w:rsidRPr="00CF3AB8">
        <w:rPr>
          <w:rFonts w:cs="B Nazanin"/>
          <w:sz w:val="26"/>
          <w:szCs w:val="26"/>
          <w:rtl/>
          <w:lang w:bidi="fa-IR"/>
        </w:rPr>
        <w:t xml:space="preserve"> </w:t>
      </w:r>
      <w:r w:rsidRPr="00CF3AB8">
        <w:rPr>
          <w:rFonts w:cs="B Nazanin" w:hint="cs"/>
          <w:sz w:val="26"/>
          <w:szCs w:val="26"/>
          <w:rtl/>
          <w:lang w:bidi="fa-IR"/>
        </w:rPr>
        <w:t xml:space="preserve">راس در سال </w:t>
      </w:r>
      <w:r w:rsidRPr="00CF3AB8">
        <w:rPr>
          <w:rFonts w:cs="B Nazanin"/>
          <w:sz w:val="26"/>
          <w:szCs w:val="26"/>
          <w:rtl/>
          <w:lang w:bidi="fa-IR"/>
        </w:rPr>
        <w:t>140</w:t>
      </w:r>
      <w:r>
        <w:rPr>
          <w:rFonts w:cs="B Nazanin" w:hint="cs"/>
          <w:sz w:val="26"/>
          <w:szCs w:val="26"/>
          <w:rtl/>
          <w:lang w:bidi="fa-IR"/>
        </w:rPr>
        <w:t>1</w:t>
      </w:r>
      <w:r w:rsidRPr="00CF3AB8">
        <w:rPr>
          <w:rFonts w:cs="B Nazanin"/>
          <w:sz w:val="26"/>
          <w:szCs w:val="26"/>
          <w:rtl/>
          <w:lang w:bidi="fa-IR"/>
        </w:rPr>
        <w:t xml:space="preserve"> </w:t>
      </w:r>
      <w:r w:rsidRPr="00CF3AB8">
        <w:rPr>
          <w:rFonts w:cs="B Nazanin" w:hint="cs"/>
          <w:sz w:val="26"/>
          <w:szCs w:val="26"/>
          <w:rtl/>
          <w:lang w:bidi="fa-IR"/>
        </w:rPr>
        <w:t xml:space="preserve">به </w:t>
      </w:r>
      <w:r w:rsidRPr="00CF3AB8">
        <w:rPr>
          <w:rFonts w:cs="B Nazanin"/>
          <w:sz w:val="26"/>
          <w:szCs w:val="26"/>
          <w:rtl/>
          <w:lang w:bidi="fa-IR"/>
        </w:rPr>
        <w:t>1.</w:t>
      </w:r>
      <w:r>
        <w:rPr>
          <w:rFonts w:cs="B Nazanin" w:hint="cs"/>
          <w:sz w:val="26"/>
          <w:szCs w:val="26"/>
          <w:rtl/>
          <w:lang w:bidi="fa-IR"/>
        </w:rPr>
        <w:t>500</w:t>
      </w:r>
      <w:r w:rsidRPr="00CF3AB8">
        <w:rPr>
          <w:rFonts w:cs="B Nazanin"/>
          <w:sz w:val="26"/>
          <w:szCs w:val="26"/>
          <w:rtl/>
          <w:lang w:bidi="fa-IR"/>
        </w:rPr>
        <w:t xml:space="preserve"> </w:t>
      </w:r>
      <w:r w:rsidRPr="00CF3AB8">
        <w:rPr>
          <w:rFonts w:cs="B Nazanin" w:hint="cs"/>
          <w:sz w:val="26"/>
          <w:szCs w:val="26"/>
          <w:rtl/>
          <w:lang w:bidi="fa-IR"/>
        </w:rPr>
        <w:t>راس در سال 140</w:t>
      </w:r>
      <w:r>
        <w:rPr>
          <w:rFonts w:cs="B Nazanin" w:hint="cs"/>
          <w:sz w:val="26"/>
          <w:szCs w:val="26"/>
          <w:rtl/>
          <w:lang w:bidi="fa-IR"/>
        </w:rPr>
        <w:t>2</w:t>
      </w:r>
      <w:r w:rsidRPr="00CF3AB8">
        <w:rPr>
          <w:rFonts w:cs="B Nazanin"/>
          <w:sz w:val="26"/>
          <w:szCs w:val="26"/>
          <w:rtl/>
          <w:lang w:bidi="fa-IR"/>
        </w:rPr>
        <w:t>)</w:t>
      </w:r>
    </w:p>
    <w:p w14:paraId="5C157B54" w14:textId="717AD3DE" w:rsidR="000921B5" w:rsidRDefault="000921B5" w:rsidP="001B0DEE">
      <w:pPr>
        <w:pStyle w:val="NormalWeb"/>
        <w:bidi/>
        <w:spacing w:before="0" w:beforeAutospacing="0" w:after="0" w:afterAutospacing="0" w:line="276" w:lineRule="auto"/>
        <w:jc w:val="both"/>
        <w:rPr>
          <w:rFonts w:cs="B Nazanin"/>
          <w:sz w:val="26"/>
          <w:szCs w:val="26"/>
          <w:rtl/>
          <w:lang w:bidi="fa-IR"/>
        </w:rPr>
      </w:pPr>
    </w:p>
    <w:p w14:paraId="101ED813" w14:textId="0A53FE16" w:rsidR="00B31FD6" w:rsidRDefault="00B31FD6" w:rsidP="001B0DEE">
      <w:pPr>
        <w:pStyle w:val="NormalWeb"/>
        <w:bidi/>
        <w:spacing w:before="0" w:beforeAutospacing="0" w:after="0" w:afterAutospacing="0" w:line="276" w:lineRule="auto"/>
        <w:jc w:val="both"/>
        <w:rPr>
          <w:rFonts w:cs="B Nazanin"/>
          <w:sz w:val="26"/>
          <w:szCs w:val="26"/>
          <w:rtl/>
          <w:lang w:bidi="fa-IR"/>
        </w:rPr>
      </w:pPr>
    </w:p>
    <w:p w14:paraId="534759C6" w14:textId="734BDB37" w:rsidR="00B31FD6" w:rsidRDefault="00B31FD6" w:rsidP="001B0DEE">
      <w:pPr>
        <w:pStyle w:val="NormalWeb"/>
        <w:bidi/>
        <w:spacing w:before="0" w:beforeAutospacing="0" w:after="0" w:afterAutospacing="0" w:line="276" w:lineRule="auto"/>
        <w:jc w:val="both"/>
        <w:rPr>
          <w:rFonts w:cs="B Nazanin"/>
          <w:sz w:val="26"/>
          <w:szCs w:val="26"/>
          <w:rtl/>
          <w:lang w:bidi="fa-IR"/>
        </w:rPr>
      </w:pPr>
    </w:p>
    <w:p w14:paraId="4025C876" w14:textId="04883DE6" w:rsidR="00B31FD6" w:rsidRDefault="00B31FD6" w:rsidP="001B0DEE">
      <w:pPr>
        <w:pStyle w:val="NormalWeb"/>
        <w:bidi/>
        <w:spacing w:before="0" w:beforeAutospacing="0" w:after="0" w:afterAutospacing="0" w:line="276" w:lineRule="auto"/>
        <w:jc w:val="both"/>
        <w:rPr>
          <w:rFonts w:cs="B Nazanin"/>
          <w:sz w:val="26"/>
          <w:szCs w:val="26"/>
          <w:rtl/>
          <w:lang w:bidi="fa-IR"/>
        </w:rPr>
      </w:pPr>
    </w:p>
    <w:p w14:paraId="79BB4AA9" w14:textId="212C38BF" w:rsidR="00B31FD6" w:rsidRDefault="00B31FD6" w:rsidP="001B0DEE">
      <w:pPr>
        <w:pStyle w:val="NormalWeb"/>
        <w:bidi/>
        <w:spacing w:before="0" w:beforeAutospacing="0" w:after="0" w:afterAutospacing="0" w:line="276" w:lineRule="auto"/>
        <w:jc w:val="both"/>
        <w:rPr>
          <w:rFonts w:cs="B Nazanin"/>
          <w:sz w:val="26"/>
          <w:szCs w:val="26"/>
          <w:rtl/>
          <w:lang w:bidi="fa-IR"/>
        </w:rPr>
      </w:pPr>
    </w:p>
    <w:p w14:paraId="3889BAE6" w14:textId="77777777" w:rsidR="00B31FD6" w:rsidRPr="00371A5B" w:rsidRDefault="00B31FD6" w:rsidP="001B0DEE">
      <w:pPr>
        <w:pStyle w:val="NormalWeb"/>
        <w:bidi/>
        <w:spacing w:before="0" w:beforeAutospacing="0" w:after="0" w:afterAutospacing="0" w:line="276" w:lineRule="auto"/>
        <w:jc w:val="both"/>
        <w:rPr>
          <w:rFonts w:cs="B Nazanin"/>
          <w:sz w:val="26"/>
          <w:szCs w:val="26"/>
          <w:rtl/>
          <w:lang w:bidi="fa-IR"/>
        </w:rPr>
      </w:pPr>
    </w:p>
    <w:p w14:paraId="18A3617E" w14:textId="31EBCF57" w:rsidR="002702F6" w:rsidRDefault="00AB3F15" w:rsidP="001B0DEE">
      <w:pPr>
        <w:jc w:val="both"/>
        <w:rPr>
          <w:rFonts w:eastAsia="Times New Roman"/>
          <w:b/>
          <w:bCs/>
          <w:sz w:val="26"/>
          <w:szCs w:val="26"/>
          <w:u w:val="single"/>
          <w:rtl/>
        </w:rPr>
      </w:pPr>
      <w:r w:rsidRPr="001D4419">
        <w:rPr>
          <w:rFonts w:eastAsia="Times New Roman" w:hint="cs"/>
          <w:b/>
          <w:bCs/>
          <w:sz w:val="26"/>
          <w:szCs w:val="26"/>
          <w:u w:val="single"/>
          <w:rtl/>
        </w:rPr>
        <w:lastRenderedPageBreak/>
        <w:t>در بخش حقوقی:</w:t>
      </w:r>
    </w:p>
    <w:p w14:paraId="3E7E1120" w14:textId="77777777" w:rsidR="005926C1" w:rsidRPr="001D4419" w:rsidRDefault="005926C1" w:rsidP="001B0DEE">
      <w:pPr>
        <w:jc w:val="both"/>
        <w:rPr>
          <w:rFonts w:eastAsia="Times New Roman"/>
          <w:b/>
          <w:bCs/>
          <w:sz w:val="26"/>
          <w:szCs w:val="26"/>
          <w:u w:val="single"/>
          <w:rtl/>
        </w:rPr>
      </w:pPr>
    </w:p>
    <w:p w14:paraId="5A56BFD5" w14:textId="53F8670F" w:rsidR="00A85317" w:rsidRDefault="0085261A" w:rsidP="005E3A63">
      <w:pPr>
        <w:pStyle w:val="ListParagraph"/>
        <w:numPr>
          <w:ilvl w:val="0"/>
          <w:numId w:val="15"/>
        </w:numPr>
        <w:spacing w:after="160" w:line="276" w:lineRule="auto"/>
        <w:jc w:val="both"/>
        <w:rPr>
          <w:sz w:val="26"/>
          <w:szCs w:val="26"/>
        </w:rPr>
      </w:pPr>
      <w:r w:rsidRPr="0085261A">
        <w:rPr>
          <w:rFonts w:hint="cs"/>
          <w:sz w:val="26"/>
          <w:szCs w:val="26"/>
          <w:rtl/>
        </w:rPr>
        <w:t>تعیین تکلیف و مختومه نمودن حداقل 30 درصد پرونده های جاری در سال.</w:t>
      </w:r>
    </w:p>
    <w:p w14:paraId="59A9980E" w14:textId="77777777" w:rsidR="00997478" w:rsidRPr="00997478" w:rsidRDefault="00997478" w:rsidP="005E3A63">
      <w:pPr>
        <w:pStyle w:val="ListParagraph"/>
        <w:numPr>
          <w:ilvl w:val="0"/>
          <w:numId w:val="15"/>
        </w:numPr>
        <w:spacing w:line="276" w:lineRule="auto"/>
        <w:jc w:val="both"/>
        <w:rPr>
          <w:rFonts w:eastAsia="Times New Roman"/>
          <w:sz w:val="26"/>
          <w:szCs w:val="26"/>
          <w:rtl/>
        </w:rPr>
      </w:pPr>
      <w:r w:rsidRPr="00997478">
        <w:rPr>
          <w:rFonts w:eastAsia="Times New Roman"/>
          <w:sz w:val="26"/>
          <w:szCs w:val="26"/>
          <w:rtl/>
        </w:rPr>
        <w:t>اقدامات حقوق</w:t>
      </w:r>
      <w:r w:rsidRPr="00997478">
        <w:rPr>
          <w:rFonts w:eastAsia="Times New Roman" w:hint="cs"/>
          <w:sz w:val="26"/>
          <w:szCs w:val="26"/>
          <w:rtl/>
        </w:rPr>
        <w:t>ی</w:t>
      </w:r>
      <w:r w:rsidRPr="00997478">
        <w:rPr>
          <w:rFonts w:eastAsia="Times New Roman"/>
          <w:sz w:val="26"/>
          <w:szCs w:val="26"/>
          <w:rtl/>
        </w:rPr>
        <w:t xml:space="preserve"> جهت وصول حدود ۴۰۰ م</w:t>
      </w:r>
      <w:r w:rsidRPr="00997478">
        <w:rPr>
          <w:rFonts w:eastAsia="Times New Roman" w:hint="cs"/>
          <w:sz w:val="26"/>
          <w:szCs w:val="26"/>
          <w:rtl/>
        </w:rPr>
        <w:t>ی</w:t>
      </w:r>
      <w:r w:rsidRPr="00997478">
        <w:rPr>
          <w:rFonts w:eastAsia="Times New Roman" w:hint="eastAsia"/>
          <w:sz w:val="26"/>
          <w:szCs w:val="26"/>
          <w:rtl/>
        </w:rPr>
        <w:t>ل</w:t>
      </w:r>
      <w:r w:rsidRPr="00997478">
        <w:rPr>
          <w:rFonts w:eastAsia="Times New Roman" w:hint="cs"/>
          <w:sz w:val="26"/>
          <w:szCs w:val="26"/>
          <w:rtl/>
        </w:rPr>
        <w:t>ی</w:t>
      </w:r>
      <w:r w:rsidRPr="00997478">
        <w:rPr>
          <w:rFonts w:eastAsia="Times New Roman" w:hint="eastAsia"/>
          <w:sz w:val="26"/>
          <w:szCs w:val="26"/>
          <w:rtl/>
        </w:rPr>
        <w:t>ارد</w:t>
      </w:r>
      <w:r w:rsidRPr="00997478">
        <w:rPr>
          <w:rFonts w:eastAsia="Times New Roman"/>
          <w:sz w:val="26"/>
          <w:szCs w:val="26"/>
          <w:rtl/>
        </w:rPr>
        <w:t xml:space="preserve"> ر</w:t>
      </w:r>
      <w:r w:rsidRPr="00997478">
        <w:rPr>
          <w:rFonts w:eastAsia="Times New Roman" w:hint="cs"/>
          <w:sz w:val="26"/>
          <w:szCs w:val="26"/>
          <w:rtl/>
        </w:rPr>
        <w:t>ی</w:t>
      </w:r>
      <w:r w:rsidRPr="00997478">
        <w:rPr>
          <w:rFonts w:eastAsia="Times New Roman" w:hint="eastAsia"/>
          <w:sz w:val="26"/>
          <w:szCs w:val="26"/>
          <w:rtl/>
        </w:rPr>
        <w:t>ال</w:t>
      </w:r>
      <w:r w:rsidRPr="00997478">
        <w:rPr>
          <w:rFonts w:eastAsia="Times New Roman"/>
          <w:sz w:val="26"/>
          <w:szCs w:val="26"/>
          <w:rtl/>
        </w:rPr>
        <w:t xml:space="preserve"> از مطالبات سنوات</w:t>
      </w:r>
      <w:r w:rsidRPr="00997478">
        <w:rPr>
          <w:rFonts w:eastAsia="Times New Roman" w:hint="cs"/>
          <w:sz w:val="26"/>
          <w:szCs w:val="26"/>
          <w:rtl/>
        </w:rPr>
        <w:t>ی</w:t>
      </w:r>
      <w:r w:rsidRPr="00997478">
        <w:rPr>
          <w:rFonts w:eastAsia="Times New Roman"/>
          <w:sz w:val="26"/>
          <w:szCs w:val="26"/>
          <w:rtl/>
        </w:rPr>
        <w:t>.</w:t>
      </w:r>
    </w:p>
    <w:p w14:paraId="01BB984C" w14:textId="77777777" w:rsidR="00997478" w:rsidRPr="00997478" w:rsidRDefault="00997478" w:rsidP="005E3A63">
      <w:pPr>
        <w:pStyle w:val="ListParagraph"/>
        <w:numPr>
          <w:ilvl w:val="0"/>
          <w:numId w:val="15"/>
        </w:numPr>
        <w:spacing w:line="276" w:lineRule="auto"/>
        <w:jc w:val="both"/>
        <w:rPr>
          <w:rFonts w:eastAsia="Times New Roman"/>
          <w:sz w:val="26"/>
          <w:szCs w:val="26"/>
          <w:rtl/>
        </w:rPr>
      </w:pPr>
      <w:r w:rsidRPr="00997478">
        <w:rPr>
          <w:rFonts w:eastAsia="Times New Roman" w:hint="eastAsia"/>
          <w:sz w:val="26"/>
          <w:szCs w:val="26"/>
          <w:rtl/>
        </w:rPr>
        <w:t>رفع</w:t>
      </w:r>
      <w:r w:rsidRPr="00997478">
        <w:rPr>
          <w:rFonts w:eastAsia="Times New Roman"/>
          <w:sz w:val="26"/>
          <w:szCs w:val="26"/>
          <w:rtl/>
        </w:rPr>
        <w:t xml:space="preserve"> دعاو</w:t>
      </w:r>
      <w:r w:rsidRPr="00997478">
        <w:rPr>
          <w:rFonts w:eastAsia="Times New Roman" w:hint="cs"/>
          <w:sz w:val="26"/>
          <w:szCs w:val="26"/>
          <w:rtl/>
        </w:rPr>
        <w:t>ی</w:t>
      </w:r>
      <w:r w:rsidRPr="00997478">
        <w:rPr>
          <w:rFonts w:eastAsia="Times New Roman"/>
          <w:sz w:val="26"/>
          <w:szCs w:val="26"/>
          <w:rtl/>
        </w:rPr>
        <w:t xml:space="preserve"> حقوق</w:t>
      </w:r>
      <w:r w:rsidRPr="00997478">
        <w:rPr>
          <w:rFonts w:eastAsia="Times New Roman" w:hint="cs"/>
          <w:sz w:val="26"/>
          <w:szCs w:val="26"/>
          <w:rtl/>
        </w:rPr>
        <w:t>ی</w:t>
      </w:r>
      <w:r w:rsidRPr="00997478">
        <w:rPr>
          <w:rFonts w:eastAsia="Times New Roman"/>
          <w:sz w:val="26"/>
          <w:szCs w:val="26"/>
          <w:rtl/>
        </w:rPr>
        <w:t xml:space="preserve"> عل</w:t>
      </w:r>
      <w:r w:rsidRPr="00997478">
        <w:rPr>
          <w:rFonts w:eastAsia="Times New Roman" w:hint="cs"/>
          <w:sz w:val="26"/>
          <w:szCs w:val="26"/>
          <w:rtl/>
        </w:rPr>
        <w:t>ی</w:t>
      </w:r>
      <w:r w:rsidRPr="00997478">
        <w:rPr>
          <w:rFonts w:eastAsia="Times New Roman" w:hint="eastAsia"/>
          <w:sz w:val="26"/>
          <w:szCs w:val="26"/>
          <w:rtl/>
        </w:rPr>
        <w:t>ه</w:t>
      </w:r>
      <w:r w:rsidRPr="00997478">
        <w:rPr>
          <w:rFonts w:eastAsia="Times New Roman"/>
          <w:sz w:val="26"/>
          <w:szCs w:val="26"/>
          <w:rtl/>
        </w:rPr>
        <w:t xml:space="preserve"> مجموعه با ر</w:t>
      </w:r>
      <w:r w:rsidRPr="00997478">
        <w:rPr>
          <w:rFonts w:eastAsia="Times New Roman" w:hint="cs"/>
          <w:sz w:val="26"/>
          <w:szCs w:val="26"/>
          <w:rtl/>
        </w:rPr>
        <w:t>ی</w:t>
      </w:r>
      <w:r w:rsidRPr="00997478">
        <w:rPr>
          <w:rFonts w:eastAsia="Times New Roman" w:hint="eastAsia"/>
          <w:sz w:val="26"/>
          <w:szCs w:val="26"/>
          <w:rtl/>
        </w:rPr>
        <w:t>سک</w:t>
      </w:r>
      <w:r w:rsidRPr="00997478">
        <w:rPr>
          <w:rFonts w:eastAsia="Times New Roman"/>
          <w:sz w:val="26"/>
          <w:szCs w:val="26"/>
          <w:rtl/>
        </w:rPr>
        <w:t xml:space="preserve"> مال</w:t>
      </w:r>
      <w:r w:rsidRPr="00997478">
        <w:rPr>
          <w:rFonts w:eastAsia="Times New Roman" w:hint="cs"/>
          <w:sz w:val="26"/>
          <w:szCs w:val="26"/>
          <w:rtl/>
        </w:rPr>
        <w:t>ی</w:t>
      </w:r>
      <w:r w:rsidRPr="00997478">
        <w:rPr>
          <w:rFonts w:eastAsia="Times New Roman"/>
          <w:sz w:val="26"/>
          <w:szCs w:val="26"/>
          <w:rtl/>
        </w:rPr>
        <w:t xml:space="preserve"> حداقل ۵۰۰ م</w:t>
      </w:r>
      <w:r w:rsidRPr="00997478">
        <w:rPr>
          <w:rFonts w:eastAsia="Times New Roman" w:hint="cs"/>
          <w:sz w:val="26"/>
          <w:szCs w:val="26"/>
          <w:rtl/>
        </w:rPr>
        <w:t>ی</w:t>
      </w:r>
      <w:r w:rsidRPr="00997478">
        <w:rPr>
          <w:rFonts w:eastAsia="Times New Roman" w:hint="eastAsia"/>
          <w:sz w:val="26"/>
          <w:szCs w:val="26"/>
          <w:rtl/>
        </w:rPr>
        <w:t>ل</w:t>
      </w:r>
      <w:r w:rsidRPr="00997478">
        <w:rPr>
          <w:rFonts w:eastAsia="Times New Roman" w:hint="cs"/>
          <w:sz w:val="26"/>
          <w:szCs w:val="26"/>
          <w:rtl/>
        </w:rPr>
        <w:t>ی</w:t>
      </w:r>
      <w:r w:rsidRPr="00997478">
        <w:rPr>
          <w:rFonts w:eastAsia="Times New Roman" w:hint="eastAsia"/>
          <w:sz w:val="26"/>
          <w:szCs w:val="26"/>
          <w:rtl/>
        </w:rPr>
        <w:t>ارد</w:t>
      </w:r>
      <w:r w:rsidRPr="00997478">
        <w:rPr>
          <w:rFonts w:eastAsia="Times New Roman"/>
          <w:sz w:val="26"/>
          <w:szCs w:val="26"/>
          <w:rtl/>
        </w:rPr>
        <w:t xml:space="preserve"> ر</w:t>
      </w:r>
      <w:r w:rsidRPr="00997478">
        <w:rPr>
          <w:rFonts w:eastAsia="Times New Roman" w:hint="cs"/>
          <w:sz w:val="26"/>
          <w:szCs w:val="26"/>
          <w:rtl/>
        </w:rPr>
        <w:t>ی</w:t>
      </w:r>
      <w:r w:rsidRPr="00997478">
        <w:rPr>
          <w:rFonts w:eastAsia="Times New Roman" w:hint="eastAsia"/>
          <w:sz w:val="26"/>
          <w:szCs w:val="26"/>
          <w:rtl/>
        </w:rPr>
        <w:t>ال</w:t>
      </w:r>
      <w:r w:rsidRPr="00997478">
        <w:rPr>
          <w:rFonts w:eastAsia="Times New Roman" w:hint="cs"/>
          <w:sz w:val="26"/>
          <w:szCs w:val="26"/>
          <w:rtl/>
        </w:rPr>
        <w:t>ی</w:t>
      </w:r>
      <w:r w:rsidRPr="00997478">
        <w:rPr>
          <w:rFonts w:eastAsia="Times New Roman"/>
          <w:sz w:val="26"/>
          <w:szCs w:val="26"/>
          <w:rtl/>
        </w:rPr>
        <w:t xml:space="preserve">. </w:t>
      </w:r>
    </w:p>
    <w:p w14:paraId="109F1D9C" w14:textId="77777777" w:rsidR="00997478" w:rsidRPr="00997478" w:rsidRDefault="00997478" w:rsidP="005E3A63">
      <w:pPr>
        <w:pStyle w:val="ListParagraph"/>
        <w:numPr>
          <w:ilvl w:val="0"/>
          <w:numId w:val="15"/>
        </w:numPr>
        <w:spacing w:line="276" w:lineRule="auto"/>
        <w:jc w:val="both"/>
        <w:rPr>
          <w:rFonts w:eastAsia="Times New Roman"/>
          <w:sz w:val="26"/>
          <w:szCs w:val="26"/>
          <w:rtl/>
        </w:rPr>
      </w:pPr>
      <w:r w:rsidRPr="00997478">
        <w:rPr>
          <w:rFonts w:eastAsia="Times New Roman" w:hint="eastAsia"/>
          <w:sz w:val="26"/>
          <w:szCs w:val="26"/>
          <w:rtl/>
        </w:rPr>
        <w:t>اقدامات</w:t>
      </w:r>
      <w:r w:rsidRPr="00997478">
        <w:rPr>
          <w:rFonts w:eastAsia="Times New Roman"/>
          <w:sz w:val="26"/>
          <w:szCs w:val="26"/>
          <w:rtl/>
        </w:rPr>
        <w:t xml:space="preserve"> حقوق</w:t>
      </w:r>
      <w:r w:rsidRPr="00997478">
        <w:rPr>
          <w:rFonts w:eastAsia="Times New Roman" w:hint="cs"/>
          <w:sz w:val="26"/>
          <w:szCs w:val="26"/>
          <w:rtl/>
        </w:rPr>
        <w:t>ی</w:t>
      </w:r>
      <w:r w:rsidRPr="00997478">
        <w:rPr>
          <w:rFonts w:eastAsia="Times New Roman"/>
          <w:sz w:val="26"/>
          <w:szCs w:val="26"/>
          <w:rtl/>
        </w:rPr>
        <w:t xml:space="preserve"> نها</w:t>
      </w:r>
      <w:r w:rsidRPr="00997478">
        <w:rPr>
          <w:rFonts w:eastAsia="Times New Roman" w:hint="cs"/>
          <w:sz w:val="26"/>
          <w:szCs w:val="26"/>
          <w:rtl/>
        </w:rPr>
        <w:t>یی</w:t>
      </w:r>
      <w:r w:rsidRPr="00997478">
        <w:rPr>
          <w:rFonts w:eastAsia="Times New Roman"/>
          <w:sz w:val="26"/>
          <w:szCs w:val="26"/>
          <w:rtl/>
        </w:rPr>
        <w:t xml:space="preserve"> جهت مختومه نمودن حداقل ۵ دعوا</w:t>
      </w:r>
      <w:r w:rsidRPr="00997478">
        <w:rPr>
          <w:rFonts w:eastAsia="Times New Roman" w:hint="cs"/>
          <w:sz w:val="26"/>
          <w:szCs w:val="26"/>
          <w:rtl/>
        </w:rPr>
        <w:t>ی</w:t>
      </w:r>
      <w:r w:rsidRPr="00997478">
        <w:rPr>
          <w:rFonts w:eastAsia="Times New Roman"/>
          <w:sz w:val="26"/>
          <w:szCs w:val="26"/>
          <w:rtl/>
        </w:rPr>
        <w:t xml:space="preserve"> حقوق</w:t>
      </w:r>
      <w:r w:rsidRPr="00997478">
        <w:rPr>
          <w:rFonts w:eastAsia="Times New Roman" w:hint="cs"/>
          <w:sz w:val="26"/>
          <w:szCs w:val="26"/>
          <w:rtl/>
        </w:rPr>
        <w:t>ی</w:t>
      </w:r>
      <w:r w:rsidRPr="00997478">
        <w:rPr>
          <w:rFonts w:eastAsia="Times New Roman"/>
          <w:sz w:val="26"/>
          <w:szCs w:val="26"/>
          <w:rtl/>
        </w:rPr>
        <w:t xml:space="preserve"> ب</w:t>
      </w:r>
      <w:r w:rsidRPr="00997478">
        <w:rPr>
          <w:rFonts w:eastAsia="Times New Roman" w:hint="cs"/>
          <w:sz w:val="26"/>
          <w:szCs w:val="26"/>
          <w:rtl/>
        </w:rPr>
        <w:t>ی</w:t>
      </w:r>
      <w:r w:rsidRPr="00997478">
        <w:rPr>
          <w:rFonts w:eastAsia="Times New Roman" w:hint="eastAsia"/>
          <w:sz w:val="26"/>
          <w:szCs w:val="26"/>
          <w:rtl/>
        </w:rPr>
        <w:t>ش</w:t>
      </w:r>
      <w:r w:rsidRPr="00997478">
        <w:rPr>
          <w:rFonts w:eastAsia="Times New Roman"/>
          <w:sz w:val="26"/>
          <w:szCs w:val="26"/>
          <w:rtl/>
        </w:rPr>
        <w:t xml:space="preserve"> از ۷ ساله.</w:t>
      </w:r>
    </w:p>
    <w:p w14:paraId="7B969020" w14:textId="3CEACEE0" w:rsidR="00997478" w:rsidRDefault="00997478" w:rsidP="005E3A63">
      <w:pPr>
        <w:pStyle w:val="ListParagraph"/>
        <w:numPr>
          <w:ilvl w:val="0"/>
          <w:numId w:val="15"/>
        </w:numPr>
        <w:spacing w:line="276" w:lineRule="auto"/>
        <w:jc w:val="both"/>
        <w:rPr>
          <w:rFonts w:eastAsia="Times New Roman"/>
          <w:sz w:val="26"/>
          <w:szCs w:val="26"/>
        </w:rPr>
      </w:pPr>
      <w:r w:rsidRPr="00997478">
        <w:rPr>
          <w:rFonts w:eastAsia="Times New Roman"/>
          <w:sz w:val="26"/>
          <w:szCs w:val="26"/>
          <w:rtl/>
        </w:rPr>
        <w:t>کاهش ۷۰ درصد</w:t>
      </w:r>
      <w:r w:rsidRPr="00997478">
        <w:rPr>
          <w:rFonts w:eastAsia="Times New Roman" w:hint="cs"/>
          <w:sz w:val="26"/>
          <w:szCs w:val="26"/>
          <w:rtl/>
        </w:rPr>
        <w:t>ی</w:t>
      </w:r>
      <w:r w:rsidRPr="00997478">
        <w:rPr>
          <w:rFonts w:eastAsia="Times New Roman"/>
          <w:sz w:val="26"/>
          <w:szCs w:val="26"/>
          <w:rtl/>
        </w:rPr>
        <w:t xml:space="preserve"> دعاو</w:t>
      </w:r>
      <w:r w:rsidRPr="00997478">
        <w:rPr>
          <w:rFonts w:eastAsia="Times New Roman" w:hint="cs"/>
          <w:sz w:val="26"/>
          <w:szCs w:val="26"/>
          <w:rtl/>
        </w:rPr>
        <w:t>ی</w:t>
      </w:r>
      <w:r w:rsidRPr="00997478">
        <w:rPr>
          <w:rFonts w:eastAsia="Times New Roman"/>
          <w:sz w:val="26"/>
          <w:szCs w:val="26"/>
          <w:rtl/>
        </w:rPr>
        <w:t xml:space="preserve"> ناش</w:t>
      </w:r>
      <w:r w:rsidRPr="00997478">
        <w:rPr>
          <w:rFonts w:eastAsia="Times New Roman" w:hint="cs"/>
          <w:sz w:val="26"/>
          <w:szCs w:val="26"/>
          <w:rtl/>
        </w:rPr>
        <w:t>ی</w:t>
      </w:r>
      <w:r w:rsidRPr="00997478">
        <w:rPr>
          <w:rFonts w:eastAsia="Times New Roman"/>
          <w:sz w:val="26"/>
          <w:szCs w:val="26"/>
          <w:rtl/>
        </w:rPr>
        <w:t xml:space="preserve"> از قراردادها در مجموعه.</w:t>
      </w:r>
    </w:p>
    <w:p w14:paraId="0227EE50" w14:textId="77777777" w:rsidR="00997478" w:rsidRPr="00997478" w:rsidRDefault="00997478" w:rsidP="001B0DEE">
      <w:pPr>
        <w:pStyle w:val="ListParagraph"/>
        <w:spacing w:line="276" w:lineRule="auto"/>
        <w:jc w:val="both"/>
        <w:rPr>
          <w:rFonts w:eastAsia="Times New Roman"/>
          <w:sz w:val="26"/>
          <w:szCs w:val="26"/>
        </w:rPr>
      </w:pPr>
    </w:p>
    <w:p w14:paraId="224C2604" w14:textId="7C4950F9" w:rsidR="00AB3F15" w:rsidRDefault="00AB3F15" w:rsidP="001B0DEE">
      <w:pPr>
        <w:spacing w:line="276" w:lineRule="auto"/>
        <w:contextualSpacing/>
        <w:jc w:val="both"/>
        <w:rPr>
          <w:rFonts w:eastAsia="Times New Roman"/>
          <w:b/>
          <w:bCs/>
          <w:sz w:val="26"/>
          <w:szCs w:val="26"/>
          <w:u w:val="single"/>
          <w:rtl/>
        </w:rPr>
      </w:pPr>
      <w:r w:rsidRPr="001D4419">
        <w:rPr>
          <w:rFonts w:eastAsia="Times New Roman" w:hint="cs"/>
          <w:b/>
          <w:bCs/>
          <w:sz w:val="26"/>
          <w:szCs w:val="26"/>
          <w:u w:val="single"/>
          <w:rtl/>
        </w:rPr>
        <w:t>در بخش دانش</w:t>
      </w:r>
      <w:r w:rsidRPr="001D4419">
        <w:rPr>
          <w:rFonts w:eastAsia="Times New Roman"/>
          <w:b/>
          <w:bCs/>
          <w:sz w:val="26"/>
          <w:szCs w:val="26"/>
          <w:u w:val="single"/>
          <w:rtl/>
        </w:rPr>
        <w:softHyphen/>
      </w:r>
      <w:r w:rsidRPr="001D4419">
        <w:rPr>
          <w:rFonts w:eastAsia="Times New Roman" w:hint="cs"/>
          <w:b/>
          <w:bCs/>
          <w:sz w:val="26"/>
          <w:szCs w:val="26"/>
          <w:u w:val="single"/>
          <w:rtl/>
        </w:rPr>
        <w:t>بنیان:</w:t>
      </w:r>
    </w:p>
    <w:p w14:paraId="23B45D84" w14:textId="77777777" w:rsidR="005926C1" w:rsidRPr="001D4419" w:rsidRDefault="005926C1" w:rsidP="001B0DEE">
      <w:pPr>
        <w:spacing w:line="276" w:lineRule="auto"/>
        <w:contextualSpacing/>
        <w:jc w:val="both"/>
        <w:rPr>
          <w:rFonts w:eastAsia="Times New Roman"/>
          <w:b/>
          <w:bCs/>
          <w:sz w:val="26"/>
          <w:szCs w:val="26"/>
          <w:u w:val="single"/>
        </w:rPr>
      </w:pPr>
    </w:p>
    <w:p w14:paraId="78421539" w14:textId="10C6D683" w:rsidR="003627AC" w:rsidRPr="000D49CF" w:rsidRDefault="003627AC" w:rsidP="005E3A63">
      <w:pPr>
        <w:pStyle w:val="NormalWeb"/>
        <w:numPr>
          <w:ilvl w:val="0"/>
          <w:numId w:val="14"/>
        </w:numPr>
        <w:bidi/>
        <w:spacing w:before="0" w:beforeAutospacing="0" w:after="0" w:afterAutospacing="0" w:line="276" w:lineRule="auto"/>
        <w:jc w:val="both"/>
        <w:rPr>
          <w:rFonts w:cs="B Nazanin"/>
          <w:sz w:val="26"/>
          <w:szCs w:val="26"/>
          <w:lang w:bidi="fa-IR"/>
        </w:rPr>
      </w:pPr>
      <w:r w:rsidRPr="000D49CF">
        <w:rPr>
          <w:rFonts w:cs="B Nazanin" w:hint="cs"/>
          <w:sz w:val="26"/>
          <w:szCs w:val="26"/>
          <w:rtl/>
          <w:lang w:bidi="fa-IR"/>
        </w:rPr>
        <w:t>تولید 300 جنین اصلاح نژاد شده سیستانی در شرکت کشت و دام فکا</w:t>
      </w:r>
      <w:r w:rsidRPr="000D49CF">
        <w:rPr>
          <w:rFonts w:cs="B Nazanin"/>
          <w:sz w:val="26"/>
          <w:szCs w:val="26"/>
          <w:rtl/>
          <w:lang w:bidi="fa-IR"/>
        </w:rPr>
        <w:t xml:space="preserve"> </w:t>
      </w:r>
    </w:p>
    <w:p w14:paraId="37200F3F" w14:textId="5DD17791" w:rsidR="00A85317" w:rsidRPr="000D49CF" w:rsidRDefault="00A85317" w:rsidP="005E3A63">
      <w:pPr>
        <w:pStyle w:val="NormalWeb"/>
        <w:numPr>
          <w:ilvl w:val="0"/>
          <w:numId w:val="14"/>
        </w:numPr>
        <w:bidi/>
        <w:spacing w:before="0" w:beforeAutospacing="0" w:after="0" w:afterAutospacing="0" w:line="276" w:lineRule="auto"/>
        <w:jc w:val="both"/>
        <w:rPr>
          <w:rFonts w:cs="B Nazanin"/>
          <w:sz w:val="26"/>
          <w:szCs w:val="26"/>
          <w:lang w:bidi="fa-IR"/>
        </w:rPr>
      </w:pPr>
      <w:r w:rsidRPr="000D49CF">
        <w:rPr>
          <w:rFonts w:cs="B Nazanin" w:hint="cs"/>
          <w:sz w:val="26"/>
          <w:szCs w:val="26"/>
          <w:rtl/>
          <w:lang w:bidi="fa-IR"/>
        </w:rPr>
        <w:t>برگزاری 8 رویداد در حوزه توسعه و دانش</w:t>
      </w:r>
      <w:r w:rsidRPr="000D49CF">
        <w:rPr>
          <w:rFonts w:cs="B Nazanin" w:hint="cs"/>
          <w:sz w:val="26"/>
          <w:szCs w:val="26"/>
          <w:rtl/>
          <w:lang w:bidi="fa-IR"/>
        </w:rPr>
        <w:softHyphen/>
        <w:t>بنیان و بررسی 112 طرح و انتخاب 22 طرح به ارزش 8.000 میلیارد ریال</w:t>
      </w:r>
    </w:p>
    <w:p w14:paraId="0ABA395F" w14:textId="77777777" w:rsidR="00A85317" w:rsidRPr="000D49CF" w:rsidRDefault="00A85317" w:rsidP="005E3A63">
      <w:pPr>
        <w:pStyle w:val="NormalWeb"/>
        <w:numPr>
          <w:ilvl w:val="0"/>
          <w:numId w:val="14"/>
        </w:numPr>
        <w:bidi/>
        <w:spacing w:before="0" w:beforeAutospacing="0" w:after="0" w:afterAutospacing="0" w:line="276" w:lineRule="auto"/>
        <w:jc w:val="both"/>
        <w:rPr>
          <w:rFonts w:cs="B Nazanin"/>
          <w:sz w:val="26"/>
          <w:szCs w:val="26"/>
          <w:lang w:bidi="fa-IR"/>
        </w:rPr>
      </w:pPr>
      <w:r w:rsidRPr="000D49CF">
        <w:rPr>
          <w:rFonts w:cs="B Nazanin" w:hint="cs"/>
          <w:sz w:val="26"/>
          <w:szCs w:val="26"/>
          <w:rtl/>
          <w:lang w:bidi="fa-IR"/>
        </w:rPr>
        <w:t xml:space="preserve">تولید اولین گوساله نژاد سیستانی و نژاد شاروله با روش دانش‌بنیان </w:t>
      </w:r>
      <w:r w:rsidRPr="000D49CF">
        <w:rPr>
          <w:rFonts w:cs="B Nazanin"/>
          <w:sz w:val="26"/>
          <w:szCs w:val="26"/>
          <w:lang w:bidi="fa-IR"/>
        </w:rPr>
        <w:t>IVF</w:t>
      </w:r>
      <w:r w:rsidRPr="000D49CF">
        <w:rPr>
          <w:rFonts w:cs="B Nazanin" w:hint="cs"/>
          <w:sz w:val="26"/>
          <w:szCs w:val="26"/>
          <w:rtl/>
          <w:lang w:bidi="fa-IR"/>
        </w:rPr>
        <w:t xml:space="preserve"> </w:t>
      </w:r>
    </w:p>
    <w:p w14:paraId="35FC4250" w14:textId="77777777" w:rsidR="00A85317" w:rsidRPr="000D49CF" w:rsidRDefault="00A85317" w:rsidP="005E3A63">
      <w:pPr>
        <w:pStyle w:val="NormalWeb"/>
        <w:numPr>
          <w:ilvl w:val="0"/>
          <w:numId w:val="14"/>
        </w:numPr>
        <w:bidi/>
        <w:spacing w:before="0" w:beforeAutospacing="0" w:after="0" w:afterAutospacing="0" w:line="276" w:lineRule="auto"/>
        <w:jc w:val="both"/>
        <w:rPr>
          <w:rFonts w:cs="B Nazanin"/>
          <w:sz w:val="26"/>
          <w:szCs w:val="26"/>
          <w:lang w:bidi="fa-IR"/>
        </w:rPr>
      </w:pPr>
      <w:r w:rsidRPr="000D49CF">
        <w:rPr>
          <w:rFonts w:cs="B Nazanin" w:hint="cs"/>
          <w:sz w:val="26"/>
          <w:szCs w:val="26"/>
          <w:rtl/>
          <w:lang w:bidi="fa-IR"/>
        </w:rPr>
        <w:t xml:space="preserve">تولید و تکثیر 2590 دام‌ نژاد برتر با بهره‌گیری از تکنیک </w:t>
      </w:r>
      <w:r w:rsidRPr="000D49CF">
        <w:rPr>
          <w:rFonts w:cs="B Nazanin"/>
          <w:sz w:val="26"/>
          <w:szCs w:val="26"/>
          <w:lang w:bidi="fa-IR"/>
        </w:rPr>
        <w:t>IVF</w:t>
      </w:r>
    </w:p>
    <w:p w14:paraId="3E86FF12" w14:textId="3C31E3C9" w:rsidR="000D49CF" w:rsidRPr="00294FC9" w:rsidRDefault="00A85317" w:rsidP="005E3A63">
      <w:pPr>
        <w:pStyle w:val="NormalWeb"/>
        <w:numPr>
          <w:ilvl w:val="0"/>
          <w:numId w:val="14"/>
        </w:numPr>
        <w:bidi/>
        <w:spacing w:before="0" w:beforeAutospacing="0" w:after="0" w:afterAutospacing="0" w:line="276" w:lineRule="auto"/>
        <w:jc w:val="both"/>
        <w:rPr>
          <w:rFonts w:cs="B Nazanin"/>
          <w:sz w:val="26"/>
          <w:szCs w:val="26"/>
          <w:rtl/>
          <w:lang w:bidi="fa-IR"/>
        </w:rPr>
      </w:pPr>
      <w:r w:rsidRPr="000D49CF">
        <w:rPr>
          <w:rFonts w:cs="B Nazanin" w:hint="cs"/>
          <w:sz w:val="26"/>
          <w:szCs w:val="26"/>
          <w:rtl/>
          <w:lang w:bidi="fa-IR"/>
        </w:rPr>
        <w:t xml:space="preserve">اخذ مجوز دانش‌بنیانی شرکت تابعه </w:t>
      </w:r>
    </w:p>
    <w:p w14:paraId="298A2199" w14:textId="77777777" w:rsidR="00A85317" w:rsidRPr="00074BA4" w:rsidRDefault="00A85317" w:rsidP="001B0DEE">
      <w:pPr>
        <w:spacing w:line="276" w:lineRule="auto"/>
        <w:ind w:left="662"/>
        <w:contextualSpacing/>
        <w:jc w:val="both"/>
        <w:rPr>
          <w:rFonts w:eastAsia="Times New Roman"/>
          <w:sz w:val="26"/>
          <w:szCs w:val="26"/>
          <w:highlight w:val="yellow"/>
        </w:rPr>
      </w:pPr>
    </w:p>
    <w:p w14:paraId="4F165BD9" w14:textId="41945FA5" w:rsidR="003627AC" w:rsidRDefault="003627AC" w:rsidP="001B0DEE">
      <w:pPr>
        <w:spacing w:line="276" w:lineRule="auto"/>
        <w:contextualSpacing/>
        <w:jc w:val="both"/>
        <w:rPr>
          <w:rFonts w:eastAsia="Times New Roman"/>
          <w:b/>
          <w:bCs/>
          <w:sz w:val="26"/>
          <w:szCs w:val="26"/>
          <w:rtl/>
        </w:rPr>
      </w:pPr>
      <w:r w:rsidRPr="001D4419">
        <w:rPr>
          <w:rFonts w:eastAsia="Times New Roman" w:hint="cs"/>
          <w:b/>
          <w:bCs/>
          <w:sz w:val="26"/>
          <w:szCs w:val="26"/>
          <w:u w:val="single"/>
          <w:rtl/>
        </w:rPr>
        <w:t>در بخش ارتقاء سیستم</w:t>
      </w:r>
      <w:r w:rsidRPr="001D4419">
        <w:rPr>
          <w:rFonts w:eastAsia="Times New Roman"/>
          <w:b/>
          <w:bCs/>
          <w:sz w:val="26"/>
          <w:szCs w:val="26"/>
          <w:u w:val="single"/>
          <w:rtl/>
        </w:rPr>
        <w:softHyphen/>
      </w:r>
      <w:r w:rsidRPr="001D4419">
        <w:rPr>
          <w:rFonts w:eastAsia="Times New Roman" w:hint="cs"/>
          <w:b/>
          <w:bCs/>
          <w:sz w:val="26"/>
          <w:szCs w:val="26"/>
          <w:u w:val="single"/>
          <w:rtl/>
        </w:rPr>
        <w:t>ها و فرآیندها:</w:t>
      </w:r>
    </w:p>
    <w:p w14:paraId="74261B80" w14:textId="77777777" w:rsidR="005926C1" w:rsidRPr="001D4419" w:rsidRDefault="005926C1" w:rsidP="001B0DEE">
      <w:pPr>
        <w:spacing w:line="276" w:lineRule="auto"/>
        <w:contextualSpacing/>
        <w:jc w:val="both"/>
        <w:rPr>
          <w:rFonts w:eastAsia="Times New Roman"/>
          <w:b/>
          <w:bCs/>
          <w:sz w:val="26"/>
          <w:szCs w:val="26"/>
          <w:rtl/>
        </w:rPr>
      </w:pPr>
    </w:p>
    <w:p w14:paraId="7FB170F1" w14:textId="77777777" w:rsidR="006F185E" w:rsidRPr="00A85317" w:rsidRDefault="006F185E" w:rsidP="005E3A63">
      <w:pPr>
        <w:numPr>
          <w:ilvl w:val="0"/>
          <w:numId w:val="16"/>
        </w:numPr>
        <w:spacing w:line="276" w:lineRule="auto"/>
        <w:contextualSpacing/>
        <w:jc w:val="both"/>
        <w:rPr>
          <w:rFonts w:eastAsia="Times New Roman"/>
          <w:sz w:val="26"/>
          <w:szCs w:val="26"/>
        </w:rPr>
      </w:pPr>
      <w:r w:rsidRPr="00A85317">
        <w:rPr>
          <w:rFonts w:eastAsia="Times New Roman" w:hint="cs"/>
          <w:sz w:val="26"/>
          <w:szCs w:val="26"/>
          <w:rtl/>
        </w:rPr>
        <w:t>به روزآوری</w:t>
      </w:r>
      <w:r w:rsidRPr="00A85317">
        <w:rPr>
          <w:rFonts w:eastAsia="Times New Roman"/>
          <w:sz w:val="26"/>
          <w:szCs w:val="26"/>
          <w:rtl/>
        </w:rPr>
        <w:t xml:space="preserve"> ساختار سازمانی </w:t>
      </w:r>
      <w:r w:rsidRPr="00A85317">
        <w:rPr>
          <w:rFonts w:eastAsia="Times New Roman" w:hint="cs"/>
          <w:sz w:val="26"/>
          <w:szCs w:val="26"/>
          <w:rtl/>
        </w:rPr>
        <w:t>هلدینگ</w:t>
      </w:r>
      <w:r w:rsidRPr="00A85317">
        <w:rPr>
          <w:rFonts w:eastAsia="Times New Roman"/>
          <w:sz w:val="26"/>
          <w:szCs w:val="26"/>
          <w:rtl/>
        </w:rPr>
        <w:t xml:space="preserve"> و شرکت های تابعه</w:t>
      </w:r>
    </w:p>
    <w:p w14:paraId="5546D6BE" w14:textId="77777777" w:rsidR="006F185E" w:rsidRPr="00A85317" w:rsidRDefault="006F185E" w:rsidP="005E3A63">
      <w:pPr>
        <w:numPr>
          <w:ilvl w:val="0"/>
          <w:numId w:val="16"/>
        </w:numPr>
        <w:spacing w:line="276" w:lineRule="auto"/>
        <w:contextualSpacing/>
        <w:jc w:val="both"/>
        <w:rPr>
          <w:rFonts w:eastAsia="Times New Roman"/>
          <w:sz w:val="26"/>
          <w:szCs w:val="26"/>
        </w:rPr>
      </w:pPr>
      <w:r w:rsidRPr="00A85317">
        <w:rPr>
          <w:rFonts w:eastAsia="Times New Roman" w:hint="cs"/>
          <w:sz w:val="26"/>
          <w:szCs w:val="26"/>
          <w:rtl/>
        </w:rPr>
        <w:t>به روزآوری</w:t>
      </w:r>
      <w:r w:rsidRPr="00A85317">
        <w:rPr>
          <w:rFonts w:eastAsia="Times New Roman"/>
          <w:sz w:val="26"/>
          <w:szCs w:val="26"/>
          <w:rtl/>
        </w:rPr>
        <w:t xml:space="preserve"> آیین نامه </w:t>
      </w:r>
      <w:r w:rsidRPr="00A85317">
        <w:rPr>
          <w:rFonts w:eastAsia="Times New Roman" w:hint="cs"/>
          <w:sz w:val="26"/>
          <w:szCs w:val="26"/>
          <w:rtl/>
        </w:rPr>
        <w:t>معاملات</w:t>
      </w:r>
      <w:r w:rsidRPr="00A85317">
        <w:rPr>
          <w:rFonts w:eastAsia="Times New Roman"/>
          <w:sz w:val="26"/>
          <w:szCs w:val="26"/>
          <w:rtl/>
        </w:rPr>
        <w:t xml:space="preserve"> </w:t>
      </w:r>
      <w:r w:rsidRPr="00A85317">
        <w:rPr>
          <w:rFonts w:eastAsia="Times New Roman" w:hint="cs"/>
          <w:sz w:val="26"/>
          <w:szCs w:val="26"/>
          <w:rtl/>
        </w:rPr>
        <w:t>هلدینگ</w:t>
      </w:r>
      <w:r w:rsidRPr="00A85317">
        <w:rPr>
          <w:rFonts w:eastAsia="Times New Roman"/>
          <w:sz w:val="26"/>
          <w:szCs w:val="26"/>
          <w:rtl/>
        </w:rPr>
        <w:t xml:space="preserve"> </w:t>
      </w:r>
      <w:r w:rsidRPr="00A85317">
        <w:rPr>
          <w:rFonts w:eastAsia="Times New Roman" w:hint="cs"/>
          <w:sz w:val="26"/>
          <w:szCs w:val="26"/>
          <w:rtl/>
        </w:rPr>
        <w:t>وشرکت</w:t>
      </w:r>
      <w:r w:rsidRPr="00A85317">
        <w:rPr>
          <w:rFonts w:eastAsia="Times New Roman"/>
          <w:sz w:val="26"/>
          <w:szCs w:val="26"/>
          <w:rtl/>
        </w:rPr>
        <w:t xml:space="preserve"> های تابعه</w:t>
      </w:r>
    </w:p>
    <w:p w14:paraId="19A92758" w14:textId="38C55B72" w:rsidR="006F185E" w:rsidRPr="00A85317" w:rsidRDefault="00775336" w:rsidP="005E3A63">
      <w:pPr>
        <w:numPr>
          <w:ilvl w:val="0"/>
          <w:numId w:val="16"/>
        </w:numPr>
        <w:spacing w:line="276" w:lineRule="auto"/>
        <w:contextualSpacing/>
        <w:jc w:val="both"/>
        <w:rPr>
          <w:rFonts w:eastAsia="Times New Roman"/>
          <w:sz w:val="26"/>
          <w:szCs w:val="26"/>
        </w:rPr>
      </w:pPr>
      <w:r>
        <w:rPr>
          <w:rFonts w:eastAsia="Times New Roman" w:hint="cs"/>
          <w:sz w:val="26"/>
          <w:szCs w:val="26"/>
          <w:rtl/>
        </w:rPr>
        <w:t xml:space="preserve">به روزرسانی </w:t>
      </w:r>
      <w:r w:rsidR="006F185E" w:rsidRPr="00A85317">
        <w:rPr>
          <w:rFonts w:eastAsia="Times New Roman" w:hint="cs"/>
          <w:sz w:val="26"/>
          <w:szCs w:val="26"/>
          <w:rtl/>
        </w:rPr>
        <w:t xml:space="preserve">آیین نامه </w:t>
      </w:r>
      <w:r>
        <w:rPr>
          <w:rFonts w:eastAsia="Times New Roman" w:hint="cs"/>
          <w:sz w:val="26"/>
          <w:szCs w:val="26"/>
          <w:rtl/>
        </w:rPr>
        <w:t>پرداخت پاداش و کارانه</w:t>
      </w:r>
      <w:r w:rsidR="006F185E" w:rsidRPr="00A85317">
        <w:rPr>
          <w:rFonts w:eastAsia="Times New Roman"/>
          <w:sz w:val="26"/>
          <w:szCs w:val="26"/>
          <w:rtl/>
        </w:rPr>
        <w:t xml:space="preserve"> در </w:t>
      </w:r>
      <w:r w:rsidR="006F185E" w:rsidRPr="00A85317">
        <w:rPr>
          <w:rFonts w:eastAsia="Times New Roman" w:hint="cs"/>
          <w:sz w:val="26"/>
          <w:szCs w:val="26"/>
          <w:rtl/>
        </w:rPr>
        <w:t>هلدینگ</w:t>
      </w:r>
    </w:p>
    <w:p w14:paraId="0957192A" w14:textId="77777777" w:rsidR="006F185E" w:rsidRPr="00A85317" w:rsidRDefault="006F185E" w:rsidP="005E3A63">
      <w:pPr>
        <w:numPr>
          <w:ilvl w:val="0"/>
          <w:numId w:val="16"/>
        </w:numPr>
        <w:spacing w:line="276" w:lineRule="auto"/>
        <w:contextualSpacing/>
        <w:jc w:val="both"/>
        <w:rPr>
          <w:rFonts w:eastAsia="Times New Roman"/>
          <w:sz w:val="26"/>
          <w:szCs w:val="26"/>
        </w:rPr>
      </w:pPr>
      <w:r w:rsidRPr="00A85317">
        <w:rPr>
          <w:rFonts w:eastAsia="Times New Roman" w:hint="cs"/>
          <w:sz w:val="26"/>
          <w:szCs w:val="26"/>
          <w:rtl/>
        </w:rPr>
        <w:t>تدوین آیین نامه انضباط کار در هلدینگ</w:t>
      </w:r>
    </w:p>
    <w:p w14:paraId="4BCC6AFF" w14:textId="1E1F4576" w:rsidR="002702F6" w:rsidRDefault="006F185E" w:rsidP="005E3A63">
      <w:pPr>
        <w:numPr>
          <w:ilvl w:val="0"/>
          <w:numId w:val="16"/>
        </w:numPr>
        <w:spacing w:line="276" w:lineRule="auto"/>
        <w:contextualSpacing/>
        <w:jc w:val="both"/>
        <w:rPr>
          <w:rFonts w:eastAsia="Times New Roman"/>
          <w:sz w:val="26"/>
          <w:szCs w:val="26"/>
        </w:rPr>
      </w:pPr>
      <w:r w:rsidRPr="00A85317">
        <w:rPr>
          <w:rFonts w:eastAsia="Times New Roman" w:hint="cs"/>
          <w:sz w:val="26"/>
          <w:szCs w:val="26"/>
          <w:rtl/>
        </w:rPr>
        <w:t xml:space="preserve">برگزاری دوره های آموزشی از قبیل: </w:t>
      </w:r>
      <w:r w:rsidR="00775336">
        <w:rPr>
          <w:rFonts w:eastAsia="Times New Roman" w:hint="cs"/>
          <w:sz w:val="26"/>
          <w:szCs w:val="26"/>
          <w:rtl/>
        </w:rPr>
        <w:t xml:space="preserve">نرم افزار کامفار، </w:t>
      </w:r>
      <w:r w:rsidRPr="00A85317">
        <w:rPr>
          <w:rFonts w:eastAsia="Times New Roman"/>
          <w:sz w:val="26"/>
          <w:szCs w:val="26"/>
          <w:rtl/>
        </w:rPr>
        <w:t xml:space="preserve">حسابداری </w:t>
      </w:r>
      <w:r w:rsidR="00775336">
        <w:rPr>
          <w:rFonts w:eastAsia="Times New Roman" w:hint="cs"/>
          <w:sz w:val="26"/>
          <w:szCs w:val="26"/>
          <w:rtl/>
        </w:rPr>
        <w:t>پیمانکاری و ...</w:t>
      </w:r>
    </w:p>
    <w:p w14:paraId="7ABAD2D3" w14:textId="16D3D649" w:rsidR="005926C1" w:rsidRDefault="005926C1" w:rsidP="001B0DEE">
      <w:pPr>
        <w:spacing w:line="276" w:lineRule="auto"/>
        <w:ind w:left="720"/>
        <w:contextualSpacing/>
        <w:jc w:val="both"/>
        <w:rPr>
          <w:rFonts w:eastAsia="Times New Roman"/>
          <w:sz w:val="26"/>
          <w:szCs w:val="26"/>
          <w:rtl/>
        </w:rPr>
      </w:pPr>
    </w:p>
    <w:p w14:paraId="57D061FF" w14:textId="704C454E" w:rsidR="00B31FD6" w:rsidRDefault="00B31FD6" w:rsidP="001B0DEE">
      <w:pPr>
        <w:spacing w:line="276" w:lineRule="auto"/>
        <w:ind w:left="720"/>
        <w:contextualSpacing/>
        <w:jc w:val="both"/>
        <w:rPr>
          <w:rFonts w:eastAsia="Times New Roman"/>
          <w:sz w:val="26"/>
          <w:szCs w:val="26"/>
          <w:rtl/>
        </w:rPr>
      </w:pPr>
    </w:p>
    <w:p w14:paraId="390BC117" w14:textId="79D65BF7" w:rsidR="00B31FD6" w:rsidRDefault="00B31FD6" w:rsidP="001B0DEE">
      <w:pPr>
        <w:spacing w:line="276" w:lineRule="auto"/>
        <w:ind w:left="720"/>
        <w:contextualSpacing/>
        <w:jc w:val="both"/>
        <w:rPr>
          <w:rFonts w:eastAsia="Times New Roman"/>
          <w:sz w:val="26"/>
          <w:szCs w:val="26"/>
          <w:rtl/>
        </w:rPr>
      </w:pPr>
    </w:p>
    <w:p w14:paraId="2F931A5A" w14:textId="1CE42A20" w:rsidR="00B31FD6" w:rsidRDefault="00B31FD6" w:rsidP="001B0DEE">
      <w:pPr>
        <w:spacing w:line="276" w:lineRule="auto"/>
        <w:ind w:left="720"/>
        <w:contextualSpacing/>
        <w:jc w:val="both"/>
        <w:rPr>
          <w:rFonts w:eastAsia="Times New Roman"/>
          <w:sz w:val="26"/>
          <w:szCs w:val="26"/>
          <w:rtl/>
        </w:rPr>
      </w:pPr>
    </w:p>
    <w:p w14:paraId="7830D6C0" w14:textId="77777777" w:rsidR="00B31FD6" w:rsidRDefault="00B31FD6" w:rsidP="001B0DEE">
      <w:pPr>
        <w:spacing w:line="276" w:lineRule="auto"/>
        <w:ind w:left="720"/>
        <w:contextualSpacing/>
        <w:jc w:val="both"/>
        <w:rPr>
          <w:rFonts w:eastAsia="Times New Roman"/>
          <w:sz w:val="26"/>
          <w:szCs w:val="26"/>
        </w:rPr>
      </w:pPr>
    </w:p>
    <w:p w14:paraId="74F63E08" w14:textId="4BBBD77D" w:rsidR="00C20CC7" w:rsidRPr="001275F5" w:rsidRDefault="00DB0705" w:rsidP="001B0DEE">
      <w:pPr>
        <w:pStyle w:val="Heading20"/>
        <w:rPr>
          <w:rtl/>
        </w:rPr>
      </w:pPr>
      <w:bookmarkStart w:id="13" w:name="_Toc175995398"/>
      <w:r>
        <w:rPr>
          <w:rFonts w:hint="cs"/>
          <w:rtl/>
        </w:rPr>
        <w:lastRenderedPageBreak/>
        <w:t>1</w:t>
      </w:r>
      <w:r w:rsidR="008D2C47" w:rsidRPr="001275F5">
        <w:rPr>
          <w:rFonts w:hint="cs"/>
          <w:rtl/>
        </w:rPr>
        <w:t xml:space="preserve">-7-2 </w:t>
      </w:r>
      <w:r w:rsidR="005926C1" w:rsidRPr="001275F5">
        <w:rPr>
          <w:rFonts w:hint="cs"/>
          <w:rtl/>
        </w:rPr>
        <w:t>ج</w:t>
      </w:r>
      <w:r w:rsidR="00C20CC7" w:rsidRPr="001275F5">
        <w:rPr>
          <w:rtl/>
        </w:rPr>
        <w:t>هت گیری</w:t>
      </w:r>
      <w:r w:rsidR="00C20CC7" w:rsidRPr="001275F5">
        <w:rPr>
          <w:rtl/>
        </w:rPr>
        <w:softHyphen/>
        <w:t xml:space="preserve">های کلان هلدینگ در سال مالی </w:t>
      </w:r>
      <w:r w:rsidR="00A940FB" w:rsidRPr="001275F5">
        <w:rPr>
          <w:rFonts w:hint="cs"/>
          <w:rtl/>
        </w:rPr>
        <w:t>140</w:t>
      </w:r>
      <w:r w:rsidR="007874C3" w:rsidRPr="001275F5">
        <w:rPr>
          <w:rFonts w:hint="cs"/>
          <w:rtl/>
        </w:rPr>
        <w:t>3</w:t>
      </w:r>
      <w:r w:rsidR="005926C1" w:rsidRPr="001275F5">
        <w:rPr>
          <w:rFonts w:hint="cs"/>
          <w:rtl/>
        </w:rPr>
        <w:t>:</w:t>
      </w:r>
      <w:bookmarkEnd w:id="13"/>
    </w:p>
    <w:p w14:paraId="55A9E9EA" w14:textId="45973286" w:rsidR="00A940FB" w:rsidRPr="001D4419" w:rsidRDefault="00A940FB" w:rsidP="001B0DEE">
      <w:pPr>
        <w:spacing w:line="360" w:lineRule="auto"/>
        <w:ind w:right="426"/>
        <w:jc w:val="both"/>
        <w:rPr>
          <w:rFonts w:eastAsia="Times New Roman"/>
          <w:sz w:val="26"/>
          <w:szCs w:val="26"/>
          <w:u w:val="single"/>
          <w:rtl/>
        </w:rPr>
      </w:pPr>
      <w:r w:rsidRPr="001D4419">
        <w:rPr>
          <w:rFonts w:eastAsia="Times New Roman" w:hint="cs"/>
          <w:sz w:val="26"/>
          <w:szCs w:val="26"/>
          <w:u w:val="single"/>
          <w:rtl/>
        </w:rPr>
        <w:t>پیش بینی سال 140</w:t>
      </w:r>
      <w:r w:rsidR="007874C3" w:rsidRPr="001D4419">
        <w:rPr>
          <w:rFonts w:eastAsia="Times New Roman" w:hint="cs"/>
          <w:sz w:val="26"/>
          <w:szCs w:val="26"/>
          <w:u w:val="single"/>
          <w:rtl/>
        </w:rPr>
        <w:t>3</w:t>
      </w:r>
      <w:r w:rsidRPr="001D4419">
        <w:rPr>
          <w:rFonts w:eastAsia="Times New Roman" w:hint="cs"/>
          <w:sz w:val="26"/>
          <w:szCs w:val="26"/>
          <w:u w:val="single"/>
          <w:rtl/>
        </w:rPr>
        <w:t xml:space="preserve">هلدینگ </w:t>
      </w:r>
      <w:r w:rsidR="00A85317" w:rsidRPr="001D4419">
        <w:rPr>
          <w:rFonts w:eastAsia="Times New Roman" w:hint="cs"/>
          <w:sz w:val="26"/>
          <w:szCs w:val="26"/>
          <w:u w:val="single"/>
          <w:rtl/>
        </w:rPr>
        <w:t>کشت و دام و صنایع لبنی تامین</w:t>
      </w:r>
      <w:r w:rsidRPr="001D4419">
        <w:rPr>
          <w:rFonts w:eastAsia="Times New Roman" w:hint="cs"/>
          <w:sz w:val="26"/>
          <w:szCs w:val="26"/>
          <w:u w:val="single"/>
          <w:rtl/>
        </w:rPr>
        <w:t>:</w:t>
      </w:r>
    </w:p>
    <w:p w14:paraId="6B88705D"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درج نماد و عرضه عمومی هلدینگ کشت و دام و صنایع لبنی تأمین در بازار دوم بورس اوراق بهادار تهران</w:t>
      </w:r>
    </w:p>
    <w:p w14:paraId="27A533F1"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عقد قرارداد و تهیه امیدنامه برای پذیرش شرکت ارس دام آرشام در فرابورس</w:t>
      </w:r>
    </w:p>
    <w:p w14:paraId="07C66884"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انتشار یک اوراق مرابحه توسط یکی از شرکت‌های دامپروری</w:t>
      </w:r>
    </w:p>
    <w:p w14:paraId="61A439C3"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استفاده از ابزار گواهی سپرده خاص بانکی بانک رفاه توسط شرکت‌های ملاردشیر و گلدشت</w:t>
      </w:r>
    </w:p>
    <w:p w14:paraId="7448D550"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تامین مالی ارزی شرکت دامون زاگرس بروجرد از طریق حساب‌های ارزی بانک رفاه</w:t>
      </w:r>
    </w:p>
    <w:p w14:paraId="292C5859"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سهامداری شرکت ارس دام آرشام توسط هلدینگ در قبال مطالبات هلدینگ از شرکت فکا</w:t>
      </w:r>
    </w:p>
    <w:p w14:paraId="25461298"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افزایش سرمایه شرکت‌ گلدشت از محل مطالبات حال شده و آورده نقدی به میزان 910  میلیارد تومان از محل مطالبات حال شده و آورده نقدی( از 70 به 980 میلیارد تومان)</w:t>
      </w:r>
    </w:p>
    <w:p w14:paraId="0C4416E8"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افزایش سرمایه شرکت‌ ملاردشیر از محل مطالبات حال شده و آورده نقدی به میزان 484  میلیارد تومان از محل مطالبات حال شده و آورده نقدی( از 1,402 به 1,886 میلیارد تومان)</w:t>
      </w:r>
    </w:p>
    <w:p w14:paraId="2B2F72E9"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افزایش سرمایه شرکت‌ ارس دام آرشام ازمحل مطالبات حال شده و آورده نقدی به میزان 100 میلیارد تومان از محل مطالبات حال شده و آورده نقدی( از 240 به 340 میلیارد تومان)</w:t>
      </w:r>
    </w:p>
    <w:p w14:paraId="0F52845A" w14:textId="77777777" w:rsidR="00F72827" w:rsidRPr="00F72827" w:rsidRDefault="00F72827" w:rsidP="005E3A63">
      <w:pPr>
        <w:numPr>
          <w:ilvl w:val="0"/>
          <w:numId w:val="17"/>
        </w:numPr>
        <w:spacing w:after="160" w:line="276" w:lineRule="auto"/>
        <w:contextualSpacing/>
        <w:jc w:val="both"/>
        <w:rPr>
          <w:rFonts w:eastAsia="Times New Roman"/>
          <w:sz w:val="26"/>
          <w:szCs w:val="26"/>
        </w:rPr>
      </w:pPr>
      <w:r w:rsidRPr="00F72827">
        <w:rPr>
          <w:rFonts w:eastAsia="Times New Roman" w:hint="cs"/>
          <w:sz w:val="26"/>
          <w:szCs w:val="26"/>
          <w:rtl/>
        </w:rPr>
        <w:t>اجرای طرح های مولدسازی زمین های گلشهر، زمین قلعه ناظر و ارضی حومه فکا</w:t>
      </w:r>
    </w:p>
    <w:p w14:paraId="47D4880F" w14:textId="5825E2B9" w:rsidR="00F72827"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ا</w:t>
      </w:r>
      <w:r w:rsidR="00F72827" w:rsidRPr="00F72827">
        <w:rPr>
          <w:rFonts w:eastAsia="Times New Roman" w:hint="cs"/>
          <w:sz w:val="26"/>
          <w:szCs w:val="26"/>
          <w:rtl/>
        </w:rPr>
        <w:t>جرای طرح مولدسازی زمین های ده هکتاری و اجرای طرح تعاونی مسکن با هلدینگ کشتیرانی</w:t>
      </w:r>
    </w:p>
    <w:p w14:paraId="4077B0F1" w14:textId="7767E810"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واردات مستقیم نهاده(مواد اولیه) و خرید راهبردی با هدف کاهش بهای تمام شده</w:t>
      </w:r>
    </w:p>
    <w:p w14:paraId="68BAA512" w14:textId="409DD0F0"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ساماندهی بازرگانی و فروش شرکتها با هدف افزایش هم افزایی</w:t>
      </w:r>
    </w:p>
    <w:p w14:paraId="016568E6" w14:textId="50E683BD"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افزایش قدرت چانه زنی شرکتهای تابعه</w:t>
      </w:r>
    </w:p>
    <w:p w14:paraId="3658BD22" w14:textId="0CFC6A12"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بهبود جایگاه صنایع هلدینگ</w:t>
      </w:r>
    </w:p>
    <w:p w14:paraId="4A7DEA90" w14:textId="2F91B7E3"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تقویت زنجیره سازی</w:t>
      </w:r>
    </w:p>
    <w:p w14:paraId="04484A9F" w14:textId="3D7ED659"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هلدینگ داری الکترونیک با هدف ارتباط بهتر با شرکتهای تابعه در بستر الکترونیک</w:t>
      </w:r>
    </w:p>
    <w:p w14:paraId="45F1ED46" w14:textId="4C80DE51" w:rsidR="00F71979"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توسعه رویکردهای دانش بنیان و استفاده بروزتر از دانش روز</w:t>
      </w:r>
    </w:p>
    <w:p w14:paraId="06DD99E7" w14:textId="65912A7B" w:rsidR="00F71979" w:rsidRPr="00F72827" w:rsidRDefault="00F71979" w:rsidP="005E3A63">
      <w:pPr>
        <w:numPr>
          <w:ilvl w:val="0"/>
          <w:numId w:val="17"/>
        </w:numPr>
        <w:spacing w:after="160" w:line="276" w:lineRule="auto"/>
        <w:contextualSpacing/>
        <w:jc w:val="both"/>
        <w:rPr>
          <w:rFonts w:eastAsia="Times New Roman"/>
          <w:sz w:val="26"/>
          <w:szCs w:val="26"/>
        </w:rPr>
      </w:pPr>
      <w:r>
        <w:rPr>
          <w:rFonts w:eastAsia="Times New Roman" w:hint="cs"/>
          <w:sz w:val="26"/>
          <w:szCs w:val="26"/>
          <w:rtl/>
        </w:rPr>
        <w:t>توسعه منابع انسانی با هدف توانمندسازی ایشان در شرکتهای تابعه</w:t>
      </w:r>
    </w:p>
    <w:p w14:paraId="60434A80" w14:textId="77777777" w:rsidR="00F71979" w:rsidRDefault="00F71979" w:rsidP="001B0DEE">
      <w:pPr>
        <w:spacing w:line="360" w:lineRule="auto"/>
        <w:jc w:val="both"/>
        <w:rPr>
          <w:rFonts w:eastAsia="Times New Roman"/>
          <w:b/>
          <w:bCs/>
          <w:sz w:val="26"/>
          <w:szCs w:val="26"/>
          <w:u w:val="single"/>
          <w:rtl/>
        </w:rPr>
      </w:pPr>
    </w:p>
    <w:p w14:paraId="59117B8D" w14:textId="77777777" w:rsidR="00F71979" w:rsidRDefault="00F71979" w:rsidP="001B0DEE">
      <w:pPr>
        <w:spacing w:line="360" w:lineRule="auto"/>
        <w:jc w:val="both"/>
        <w:rPr>
          <w:rFonts w:eastAsia="Times New Roman"/>
          <w:b/>
          <w:bCs/>
          <w:sz w:val="26"/>
          <w:szCs w:val="26"/>
          <w:u w:val="single"/>
          <w:rtl/>
        </w:rPr>
      </w:pPr>
    </w:p>
    <w:p w14:paraId="1FE56063" w14:textId="6AD7F262" w:rsidR="00F71979" w:rsidRDefault="00F71979" w:rsidP="001B0DEE">
      <w:pPr>
        <w:spacing w:line="360" w:lineRule="auto"/>
        <w:jc w:val="both"/>
        <w:rPr>
          <w:rFonts w:eastAsia="Times New Roman"/>
          <w:b/>
          <w:bCs/>
          <w:sz w:val="26"/>
          <w:szCs w:val="26"/>
          <w:u w:val="single"/>
          <w:rtl/>
        </w:rPr>
      </w:pPr>
    </w:p>
    <w:p w14:paraId="797A9B4D" w14:textId="77777777" w:rsidR="008821DB" w:rsidRDefault="008821DB" w:rsidP="001B0DEE">
      <w:pPr>
        <w:spacing w:line="360" w:lineRule="auto"/>
        <w:jc w:val="both"/>
        <w:rPr>
          <w:rFonts w:eastAsia="Times New Roman"/>
          <w:b/>
          <w:bCs/>
          <w:sz w:val="26"/>
          <w:szCs w:val="26"/>
          <w:u w:val="single"/>
          <w:rtl/>
        </w:rPr>
      </w:pPr>
    </w:p>
    <w:p w14:paraId="2709F731" w14:textId="62F9B017" w:rsidR="00A940FB" w:rsidRPr="001D4419" w:rsidRDefault="00A940FB" w:rsidP="001B0DEE">
      <w:pPr>
        <w:spacing w:line="360" w:lineRule="auto"/>
        <w:jc w:val="both"/>
        <w:rPr>
          <w:rFonts w:eastAsia="Times New Roman"/>
          <w:b/>
          <w:bCs/>
          <w:sz w:val="26"/>
          <w:szCs w:val="26"/>
          <w:u w:val="single"/>
          <w:rtl/>
        </w:rPr>
      </w:pPr>
      <w:r w:rsidRPr="001D4419">
        <w:rPr>
          <w:rFonts w:eastAsia="Times New Roman" w:hint="cs"/>
          <w:b/>
          <w:bCs/>
          <w:sz w:val="26"/>
          <w:szCs w:val="26"/>
          <w:u w:val="single"/>
          <w:rtl/>
        </w:rPr>
        <w:t>دامداری و کشاورزی:</w:t>
      </w:r>
    </w:p>
    <w:p w14:paraId="445CD783" w14:textId="21F283A0" w:rsidR="00A940FB" w:rsidRPr="000C580F" w:rsidRDefault="00A940FB" w:rsidP="005E3A63">
      <w:pPr>
        <w:numPr>
          <w:ilvl w:val="0"/>
          <w:numId w:val="17"/>
        </w:numPr>
        <w:spacing w:after="160" w:line="276" w:lineRule="auto"/>
        <w:contextualSpacing/>
        <w:jc w:val="both"/>
        <w:rPr>
          <w:rFonts w:eastAsia="Times New Roman"/>
          <w:sz w:val="26"/>
          <w:szCs w:val="26"/>
        </w:rPr>
      </w:pPr>
      <w:r w:rsidRPr="000C580F">
        <w:rPr>
          <w:rFonts w:eastAsia="Times New Roman" w:hint="cs"/>
          <w:sz w:val="26"/>
          <w:szCs w:val="26"/>
          <w:rtl/>
        </w:rPr>
        <w:t xml:space="preserve">دستیابی به تولید شیر خام به میزان 238 هزار تن ( </w:t>
      </w:r>
      <w:r w:rsidR="000C580F">
        <w:rPr>
          <w:rFonts w:eastAsia="Times New Roman" w:hint="cs"/>
          <w:sz w:val="26"/>
          <w:szCs w:val="26"/>
          <w:rtl/>
        </w:rPr>
        <w:t>4</w:t>
      </w:r>
      <w:r w:rsidRPr="000C580F">
        <w:rPr>
          <w:rFonts w:eastAsia="Times New Roman" w:hint="cs"/>
          <w:sz w:val="26"/>
          <w:szCs w:val="26"/>
          <w:rtl/>
        </w:rPr>
        <w:t xml:space="preserve">% </w:t>
      </w:r>
      <w:r w:rsidRPr="000C580F">
        <w:rPr>
          <w:rFonts w:ascii="Arial" w:eastAsia="Times New Roman" w:hAnsi="Arial" w:cs="Arial" w:hint="cs"/>
          <w:sz w:val="26"/>
          <w:szCs w:val="26"/>
          <w:rtl/>
        </w:rPr>
        <w:t>↑</w:t>
      </w:r>
      <w:r w:rsidRPr="000C580F">
        <w:rPr>
          <w:rFonts w:eastAsia="Times New Roman" w:hint="cs"/>
          <w:sz w:val="26"/>
          <w:szCs w:val="26"/>
          <w:rtl/>
        </w:rPr>
        <w:t xml:space="preserve"> )</w:t>
      </w:r>
    </w:p>
    <w:p w14:paraId="38C485B8" w14:textId="2837E7A1" w:rsidR="00A940FB" w:rsidRPr="000C580F" w:rsidRDefault="00A940FB" w:rsidP="005E3A63">
      <w:pPr>
        <w:numPr>
          <w:ilvl w:val="0"/>
          <w:numId w:val="17"/>
        </w:numPr>
        <w:spacing w:after="160" w:line="276" w:lineRule="auto"/>
        <w:contextualSpacing/>
        <w:jc w:val="both"/>
        <w:rPr>
          <w:rFonts w:eastAsia="Times New Roman"/>
          <w:sz w:val="26"/>
          <w:szCs w:val="26"/>
        </w:rPr>
      </w:pPr>
      <w:r w:rsidRPr="000C580F">
        <w:rPr>
          <w:rFonts w:eastAsia="Times New Roman" w:hint="cs"/>
          <w:sz w:val="26"/>
          <w:szCs w:val="26"/>
          <w:rtl/>
        </w:rPr>
        <w:t xml:space="preserve">دستیابی به درآمد عملیاتی </w:t>
      </w:r>
      <w:r w:rsidR="000C580F">
        <w:rPr>
          <w:rFonts w:eastAsia="Times New Roman" w:hint="cs"/>
          <w:sz w:val="26"/>
          <w:szCs w:val="26"/>
          <w:rtl/>
        </w:rPr>
        <w:t>54</w:t>
      </w:r>
      <w:r w:rsidRPr="000C580F">
        <w:rPr>
          <w:rFonts w:eastAsia="Times New Roman" w:hint="cs"/>
          <w:sz w:val="26"/>
          <w:szCs w:val="26"/>
          <w:rtl/>
        </w:rPr>
        <w:t xml:space="preserve"> هزار میلیارد ریال ( </w:t>
      </w:r>
      <w:r w:rsidR="000C580F">
        <w:rPr>
          <w:rFonts w:eastAsia="Times New Roman" w:hint="cs"/>
          <w:sz w:val="26"/>
          <w:szCs w:val="26"/>
          <w:rtl/>
        </w:rPr>
        <w:t>5</w:t>
      </w:r>
      <w:r w:rsidRPr="000C580F">
        <w:rPr>
          <w:rFonts w:eastAsia="Times New Roman" w:hint="cs"/>
          <w:sz w:val="26"/>
          <w:szCs w:val="26"/>
          <w:rtl/>
        </w:rPr>
        <w:t xml:space="preserve">0% </w:t>
      </w:r>
      <w:r w:rsidRPr="000C580F">
        <w:rPr>
          <w:rFonts w:ascii="Arial" w:eastAsia="Times New Roman" w:hAnsi="Arial" w:cs="Arial" w:hint="cs"/>
          <w:sz w:val="26"/>
          <w:szCs w:val="26"/>
          <w:rtl/>
        </w:rPr>
        <w:t>↑</w:t>
      </w:r>
      <w:r w:rsidRPr="000C580F">
        <w:rPr>
          <w:rFonts w:eastAsia="Times New Roman" w:hint="cs"/>
          <w:sz w:val="26"/>
          <w:szCs w:val="26"/>
          <w:rtl/>
        </w:rPr>
        <w:t xml:space="preserve"> )</w:t>
      </w:r>
    </w:p>
    <w:p w14:paraId="664AC878" w14:textId="031CA420" w:rsidR="00A940FB" w:rsidRPr="00A940FB" w:rsidRDefault="00A940FB" w:rsidP="005E3A63">
      <w:pPr>
        <w:numPr>
          <w:ilvl w:val="0"/>
          <w:numId w:val="17"/>
        </w:numPr>
        <w:spacing w:after="160" w:line="276" w:lineRule="auto"/>
        <w:contextualSpacing/>
        <w:jc w:val="both"/>
        <w:rPr>
          <w:rFonts w:eastAsia="Times New Roman"/>
          <w:sz w:val="26"/>
          <w:szCs w:val="26"/>
        </w:rPr>
      </w:pPr>
      <w:r w:rsidRPr="000C580F">
        <w:rPr>
          <w:rFonts w:eastAsia="Times New Roman" w:hint="cs"/>
          <w:sz w:val="26"/>
          <w:szCs w:val="26"/>
          <w:rtl/>
        </w:rPr>
        <w:t>دستیابی به سود</w:t>
      </w:r>
      <w:r w:rsidRPr="00A940FB">
        <w:rPr>
          <w:rFonts w:eastAsia="Times New Roman" w:hint="cs"/>
          <w:sz w:val="26"/>
          <w:szCs w:val="26"/>
          <w:rtl/>
        </w:rPr>
        <w:t xml:space="preserve"> خالص </w:t>
      </w:r>
      <w:r w:rsidR="000C580F">
        <w:rPr>
          <w:rFonts w:eastAsia="Times New Roman" w:hint="cs"/>
          <w:sz w:val="26"/>
          <w:szCs w:val="26"/>
          <w:rtl/>
        </w:rPr>
        <w:t>10</w:t>
      </w:r>
      <w:r w:rsidRPr="00A940FB">
        <w:rPr>
          <w:rFonts w:eastAsia="Times New Roman" w:hint="cs"/>
          <w:sz w:val="26"/>
          <w:szCs w:val="26"/>
          <w:rtl/>
        </w:rPr>
        <w:t xml:space="preserve"> هزار میلیارد ریال ( </w:t>
      </w:r>
      <w:r w:rsidR="000C580F">
        <w:rPr>
          <w:rFonts w:eastAsia="Times New Roman" w:hint="cs"/>
          <w:sz w:val="26"/>
          <w:szCs w:val="26"/>
          <w:rtl/>
        </w:rPr>
        <w:t>53</w:t>
      </w:r>
      <w:r w:rsidRPr="00A940FB">
        <w:rPr>
          <w:rFonts w:eastAsia="Times New Roman" w:hint="cs"/>
          <w:sz w:val="26"/>
          <w:szCs w:val="26"/>
          <w:rtl/>
        </w:rPr>
        <w:t xml:space="preserve">% </w:t>
      </w:r>
      <w:r w:rsidRPr="00A940FB">
        <w:rPr>
          <w:rFonts w:ascii="Arial" w:eastAsia="Times New Roman" w:hAnsi="Arial" w:cs="Arial" w:hint="cs"/>
          <w:sz w:val="26"/>
          <w:szCs w:val="26"/>
          <w:rtl/>
        </w:rPr>
        <w:t>↑</w:t>
      </w:r>
      <w:r w:rsidRPr="00A940FB">
        <w:rPr>
          <w:rFonts w:eastAsia="Times New Roman" w:hint="cs"/>
          <w:sz w:val="26"/>
          <w:szCs w:val="26"/>
          <w:rtl/>
        </w:rPr>
        <w:t xml:space="preserve"> )</w:t>
      </w:r>
    </w:p>
    <w:p w14:paraId="5DF9A19F" w14:textId="1E1F441C" w:rsidR="00A940FB" w:rsidRDefault="00A940FB" w:rsidP="005E3A63">
      <w:pPr>
        <w:numPr>
          <w:ilvl w:val="0"/>
          <w:numId w:val="17"/>
        </w:numPr>
        <w:spacing w:after="160" w:line="276" w:lineRule="auto"/>
        <w:contextualSpacing/>
        <w:jc w:val="both"/>
        <w:rPr>
          <w:rFonts w:eastAsia="Times New Roman"/>
          <w:sz w:val="26"/>
          <w:szCs w:val="26"/>
        </w:rPr>
      </w:pPr>
      <w:r w:rsidRPr="00A940FB">
        <w:rPr>
          <w:rFonts w:eastAsia="Times New Roman" w:hint="cs"/>
          <w:sz w:val="26"/>
          <w:szCs w:val="26"/>
          <w:rtl/>
        </w:rPr>
        <w:t xml:space="preserve">تخصیص </w:t>
      </w:r>
      <w:r w:rsidR="000C580F">
        <w:rPr>
          <w:rFonts w:eastAsia="Times New Roman" w:hint="cs"/>
          <w:sz w:val="26"/>
          <w:szCs w:val="26"/>
          <w:rtl/>
        </w:rPr>
        <w:t xml:space="preserve">60 </w:t>
      </w:r>
      <w:r w:rsidRPr="00A940FB">
        <w:rPr>
          <w:rFonts w:eastAsia="Times New Roman" w:hint="cs"/>
          <w:sz w:val="26"/>
          <w:szCs w:val="26"/>
          <w:rtl/>
        </w:rPr>
        <w:t xml:space="preserve"> میلیارد ریال به بخش تحقیق و توسعه</w:t>
      </w:r>
    </w:p>
    <w:p w14:paraId="3084B1ED" w14:textId="77777777" w:rsidR="000C580F" w:rsidRPr="00A940FB" w:rsidRDefault="000C580F" w:rsidP="001B0DEE">
      <w:pPr>
        <w:spacing w:after="160" w:line="276" w:lineRule="auto"/>
        <w:ind w:left="1080"/>
        <w:contextualSpacing/>
        <w:jc w:val="both"/>
        <w:rPr>
          <w:rFonts w:eastAsia="Times New Roman"/>
          <w:sz w:val="26"/>
          <w:szCs w:val="26"/>
        </w:rPr>
      </w:pPr>
    </w:p>
    <w:p w14:paraId="6371F738" w14:textId="1EC0C58D" w:rsidR="00A940FB" w:rsidRPr="00A36C94" w:rsidRDefault="00A940FB" w:rsidP="001B0DEE">
      <w:pPr>
        <w:spacing w:line="360" w:lineRule="auto"/>
        <w:ind w:right="426"/>
        <w:jc w:val="both"/>
        <w:rPr>
          <w:rFonts w:eastAsia="Times New Roman"/>
          <w:b/>
          <w:bCs/>
          <w:sz w:val="26"/>
          <w:szCs w:val="26"/>
          <w:u w:val="single"/>
          <w:rtl/>
        </w:rPr>
      </w:pPr>
      <w:r w:rsidRPr="001D4419">
        <w:rPr>
          <w:rFonts w:eastAsia="Times New Roman" w:hint="cs"/>
          <w:b/>
          <w:bCs/>
          <w:sz w:val="26"/>
          <w:szCs w:val="26"/>
          <w:u w:val="single"/>
          <w:rtl/>
        </w:rPr>
        <w:t>صنایع لبنی:</w:t>
      </w:r>
    </w:p>
    <w:p w14:paraId="2625FCEE" w14:textId="40E5A227" w:rsidR="00A940FB" w:rsidRPr="00A940FB" w:rsidRDefault="000C580F" w:rsidP="005E3A63">
      <w:pPr>
        <w:numPr>
          <w:ilvl w:val="0"/>
          <w:numId w:val="18"/>
        </w:numPr>
        <w:spacing w:after="160" w:line="276" w:lineRule="auto"/>
        <w:ind w:left="815" w:hanging="283"/>
        <w:contextualSpacing/>
        <w:jc w:val="both"/>
        <w:rPr>
          <w:rFonts w:eastAsia="Times New Roman"/>
          <w:sz w:val="26"/>
          <w:szCs w:val="26"/>
        </w:rPr>
      </w:pPr>
      <w:r>
        <w:rPr>
          <w:rFonts w:eastAsia="Times New Roman" w:hint="cs"/>
          <w:sz w:val="26"/>
          <w:szCs w:val="26"/>
          <w:rtl/>
        </w:rPr>
        <w:t>دستیابی به تولید 18</w:t>
      </w:r>
      <w:r w:rsidR="00A940FB" w:rsidRPr="00A940FB">
        <w:rPr>
          <w:rFonts w:eastAsia="Times New Roman" w:hint="cs"/>
          <w:sz w:val="26"/>
          <w:szCs w:val="26"/>
          <w:rtl/>
        </w:rPr>
        <w:t xml:space="preserve"> هزار تن </w:t>
      </w:r>
      <w:r>
        <w:rPr>
          <w:rFonts w:eastAsia="Times New Roman" w:hint="cs"/>
          <w:sz w:val="26"/>
          <w:szCs w:val="26"/>
          <w:rtl/>
        </w:rPr>
        <w:t>محصولات لبنی</w:t>
      </w:r>
      <w:r w:rsidR="00A940FB" w:rsidRPr="00A940FB">
        <w:rPr>
          <w:rFonts w:eastAsia="Times New Roman" w:hint="cs"/>
          <w:sz w:val="26"/>
          <w:szCs w:val="26"/>
          <w:rtl/>
        </w:rPr>
        <w:t xml:space="preserve"> (1</w:t>
      </w:r>
      <w:r>
        <w:rPr>
          <w:rFonts w:eastAsia="Times New Roman" w:hint="cs"/>
          <w:sz w:val="26"/>
          <w:szCs w:val="26"/>
          <w:rtl/>
        </w:rPr>
        <w:t>23</w:t>
      </w:r>
      <w:r w:rsidR="00A940FB" w:rsidRPr="00A940FB">
        <w:rPr>
          <w:rFonts w:eastAsia="Times New Roman" w:hint="cs"/>
          <w:sz w:val="26"/>
          <w:szCs w:val="26"/>
          <w:rtl/>
        </w:rPr>
        <w:t xml:space="preserve">% </w:t>
      </w:r>
      <w:r w:rsidR="00A940FB" w:rsidRPr="00A940FB">
        <w:rPr>
          <w:rFonts w:ascii="Arial" w:eastAsia="Times New Roman" w:hAnsi="Arial" w:cs="Arial" w:hint="cs"/>
          <w:sz w:val="26"/>
          <w:szCs w:val="26"/>
          <w:rtl/>
        </w:rPr>
        <w:t>↑</w:t>
      </w:r>
      <w:r w:rsidR="00A940FB" w:rsidRPr="00A940FB">
        <w:rPr>
          <w:rFonts w:eastAsia="Times New Roman" w:hint="cs"/>
          <w:sz w:val="26"/>
          <w:szCs w:val="26"/>
          <w:rtl/>
        </w:rPr>
        <w:t xml:space="preserve"> )</w:t>
      </w:r>
    </w:p>
    <w:p w14:paraId="1A650B48" w14:textId="5277FE87" w:rsidR="00A940FB" w:rsidRPr="00A940FB" w:rsidRDefault="00A940FB" w:rsidP="005E3A63">
      <w:pPr>
        <w:numPr>
          <w:ilvl w:val="0"/>
          <w:numId w:val="18"/>
        </w:numPr>
        <w:spacing w:after="160" w:line="276" w:lineRule="auto"/>
        <w:ind w:left="815" w:hanging="283"/>
        <w:contextualSpacing/>
        <w:jc w:val="both"/>
        <w:rPr>
          <w:rFonts w:eastAsia="Times New Roman"/>
          <w:sz w:val="26"/>
          <w:szCs w:val="26"/>
        </w:rPr>
      </w:pPr>
      <w:r w:rsidRPr="00A940FB">
        <w:rPr>
          <w:rFonts w:eastAsia="Times New Roman" w:hint="cs"/>
          <w:sz w:val="26"/>
          <w:szCs w:val="26"/>
          <w:rtl/>
        </w:rPr>
        <w:t xml:space="preserve">دستیابی به درآمد عملیاتی </w:t>
      </w:r>
      <w:r w:rsidR="000C580F">
        <w:rPr>
          <w:rFonts w:eastAsia="Times New Roman" w:hint="cs"/>
          <w:sz w:val="26"/>
          <w:szCs w:val="26"/>
          <w:rtl/>
        </w:rPr>
        <w:t>12.8</w:t>
      </w:r>
      <w:r w:rsidRPr="00A940FB">
        <w:rPr>
          <w:rFonts w:eastAsia="Times New Roman" w:hint="cs"/>
          <w:sz w:val="26"/>
          <w:szCs w:val="26"/>
          <w:rtl/>
        </w:rPr>
        <w:t xml:space="preserve"> هزار میلیارد ریال ( 1</w:t>
      </w:r>
      <w:r w:rsidR="000C580F">
        <w:rPr>
          <w:rFonts w:eastAsia="Times New Roman" w:hint="cs"/>
          <w:sz w:val="26"/>
          <w:szCs w:val="26"/>
          <w:rtl/>
        </w:rPr>
        <w:t>01</w:t>
      </w:r>
      <w:r w:rsidRPr="00A940FB">
        <w:rPr>
          <w:rFonts w:eastAsia="Times New Roman" w:hint="cs"/>
          <w:sz w:val="26"/>
          <w:szCs w:val="26"/>
          <w:rtl/>
        </w:rPr>
        <w:t xml:space="preserve">% </w:t>
      </w:r>
      <w:r w:rsidRPr="00A940FB">
        <w:rPr>
          <w:rFonts w:ascii="Arial" w:eastAsia="Times New Roman" w:hAnsi="Arial" w:cs="Arial" w:hint="cs"/>
          <w:sz w:val="26"/>
          <w:szCs w:val="26"/>
          <w:rtl/>
        </w:rPr>
        <w:t>↑</w:t>
      </w:r>
      <w:r w:rsidRPr="00A940FB">
        <w:rPr>
          <w:rFonts w:eastAsia="Times New Roman" w:hint="cs"/>
          <w:sz w:val="26"/>
          <w:szCs w:val="26"/>
          <w:rtl/>
        </w:rPr>
        <w:t xml:space="preserve"> )</w:t>
      </w:r>
    </w:p>
    <w:p w14:paraId="316E944F" w14:textId="72B7F065" w:rsidR="00A940FB" w:rsidRDefault="00A940FB" w:rsidP="005E3A63">
      <w:pPr>
        <w:numPr>
          <w:ilvl w:val="0"/>
          <w:numId w:val="18"/>
        </w:numPr>
        <w:spacing w:after="160" w:line="276" w:lineRule="auto"/>
        <w:ind w:left="815" w:hanging="283"/>
        <w:contextualSpacing/>
        <w:jc w:val="both"/>
        <w:rPr>
          <w:rFonts w:eastAsia="Times New Roman"/>
          <w:sz w:val="26"/>
          <w:szCs w:val="26"/>
        </w:rPr>
      </w:pPr>
      <w:r w:rsidRPr="00A940FB">
        <w:rPr>
          <w:rFonts w:eastAsia="Times New Roman" w:hint="cs"/>
          <w:sz w:val="26"/>
          <w:szCs w:val="26"/>
          <w:rtl/>
        </w:rPr>
        <w:t xml:space="preserve">دستیابی به سود خالص </w:t>
      </w:r>
      <w:r w:rsidR="000C580F">
        <w:rPr>
          <w:rFonts w:eastAsia="Times New Roman" w:hint="cs"/>
          <w:sz w:val="26"/>
          <w:szCs w:val="26"/>
          <w:rtl/>
        </w:rPr>
        <w:t>134</w:t>
      </w:r>
      <w:r w:rsidRPr="00A940FB">
        <w:rPr>
          <w:rFonts w:eastAsia="Times New Roman" w:hint="cs"/>
          <w:sz w:val="26"/>
          <w:szCs w:val="26"/>
          <w:rtl/>
        </w:rPr>
        <w:t xml:space="preserve"> میلیارد ریال </w:t>
      </w:r>
    </w:p>
    <w:p w14:paraId="40C26646" w14:textId="7D328DE1" w:rsidR="005926C1" w:rsidRDefault="005926C1" w:rsidP="001B0DEE">
      <w:pPr>
        <w:jc w:val="both"/>
        <w:rPr>
          <w:rFonts w:eastAsia="Times New Roman"/>
          <w:sz w:val="26"/>
          <w:szCs w:val="26"/>
          <w:rtl/>
        </w:rPr>
      </w:pPr>
    </w:p>
    <w:p w14:paraId="03DD5EE5" w14:textId="20E57333" w:rsidR="00C20CC7" w:rsidRPr="00C20CC7" w:rsidRDefault="00C20CC7" w:rsidP="001B0DEE">
      <w:pPr>
        <w:ind w:left="360"/>
        <w:jc w:val="both"/>
        <w:rPr>
          <w:sz w:val="26"/>
          <w:szCs w:val="26"/>
        </w:rPr>
      </w:pPr>
      <w:r w:rsidRPr="00C20CC7">
        <w:rPr>
          <w:rFonts w:eastAsia="Times New Roman"/>
          <w:sz w:val="26"/>
          <w:szCs w:val="26"/>
          <w:rtl/>
        </w:rPr>
        <w:t>در پایان از همه زحماتی که کلیه همکاران محترم کشیدند</w:t>
      </w:r>
      <w:r w:rsidRPr="00C20CC7">
        <w:rPr>
          <w:rFonts w:eastAsia="Times New Roman" w:hint="cs"/>
          <w:sz w:val="26"/>
          <w:szCs w:val="26"/>
          <w:rtl/>
        </w:rPr>
        <w:t>،</w:t>
      </w:r>
      <w:r w:rsidRPr="00C20CC7">
        <w:rPr>
          <w:rFonts w:eastAsia="Times New Roman"/>
          <w:sz w:val="26"/>
          <w:szCs w:val="26"/>
          <w:rtl/>
        </w:rPr>
        <w:t xml:space="preserve"> تشکر می</w:t>
      </w:r>
      <w:r w:rsidRPr="00C20CC7">
        <w:rPr>
          <w:rFonts w:eastAsia="Times New Roman"/>
          <w:sz w:val="26"/>
          <w:szCs w:val="26"/>
          <w:rtl/>
        </w:rPr>
        <w:softHyphen/>
        <w:t xml:space="preserve">کنم. قطعا تحقق این </w:t>
      </w:r>
      <w:r w:rsidRPr="00C20CC7">
        <w:rPr>
          <w:rFonts w:eastAsia="Times New Roman" w:hint="cs"/>
          <w:sz w:val="26"/>
          <w:szCs w:val="26"/>
          <w:rtl/>
        </w:rPr>
        <w:t>اهداف و برنامه</w:t>
      </w:r>
      <w:r w:rsidRPr="00C20CC7">
        <w:rPr>
          <w:rFonts w:eastAsia="Times New Roman"/>
          <w:sz w:val="26"/>
          <w:szCs w:val="26"/>
          <w:rtl/>
        </w:rPr>
        <w:softHyphen/>
      </w:r>
      <w:r w:rsidRPr="00C20CC7">
        <w:rPr>
          <w:rFonts w:eastAsia="Times New Roman" w:hint="cs"/>
          <w:sz w:val="26"/>
          <w:szCs w:val="26"/>
          <w:rtl/>
        </w:rPr>
        <w:t>ها</w:t>
      </w:r>
      <w:r w:rsidRPr="00C20CC7">
        <w:rPr>
          <w:rFonts w:eastAsia="Times New Roman"/>
          <w:sz w:val="26"/>
          <w:szCs w:val="26"/>
          <w:rtl/>
        </w:rPr>
        <w:t xml:space="preserve"> از طریق همدلی و تلاش مضاعف همه همکاران و حمایت</w:t>
      </w:r>
      <w:r w:rsidRPr="00C20CC7">
        <w:rPr>
          <w:rFonts w:eastAsia="Times New Roman"/>
          <w:sz w:val="26"/>
          <w:szCs w:val="26"/>
          <w:rtl/>
        </w:rPr>
        <w:softHyphen/>
        <w:t>های مدیران محترم در شستا میسر خواهد شد</w:t>
      </w:r>
      <w:r w:rsidRPr="00C20CC7">
        <w:rPr>
          <w:rFonts w:eastAsia="Times New Roman"/>
          <w:sz w:val="26"/>
          <w:szCs w:val="26"/>
        </w:rPr>
        <w:t>.</w:t>
      </w:r>
    </w:p>
    <w:p w14:paraId="5E8E189C" w14:textId="0837F69A" w:rsidR="00C20CC7" w:rsidRPr="00C20CC7" w:rsidRDefault="00C20CC7" w:rsidP="001B0DEE">
      <w:pPr>
        <w:ind w:left="360"/>
        <w:jc w:val="both"/>
        <w:rPr>
          <w:sz w:val="26"/>
          <w:szCs w:val="26"/>
          <w:rtl/>
          <w:lang w:bidi="ar-IQ"/>
        </w:rPr>
      </w:pPr>
      <w:r w:rsidRPr="0092525D">
        <w:rPr>
          <w:rFonts w:hint="eastAsia"/>
          <w:sz w:val="26"/>
          <w:szCs w:val="26"/>
          <w:rtl/>
          <w:lang w:bidi="ar-IQ"/>
        </w:rPr>
        <w:t>اطمينان</w:t>
      </w:r>
      <w:r w:rsidRPr="0092525D">
        <w:rPr>
          <w:sz w:val="26"/>
          <w:szCs w:val="26"/>
          <w:rtl/>
          <w:lang w:bidi="ar-IQ"/>
        </w:rPr>
        <w:t xml:space="preserve"> مي</w:t>
      </w:r>
      <w:r w:rsidRPr="0092525D">
        <w:rPr>
          <w:sz w:val="26"/>
          <w:szCs w:val="26"/>
          <w:rtl/>
          <w:lang w:bidi="ar-IQ"/>
        </w:rPr>
        <w:softHyphen/>
        <w:t xml:space="preserve">دهيم که </w:t>
      </w:r>
      <w:r w:rsidRPr="0092525D">
        <w:rPr>
          <w:rFonts w:hint="cs"/>
          <w:sz w:val="26"/>
          <w:szCs w:val="26"/>
          <w:rtl/>
          <w:lang w:bidi="ar-IQ"/>
        </w:rPr>
        <w:t xml:space="preserve">هلدینگ </w:t>
      </w:r>
      <w:r w:rsidR="001275F5">
        <w:rPr>
          <w:rFonts w:hint="cs"/>
          <w:sz w:val="26"/>
          <w:szCs w:val="26"/>
          <w:rtl/>
          <w:lang w:bidi="ar-IQ"/>
        </w:rPr>
        <w:t xml:space="preserve">کشت و دام و صنایع لبنی تامین </w:t>
      </w:r>
      <w:r w:rsidRPr="0092525D">
        <w:rPr>
          <w:sz w:val="26"/>
          <w:szCs w:val="26"/>
          <w:rtl/>
          <w:lang w:bidi="ar-IQ"/>
        </w:rPr>
        <w:t>همواره خود را مفتخر و متعهد به رعايت ضوابط و مقررات و ملزم به حفظ و صيانت منافع همه افراد ذينفع مي</w:t>
      </w:r>
      <w:r w:rsidRPr="0092525D">
        <w:rPr>
          <w:sz w:val="26"/>
          <w:szCs w:val="26"/>
          <w:rtl/>
          <w:lang w:bidi="ar-IQ"/>
        </w:rPr>
        <w:softHyphen/>
        <w:t>داند و اين راه را با جديت ادامه خواهد داد. افتخار ما تحقق خواسته</w:t>
      </w:r>
      <w:r w:rsidRPr="0092525D">
        <w:rPr>
          <w:sz w:val="26"/>
          <w:szCs w:val="26"/>
          <w:rtl/>
          <w:lang w:bidi="ar-IQ"/>
        </w:rPr>
        <w:softHyphen/>
        <w:t xml:space="preserve">هاي به حق </w:t>
      </w:r>
      <w:r w:rsidRPr="0092525D">
        <w:rPr>
          <w:rFonts w:hint="cs"/>
          <w:sz w:val="26"/>
          <w:szCs w:val="26"/>
          <w:rtl/>
          <w:lang w:bidi="ar-IQ"/>
        </w:rPr>
        <w:t>سهامداران</w:t>
      </w:r>
      <w:r w:rsidRPr="0092525D">
        <w:rPr>
          <w:sz w:val="26"/>
          <w:szCs w:val="26"/>
          <w:rtl/>
          <w:lang w:bidi="ar-IQ"/>
        </w:rPr>
        <w:t>،  همراه با</w:t>
      </w:r>
      <w:r w:rsidRPr="0092525D">
        <w:rPr>
          <w:rFonts w:hint="cs"/>
          <w:sz w:val="26"/>
          <w:szCs w:val="26"/>
          <w:rtl/>
          <w:lang w:bidi="ar-IQ"/>
        </w:rPr>
        <w:t xml:space="preserve"> حفظ و ایجاد ارزش افزوده دارایی</w:t>
      </w:r>
      <w:r w:rsidRPr="0092525D">
        <w:rPr>
          <w:sz w:val="26"/>
          <w:szCs w:val="26"/>
          <w:rtl/>
          <w:lang w:bidi="ar-IQ"/>
        </w:rPr>
        <w:softHyphen/>
      </w:r>
      <w:r w:rsidRPr="0092525D">
        <w:rPr>
          <w:rFonts w:hint="cs"/>
          <w:sz w:val="26"/>
          <w:szCs w:val="26"/>
          <w:rtl/>
          <w:lang w:bidi="ar-IQ"/>
        </w:rPr>
        <w:t>ها بوسیله سرمایه گذاری در حوزه</w:t>
      </w:r>
      <w:r w:rsidRPr="0092525D">
        <w:rPr>
          <w:sz w:val="26"/>
          <w:szCs w:val="26"/>
          <w:rtl/>
          <w:lang w:bidi="ar-IQ"/>
        </w:rPr>
        <w:softHyphen/>
      </w:r>
      <w:r w:rsidRPr="0092525D">
        <w:rPr>
          <w:rFonts w:hint="cs"/>
          <w:sz w:val="26"/>
          <w:szCs w:val="26"/>
          <w:rtl/>
          <w:lang w:bidi="ar-IQ"/>
        </w:rPr>
        <w:t xml:space="preserve">های سودده و مورد توافق شستا </w:t>
      </w:r>
      <w:r w:rsidRPr="0092525D">
        <w:rPr>
          <w:sz w:val="26"/>
          <w:szCs w:val="26"/>
          <w:rtl/>
          <w:lang w:bidi="ar-IQ"/>
        </w:rPr>
        <w:t>مي</w:t>
      </w:r>
      <w:r w:rsidRPr="0092525D">
        <w:rPr>
          <w:sz w:val="26"/>
          <w:szCs w:val="26"/>
          <w:rtl/>
          <w:lang w:bidi="ar-IQ"/>
        </w:rPr>
        <w:softHyphen/>
        <w:t>باشد و بي</w:t>
      </w:r>
      <w:r w:rsidRPr="0092525D">
        <w:rPr>
          <w:sz w:val="26"/>
          <w:szCs w:val="26"/>
          <w:rtl/>
          <w:lang w:bidi="ar-IQ"/>
        </w:rPr>
        <w:softHyphen/>
        <w:t xml:space="preserve">ترديد بالندگي روزافزون اين </w:t>
      </w:r>
      <w:r w:rsidRPr="0092525D">
        <w:rPr>
          <w:rFonts w:hint="cs"/>
          <w:sz w:val="26"/>
          <w:szCs w:val="26"/>
          <w:rtl/>
          <w:lang w:bidi="ar-IQ"/>
        </w:rPr>
        <w:t>هلدینگ</w:t>
      </w:r>
      <w:r w:rsidRPr="0092525D">
        <w:rPr>
          <w:sz w:val="26"/>
          <w:szCs w:val="26"/>
          <w:rtl/>
          <w:lang w:bidi="ar-IQ"/>
        </w:rPr>
        <w:t xml:space="preserve"> و فتح قله</w:t>
      </w:r>
      <w:r w:rsidRPr="0092525D">
        <w:rPr>
          <w:sz w:val="26"/>
          <w:szCs w:val="26"/>
          <w:rtl/>
          <w:lang w:bidi="ar-IQ"/>
        </w:rPr>
        <w:softHyphen/>
        <w:t xml:space="preserve">هاي خدمتگزاري جز با برخورداري از اطمينان و اعتماد جمعي </w:t>
      </w:r>
      <w:r w:rsidRPr="0092525D">
        <w:rPr>
          <w:rFonts w:hint="cs"/>
          <w:sz w:val="26"/>
          <w:szCs w:val="26"/>
          <w:rtl/>
          <w:lang w:bidi="ar-IQ"/>
        </w:rPr>
        <w:t>سهامداران</w:t>
      </w:r>
      <w:r w:rsidRPr="0092525D">
        <w:rPr>
          <w:sz w:val="26"/>
          <w:szCs w:val="26"/>
          <w:rtl/>
          <w:lang w:bidi="ar-IQ"/>
        </w:rPr>
        <w:t xml:space="preserve"> بزرگوار </w:t>
      </w:r>
      <w:r w:rsidRPr="0092525D">
        <w:rPr>
          <w:rFonts w:hint="cs"/>
          <w:sz w:val="26"/>
          <w:szCs w:val="26"/>
          <w:rtl/>
          <w:lang w:bidi="ar-IQ"/>
        </w:rPr>
        <w:t>محقق نمی</w:t>
      </w:r>
      <w:r w:rsidRPr="0092525D">
        <w:rPr>
          <w:sz w:val="26"/>
          <w:szCs w:val="26"/>
          <w:rtl/>
          <w:lang w:bidi="ar-IQ"/>
        </w:rPr>
        <w:softHyphen/>
      </w:r>
      <w:r w:rsidRPr="0092525D">
        <w:rPr>
          <w:rFonts w:hint="cs"/>
          <w:sz w:val="26"/>
          <w:szCs w:val="26"/>
          <w:rtl/>
          <w:lang w:bidi="ar-IQ"/>
        </w:rPr>
        <w:t>گردد</w:t>
      </w:r>
      <w:r w:rsidRPr="0092525D">
        <w:rPr>
          <w:sz w:val="26"/>
          <w:szCs w:val="26"/>
          <w:rtl/>
          <w:lang w:bidi="ar-IQ"/>
        </w:rPr>
        <w:t>. اعتقاد داريم توجه سهامداران به عملکرد اين دوره و ارايه نقطه نظرات خود در بهبود هرچه بيشتر و ب</w:t>
      </w:r>
      <w:r w:rsidRPr="0092525D">
        <w:rPr>
          <w:rFonts w:hint="eastAsia"/>
          <w:sz w:val="26"/>
          <w:szCs w:val="26"/>
          <w:rtl/>
          <w:lang w:bidi="ar-IQ"/>
        </w:rPr>
        <w:t>هتر</w:t>
      </w:r>
      <w:r w:rsidRPr="0092525D">
        <w:rPr>
          <w:sz w:val="26"/>
          <w:szCs w:val="26"/>
          <w:rtl/>
          <w:lang w:bidi="ar-IQ"/>
        </w:rPr>
        <w:t xml:space="preserve"> عملکرد دوره آتي </w:t>
      </w:r>
      <w:r w:rsidRPr="0092525D">
        <w:rPr>
          <w:rFonts w:hint="cs"/>
          <w:sz w:val="26"/>
          <w:szCs w:val="26"/>
          <w:rtl/>
          <w:lang w:bidi="ar-IQ"/>
        </w:rPr>
        <w:t>این هلدینگ</w:t>
      </w:r>
      <w:r w:rsidRPr="0092525D">
        <w:rPr>
          <w:sz w:val="26"/>
          <w:szCs w:val="26"/>
          <w:rtl/>
          <w:lang w:bidi="ar-IQ"/>
        </w:rPr>
        <w:t xml:space="preserve"> موثر خواهد بود و انتظار داريم با ارايه پيشنهادات سازنده خود، اين مجموعه را ياري نمايند. اميد است در سال جاري نيز كه </w:t>
      </w:r>
      <w:r w:rsidR="00D1217C" w:rsidRPr="0092525D">
        <w:rPr>
          <w:rFonts w:hint="cs"/>
          <w:sz w:val="26"/>
          <w:szCs w:val="26"/>
          <w:rtl/>
          <w:lang w:bidi="ar-IQ"/>
        </w:rPr>
        <w:t xml:space="preserve">مطابق </w:t>
      </w:r>
      <w:r w:rsidRPr="0092525D">
        <w:rPr>
          <w:sz w:val="26"/>
          <w:szCs w:val="26"/>
          <w:rtl/>
          <w:lang w:bidi="ar-IQ"/>
        </w:rPr>
        <w:t xml:space="preserve">با فرمايشات مقام معظم </w:t>
      </w:r>
      <w:r w:rsidRPr="001275F5">
        <w:rPr>
          <w:color w:val="000000" w:themeColor="text1"/>
          <w:sz w:val="26"/>
          <w:szCs w:val="26"/>
          <w:rtl/>
          <w:lang w:bidi="ar-IQ"/>
        </w:rPr>
        <w:t xml:space="preserve">رهبري </w:t>
      </w:r>
      <w:r w:rsidR="00D1217C" w:rsidRPr="001275F5">
        <w:rPr>
          <w:rFonts w:hint="cs"/>
          <w:color w:val="000000" w:themeColor="text1"/>
          <w:sz w:val="26"/>
          <w:szCs w:val="26"/>
          <w:rtl/>
          <w:lang w:bidi="ar-IQ"/>
        </w:rPr>
        <w:t>سال</w:t>
      </w:r>
      <w:r w:rsidRPr="001275F5">
        <w:rPr>
          <w:color w:val="000000" w:themeColor="text1"/>
          <w:sz w:val="26"/>
          <w:szCs w:val="26"/>
          <w:rtl/>
          <w:lang w:bidi="ar-IQ"/>
        </w:rPr>
        <w:t>"</w:t>
      </w:r>
      <w:r w:rsidR="001A5DD4" w:rsidRPr="001275F5">
        <w:rPr>
          <w:color w:val="000000" w:themeColor="text1"/>
          <w:sz w:val="26"/>
          <w:szCs w:val="26"/>
          <w:rtl/>
          <w:lang w:bidi="ar-IQ"/>
        </w:rPr>
        <w:t xml:space="preserve"> </w:t>
      </w:r>
      <w:r w:rsidR="001275F5" w:rsidRPr="001275F5">
        <w:rPr>
          <w:rFonts w:hint="cs"/>
          <w:b/>
          <w:bCs/>
          <w:color w:val="000000" w:themeColor="text1"/>
          <w:sz w:val="26"/>
          <w:szCs w:val="26"/>
          <w:rtl/>
          <w:lang w:bidi="ar-IQ"/>
        </w:rPr>
        <w:t>جهش تولید با مشارکت مردم</w:t>
      </w:r>
      <w:r w:rsidRPr="001275F5">
        <w:rPr>
          <w:color w:val="000000" w:themeColor="text1"/>
          <w:sz w:val="26"/>
          <w:szCs w:val="26"/>
          <w:rtl/>
          <w:lang w:bidi="ar-IQ"/>
        </w:rPr>
        <w:t xml:space="preserve">" </w:t>
      </w:r>
      <w:r w:rsidRPr="0092525D">
        <w:rPr>
          <w:sz w:val="26"/>
          <w:szCs w:val="26"/>
          <w:rtl/>
          <w:lang w:bidi="ar-IQ"/>
        </w:rPr>
        <w:t>نام گرفته</w:t>
      </w:r>
      <w:r w:rsidR="00D1217C" w:rsidRPr="0092525D">
        <w:rPr>
          <w:rFonts w:hint="cs"/>
          <w:sz w:val="26"/>
          <w:szCs w:val="26"/>
          <w:rtl/>
          <w:lang w:bidi="ar-IQ"/>
        </w:rPr>
        <w:t xml:space="preserve"> است</w:t>
      </w:r>
      <w:r w:rsidRPr="0092525D">
        <w:rPr>
          <w:rFonts w:hint="cs"/>
          <w:sz w:val="26"/>
          <w:szCs w:val="26"/>
          <w:rtl/>
          <w:lang w:bidi="ar-IQ"/>
        </w:rPr>
        <w:t>،</w:t>
      </w:r>
      <w:r w:rsidRPr="0092525D">
        <w:rPr>
          <w:sz w:val="26"/>
          <w:szCs w:val="26"/>
          <w:rtl/>
          <w:lang w:bidi="ar-IQ"/>
        </w:rPr>
        <w:t xml:space="preserve"> بتوانيم همچنان به ارتقا مجموعه</w:t>
      </w:r>
      <w:r w:rsidRPr="0092525D">
        <w:rPr>
          <w:sz w:val="26"/>
          <w:szCs w:val="26"/>
          <w:rtl/>
          <w:lang w:bidi="ar-IQ"/>
        </w:rPr>
        <w:softHyphen/>
        <w:t>اي كه توفيق خدمت در آن نصيبمان گرديده</w:t>
      </w:r>
      <w:r w:rsidRPr="0092525D">
        <w:rPr>
          <w:rFonts w:hint="cs"/>
          <w:sz w:val="26"/>
          <w:szCs w:val="26"/>
          <w:rtl/>
          <w:lang w:bidi="ar-IQ"/>
        </w:rPr>
        <w:t>،</w:t>
      </w:r>
      <w:r w:rsidRPr="0092525D">
        <w:rPr>
          <w:sz w:val="26"/>
          <w:szCs w:val="26"/>
          <w:rtl/>
          <w:lang w:bidi="ar-IQ"/>
        </w:rPr>
        <w:t xml:space="preserve"> كمك نما</w:t>
      </w:r>
      <w:r w:rsidRPr="0092525D">
        <w:rPr>
          <w:rFonts w:hint="cs"/>
          <w:sz w:val="26"/>
          <w:szCs w:val="26"/>
          <w:rtl/>
          <w:lang w:bidi="ar-IQ"/>
        </w:rPr>
        <w:t>ی</w:t>
      </w:r>
      <w:r w:rsidRPr="0092525D">
        <w:rPr>
          <w:sz w:val="26"/>
          <w:szCs w:val="26"/>
          <w:rtl/>
          <w:lang w:bidi="ar-IQ"/>
        </w:rPr>
        <w:t>يم</w:t>
      </w:r>
      <w:r w:rsidR="00D1217C" w:rsidRPr="0092525D">
        <w:rPr>
          <w:rFonts w:hint="cs"/>
          <w:sz w:val="26"/>
          <w:szCs w:val="26"/>
          <w:rtl/>
          <w:lang w:bidi="ar-IQ"/>
        </w:rPr>
        <w:t xml:space="preserve"> و با</w:t>
      </w:r>
      <w:r w:rsidRPr="0092525D">
        <w:rPr>
          <w:sz w:val="26"/>
          <w:szCs w:val="26"/>
          <w:rtl/>
          <w:lang w:bidi="ar-IQ"/>
        </w:rPr>
        <w:t xml:space="preserve"> تکيه بر الطاف خداوند متعال</w:t>
      </w:r>
      <w:r w:rsidRPr="0092525D">
        <w:rPr>
          <w:rFonts w:hint="cs"/>
          <w:sz w:val="26"/>
          <w:szCs w:val="26"/>
          <w:rtl/>
          <w:lang w:bidi="ar-IQ"/>
        </w:rPr>
        <w:t>، عنایت</w:t>
      </w:r>
      <w:r w:rsidRPr="0092525D">
        <w:rPr>
          <w:sz w:val="26"/>
          <w:szCs w:val="26"/>
          <w:rtl/>
          <w:lang w:bidi="ar-IQ"/>
        </w:rPr>
        <w:softHyphen/>
      </w:r>
      <w:r w:rsidRPr="0092525D">
        <w:rPr>
          <w:rFonts w:hint="cs"/>
          <w:sz w:val="26"/>
          <w:szCs w:val="26"/>
          <w:rtl/>
          <w:lang w:bidi="ar-IQ"/>
        </w:rPr>
        <w:t xml:space="preserve">های اهل بیت (ع) و </w:t>
      </w:r>
      <w:r w:rsidRPr="0092525D">
        <w:rPr>
          <w:sz w:val="26"/>
          <w:szCs w:val="26"/>
          <w:rtl/>
          <w:lang w:bidi="ar-IQ"/>
        </w:rPr>
        <w:t>حمايت</w:t>
      </w:r>
      <w:r w:rsidRPr="0092525D">
        <w:rPr>
          <w:sz w:val="26"/>
          <w:szCs w:val="26"/>
          <w:rtl/>
          <w:lang w:bidi="ar-IQ"/>
        </w:rPr>
        <w:softHyphen/>
        <w:t>ها و راهنماي</w:t>
      </w:r>
      <w:r w:rsidRPr="0092525D">
        <w:rPr>
          <w:rFonts w:hint="cs"/>
          <w:sz w:val="26"/>
          <w:szCs w:val="26"/>
          <w:rtl/>
          <w:lang w:bidi="ar-IQ"/>
        </w:rPr>
        <w:t>ی</w:t>
      </w:r>
      <w:r w:rsidRPr="0092525D">
        <w:rPr>
          <w:sz w:val="26"/>
          <w:szCs w:val="26"/>
          <w:rtl/>
          <w:lang w:bidi="ar-IQ"/>
        </w:rPr>
        <w:softHyphen/>
        <w:t>ها</w:t>
      </w:r>
      <w:r w:rsidRPr="0092525D">
        <w:rPr>
          <w:rFonts w:hint="cs"/>
          <w:sz w:val="26"/>
          <w:szCs w:val="26"/>
          <w:rtl/>
          <w:lang w:bidi="ar-IQ"/>
        </w:rPr>
        <w:t>ی</w:t>
      </w:r>
      <w:r w:rsidRPr="0092525D">
        <w:rPr>
          <w:sz w:val="26"/>
          <w:szCs w:val="26"/>
          <w:rtl/>
          <w:lang w:bidi="ar-IQ"/>
        </w:rPr>
        <w:t xml:space="preserve"> سهامداران محترم</w:t>
      </w:r>
      <w:r w:rsidRPr="0092525D">
        <w:rPr>
          <w:rFonts w:hint="cs"/>
          <w:sz w:val="26"/>
          <w:szCs w:val="26"/>
          <w:rtl/>
          <w:lang w:bidi="ar-IQ"/>
        </w:rPr>
        <w:t>،</w:t>
      </w:r>
      <w:r w:rsidRPr="0092525D">
        <w:rPr>
          <w:sz w:val="26"/>
          <w:szCs w:val="26"/>
          <w:rtl/>
          <w:lang w:bidi="ar-IQ"/>
        </w:rPr>
        <w:t xml:space="preserve"> </w:t>
      </w:r>
      <w:r w:rsidR="00D1217C" w:rsidRPr="0092525D">
        <w:rPr>
          <w:sz w:val="26"/>
          <w:szCs w:val="26"/>
          <w:rtl/>
          <w:lang w:bidi="ar-IQ"/>
        </w:rPr>
        <w:t>بتوان</w:t>
      </w:r>
      <w:r w:rsidR="00D1217C" w:rsidRPr="0092525D">
        <w:rPr>
          <w:rFonts w:hint="cs"/>
          <w:sz w:val="26"/>
          <w:szCs w:val="26"/>
          <w:rtl/>
          <w:lang w:bidi="ar-IQ"/>
        </w:rPr>
        <w:t>یم</w:t>
      </w:r>
      <w:r w:rsidRPr="0092525D">
        <w:rPr>
          <w:sz w:val="26"/>
          <w:szCs w:val="26"/>
          <w:rtl/>
          <w:lang w:bidi="ar-IQ"/>
        </w:rPr>
        <w:t xml:space="preserve"> گام</w:t>
      </w:r>
      <w:r w:rsidR="00D1217C" w:rsidRPr="0092525D">
        <w:rPr>
          <w:sz w:val="26"/>
          <w:szCs w:val="26"/>
          <w:rtl/>
          <w:lang w:bidi="ar-IQ"/>
        </w:rPr>
        <w:softHyphen/>
      </w:r>
      <w:r w:rsidRPr="0092525D">
        <w:rPr>
          <w:sz w:val="26"/>
          <w:szCs w:val="26"/>
          <w:rtl/>
          <w:lang w:bidi="ar-IQ"/>
        </w:rPr>
        <w:t>ها</w:t>
      </w:r>
      <w:r w:rsidRPr="0092525D">
        <w:rPr>
          <w:rFonts w:hint="cs"/>
          <w:sz w:val="26"/>
          <w:szCs w:val="26"/>
          <w:rtl/>
          <w:lang w:bidi="ar-IQ"/>
        </w:rPr>
        <w:t>ی</w:t>
      </w:r>
      <w:r w:rsidRPr="0092525D">
        <w:rPr>
          <w:sz w:val="26"/>
          <w:szCs w:val="26"/>
          <w:rtl/>
          <w:lang w:bidi="ar-IQ"/>
        </w:rPr>
        <w:t xml:space="preserve"> موثر و مفيد</w:t>
      </w:r>
      <w:r w:rsidRPr="0092525D">
        <w:rPr>
          <w:rFonts w:hint="cs"/>
          <w:sz w:val="26"/>
          <w:szCs w:val="26"/>
          <w:rtl/>
          <w:lang w:bidi="ar-IQ"/>
        </w:rPr>
        <w:t>ی</w:t>
      </w:r>
      <w:r w:rsidRPr="0092525D">
        <w:rPr>
          <w:sz w:val="26"/>
          <w:szCs w:val="26"/>
          <w:rtl/>
          <w:lang w:bidi="ar-IQ"/>
        </w:rPr>
        <w:t xml:space="preserve"> برا</w:t>
      </w:r>
      <w:r w:rsidRPr="0092525D">
        <w:rPr>
          <w:rFonts w:hint="cs"/>
          <w:sz w:val="26"/>
          <w:szCs w:val="26"/>
          <w:rtl/>
          <w:lang w:bidi="ar-IQ"/>
        </w:rPr>
        <w:t>ی</w:t>
      </w:r>
      <w:r w:rsidRPr="0092525D">
        <w:rPr>
          <w:sz w:val="26"/>
          <w:szCs w:val="26"/>
          <w:rtl/>
          <w:lang w:bidi="ar-IQ"/>
        </w:rPr>
        <w:t xml:space="preserve"> رشد و ارتقا</w:t>
      </w:r>
      <w:r w:rsidRPr="0092525D">
        <w:rPr>
          <w:rFonts w:hint="cs"/>
          <w:sz w:val="26"/>
          <w:szCs w:val="26"/>
          <w:rtl/>
          <w:lang w:bidi="ar-IQ"/>
        </w:rPr>
        <w:t>ی</w:t>
      </w:r>
      <w:r w:rsidRPr="0092525D">
        <w:rPr>
          <w:sz w:val="26"/>
          <w:szCs w:val="26"/>
          <w:rtl/>
          <w:lang w:bidi="ar-IQ"/>
        </w:rPr>
        <w:t xml:space="preserve"> </w:t>
      </w:r>
      <w:r w:rsidRPr="0092525D">
        <w:rPr>
          <w:rFonts w:hint="cs"/>
          <w:sz w:val="26"/>
          <w:szCs w:val="26"/>
          <w:rtl/>
          <w:lang w:bidi="ar-IQ"/>
        </w:rPr>
        <w:t>این هلدینگ</w:t>
      </w:r>
      <w:r w:rsidRPr="0092525D">
        <w:rPr>
          <w:sz w:val="26"/>
          <w:szCs w:val="26"/>
          <w:rtl/>
          <w:lang w:bidi="ar-IQ"/>
        </w:rPr>
        <w:t xml:space="preserve"> برداشته و آنچه که برا</w:t>
      </w:r>
      <w:r w:rsidRPr="0092525D">
        <w:rPr>
          <w:rFonts w:hint="cs"/>
          <w:sz w:val="26"/>
          <w:szCs w:val="26"/>
          <w:rtl/>
          <w:lang w:bidi="ar-IQ"/>
        </w:rPr>
        <w:t>ی</w:t>
      </w:r>
      <w:r w:rsidRPr="0092525D">
        <w:rPr>
          <w:sz w:val="26"/>
          <w:szCs w:val="26"/>
          <w:rtl/>
          <w:lang w:bidi="ar-IQ"/>
        </w:rPr>
        <w:t xml:space="preserve"> آينده برنامه</w:t>
      </w:r>
      <w:r w:rsidR="00D1217C" w:rsidRPr="0092525D">
        <w:rPr>
          <w:sz w:val="26"/>
          <w:szCs w:val="26"/>
          <w:rtl/>
          <w:lang w:bidi="ar-IQ"/>
        </w:rPr>
        <w:softHyphen/>
      </w:r>
      <w:r w:rsidRPr="0092525D">
        <w:rPr>
          <w:sz w:val="26"/>
          <w:szCs w:val="26"/>
          <w:rtl/>
          <w:lang w:bidi="ar-IQ"/>
        </w:rPr>
        <w:t>ريز</w:t>
      </w:r>
      <w:r w:rsidRPr="0092525D">
        <w:rPr>
          <w:rFonts w:hint="cs"/>
          <w:sz w:val="26"/>
          <w:szCs w:val="26"/>
          <w:rtl/>
          <w:lang w:bidi="ar-IQ"/>
        </w:rPr>
        <w:t>ی</w:t>
      </w:r>
      <w:r w:rsidRPr="0092525D">
        <w:rPr>
          <w:sz w:val="26"/>
          <w:szCs w:val="26"/>
          <w:rtl/>
          <w:lang w:bidi="ar-IQ"/>
        </w:rPr>
        <w:t xml:space="preserve"> شده و برآورد گرديده به واقعيت تبديل نمايد</w:t>
      </w:r>
      <w:r w:rsidRPr="0092525D">
        <w:rPr>
          <w:sz w:val="26"/>
          <w:szCs w:val="26"/>
          <w:lang w:bidi="ar-IQ"/>
        </w:rPr>
        <w:t>.</w:t>
      </w:r>
    </w:p>
    <w:p w14:paraId="0C52F2F7" w14:textId="77777777" w:rsidR="00C20CC7" w:rsidRPr="00C20CC7" w:rsidRDefault="00C20CC7" w:rsidP="001B0DEE">
      <w:pPr>
        <w:tabs>
          <w:tab w:val="left" w:pos="3099"/>
        </w:tabs>
        <w:jc w:val="both"/>
        <w:rPr>
          <w:sz w:val="26"/>
          <w:szCs w:val="26"/>
          <w:rtl/>
          <w:lang w:bidi="ar-IQ"/>
        </w:rPr>
      </w:pPr>
      <w:r w:rsidRPr="00C20CC7">
        <w:rPr>
          <w:rFonts w:hint="cs"/>
          <w:sz w:val="26"/>
          <w:szCs w:val="26"/>
          <w:rtl/>
          <w:lang w:bidi="ar-IQ"/>
        </w:rPr>
        <w:t xml:space="preserve">                                                                                                  </w:t>
      </w:r>
    </w:p>
    <w:p w14:paraId="653F9C7C" w14:textId="77777777" w:rsidR="00C20CC7" w:rsidRPr="00C20CC7" w:rsidRDefault="00C20CC7" w:rsidP="001B0DEE">
      <w:pPr>
        <w:tabs>
          <w:tab w:val="left" w:pos="3099"/>
        </w:tabs>
        <w:jc w:val="both"/>
        <w:rPr>
          <w:sz w:val="26"/>
          <w:szCs w:val="26"/>
          <w:lang w:bidi="ar-IQ"/>
        </w:rPr>
      </w:pPr>
      <w:r w:rsidRPr="00C20CC7">
        <w:rPr>
          <w:rFonts w:hint="cs"/>
          <w:sz w:val="26"/>
          <w:szCs w:val="26"/>
          <w:rtl/>
          <w:lang w:bidi="ar-IQ"/>
        </w:rPr>
        <w:t xml:space="preserve">                                                                                                   </w:t>
      </w:r>
      <w:r w:rsidRPr="00C20CC7">
        <w:rPr>
          <w:sz w:val="26"/>
          <w:szCs w:val="26"/>
          <w:rtl/>
          <w:lang w:bidi="ar-IQ"/>
        </w:rPr>
        <w:t xml:space="preserve">و از اوست توفیق </w:t>
      </w:r>
      <w:r w:rsidRPr="00C20CC7">
        <w:rPr>
          <w:rFonts w:ascii="Sakkal Majalla" w:hAnsi="Sakkal Majalla" w:cs="Sakkal Majalla"/>
          <w:sz w:val="26"/>
          <w:szCs w:val="26"/>
          <w:rtl/>
          <w:lang w:bidi="ar-IQ"/>
        </w:rPr>
        <w:t>–</w:t>
      </w:r>
      <w:r w:rsidRPr="00C20CC7">
        <w:rPr>
          <w:sz w:val="26"/>
          <w:szCs w:val="26"/>
          <w:rtl/>
          <w:lang w:bidi="ar-IQ"/>
        </w:rPr>
        <w:t xml:space="preserve"> با احترام                     </w:t>
      </w:r>
    </w:p>
    <w:p w14:paraId="3A9A68C2" w14:textId="4D6190D1" w:rsidR="006E525A" w:rsidRDefault="00C20CC7" w:rsidP="001B0DEE">
      <w:pPr>
        <w:ind w:left="425"/>
        <w:jc w:val="both"/>
        <w:rPr>
          <w:sz w:val="26"/>
          <w:szCs w:val="26"/>
          <w:rtl/>
          <w:lang w:bidi="ar-IQ"/>
        </w:rPr>
        <w:sectPr w:rsidR="006E525A" w:rsidSect="00DD2246">
          <w:headerReference w:type="default" r:id="rId8"/>
          <w:footerReference w:type="default" r:id="rId9"/>
          <w:footerReference w:type="first" r:id="rId10"/>
          <w:pgSz w:w="11906" w:h="16838" w:code="9"/>
          <w:pgMar w:top="1440" w:right="1440" w:bottom="1440" w:left="1440" w:header="0" w:footer="0" w:gutter="0"/>
          <w:cols w:space="708"/>
          <w:bidi/>
          <w:rtlGutter/>
          <w:docGrid w:linePitch="360"/>
        </w:sectPr>
      </w:pPr>
      <w:r w:rsidRPr="00C20CC7">
        <w:rPr>
          <w:rFonts w:hint="cs"/>
          <w:sz w:val="26"/>
          <w:szCs w:val="26"/>
          <w:rtl/>
          <w:lang w:bidi="ar-IQ"/>
        </w:rPr>
        <w:t>مدیرعامل</w:t>
      </w:r>
      <w:r w:rsidRPr="00C20CC7">
        <w:rPr>
          <w:sz w:val="26"/>
          <w:szCs w:val="26"/>
          <w:rtl/>
          <w:lang w:bidi="ar-IQ"/>
        </w:rPr>
        <w:t xml:space="preserve"> </w:t>
      </w:r>
      <w:r w:rsidR="007F01CF">
        <w:rPr>
          <w:rFonts w:hint="cs"/>
          <w:sz w:val="26"/>
          <w:szCs w:val="26"/>
          <w:rtl/>
          <w:lang w:bidi="ar-IQ"/>
        </w:rPr>
        <w:t>شرکت سرمایه گذاری کشت و دام و صنایع لبنی تامین</w:t>
      </w:r>
      <w:r w:rsidRPr="00C20CC7">
        <w:rPr>
          <w:sz w:val="26"/>
          <w:szCs w:val="26"/>
          <w:rtl/>
          <w:lang w:bidi="ar-IQ"/>
        </w:rPr>
        <w:t xml:space="preserve"> (سهامی‌خاص)</w:t>
      </w:r>
    </w:p>
    <w:p w14:paraId="0171E7F7" w14:textId="47DF60CF" w:rsidR="00FE4015" w:rsidRDefault="00DB0705" w:rsidP="001B0DEE">
      <w:pPr>
        <w:pStyle w:val="Heading20"/>
      </w:pPr>
      <w:bookmarkStart w:id="14" w:name="_Toc175995399"/>
      <w:r>
        <w:rPr>
          <w:rFonts w:hint="cs"/>
          <w:rtl/>
        </w:rPr>
        <w:lastRenderedPageBreak/>
        <w:t>8</w:t>
      </w:r>
      <w:r w:rsidR="00586638">
        <w:rPr>
          <w:rFonts w:hint="cs"/>
          <w:rtl/>
        </w:rPr>
        <w:t xml:space="preserve">-1- </w:t>
      </w:r>
      <w:r w:rsidR="00FE4015" w:rsidRPr="00BE6F46">
        <w:rPr>
          <w:rtl/>
        </w:rPr>
        <w:t>مروری بر برنامه راهبردی هلدینگ</w:t>
      </w:r>
      <w:bookmarkEnd w:id="14"/>
    </w:p>
    <w:p w14:paraId="09DCA1E9" w14:textId="6317F14D" w:rsidR="00FE4015" w:rsidRDefault="00FE4015" w:rsidP="005E3A63">
      <w:pPr>
        <w:pStyle w:val="Heading20"/>
        <w:numPr>
          <w:ilvl w:val="2"/>
          <w:numId w:val="47"/>
        </w:numPr>
        <w:rPr>
          <w:rtl/>
        </w:rPr>
      </w:pPr>
      <w:bookmarkStart w:id="15" w:name="_Toc175995400"/>
      <w:r w:rsidRPr="001D4419">
        <w:rPr>
          <w:rtl/>
        </w:rPr>
        <w:t>چشم انداز و ماموریت هلدینگ</w:t>
      </w:r>
      <w:bookmarkEnd w:id="15"/>
    </w:p>
    <w:p w14:paraId="61314F46" w14:textId="77777777" w:rsidR="009C6DA5" w:rsidRPr="001D4419" w:rsidRDefault="009C6DA5" w:rsidP="001B0DEE">
      <w:pPr>
        <w:pStyle w:val="Heading20"/>
      </w:pPr>
    </w:p>
    <w:p w14:paraId="703C1D71" w14:textId="77777777" w:rsidR="00FE4015" w:rsidRPr="00FE4015" w:rsidRDefault="008A1509" w:rsidP="001B0DEE">
      <w:pPr>
        <w:jc w:val="both"/>
        <w:rPr>
          <w:lang w:bidi="ar-IQ"/>
        </w:rPr>
      </w:pPr>
      <w:r>
        <w:rPr>
          <w:noProof/>
        </w:rPr>
        <mc:AlternateContent>
          <mc:Choice Requires="wpg">
            <w:drawing>
              <wp:anchor distT="0" distB="0" distL="114300" distR="114300" simplePos="0" relativeHeight="251653120" behindDoc="0" locked="0" layoutInCell="1" allowOverlap="1" wp14:anchorId="47D0FBE7" wp14:editId="327EC388">
                <wp:simplePos x="0" y="0"/>
                <wp:positionH relativeFrom="page">
                  <wp:posOffset>431800</wp:posOffset>
                </wp:positionH>
                <wp:positionV relativeFrom="paragraph">
                  <wp:posOffset>69851</wp:posOffset>
                </wp:positionV>
                <wp:extent cx="6697980" cy="2946400"/>
                <wp:effectExtent l="0" t="0" r="45720" b="6350"/>
                <wp:wrapNone/>
                <wp:docPr id="4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2946400"/>
                          <a:chOff x="0" y="0"/>
                          <a:chExt cx="68865" cy="41193"/>
                        </a:xfrm>
                      </wpg:grpSpPr>
                      <wps:wsp>
                        <wps:cNvPr id="44" name="Vertical Scroll 11"/>
                        <wps:cNvSpPr>
                          <a:spLocks noChangeArrowheads="1"/>
                        </wps:cNvSpPr>
                        <wps:spPr bwMode="auto">
                          <a:xfrm>
                            <a:off x="0" y="0"/>
                            <a:ext cx="68865" cy="37166"/>
                          </a:xfrm>
                          <a:prstGeom prst="verticalScroll">
                            <a:avLst>
                              <a:gd name="adj" fmla="val 12500"/>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ctr" anchorCtr="0" upright="1">
                          <a:noAutofit/>
                        </wps:bodyPr>
                      </wps:wsp>
                      <wps:wsp>
                        <wps:cNvPr id="45" name="Text Box 12"/>
                        <wps:cNvSpPr txBox="1">
                          <a:spLocks noChangeArrowheads="1"/>
                        </wps:cNvSpPr>
                        <wps:spPr bwMode="auto">
                          <a:xfrm>
                            <a:off x="4732" y="6611"/>
                            <a:ext cx="58335" cy="34582"/>
                          </a:xfrm>
                          <a:prstGeom prst="rect">
                            <a:avLst/>
                          </a:prstGeom>
                          <a:noFill/>
                          <a:ln>
                            <a:noFill/>
                          </a:ln>
                        </wps:spPr>
                        <wps:txbx>
                          <w:txbxContent>
                            <w:p w14:paraId="69593DD3" w14:textId="01A7FEF0" w:rsidR="00A16C22" w:rsidRPr="00482EB4" w:rsidRDefault="00A16C22" w:rsidP="00FE4015">
                              <w:pPr>
                                <w:jc w:val="both"/>
                                <w:rPr>
                                  <w:rFonts w:ascii="IranNastaliq" w:hAnsi="IranNastaliq" w:cs="IranNastaliq"/>
                                  <w:b/>
                                  <w:bCs/>
                                  <w:color w:val="000000"/>
                                  <w:sz w:val="44"/>
                                  <w:szCs w:val="44"/>
                                  <w:rtl/>
                                </w:rPr>
                              </w:pPr>
                              <w:r w:rsidRPr="00482EB4">
                                <w:rPr>
                                  <w:rFonts w:ascii="IranNastaliq" w:hAnsi="IranNastaliq" w:cs="IranNastaliq" w:hint="cs"/>
                                  <w:b/>
                                  <w:bCs/>
                                  <w:color w:val="000000"/>
                                  <w:sz w:val="44"/>
                                  <w:szCs w:val="44"/>
                                  <w:rtl/>
                                </w:rPr>
                                <w:t>چشم</w:t>
                              </w:r>
                              <w:r w:rsidRPr="00482EB4">
                                <w:rPr>
                                  <w:rFonts w:ascii="IranNastaliq" w:hAnsi="IranNastaliq" w:cs="IranNastaliq"/>
                                  <w:b/>
                                  <w:bCs/>
                                  <w:color w:val="000000"/>
                                  <w:sz w:val="44"/>
                                  <w:szCs w:val="44"/>
                                  <w:rtl/>
                                </w:rPr>
                                <w:softHyphen/>
                              </w:r>
                              <w:r w:rsidRPr="00482EB4">
                                <w:rPr>
                                  <w:rFonts w:ascii="IranNastaliq" w:hAnsi="IranNastaliq" w:cs="IranNastaliq" w:hint="cs"/>
                                  <w:b/>
                                  <w:bCs/>
                                  <w:color w:val="000000"/>
                                  <w:sz w:val="44"/>
                                  <w:szCs w:val="44"/>
                                  <w:rtl/>
                                </w:rPr>
                                <w:t>انداز:</w:t>
                              </w:r>
                            </w:p>
                            <w:p w14:paraId="54504CAD" w14:textId="60B23C48" w:rsidR="00A16C22" w:rsidRPr="001D2813" w:rsidRDefault="00A16C22" w:rsidP="0026013C">
                              <w:pPr>
                                <w:ind w:right="426"/>
                                <w:jc w:val="both"/>
                                <w:rPr>
                                  <w:rFonts w:ascii="IranNastaliq" w:hAnsi="IranNastaliq" w:cs="IranNastaliq"/>
                                  <w:color w:val="000000"/>
                                  <w:sz w:val="44"/>
                                  <w:szCs w:val="44"/>
                                  <w:rtl/>
                                </w:rPr>
                              </w:pPr>
                              <w:r w:rsidRPr="001D2813">
                                <w:rPr>
                                  <w:rFonts w:ascii="IranNastaliq" w:hAnsi="IranNastaliq" w:cs="IranNastaliq" w:hint="cs"/>
                                  <w:color w:val="000000"/>
                                  <w:sz w:val="44"/>
                                  <w:szCs w:val="44"/>
                                  <w:rtl/>
                                </w:rPr>
                                <w:t>یکی از بزرگترین شرکت</w:t>
                              </w:r>
                              <w:r w:rsidRPr="001D2813">
                                <w:rPr>
                                  <w:rFonts w:ascii="IranNastaliq" w:hAnsi="IranNastaliq" w:cs="IranNastaliq"/>
                                  <w:color w:val="000000"/>
                                  <w:sz w:val="44"/>
                                  <w:szCs w:val="44"/>
                                  <w:rtl/>
                                </w:rPr>
                                <w:softHyphen/>
                              </w:r>
                              <w:r w:rsidRPr="001D2813">
                                <w:rPr>
                                  <w:rFonts w:ascii="IranNastaliq" w:hAnsi="IranNastaliq" w:cs="IranNastaliq" w:hint="cs"/>
                                  <w:color w:val="000000"/>
                                  <w:sz w:val="44"/>
                                  <w:szCs w:val="44"/>
                                  <w:rtl/>
                                </w:rPr>
                                <w:t>های سرمایه</w:t>
                              </w:r>
                              <w:r w:rsidRPr="001D2813">
                                <w:rPr>
                                  <w:rFonts w:ascii="IranNastaliq" w:hAnsi="IranNastaliq" w:cs="IranNastaliq"/>
                                  <w:color w:val="000000"/>
                                  <w:sz w:val="44"/>
                                  <w:szCs w:val="44"/>
                                  <w:rtl/>
                                </w:rPr>
                                <w:softHyphen/>
                              </w:r>
                              <w:r w:rsidRPr="001D2813">
                                <w:rPr>
                                  <w:rFonts w:ascii="IranNastaliq" w:hAnsi="IranNastaliq" w:cs="IranNastaliq" w:hint="cs"/>
                                  <w:color w:val="000000"/>
                                  <w:sz w:val="44"/>
                                  <w:szCs w:val="44"/>
                                  <w:rtl/>
                                </w:rPr>
                                <w:t>گذاری کشور در حوزه صنعت</w:t>
                              </w:r>
                              <w:r>
                                <w:rPr>
                                  <w:rFonts w:ascii="IranNastaliq" w:hAnsi="IranNastaliq" w:cs="IranNastaliq" w:hint="cs"/>
                                  <w:color w:val="000000"/>
                                  <w:sz w:val="44"/>
                                  <w:szCs w:val="44"/>
                                  <w:rtl/>
                                </w:rPr>
                                <w:t xml:space="preserve"> کشاورزی،صنایع لبنی و </w:t>
                              </w:r>
                              <w:r w:rsidRPr="001D2813">
                                <w:rPr>
                                  <w:rFonts w:ascii="IranNastaliq" w:hAnsi="IranNastaliq" w:cs="IranNastaliq" w:hint="cs"/>
                                  <w:color w:val="000000"/>
                                  <w:sz w:val="44"/>
                                  <w:szCs w:val="44"/>
                                  <w:rtl/>
                                </w:rPr>
                                <w:t xml:space="preserve"> دامپروری با تکمیل زنجیره ارزش در صنایع مذکور در افق</w:t>
                              </w:r>
                              <w:r w:rsidRPr="0026013C">
                                <w:rPr>
                                  <w:rFonts w:ascii="IranNastaliq" w:hAnsi="IranNastaliq" w:cs="IranNastaliq" w:hint="cs"/>
                                  <w:color w:val="000000" w:themeColor="text1"/>
                                  <w:sz w:val="44"/>
                                  <w:szCs w:val="44"/>
                                  <w:rtl/>
                                </w:rPr>
                                <w:t xml:space="preserve"> پنج </w:t>
                              </w:r>
                              <w:r w:rsidRPr="001D2813">
                                <w:rPr>
                                  <w:rFonts w:ascii="IranNastaliq" w:hAnsi="IranNastaliq" w:cs="IranNastaliq" w:hint="cs"/>
                                  <w:color w:val="000000"/>
                                  <w:sz w:val="44"/>
                                  <w:szCs w:val="44"/>
                                  <w:rtl/>
                                </w:rPr>
                                <w:t xml:space="preserve">ساله </w:t>
                              </w:r>
                            </w:p>
                            <w:p w14:paraId="58DB38FC" w14:textId="77777777" w:rsidR="00A16C22" w:rsidRPr="00870475" w:rsidRDefault="00A16C22" w:rsidP="00870475">
                              <w:pPr>
                                <w:jc w:val="both"/>
                                <w:rPr>
                                  <w:rFonts w:ascii="IranNastaliq" w:hAnsi="IranNastaliq" w:cs="IranNastaliq"/>
                                  <w:color w:val="000000"/>
                                  <w:sz w:val="44"/>
                                  <w:szCs w:val="44"/>
                                </w:rPr>
                              </w:pPr>
                            </w:p>
                            <w:p w14:paraId="4A76FAB6" w14:textId="77777777" w:rsidR="00A16C22" w:rsidRPr="00482EB4" w:rsidRDefault="00A16C22" w:rsidP="00FE4015">
                              <w:pPr>
                                <w:jc w:val="both"/>
                                <w:rPr>
                                  <w:rFonts w:ascii="IranNastaliq" w:hAnsi="IranNastaliq" w:cs="IranNastaliq"/>
                                  <w:color w:val="000000"/>
                                  <w:sz w:val="44"/>
                                  <w:szCs w:val="44"/>
                                  <w:rtl/>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7D0FBE7" id="Group 9" o:spid="_x0000_s1027" style="position:absolute;left:0;text-align:left;margin-left:34pt;margin-top:5.5pt;width:527.4pt;height:232pt;z-index:251653120;mso-position-horizontal-relative:page;mso-width-relative:margin;mso-height-relative:margin" coordsize="68865,4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">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1" o:spid="_x0000_s1028" type="#_x0000_t97" style="position:absolute;width:68865;height:3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" fillcolor="#92cddc [1944]" strokecolor="#92cddc [1944]" strokeweight="1pt">
                  <v:fill color2="#daeef3 [664]" angle="135" focus="50%" type="gradient"/>
                  <v:stroke joinstyle="miter"/>
                  <v:shadow on="t" color="#205867 [1608]" opacity=".5" offset="1pt"/>
                </v:shape>
                <v:shape id="_x0000_s1029" type="#_x0000_t202" style="position:absolute;left:4732;top:6611;width:58335;height:3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9593DD3" w14:textId="01A7FEF0" w:rsidR="00A16C22" w:rsidRPr="00482EB4" w:rsidRDefault="00A16C22" w:rsidP="00FE4015">
                        <w:pPr>
                          <w:jc w:val="both"/>
                          <w:rPr>
                            <w:rFonts w:ascii="IranNastaliq" w:hAnsi="IranNastaliq" w:cs="IranNastaliq"/>
                            <w:b/>
                            <w:bCs/>
                            <w:color w:val="000000"/>
                            <w:sz w:val="44"/>
                            <w:szCs w:val="44"/>
                            <w:rtl/>
                          </w:rPr>
                        </w:pPr>
                        <w:r w:rsidRPr="00482EB4">
                          <w:rPr>
                            <w:rFonts w:ascii="IranNastaliq" w:hAnsi="IranNastaliq" w:cs="IranNastaliq" w:hint="cs"/>
                            <w:b/>
                            <w:bCs/>
                            <w:color w:val="000000"/>
                            <w:sz w:val="44"/>
                            <w:szCs w:val="44"/>
                            <w:rtl/>
                          </w:rPr>
                          <w:t>چشم</w:t>
                        </w:r>
                        <w:r w:rsidRPr="00482EB4">
                          <w:rPr>
                            <w:rFonts w:ascii="IranNastaliq" w:hAnsi="IranNastaliq" w:cs="IranNastaliq"/>
                            <w:b/>
                            <w:bCs/>
                            <w:color w:val="000000"/>
                            <w:sz w:val="44"/>
                            <w:szCs w:val="44"/>
                            <w:rtl/>
                          </w:rPr>
                          <w:softHyphen/>
                        </w:r>
                        <w:r w:rsidRPr="00482EB4">
                          <w:rPr>
                            <w:rFonts w:ascii="IranNastaliq" w:hAnsi="IranNastaliq" w:cs="IranNastaliq" w:hint="cs"/>
                            <w:b/>
                            <w:bCs/>
                            <w:color w:val="000000"/>
                            <w:sz w:val="44"/>
                            <w:szCs w:val="44"/>
                            <w:rtl/>
                          </w:rPr>
                          <w:t>انداز:</w:t>
                        </w:r>
                      </w:p>
                      <w:p w14:paraId="54504CAD" w14:textId="60B23C48" w:rsidR="00A16C22" w:rsidRPr="001D2813" w:rsidRDefault="00A16C22" w:rsidP="0026013C">
                        <w:pPr>
                          <w:ind w:right="426"/>
                          <w:jc w:val="both"/>
                          <w:rPr>
                            <w:rFonts w:ascii="IranNastaliq" w:hAnsi="IranNastaliq" w:cs="IranNastaliq"/>
                            <w:color w:val="000000"/>
                            <w:sz w:val="44"/>
                            <w:szCs w:val="44"/>
                            <w:rtl/>
                          </w:rPr>
                        </w:pPr>
                        <w:r w:rsidRPr="001D2813">
                          <w:rPr>
                            <w:rFonts w:ascii="IranNastaliq" w:hAnsi="IranNastaliq" w:cs="IranNastaliq" w:hint="cs"/>
                            <w:color w:val="000000"/>
                            <w:sz w:val="44"/>
                            <w:szCs w:val="44"/>
                            <w:rtl/>
                          </w:rPr>
                          <w:t>یکی از بزرگترین شرکت</w:t>
                        </w:r>
                        <w:r w:rsidRPr="001D2813">
                          <w:rPr>
                            <w:rFonts w:ascii="IranNastaliq" w:hAnsi="IranNastaliq" w:cs="IranNastaliq"/>
                            <w:color w:val="000000"/>
                            <w:sz w:val="44"/>
                            <w:szCs w:val="44"/>
                            <w:rtl/>
                          </w:rPr>
                          <w:softHyphen/>
                        </w:r>
                        <w:r w:rsidRPr="001D2813">
                          <w:rPr>
                            <w:rFonts w:ascii="IranNastaliq" w:hAnsi="IranNastaliq" w:cs="IranNastaliq" w:hint="cs"/>
                            <w:color w:val="000000"/>
                            <w:sz w:val="44"/>
                            <w:szCs w:val="44"/>
                            <w:rtl/>
                          </w:rPr>
                          <w:t>های سرمایه</w:t>
                        </w:r>
                        <w:r w:rsidRPr="001D2813">
                          <w:rPr>
                            <w:rFonts w:ascii="IranNastaliq" w:hAnsi="IranNastaliq" w:cs="IranNastaliq"/>
                            <w:color w:val="000000"/>
                            <w:sz w:val="44"/>
                            <w:szCs w:val="44"/>
                            <w:rtl/>
                          </w:rPr>
                          <w:softHyphen/>
                        </w:r>
                        <w:r w:rsidRPr="001D2813">
                          <w:rPr>
                            <w:rFonts w:ascii="IranNastaliq" w:hAnsi="IranNastaliq" w:cs="IranNastaliq" w:hint="cs"/>
                            <w:color w:val="000000"/>
                            <w:sz w:val="44"/>
                            <w:szCs w:val="44"/>
                            <w:rtl/>
                          </w:rPr>
                          <w:t>گذاری کشور در حوزه صنعت</w:t>
                        </w:r>
                        <w:r>
                          <w:rPr>
                            <w:rFonts w:ascii="IranNastaliq" w:hAnsi="IranNastaliq" w:cs="IranNastaliq" w:hint="cs"/>
                            <w:color w:val="000000"/>
                            <w:sz w:val="44"/>
                            <w:szCs w:val="44"/>
                            <w:rtl/>
                          </w:rPr>
                          <w:t xml:space="preserve"> کشاورزی،صنایع لبنی و </w:t>
                        </w:r>
                        <w:r w:rsidRPr="001D2813">
                          <w:rPr>
                            <w:rFonts w:ascii="IranNastaliq" w:hAnsi="IranNastaliq" w:cs="IranNastaliq" w:hint="cs"/>
                            <w:color w:val="000000"/>
                            <w:sz w:val="44"/>
                            <w:szCs w:val="44"/>
                            <w:rtl/>
                          </w:rPr>
                          <w:t xml:space="preserve"> دامپروری با تکمیل زنجیره ارزش در صنایع مذکور در افق</w:t>
                        </w:r>
                        <w:r w:rsidRPr="0026013C">
                          <w:rPr>
                            <w:rFonts w:ascii="IranNastaliq" w:hAnsi="IranNastaliq" w:cs="IranNastaliq" w:hint="cs"/>
                            <w:color w:val="000000" w:themeColor="text1"/>
                            <w:sz w:val="44"/>
                            <w:szCs w:val="44"/>
                            <w:rtl/>
                          </w:rPr>
                          <w:t xml:space="preserve"> پنج </w:t>
                        </w:r>
                        <w:r w:rsidRPr="001D2813">
                          <w:rPr>
                            <w:rFonts w:ascii="IranNastaliq" w:hAnsi="IranNastaliq" w:cs="IranNastaliq" w:hint="cs"/>
                            <w:color w:val="000000"/>
                            <w:sz w:val="44"/>
                            <w:szCs w:val="44"/>
                            <w:rtl/>
                          </w:rPr>
                          <w:t xml:space="preserve">ساله </w:t>
                        </w:r>
                      </w:p>
                      <w:p w14:paraId="58DB38FC" w14:textId="77777777" w:rsidR="00A16C22" w:rsidRPr="00870475" w:rsidRDefault="00A16C22" w:rsidP="00870475">
                        <w:pPr>
                          <w:jc w:val="both"/>
                          <w:rPr>
                            <w:rFonts w:ascii="IranNastaliq" w:hAnsi="IranNastaliq" w:cs="IranNastaliq"/>
                            <w:color w:val="000000"/>
                            <w:sz w:val="44"/>
                            <w:szCs w:val="44"/>
                          </w:rPr>
                        </w:pPr>
                      </w:p>
                      <w:p w14:paraId="4A76FAB6" w14:textId="77777777" w:rsidR="00A16C22" w:rsidRPr="00482EB4" w:rsidRDefault="00A16C22" w:rsidP="00FE4015">
                        <w:pPr>
                          <w:jc w:val="both"/>
                          <w:rPr>
                            <w:rFonts w:ascii="IranNastaliq" w:hAnsi="IranNastaliq" w:cs="IranNastaliq"/>
                            <w:color w:val="000000"/>
                            <w:sz w:val="44"/>
                            <w:szCs w:val="44"/>
                            <w:rtl/>
                          </w:rPr>
                        </w:pPr>
                      </w:p>
                    </w:txbxContent>
                  </v:textbox>
                </v:shape>
                <w10:wrap anchorx="page"/>
              </v:group>
            </w:pict>
          </mc:Fallback>
        </mc:AlternateContent>
      </w:r>
    </w:p>
    <w:p w14:paraId="4D426D6D" w14:textId="77777777" w:rsidR="00FE4015" w:rsidRPr="00FE4015" w:rsidRDefault="00FE4015" w:rsidP="001B0DEE">
      <w:pPr>
        <w:jc w:val="both"/>
        <w:rPr>
          <w:lang w:bidi="ar-IQ"/>
        </w:rPr>
      </w:pPr>
    </w:p>
    <w:p w14:paraId="086CCA17" w14:textId="77777777" w:rsidR="00FE4015" w:rsidRPr="00FE4015" w:rsidRDefault="00FE4015" w:rsidP="001B0DEE">
      <w:pPr>
        <w:jc w:val="both"/>
        <w:rPr>
          <w:lang w:bidi="ar-IQ"/>
        </w:rPr>
      </w:pPr>
    </w:p>
    <w:p w14:paraId="50917F83" w14:textId="77777777" w:rsidR="00FE4015" w:rsidRPr="00FE4015" w:rsidRDefault="00FE4015" w:rsidP="001B0DEE">
      <w:pPr>
        <w:jc w:val="both"/>
        <w:rPr>
          <w:lang w:bidi="ar-IQ"/>
        </w:rPr>
      </w:pPr>
    </w:p>
    <w:p w14:paraId="78D5B667" w14:textId="77777777" w:rsidR="00FE4015" w:rsidRPr="00FE4015" w:rsidRDefault="00FE4015" w:rsidP="001B0DEE">
      <w:pPr>
        <w:jc w:val="both"/>
        <w:rPr>
          <w:lang w:bidi="ar-IQ"/>
        </w:rPr>
      </w:pPr>
    </w:p>
    <w:p w14:paraId="39C38A40" w14:textId="77777777" w:rsidR="00FE4015" w:rsidRPr="00FE4015" w:rsidRDefault="00FE4015" w:rsidP="001B0DEE">
      <w:pPr>
        <w:jc w:val="both"/>
        <w:rPr>
          <w:lang w:bidi="ar-IQ"/>
        </w:rPr>
      </w:pPr>
    </w:p>
    <w:p w14:paraId="1D9B8468" w14:textId="77777777" w:rsidR="00FE4015" w:rsidRPr="00FE4015" w:rsidRDefault="00FE4015" w:rsidP="001B0DEE">
      <w:pPr>
        <w:jc w:val="both"/>
        <w:rPr>
          <w:lang w:bidi="ar-IQ"/>
        </w:rPr>
      </w:pPr>
    </w:p>
    <w:p w14:paraId="7233445F" w14:textId="77777777" w:rsidR="00FE4015" w:rsidRPr="00FE4015" w:rsidRDefault="00FE4015" w:rsidP="001B0DEE">
      <w:pPr>
        <w:jc w:val="both"/>
        <w:rPr>
          <w:lang w:bidi="ar-IQ"/>
        </w:rPr>
      </w:pPr>
    </w:p>
    <w:p w14:paraId="33D2F25D" w14:textId="77777777" w:rsidR="00FE4015" w:rsidRPr="00FE4015" w:rsidRDefault="00FE4015" w:rsidP="001B0DEE">
      <w:pPr>
        <w:jc w:val="both"/>
        <w:rPr>
          <w:lang w:bidi="ar-IQ"/>
        </w:rPr>
      </w:pPr>
    </w:p>
    <w:p w14:paraId="3EA8AB62" w14:textId="77777777" w:rsidR="00FE4015" w:rsidRPr="00FE4015" w:rsidRDefault="00FE4015" w:rsidP="001B0DEE">
      <w:pPr>
        <w:jc w:val="both"/>
        <w:rPr>
          <w:lang w:bidi="ar-IQ"/>
        </w:rPr>
      </w:pPr>
    </w:p>
    <w:p w14:paraId="67C3A105" w14:textId="77777777" w:rsidR="00FE4015" w:rsidRPr="00FE4015" w:rsidRDefault="00FE4015" w:rsidP="001B0DEE">
      <w:pPr>
        <w:jc w:val="both"/>
        <w:rPr>
          <w:lang w:bidi="ar-IQ"/>
        </w:rPr>
      </w:pPr>
    </w:p>
    <w:p w14:paraId="57053586" w14:textId="77777777" w:rsidR="00FE4015" w:rsidRPr="00FE4015" w:rsidRDefault="00FE4015" w:rsidP="001B0DEE">
      <w:pPr>
        <w:jc w:val="both"/>
        <w:rPr>
          <w:rtl/>
          <w:lang w:bidi="ar-IQ"/>
        </w:rPr>
      </w:pPr>
    </w:p>
    <w:p w14:paraId="7DE3476B" w14:textId="77777777" w:rsidR="00FE4015" w:rsidRPr="00FE4015" w:rsidRDefault="00FE4015" w:rsidP="001B0DEE">
      <w:pPr>
        <w:jc w:val="both"/>
        <w:rPr>
          <w:lang w:bidi="ar-IQ"/>
        </w:rPr>
      </w:pPr>
    </w:p>
    <w:p w14:paraId="1337C9BD" w14:textId="77777777" w:rsidR="00FE4015" w:rsidRPr="00FE4015" w:rsidRDefault="00FE4015" w:rsidP="001B0DEE">
      <w:pPr>
        <w:jc w:val="both"/>
        <w:rPr>
          <w:rtl/>
          <w:lang w:bidi="ar-IQ"/>
        </w:rPr>
      </w:pPr>
    </w:p>
    <w:p w14:paraId="5E43007F" w14:textId="77777777" w:rsidR="00FE4015" w:rsidRPr="00FE4015" w:rsidRDefault="00FE4015" w:rsidP="001B0DEE">
      <w:pPr>
        <w:jc w:val="both"/>
        <w:rPr>
          <w:rtl/>
          <w:lang w:bidi="ar-IQ"/>
        </w:rPr>
      </w:pPr>
    </w:p>
    <w:p w14:paraId="4B76E1C0" w14:textId="2B22EE3D" w:rsidR="00FE4015" w:rsidRPr="00FE4015" w:rsidRDefault="00FE4015" w:rsidP="001B0DEE">
      <w:pPr>
        <w:jc w:val="both"/>
        <w:rPr>
          <w:rtl/>
          <w:lang w:bidi="ar-IQ"/>
        </w:rPr>
      </w:pPr>
    </w:p>
    <w:p w14:paraId="4117F8BB" w14:textId="761A73EC" w:rsidR="0030177C" w:rsidRPr="0030177C" w:rsidRDefault="006E525A" w:rsidP="001B0DEE">
      <w:pPr>
        <w:jc w:val="both"/>
      </w:pPr>
      <w:r>
        <w:rPr>
          <w:noProof/>
        </w:rPr>
        <mc:AlternateContent>
          <mc:Choice Requires="wpg">
            <w:drawing>
              <wp:anchor distT="0" distB="0" distL="114300" distR="114300" simplePos="0" relativeHeight="251662336" behindDoc="0" locked="0" layoutInCell="1" allowOverlap="1" wp14:anchorId="77903C7E" wp14:editId="37CB8B37">
                <wp:simplePos x="0" y="0"/>
                <wp:positionH relativeFrom="margin">
                  <wp:align>center</wp:align>
                </wp:positionH>
                <wp:positionV relativeFrom="paragraph">
                  <wp:posOffset>94615</wp:posOffset>
                </wp:positionV>
                <wp:extent cx="6111875" cy="3720465"/>
                <wp:effectExtent l="0" t="0" r="41275" b="0"/>
                <wp:wrapNone/>
                <wp:docPr id="4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875" cy="3720465"/>
                          <a:chOff x="1389" y="9720"/>
                          <a:chExt cx="9235" cy="5859"/>
                        </a:xfrm>
                      </wpg:grpSpPr>
                      <wps:wsp>
                        <wps:cNvPr id="41" name="Vertical Scroll 67"/>
                        <wps:cNvSpPr>
                          <a:spLocks noChangeArrowheads="1"/>
                        </wps:cNvSpPr>
                        <wps:spPr bwMode="auto">
                          <a:xfrm>
                            <a:off x="1389" y="9720"/>
                            <a:ext cx="9235" cy="5859"/>
                          </a:xfrm>
                          <a:prstGeom prst="flowChartDocumen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ctr" anchorCtr="0" upright="1">
                          <a:noAutofit/>
                        </wps:bodyPr>
                      </wps:wsp>
                      <wps:wsp>
                        <wps:cNvPr id="42" name="Rectangle 81"/>
                        <wps:cNvSpPr>
                          <a:spLocks noChangeArrowheads="1"/>
                        </wps:cNvSpPr>
                        <wps:spPr bwMode="auto">
                          <a:xfrm>
                            <a:off x="2044" y="10425"/>
                            <a:ext cx="8223" cy="36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a:noFill/>
                          </a:ln>
                          <a:effectLst/>
                        </wps:spPr>
                        <wps:txbx>
                          <w:txbxContent>
                            <w:p w14:paraId="43C519DF" w14:textId="1E0AF53C" w:rsidR="00A16C22" w:rsidRPr="00482EB4" w:rsidRDefault="00A16C22" w:rsidP="0030177C">
                              <w:pPr>
                                <w:pStyle w:val="NormalWeb"/>
                                <w:bidi/>
                                <w:spacing w:before="0" w:beforeAutospacing="0" w:after="0" w:afterAutospacing="0"/>
                                <w:jc w:val="both"/>
                                <w:rPr>
                                  <w:rFonts w:ascii="IranNastaliq" w:eastAsia="Calibri" w:hAnsi="IranNastaliq" w:cs="IranNastaliq"/>
                                  <w:b/>
                                  <w:bCs/>
                                  <w:color w:val="000000"/>
                                  <w:sz w:val="44"/>
                                  <w:szCs w:val="44"/>
                                  <w:rtl/>
                                  <w:lang w:bidi="fa-IR"/>
                                </w:rPr>
                              </w:pPr>
                              <w:r w:rsidRPr="00482EB4">
                                <w:rPr>
                                  <w:rFonts w:ascii="IranNastaliq" w:eastAsia="Calibri" w:hAnsi="IranNastaliq" w:cs="IranNastaliq" w:hint="cs"/>
                                  <w:b/>
                                  <w:bCs/>
                                  <w:color w:val="000000"/>
                                  <w:sz w:val="44"/>
                                  <w:szCs w:val="44"/>
                                  <w:rtl/>
                                  <w:lang w:bidi="fa-IR"/>
                                </w:rPr>
                                <w:t>ماموریت:</w:t>
                              </w:r>
                            </w:p>
                            <w:p w14:paraId="1BEB4E0A" w14:textId="107F3396" w:rsidR="00A16C22" w:rsidRPr="001D2813" w:rsidRDefault="00A16C22" w:rsidP="00493E31">
                              <w:pPr>
                                <w:ind w:right="426"/>
                                <w:jc w:val="both"/>
                                <w:rPr>
                                  <w:rFonts w:ascii="IranNastaliq" w:hAnsi="IranNastaliq" w:cs="IranNastaliq"/>
                                  <w:b/>
                                  <w:bCs/>
                                  <w:color w:val="000000"/>
                                  <w:sz w:val="44"/>
                                  <w:szCs w:val="44"/>
                                  <w:rtl/>
                                </w:rPr>
                              </w:pPr>
                              <w:r w:rsidRPr="001D2813">
                                <w:rPr>
                                  <w:rFonts w:ascii="IranNastaliq" w:hAnsi="IranNastaliq" w:cs="IranNastaliq"/>
                                  <w:b/>
                                  <w:bCs/>
                                  <w:color w:val="000000"/>
                                  <w:sz w:val="44"/>
                                  <w:szCs w:val="44"/>
                                  <w:rtl/>
                                </w:rPr>
                                <w:t>ارزش‌آفر</w:t>
                              </w:r>
                              <w:r w:rsidRPr="001D2813">
                                <w:rPr>
                                  <w:rFonts w:ascii="IranNastaliq" w:hAnsi="IranNastaliq" w:cs="IranNastaliq" w:hint="cs"/>
                                  <w:b/>
                                  <w:bCs/>
                                  <w:color w:val="000000"/>
                                  <w:sz w:val="44"/>
                                  <w:szCs w:val="44"/>
                                  <w:rtl/>
                                </w:rPr>
                                <w:t>ینی</w:t>
                              </w:r>
                              <w:r w:rsidRPr="001D2813">
                                <w:rPr>
                                  <w:rFonts w:ascii="IranNastaliq" w:hAnsi="IranNastaliq" w:cs="IranNastaliq"/>
                                  <w:b/>
                                  <w:bCs/>
                                  <w:color w:val="000000"/>
                                  <w:sz w:val="44"/>
                                  <w:szCs w:val="44"/>
                                  <w:rtl/>
                                </w:rPr>
                                <w:t xml:space="preserve"> و حفظ و ارتقا</w:t>
                              </w:r>
                              <w:r w:rsidRPr="001D2813">
                                <w:rPr>
                                  <w:rFonts w:ascii="IranNastaliq" w:hAnsi="IranNastaliq" w:cs="IranNastaliq" w:hint="cs"/>
                                  <w:b/>
                                  <w:bCs/>
                                  <w:color w:val="000000"/>
                                  <w:sz w:val="44"/>
                                  <w:szCs w:val="44"/>
                                  <w:rtl/>
                                </w:rPr>
                                <w:t>ی</w:t>
                              </w:r>
                              <w:r w:rsidRPr="001D2813">
                                <w:rPr>
                                  <w:rFonts w:ascii="IranNastaliq" w:hAnsi="IranNastaliq" w:cs="IranNastaliq"/>
                                  <w:b/>
                                  <w:bCs/>
                                  <w:color w:val="000000"/>
                                  <w:sz w:val="44"/>
                                  <w:szCs w:val="44"/>
                                  <w:rtl/>
                                </w:rPr>
                                <w:t xml:space="preserve"> سرما</w:t>
                              </w:r>
                              <w:r w:rsidRPr="001D2813">
                                <w:rPr>
                                  <w:rFonts w:ascii="IranNastaliq" w:hAnsi="IranNastaliq" w:cs="IranNastaliq" w:hint="cs"/>
                                  <w:b/>
                                  <w:bCs/>
                                  <w:color w:val="000000"/>
                                  <w:sz w:val="44"/>
                                  <w:szCs w:val="44"/>
                                  <w:rtl/>
                                </w:rPr>
                                <w:t>یه‌ها</w:t>
                              </w:r>
                              <w:r w:rsidRPr="001D2813">
                                <w:rPr>
                                  <w:rFonts w:ascii="IranNastaliq" w:hAnsi="IranNastaliq" w:cs="IranNastaliq"/>
                                  <w:b/>
                                  <w:bCs/>
                                  <w:color w:val="000000"/>
                                  <w:sz w:val="44"/>
                                  <w:szCs w:val="44"/>
                                  <w:rtl/>
                                </w:rPr>
                                <w:t xml:space="preserve"> و ذخا</w:t>
                              </w:r>
                              <w:r w:rsidRPr="001D2813">
                                <w:rPr>
                                  <w:rFonts w:ascii="IranNastaliq" w:hAnsi="IranNastaliq" w:cs="IranNastaliq" w:hint="cs"/>
                                  <w:b/>
                                  <w:bCs/>
                                  <w:color w:val="000000"/>
                                  <w:sz w:val="44"/>
                                  <w:szCs w:val="44"/>
                                  <w:rtl/>
                                </w:rPr>
                                <w:t>یر</w:t>
                              </w:r>
                              <w:r w:rsidRPr="001D2813">
                                <w:rPr>
                                  <w:rFonts w:ascii="IranNastaliq" w:hAnsi="IranNastaliq" w:cs="IranNastaliq"/>
                                  <w:b/>
                                  <w:bCs/>
                                  <w:color w:val="000000"/>
                                  <w:sz w:val="44"/>
                                  <w:szCs w:val="44"/>
                                  <w:rtl/>
                                </w:rPr>
                                <w:t xml:space="preserve"> در اخت</w:t>
                              </w:r>
                              <w:r w:rsidRPr="001D2813">
                                <w:rPr>
                                  <w:rFonts w:ascii="IranNastaliq" w:hAnsi="IranNastaliq" w:cs="IranNastaliq" w:hint="cs"/>
                                  <w:b/>
                                  <w:bCs/>
                                  <w:color w:val="000000"/>
                                  <w:sz w:val="44"/>
                                  <w:szCs w:val="44"/>
                                  <w:rtl/>
                                </w:rPr>
                                <w:t>یار</w:t>
                              </w:r>
                              <w:r w:rsidRPr="001D2813">
                                <w:rPr>
                                  <w:rFonts w:ascii="IranNastaliq" w:hAnsi="IranNastaliq" w:cs="IranNastaliq"/>
                                  <w:b/>
                                  <w:bCs/>
                                  <w:color w:val="000000"/>
                                  <w:sz w:val="44"/>
                                  <w:szCs w:val="44"/>
                                  <w:rtl/>
                                </w:rPr>
                                <w:t xml:space="preserve"> </w:t>
                              </w:r>
                              <w:r w:rsidRPr="001D2813">
                                <w:rPr>
                                  <w:rFonts w:ascii="IranNastaliq" w:hAnsi="IranNastaliq" w:cs="IranNastaliq" w:hint="cs"/>
                                  <w:b/>
                                  <w:bCs/>
                                  <w:color w:val="000000"/>
                                  <w:sz w:val="44"/>
                                  <w:szCs w:val="44"/>
                                  <w:rtl/>
                                </w:rPr>
                                <w:t xml:space="preserve">با </w:t>
                              </w:r>
                              <w:r w:rsidRPr="001D2813">
                                <w:rPr>
                                  <w:rFonts w:ascii="IranNastaliq" w:hAnsi="IranNastaliq" w:cs="IranNastaliq"/>
                                  <w:b/>
                                  <w:bCs/>
                                  <w:color w:val="000000"/>
                                  <w:sz w:val="44"/>
                                  <w:szCs w:val="44"/>
                                  <w:rtl/>
                                </w:rPr>
                                <w:t>سرما</w:t>
                              </w:r>
                              <w:r w:rsidRPr="001D2813">
                                <w:rPr>
                                  <w:rFonts w:ascii="IranNastaliq" w:hAnsi="IranNastaliq" w:cs="IranNastaliq" w:hint="cs"/>
                                  <w:b/>
                                  <w:bCs/>
                                  <w:color w:val="000000"/>
                                  <w:sz w:val="44"/>
                                  <w:szCs w:val="44"/>
                                  <w:rtl/>
                                </w:rPr>
                                <w:t>یه‌</w:t>
                              </w:r>
                              <w:r w:rsidRPr="001D2813">
                                <w:rPr>
                                  <w:rFonts w:ascii="IranNastaliq" w:hAnsi="IranNastaliq" w:cs="IranNastaliq"/>
                                  <w:b/>
                                  <w:bCs/>
                                  <w:color w:val="000000"/>
                                  <w:sz w:val="44"/>
                                  <w:szCs w:val="44"/>
                                  <w:rtl/>
                                </w:rPr>
                                <w:t>گذار</w:t>
                              </w:r>
                              <w:r w:rsidRPr="001D2813">
                                <w:rPr>
                                  <w:rFonts w:ascii="IranNastaliq" w:hAnsi="IranNastaliq" w:cs="IranNastaliq" w:hint="cs"/>
                                  <w:b/>
                                  <w:bCs/>
                                  <w:color w:val="000000"/>
                                  <w:sz w:val="44"/>
                                  <w:szCs w:val="44"/>
                                  <w:rtl/>
                                </w:rPr>
                                <w:t>ی</w:t>
                              </w:r>
                              <w:r w:rsidRPr="001D2813">
                                <w:rPr>
                                  <w:rFonts w:ascii="IranNastaliq" w:hAnsi="IranNastaliq" w:cs="IranNastaliq"/>
                                  <w:b/>
                                  <w:bCs/>
                                  <w:color w:val="000000"/>
                                  <w:sz w:val="44"/>
                                  <w:szCs w:val="44"/>
                                  <w:rtl/>
                                </w:rPr>
                                <w:t xml:space="preserve"> در </w:t>
                              </w:r>
                              <w:r w:rsidRPr="001D2813">
                                <w:rPr>
                                  <w:rFonts w:ascii="IranNastaliq" w:hAnsi="IranNastaliq" w:cs="IranNastaliq" w:hint="cs"/>
                                  <w:b/>
                                  <w:bCs/>
                                  <w:color w:val="000000"/>
                                  <w:sz w:val="44"/>
                                  <w:szCs w:val="44"/>
                                  <w:rtl/>
                                </w:rPr>
                                <w:t>زنجیره ارزش</w:t>
                              </w:r>
                              <w:r w:rsidRPr="001D2813">
                                <w:rPr>
                                  <w:rFonts w:ascii="IranNastaliq" w:hAnsi="IranNastaliq" w:cs="IranNastaliq"/>
                                  <w:b/>
                                  <w:bCs/>
                                  <w:color w:val="000000"/>
                                  <w:sz w:val="44"/>
                                  <w:szCs w:val="44"/>
                                  <w:rtl/>
                                </w:rPr>
                                <w:t xml:space="preserve"> </w:t>
                              </w:r>
                              <w:r w:rsidRPr="001D2813">
                                <w:rPr>
                                  <w:rFonts w:ascii="IranNastaliq" w:hAnsi="IranNastaliq" w:cs="IranNastaliq" w:hint="cs"/>
                                  <w:b/>
                                  <w:bCs/>
                                  <w:color w:val="000000"/>
                                  <w:sz w:val="44"/>
                                  <w:szCs w:val="44"/>
                                  <w:rtl/>
                                </w:rPr>
                                <w:t>صنعت دامپروری</w:t>
                              </w:r>
                              <w:r w:rsidRPr="001D2813">
                                <w:rPr>
                                  <w:rFonts w:ascii="IranNastaliq" w:hAnsi="IranNastaliq" w:cs="IranNastaliq"/>
                                  <w:b/>
                                  <w:bCs/>
                                  <w:color w:val="000000"/>
                                  <w:sz w:val="44"/>
                                  <w:szCs w:val="44"/>
                                  <w:rtl/>
                                </w:rPr>
                                <w:t xml:space="preserve"> </w:t>
                              </w:r>
                              <w:r>
                                <w:rPr>
                                  <w:rFonts w:ascii="IranNastaliq" w:hAnsi="IranNastaliq" w:cs="IranNastaliq" w:hint="cs"/>
                                  <w:b/>
                                  <w:bCs/>
                                  <w:color w:val="000000"/>
                                  <w:sz w:val="44"/>
                                  <w:szCs w:val="44"/>
                                  <w:rtl/>
                                </w:rPr>
                                <w:t>،</w:t>
                              </w:r>
                              <w:r w:rsidRPr="001D2813">
                                <w:rPr>
                                  <w:rFonts w:ascii="IranNastaliq" w:hAnsi="IranNastaliq" w:cs="IranNastaliq" w:hint="cs"/>
                                  <w:b/>
                                  <w:bCs/>
                                  <w:color w:val="000000"/>
                                  <w:sz w:val="44"/>
                                  <w:szCs w:val="44"/>
                                  <w:rtl/>
                                </w:rPr>
                                <w:t xml:space="preserve"> </w:t>
                              </w:r>
                              <w:r>
                                <w:rPr>
                                  <w:rFonts w:ascii="IranNastaliq" w:hAnsi="IranNastaliq" w:cs="IranNastaliq" w:hint="cs"/>
                                  <w:b/>
                                  <w:bCs/>
                                  <w:color w:val="000000"/>
                                  <w:sz w:val="44"/>
                                  <w:szCs w:val="44"/>
                                  <w:rtl/>
                                </w:rPr>
                                <w:t xml:space="preserve">صنایع لبنی و دامپروری و </w:t>
                              </w:r>
                              <w:r w:rsidRPr="001D2813">
                                <w:rPr>
                                  <w:rFonts w:ascii="IranNastaliq" w:hAnsi="IranNastaliq" w:cs="IranNastaliq"/>
                                  <w:b/>
                                  <w:bCs/>
                                  <w:color w:val="000000"/>
                                  <w:sz w:val="44"/>
                                  <w:szCs w:val="44"/>
                                  <w:rtl/>
                                </w:rPr>
                                <w:t>مد</w:t>
                              </w:r>
                              <w:r w:rsidRPr="001D2813">
                                <w:rPr>
                                  <w:rFonts w:ascii="IranNastaliq" w:hAnsi="IranNastaliq" w:cs="IranNastaliq" w:hint="cs"/>
                                  <w:b/>
                                  <w:bCs/>
                                  <w:color w:val="000000"/>
                                  <w:sz w:val="44"/>
                                  <w:szCs w:val="44"/>
                                  <w:rtl/>
                                </w:rPr>
                                <w:t>یریت</w:t>
                              </w:r>
                              <w:r w:rsidRPr="001D2813">
                                <w:rPr>
                                  <w:rFonts w:ascii="IranNastaliq" w:hAnsi="IranNastaliq" w:cs="IranNastaliq"/>
                                  <w:b/>
                                  <w:bCs/>
                                  <w:color w:val="000000"/>
                                  <w:sz w:val="44"/>
                                  <w:szCs w:val="44"/>
                                  <w:rtl/>
                                </w:rPr>
                                <w:t xml:space="preserve"> به</w:t>
                              </w:r>
                              <w:r w:rsidRPr="001D2813">
                                <w:rPr>
                                  <w:rFonts w:ascii="IranNastaliq" w:hAnsi="IranNastaliq" w:cs="IranNastaliq" w:hint="cs"/>
                                  <w:b/>
                                  <w:bCs/>
                                  <w:color w:val="000000"/>
                                  <w:sz w:val="44"/>
                                  <w:szCs w:val="44"/>
                                  <w:rtl/>
                                </w:rPr>
                                <w:t>ینه</w:t>
                              </w:r>
                              <w:r w:rsidRPr="001D2813">
                                <w:rPr>
                                  <w:rFonts w:ascii="IranNastaliq" w:hAnsi="IranNastaliq" w:cs="IranNastaliq"/>
                                  <w:b/>
                                  <w:bCs/>
                                  <w:color w:val="000000"/>
                                  <w:sz w:val="44"/>
                                  <w:szCs w:val="44"/>
                                  <w:rtl/>
                                </w:rPr>
                                <w:t xml:space="preserve"> آن</w:t>
                              </w:r>
                              <w:r w:rsidRPr="001D2813">
                                <w:rPr>
                                  <w:rFonts w:ascii="IranNastaliq" w:hAnsi="IranNastaliq" w:cs="IranNastaliq" w:hint="cs"/>
                                  <w:b/>
                                  <w:bCs/>
                                  <w:color w:val="000000"/>
                                  <w:sz w:val="44"/>
                                  <w:szCs w:val="44"/>
                                  <w:rtl/>
                                </w:rPr>
                                <w:t xml:space="preserve"> با بهره‌مندی از رویکردهای نوین، فناوری‌های روز، نیروی انسانی متخصص و ظرفیت‌های گسترده شرکتهای تابعه وزارت تعاون، کار و رفاه اجتماعی.</w:t>
                              </w:r>
                            </w:p>
                            <w:p w14:paraId="35DC2EB6" w14:textId="77777777" w:rsidR="00A16C22" w:rsidRPr="00D7736A" w:rsidRDefault="00A16C22" w:rsidP="00DA2D77">
                              <w:pPr>
                                <w:spacing w:line="276" w:lineRule="auto"/>
                                <w:rPr>
                                  <w:rFonts w:ascii="IranNastaliq" w:hAnsi="IranNastaliq" w:cs="IranNastaliq"/>
                                  <w:b/>
                                  <w:bCs/>
                                  <w:color w:val="000000"/>
                                  <w:sz w:val="44"/>
                                  <w:szCs w:val="44"/>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03C7E" id="Group 79" o:spid="_x0000_s1030" style="position:absolute;left:0;text-align:left;margin-left:0;margin-top:7.45pt;width:481.25pt;height:292.95pt;z-index:251662336;mso-position-horizontal:center;mso-position-horizontal-relative:margin" coordorigin="1389,9720" coordsize="9235,5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Vertical Scroll 67" o:spid="_x0000_s1031" type="#_x0000_t114" style="position:absolute;left:1389;top:9720;width:9235;height:5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" fillcolor="#c2d69b [1942]" strokecolor="#c2d69b [1942]" strokeweight="1pt">
                  <v:fill color2="#eaf1dd [662]" angle="135" focus="50%" type="gradient"/>
                  <v:shadow on="t" color="#4e6128 [1606]" opacity=".5" offset="1pt"/>
                </v:shape>
                <v:rect id="Rectangle 81" o:spid="_x0000_s1032" style="position:absolute;left:2044;top:10425;width:822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" fillcolor="#c2d69b [1942]" stroked="f">
                  <v:fill color2="#eaf1dd [662]" angle="135" focus="50%" type="gradient"/>
                  <v:textbox>
                    <w:txbxContent>
                      <w:p w14:paraId="43C519DF" w14:textId="1E0AF53C" w:rsidR="00A16C22" w:rsidRPr="00482EB4" w:rsidRDefault="00A16C22" w:rsidP="0030177C">
                        <w:pPr>
                          <w:pStyle w:val="NormalWeb"/>
                          <w:bidi/>
                          <w:spacing w:before="0" w:beforeAutospacing="0" w:after="0" w:afterAutospacing="0"/>
                          <w:jc w:val="both"/>
                          <w:rPr>
                            <w:rFonts w:ascii="IranNastaliq" w:eastAsia="Calibri" w:hAnsi="IranNastaliq" w:cs="IranNastaliq"/>
                            <w:b/>
                            <w:bCs/>
                            <w:color w:val="000000"/>
                            <w:sz w:val="44"/>
                            <w:szCs w:val="44"/>
                            <w:rtl/>
                            <w:lang w:bidi="fa-IR"/>
                          </w:rPr>
                        </w:pPr>
                        <w:r w:rsidRPr="00482EB4">
                          <w:rPr>
                            <w:rFonts w:ascii="IranNastaliq" w:eastAsia="Calibri" w:hAnsi="IranNastaliq" w:cs="IranNastaliq" w:hint="cs"/>
                            <w:b/>
                            <w:bCs/>
                            <w:color w:val="000000"/>
                            <w:sz w:val="44"/>
                            <w:szCs w:val="44"/>
                            <w:rtl/>
                            <w:lang w:bidi="fa-IR"/>
                          </w:rPr>
                          <w:t>ماموریت:</w:t>
                        </w:r>
                      </w:p>
                      <w:p w14:paraId="1BEB4E0A" w14:textId="107F3396" w:rsidR="00A16C22" w:rsidRPr="001D2813" w:rsidRDefault="00A16C22" w:rsidP="00493E31">
                        <w:pPr>
                          <w:ind w:right="426"/>
                          <w:jc w:val="both"/>
                          <w:rPr>
                            <w:rFonts w:ascii="IranNastaliq" w:hAnsi="IranNastaliq" w:cs="IranNastaliq"/>
                            <w:b/>
                            <w:bCs/>
                            <w:color w:val="000000"/>
                            <w:sz w:val="44"/>
                            <w:szCs w:val="44"/>
                            <w:rtl/>
                          </w:rPr>
                        </w:pPr>
                        <w:r w:rsidRPr="001D2813">
                          <w:rPr>
                            <w:rFonts w:ascii="IranNastaliq" w:hAnsi="IranNastaliq" w:cs="IranNastaliq"/>
                            <w:b/>
                            <w:bCs/>
                            <w:color w:val="000000"/>
                            <w:sz w:val="44"/>
                            <w:szCs w:val="44"/>
                            <w:rtl/>
                          </w:rPr>
                          <w:t>ارزش‌آفر</w:t>
                        </w:r>
                        <w:r w:rsidRPr="001D2813">
                          <w:rPr>
                            <w:rFonts w:ascii="IranNastaliq" w:hAnsi="IranNastaliq" w:cs="IranNastaliq" w:hint="cs"/>
                            <w:b/>
                            <w:bCs/>
                            <w:color w:val="000000"/>
                            <w:sz w:val="44"/>
                            <w:szCs w:val="44"/>
                            <w:rtl/>
                          </w:rPr>
                          <w:t>ینی</w:t>
                        </w:r>
                        <w:r w:rsidRPr="001D2813">
                          <w:rPr>
                            <w:rFonts w:ascii="IranNastaliq" w:hAnsi="IranNastaliq" w:cs="IranNastaliq"/>
                            <w:b/>
                            <w:bCs/>
                            <w:color w:val="000000"/>
                            <w:sz w:val="44"/>
                            <w:szCs w:val="44"/>
                            <w:rtl/>
                          </w:rPr>
                          <w:t xml:space="preserve"> و حفظ و ارتقا</w:t>
                        </w:r>
                        <w:r w:rsidRPr="001D2813">
                          <w:rPr>
                            <w:rFonts w:ascii="IranNastaliq" w:hAnsi="IranNastaliq" w:cs="IranNastaliq" w:hint="cs"/>
                            <w:b/>
                            <w:bCs/>
                            <w:color w:val="000000"/>
                            <w:sz w:val="44"/>
                            <w:szCs w:val="44"/>
                            <w:rtl/>
                          </w:rPr>
                          <w:t>ی</w:t>
                        </w:r>
                        <w:r w:rsidRPr="001D2813">
                          <w:rPr>
                            <w:rFonts w:ascii="IranNastaliq" w:hAnsi="IranNastaliq" w:cs="IranNastaliq"/>
                            <w:b/>
                            <w:bCs/>
                            <w:color w:val="000000"/>
                            <w:sz w:val="44"/>
                            <w:szCs w:val="44"/>
                            <w:rtl/>
                          </w:rPr>
                          <w:t xml:space="preserve"> سرما</w:t>
                        </w:r>
                        <w:r w:rsidRPr="001D2813">
                          <w:rPr>
                            <w:rFonts w:ascii="IranNastaliq" w:hAnsi="IranNastaliq" w:cs="IranNastaliq" w:hint="cs"/>
                            <w:b/>
                            <w:bCs/>
                            <w:color w:val="000000"/>
                            <w:sz w:val="44"/>
                            <w:szCs w:val="44"/>
                            <w:rtl/>
                          </w:rPr>
                          <w:t>یه‌ها</w:t>
                        </w:r>
                        <w:r w:rsidRPr="001D2813">
                          <w:rPr>
                            <w:rFonts w:ascii="IranNastaliq" w:hAnsi="IranNastaliq" w:cs="IranNastaliq"/>
                            <w:b/>
                            <w:bCs/>
                            <w:color w:val="000000"/>
                            <w:sz w:val="44"/>
                            <w:szCs w:val="44"/>
                            <w:rtl/>
                          </w:rPr>
                          <w:t xml:space="preserve"> و ذخا</w:t>
                        </w:r>
                        <w:r w:rsidRPr="001D2813">
                          <w:rPr>
                            <w:rFonts w:ascii="IranNastaliq" w:hAnsi="IranNastaliq" w:cs="IranNastaliq" w:hint="cs"/>
                            <w:b/>
                            <w:bCs/>
                            <w:color w:val="000000"/>
                            <w:sz w:val="44"/>
                            <w:szCs w:val="44"/>
                            <w:rtl/>
                          </w:rPr>
                          <w:t>یر</w:t>
                        </w:r>
                        <w:r w:rsidRPr="001D2813">
                          <w:rPr>
                            <w:rFonts w:ascii="IranNastaliq" w:hAnsi="IranNastaliq" w:cs="IranNastaliq"/>
                            <w:b/>
                            <w:bCs/>
                            <w:color w:val="000000"/>
                            <w:sz w:val="44"/>
                            <w:szCs w:val="44"/>
                            <w:rtl/>
                          </w:rPr>
                          <w:t xml:space="preserve"> در اخت</w:t>
                        </w:r>
                        <w:r w:rsidRPr="001D2813">
                          <w:rPr>
                            <w:rFonts w:ascii="IranNastaliq" w:hAnsi="IranNastaliq" w:cs="IranNastaliq" w:hint="cs"/>
                            <w:b/>
                            <w:bCs/>
                            <w:color w:val="000000"/>
                            <w:sz w:val="44"/>
                            <w:szCs w:val="44"/>
                            <w:rtl/>
                          </w:rPr>
                          <w:t>یار</w:t>
                        </w:r>
                        <w:r w:rsidRPr="001D2813">
                          <w:rPr>
                            <w:rFonts w:ascii="IranNastaliq" w:hAnsi="IranNastaliq" w:cs="IranNastaliq"/>
                            <w:b/>
                            <w:bCs/>
                            <w:color w:val="000000"/>
                            <w:sz w:val="44"/>
                            <w:szCs w:val="44"/>
                            <w:rtl/>
                          </w:rPr>
                          <w:t xml:space="preserve"> </w:t>
                        </w:r>
                        <w:r w:rsidRPr="001D2813">
                          <w:rPr>
                            <w:rFonts w:ascii="IranNastaliq" w:hAnsi="IranNastaliq" w:cs="IranNastaliq" w:hint="cs"/>
                            <w:b/>
                            <w:bCs/>
                            <w:color w:val="000000"/>
                            <w:sz w:val="44"/>
                            <w:szCs w:val="44"/>
                            <w:rtl/>
                          </w:rPr>
                          <w:t xml:space="preserve">با </w:t>
                        </w:r>
                        <w:r w:rsidRPr="001D2813">
                          <w:rPr>
                            <w:rFonts w:ascii="IranNastaliq" w:hAnsi="IranNastaliq" w:cs="IranNastaliq"/>
                            <w:b/>
                            <w:bCs/>
                            <w:color w:val="000000"/>
                            <w:sz w:val="44"/>
                            <w:szCs w:val="44"/>
                            <w:rtl/>
                          </w:rPr>
                          <w:t>سرما</w:t>
                        </w:r>
                        <w:r w:rsidRPr="001D2813">
                          <w:rPr>
                            <w:rFonts w:ascii="IranNastaliq" w:hAnsi="IranNastaliq" w:cs="IranNastaliq" w:hint="cs"/>
                            <w:b/>
                            <w:bCs/>
                            <w:color w:val="000000"/>
                            <w:sz w:val="44"/>
                            <w:szCs w:val="44"/>
                            <w:rtl/>
                          </w:rPr>
                          <w:t>یه‌</w:t>
                        </w:r>
                        <w:r w:rsidRPr="001D2813">
                          <w:rPr>
                            <w:rFonts w:ascii="IranNastaliq" w:hAnsi="IranNastaliq" w:cs="IranNastaliq"/>
                            <w:b/>
                            <w:bCs/>
                            <w:color w:val="000000"/>
                            <w:sz w:val="44"/>
                            <w:szCs w:val="44"/>
                            <w:rtl/>
                          </w:rPr>
                          <w:t>گذار</w:t>
                        </w:r>
                        <w:r w:rsidRPr="001D2813">
                          <w:rPr>
                            <w:rFonts w:ascii="IranNastaliq" w:hAnsi="IranNastaliq" w:cs="IranNastaliq" w:hint="cs"/>
                            <w:b/>
                            <w:bCs/>
                            <w:color w:val="000000"/>
                            <w:sz w:val="44"/>
                            <w:szCs w:val="44"/>
                            <w:rtl/>
                          </w:rPr>
                          <w:t>ی</w:t>
                        </w:r>
                        <w:r w:rsidRPr="001D2813">
                          <w:rPr>
                            <w:rFonts w:ascii="IranNastaliq" w:hAnsi="IranNastaliq" w:cs="IranNastaliq"/>
                            <w:b/>
                            <w:bCs/>
                            <w:color w:val="000000"/>
                            <w:sz w:val="44"/>
                            <w:szCs w:val="44"/>
                            <w:rtl/>
                          </w:rPr>
                          <w:t xml:space="preserve"> در </w:t>
                        </w:r>
                        <w:r w:rsidRPr="001D2813">
                          <w:rPr>
                            <w:rFonts w:ascii="IranNastaliq" w:hAnsi="IranNastaliq" w:cs="IranNastaliq" w:hint="cs"/>
                            <w:b/>
                            <w:bCs/>
                            <w:color w:val="000000"/>
                            <w:sz w:val="44"/>
                            <w:szCs w:val="44"/>
                            <w:rtl/>
                          </w:rPr>
                          <w:t>زنجیره ارزش</w:t>
                        </w:r>
                        <w:r w:rsidRPr="001D2813">
                          <w:rPr>
                            <w:rFonts w:ascii="IranNastaliq" w:hAnsi="IranNastaliq" w:cs="IranNastaliq"/>
                            <w:b/>
                            <w:bCs/>
                            <w:color w:val="000000"/>
                            <w:sz w:val="44"/>
                            <w:szCs w:val="44"/>
                            <w:rtl/>
                          </w:rPr>
                          <w:t xml:space="preserve"> </w:t>
                        </w:r>
                        <w:r w:rsidRPr="001D2813">
                          <w:rPr>
                            <w:rFonts w:ascii="IranNastaliq" w:hAnsi="IranNastaliq" w:cs="IranNastaliq" w:hint="cs"/>
                            <w:b/>
                            <w:bCs/>
                            <w:color w:val="000000"/>
                            <w:sz w:val="44"/>
                            <w:szCs w:val="44"/>
                            <w:rtl/>
                          </w:rPr>
                          <w:t>صنعت دامپروری</w:t>
                        </w:r>
                        <w:r w:rsidRPr="001D2813">
                          <w:rPr>
                            <w:rFonts w:ascii="IranNastaliq" w:hAnsi="IranNastaliq" w:cs="IranNastaliq"/>
                            <w:b/>
                            <w:bCs/>
                            <w:color w:val="000000"/>
                            <w:sz w:val="44"/>
                            <w:szCs w:val="44"/>
                            <w:rtl/>
                          </w:rPr>
                          <w:t xml:space="preserve"> </w:t>
                        </w:r>
                        <w:r>
                          <w:rPr>
                            <w:rFonts w:ascii="IranNastaliq" w:hAnsi="IranNastaliq" w:cs="IranNastaliq" w:hint="cs"/>
                            <w:b/>
                            <w:bCs/>
                            <w:color w:val="000000"/>
                            <w:sz w:val="44"/>
                            <w:szCs w:val="44"/>
                            <w:rtl/>
                          </w:rPr>
                          <w:t>،</w:t>
                        </w:r>
                        <w:r w:rsidRPr="001D2813">
                          <w:rPr>
                            <w:rFonts w:ascii="IranNastaliq" w:hAnsi="IranNastaliq" w:cs="IranNastaliq" w:hint="cs"/>
                            <w:b/>
                            <w:bCs/>
                            <w:color w:val="000000"/>
                            <w:sz w:val="44"/>
                            <w:szCs w:val="44"/>
                            <w:rtl/>
                          </w:rPr>
                          <w:t xml:space="preserve"> </w:t>
                        </w:r>
                        <w:r>
                          <w:rPr>
                            <w:rFonts w:ascii="IranNastaliq" w:hAnsi="IranNastaliq" w:cs="IranNastaliq" w:hint="cs"/>
                            <w:b/>
                            <w:bCs/>
                            <w:color w:val="000000"/>
                            <w:sz w:val="44"/>
                            <w:szCs w:val="44"/>
                            <w:rtl/>
                          </w:rPr>
                          <w:t xml:space="preserve">صنایع لبنی و دامپروری و </w:t>
                        </w:r>
                        <w:r w:rsidRPr="001D2813">
                          <w:rPr>
                            <w:rFonts w:ascii="IranNastaliq" w:hAnsi="IranNastaliq" w:cs="IranNastaliq"/>
                            <w:b/>
                            <w:bCs/>
                            <w:color w:val="000000"/>
                            <w:sz w:val="44"/>
                            <w:szCs w:val="44"/>
                            <w:rtl/>
                          </w:rPr>
                          <w:t>مد</w:t>
                        </w:r>
                        <w:r w:rsidRPr="001D2813">
                          <w:rPr>
                            <w:rFonts w:ascii="IranNastaliq" w:hAnsi="IranNastaliq" w:cs="IranNastaliq" w:hint="cs"/>
                            <w:b/>
                            <w:bCs/>
                            <w:color w:val="000000"/>
                            <w:sz w:val="44"/>
                            <w:szCs w:val="44"/>
                            <w:rtl/>
                          </w:rPr>
                          <w:t>یریت</w:t>
                        </w:r>
                        <w:r w:rsidRPr="001D2813">
                          <w:rPr>
                            <w:rFonts w:ascii="IranNastaliq" w:hAnsi="IranNastaliq" w:cs="IranNastaliq"/>
                            <w:b/>
                            <w:bCs/>
                            <w:color w:val="000000"/>
                            <w:sz w:val="44"/>
                            <w:szCs w:val="44"/>
                            <w:rtl/>
                          </w:rPr>
                          <w:t xml:space="preserve"> به</w:t>
                        </w:r>
                        <w:r w:rsidRPr="001D2813">
                          <w:rPr>
                            <w:rFonts w:ascii="IranNastaliq" w:hAnsi="IranNastaliq" w:cs="IranNastaliq" w:hint="cs"/>
                            <w:b/>
                            <w:bCs/>
                            <w:color w:val="000000"/>
                            <w:sz w:val="44"/>
                            <w:szCs w:val="44"/>
                            <w:rtl/>
                          </w:rPr>
                          <w:t>ینه</w:t>
                        </w:r>
                        <w:r w:rsidRPr="001D2813">
                          <w:rPr>
                            <w:rFonts w:ascii="IranNastaliq" w:hAnsi="IranNastaliq" w:cs="IranNastaliq"/>
                            <w:b/>
                            <w:bCs/>
                            <w:color w:val="000000"/>
                            <w:sz w:val="44"/>
                            <w:szCs w:val="44"/>
                            <w:rtl/>
                          </w:rPr>
                          <w:t xml:space="preserve"> آن</w:t>
                        </w:r>
                        <w:r w:rsidRPr="001D2813">
                          <w:rPr>
                            <w:rFonts w:ascii="IranNastaliq" w:hAnsi="IranNastaliq" w:cs="IranNastaliq" w:hint="cs"/>
                            <w:b/>
                            <w:bCs/>
                            <w:color w:val="000000"/>
                            <w:sz w:val="44"/>
                            <w:szCs w:val="44"/>
                            <w:rtl/>
                          </w:rPr>
                          <w:t xml:space="preserve"> با بهره‌مندی از رویکردهای نوین، فناوری‌های روز، نیروی انسانی متخصص و ظرفیت‌های گسترده شرکتهای تابعه وزارت تعاون، کار و رفاه اجتماعی.</w:t>
                        </w:r>
                      </w:p>
                      <w:p w14:paraId="35DC2EB6" w14:textId="77777777" w:rsidR="00A16C22" w:rsidRPr="00D7736A" w:rsidRDefault="00A16C22" w:rsidP="00DA2D77">
                        <w:pPr>
                          <w:spacing w:line="276" w:lineRule="auto"/>
                          <w:rPr>
                            <w:rFonts w:ascii="IranNastaliq" w:hAnsi="IranNastaliq" w:cs="IranNastaliq"/>
                            <w:b/>
                            <w:bCs/>
                            <w:color w:val="000000"/>
                            <w:sz w:val="44"/>
                            <w:szCs w:val="44"/>
                            <w:rtl/>
                          </w:rPr>
                        </w:pPr>
                      </w:p>
                    </w:txbxContent>
                  </v:textbox>
                </v:rect>
                <w10:wrap anchorx="margin"/>
              </v:group>
            </w:pict>
          </mc:Fallback>
        </mc:AlternateContent>
      </w:r>
    </w:p>
    <w:p w14:paraId="4FADF932" w14:textId="77777777" w:rsidR="0030177C" w:rsidRPr="0030177C" w:rsidRDefault="0030177C" w:rsidP="001B0DEE">
      <w:pPr>
        <w:jc w:val="both"/>
      </w:pPr>
    </w:p>
    <w:p w14:paraId="603DD625" w14:textId="77777777" w:rsidR="0030177C" w:rsidRPr="0030177C" w:rsidRDefault="0030177C" w:rsidP="001B0DEE">
      <w:pPr>
        <w:jc w:val="both"/>
      </w:pPr>
    </w:p>
    <w:p w14:paraId="3F4D2142" w14:textId="77777777" w:rsidR="0030177C" w:rsidRPr="0030177C" w:rsidRDefault="0030177C" w:rsidP="001B0DEE">
      <w:pPr>
        <w:jc w:val="both"/>
      </w:pPr>
    </w:p>
    <w:p w14:paraId="0D01B653" w14:textId="77777777" w:rsidR="0030177C" w:rsidRPr="0030177C" w:rsidRDefault="0030177C" w:rsidP="001B0DEE">
      <w:pPr>
        <w:jc w:val="both"/>
      </w:pPr>
    </w:p>
    <w:p w14:paraId="15BC3D5C" w14:textId="77777777" w:rsidR="0030177C" w:rsidRPr="0030177C" w:rsidRDefault="0030177C" w:rsidP="001B0DEE">
      <w:pPr>
        <w:jc w:val="both"/>
      </w:pPr>
    </w:p>
    <w:p w14:paraId="718AB687" w14:textId="77777777" w:rsidR="0030177C" w:rsidRPr="0030177C" w:rsidRDefault="0030177C" w:rsidP="001B0DEE">
      <w:pPr>
        <w:jc w:val="both"/>
      </w:pPr>
    </w:p>
    <w:p w14:paraId="71895D83" w14:textId="77777777" w:rsidR="0030177C" w:rsidRDefault="0030177C" w:rsidP="001B0DEE">
      <w:pPr>
        <w:jc w:val="both"/>
        <w:rPr>
          <w:rtl/>
        </w:rPr>
      </w:pPr>
    </w:p>
    <w:p w14:paraId="3DD57030" w14:textId="77777777" w:rsidR="0030177C" w:rsidRDefault="0030177C" w:rsidP="001B0DEE">
      <w:pPr>
        <w:jc w:val="both"/>
        <w:rPr>
          <w:rtl/>
        </w:rPr>
      </w:pPr>
    </w:p>
    <w:p w14:paraId="403DB62F" w14:textId="77777777" w:rsidR="0030177C" w:rsidRDefault="0030177C" w:rsidP="001B0DEE">
      <w:pPr>
        <w:jc w:val="both"/>
        <w:rPr>
          <w:rtl/>
        </w:rPr>
      </w:pPr>
    </w:p>
    <w:p w14:paraId="1A82ED43" w14:textId="77777777" w:rsidR="0030177C" w:rsidRDefault="0030177C" w:rsidP="001B0DEE">
      <w:pPr>
        <w:jc w:val="both"/>
        <w:rPr>
          <w:rtl/>
        </w:rPr>
      </w:pPr>
    </w:p>
    <w:p w14:paraId="2BD4E20E" w14:textId="77777777" w:rsidR="0030177C" w:rsidRDefault="0030177C" w:rsidP="001B0DEE">
      <w:pPr>
        <w:jc w:val="both"/>
        <w:rPr>
          <w:rtl/>
        </w:rPr>
      </w:pPr>
    </w:p>
    <w:p w14:paraId="20F10E33" w14:textId="77777777" w:rsidR="0030177C" w:rsidRDefault="0030177C" w:rsidP="001B0DEE">
      <w:pPr>
        <w:jc w:val="both"/>
        <w:rPr>
          <w:rtl/>
        </w:rPr>
      </w:pPr>
    </w:p>
    <w:p w14:paraId="5ABA8F92" w14:textId="77777777" w:rsidR="0030177C" w:rsidRDefault="0030177C" w:rsidP="001B0DEE">
      <w:pPr>
        <w:jc w:val="both"/>
        <w:rPr>
          <w:rtl/>
        </w:rPr>
      </w:pPr>
    </w:p>
    <w:p w14:paraId="4222B419" w14:textId="77777777" w:rsidR="0030177C" w:rsidRDefault="0030177C" w:rsidP="001B0DEE">
      <w:pPr>
        <w:jc w:val="both"/>
        <w:rPr>
          <w:rtl/>
        </w:rPr>
      </w:pPr>
    </w:p>
    <w:p w14:paraId="4863F7AD" w14:textId="77777777" w:rsidR="0030177C" w:rsidRDefault="0030177C" w:rsidP="001B0DEE">
      <w:pPr>
        <w:jc w:val="both"/>
        <w:rPr>
          <w:rtl/>
        </w:rPr>
      </w:pPr>
    </w:p>
    <w:p w14:paraId="3E218476" w14:textId="77777777" w:rsidR="0030177C" w:rsidRDefault="0030177C" w:rsidP="001B0DEE">
      <w:pPr>
        <w:jc w:val="both"/>
        <w:rPr>
          <w:rtl/>
        </w:rPr>
      </w:pPr>
    </w:p>
    <w:p w14:paraId="26E369D3" w14:textId="77777777" w:rsidR="0030177C" w:rsidRDefault="0030177C" w:rsidP="001B0DEE">
      <w:pPr>
        <w:jc w:val="both"/>
        <w:rPr>
          <w:rtl/>
        </w:rPr>
      </w:pPr>
    </w:p>
    <w:p w14:paraId="03420DDE" w14:textId="77777777" w:rsidR="008D2C47" w:rsidRDefault="008D2C47" w:rsidP="00A01DAF">
      <w:pPr>
        <w:pStyle w:val="Heading30"/>
        <w:rPr>
          <w:rtl/>
        </w:rPr>
      </w:pPr>
    </w:p>
    <w:p w14:paraId="4F2DE20A" w14:textId="61E5C955" w:rsidR="00C443C4" w:rsidRPr="00BE6F46" w:rsidRDefault="000B244A" w:rsidP="005E3A63">
      <w:pPr>
        <w:pStyle w:val="Heading20"/>
        <w:numPr>
          <w:ilvl w:val="2"/>
          <w:numId w:val="48"/>
        </w:numPr>
        <w:rPr>
          <w:rtl/>
        </w:rPr>
      </w:pPr>
      <w:bookmarkStart w:id="16" w:name="_Toc175995401"/>
      <w:r>
        <w:rPr>
          <w:rFonts w:hint="cs"/>
          <w:rtl/>
        </w:rPr>
        <w:lastRenderedPageBreak/>
        <w:t>ا</w:t>
      </w:r>
      <w:r w:rsidR="00FE4015" w:rsidRPr="00BE6F46">
        <w:rPr>
          <w:rtl/>
        </w:rPr>
        <w:t>رزش‌های محوری هلدینگ</w:t>
      </w:r>
      <w:bookmarkEnd w:id="16"/>
    </w:p>
    <w:p w14:paraId="4ECB1FAA" w14:textId="3B4821CB" w:rsidR="00091C76" w:rsidRDefault="00EC0A70" w:rsidP="001B0DEE">
      <w:pPr>
        <w:jc w:val="both"/>
        <w:rPr>
          <w:noProof/>
          <w:rtl/>
          <w:lang w:bidi="ar-SA"/>
        </w:rPr>
      </w:pPr>
      <w:r>
        <w:rPr>
          <w:noProof/>
        </w:rPr>
        <mc:AlternateContent>
          <mc:Choice Requires="wps">
            <w:drawing>
              <wp:anchor distT="0" distB="0" distL="114300" distR="114300" simplePos="0" relativeHeight="251720704" behindDoc="0" locked="0" layoutInCell="1" allowOverlap="1" wp14:anchorId="519C66FB" wp14:editId="64EBD455">
                <wp:simplePos x="0" y="0"/>
                <wp:positionH relativeFrom="column">
                  <wp:posOffset>-209550</wp:posOffset>
                </wp:positionH>
                <wp:positionV relativeFrom="paragraph">
                  <wp:posOffset>139065</wp:posOffset>
                </wp:positionV>
                <wp:extent cx="6715125" cy="5962650"/>
                <wp:effectExtent l="0" t="0" r="47625" b="57150"/>
                <wp:wrapNone/>
                <wp:docPr id="55" name="Vertical Scrol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5962650"/>
                        </a:xfrm>
                        <a:prstGeom prst="verticalScroll">
                          <a:avLst>
                            <a:gd name="adj" fmla="val 12500"/>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CD523A" id="Vertical Scroll 11" o:spid="_x0000_s1026" type="#_x0000_t97" style="position:absolute;left:0;text-align:left;margin-left:-16.5pt;margin-top:10.95pt;width:528.75pt;height:4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" fillcolor="#93cddd" strokecolor="#93cddd" strokeweight="1pt">
                <v:fill color2="#dbeef4" angle="135" focus="50%" type="gradient"/>
                <v:stroke joinstyle="miter"/>
                <v:shadow on="t" color="#215968" opacity=".5" offset="1pt"/>
              </v:shape>
            </w:pict>
          </mc:Fallback>
        </mc:AlternateContent>
      </w:r>
    </w:p>
    <w:p w14:paraId="0643A654" w14:textId="3769839D" w:rsidR="00091C76" w:rsidRDefault="00091C76" w:rsidP="001B0DEE">
      <w:pPr>
        <w:jc w:val="both"/>
        <w:rPr>
          <w:noProof/>
          <w:rtl/>
          <w:lang w:bidi="ar-SA"/>
        </w:rPr>
      </w:pPr>
      <w:r>
        <w:rPr>
          <w:noProof/>
        </w:rPr>
        <mc:AlternateContent>
          <mc:Choice Requires="wps">
            <w:drawing>
              <wp:anchor distT="0" distB="0" distL="114300" distR="114300" simplePos="0" relativeHeight="251722752" behindDoc="0" locked="0" layoutInCell="1" allowOverlap="1" wp14:anchorId="395610CD" wp14:editId="136FCD8C">
                <wp:simplePos x="0" y="0"/>
                <wp:positionH relativeFrom="column">
                  <wp:posOffset>-114300</wp:posOffset>
                </wp:positionH>
                <wp:positionV relativeFrom="paragraph">
                  <wp:posOffset>117475</wp:posOffset>
                </wp:positionV>
                <wp:extent cx="5673806" cy="6181725"/>
                <wp:effectExtent l="0" t="0" r="0" b="9525"/>
                <wp:wrapNone/>
                <wp:docPr id="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806" cy="6181725"/>
                        </a:xfrm>
                        <a:prstGeom prst="rect">
                          <a:avLst/>
                        </a:prstGeom>
                        <a:noFill/>
                        <a:ln>
                          <a:noFill/>
                        </a:ln>
                      </wps:spPr>
                      <wps:txbx>
                        <w:txbxContent>
                          <w:p w14:paraId="685CA728" w14:textId="55481E04" w:rsidR="00A16C22" w:rsidRPr="00091C76" w:rsidRDefault="00A16C22" w:rsidP="00091C76">
                            <w:pPr>
                              <w:jc w:val="both"/>
                              <w:rPr>
                                <w:rFonts w:ascii="IranNastaliq" w:hAnsi="IranNastaliq" w:cs="IranNastaliq"/>
                                <w:b/>
                                <w:bCs/>
                                <w:color w:val="000000"/>
                                <w:sz w:val="40"/>
                                <w:szCs w:val="40"/>
                                <w:rtl/>
                              </w:rPr>
                            </w:pPr>
                            <w:r w:rsidRPr="00091C76">
                              <w:rPr>
                                <w:rFonts w:ascii="IranNastaliq" w:hAnsi="IranNastaliq" w:cs="IranNastaliq" w:hint="cs"/>
                                <w:b/>
                                <w:bCs/>
                                <w:color w:val="000000"/>
                                <w:sz w:val="40"/>
                                <w:szCs w:val="40"/>
                                <w:rtl/>
                              </w:rPr>
                              <w:t>ارزشهای  محوری:</w:t>
                            </w:r>
                          </w:p>
                          <w:p w14:paraId="3E98AFE8"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اخلاق حرفه</w:t>
                            </w:r>
                            <w:r w:rsidRPr="00091C76">
                              <w:rPr>
                                <w:rFonts w:ascii="IranNastaliq" w:hAnsi="IranNastaliq" w:cs="IranNastaliq" w:hint="cs"/>
                                <w:b/>
                                <w:bCs/>
                                <w:color w:val="000000"/>
                                <w:sz w:val="40"/>
                                <w:szCs w:val="40"/>
                                <w:rtl/>
                              </w:rPr>
                              <w:softHyphen/>
                              <w:t>ای و انضباط کاری</w:t>
                            </w:r>
                          </w:p>
                          <w:p w14:paraId="02A12DFA"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شفافیت، انضباط مالی و سلامت اقتصادی</w:t>
                            </w:r>
                          </w:p>
                          <w:p w14:paraId="7C6D895D"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 xml:space="preserve">پاسخگویی </w:t>
                            </w:r>
                            <w:r w:rsidRPr="00091C76">
                              <w:rPr>
                                <w:rFonts w:ascii="IranNastaliq" w:hAnsi="IranNastaliq" w:cs="IranNastaliq"/>
                                <w:b/>
                                <w:bCs/>
                                <w:color w:val="000000"/>
                                <w:sz w:val="40"/>
                                <w:szCs w:val="40"/>
                                <w:rtl/>
                              </w:rPr>
                              <w:t>(پاسخگو</w:t>
                            </w:r>
                            <w:r w:rsidRPr="00091C76">
                              <w:rPr>
                                <w:rFonts w:ascii="IranNastaliq" w:hAnsi="IranNastaliq" w:cs="IranNastaliq" w:hint="cs"/>
                                <w:b/>
                                <w:bCs/>
                                <w:color w:val="000000"/>
                                <w:sz w:val="40"/>
                                <w:szCs w:val="40"/>
                                <w:rtl/>
                              </w:rPr>
                              <w:t>یی</w:t>
                            </w:r>
                            <w:r w:rsidRPr="00091C76">
                              <w:rPr>
                                <w:rFonts w:ascii="IranNastaliq" w:hAnsi="IranNastaliq" w:cs="IranNastaliq"/>
                                <w:b/>
                                <w:bCs/>
                                <w:color w:val="000000"/>
                                <w:sz w:val="40"/>
                                <w:szCs w:val="40"/>
                                <w:rtl/>
                              </w:rPr>
                              <w:t xml:space="preserve"> سر</w:t>
                            </w:r>
                            <w:r w:rsidRPr="00091C76">
                              <w:rPr>
                                <w:rFonts w:ascii="IranNastaliq" w:hAnsi="IranNastaliq" w:cs="IranNastaliq" w:hint="cs"/>
                                <w:b/>
                                <w:bCs/>
                                <w:color w:val="000000"/>
                                <w:sz w:val="40"/>
                                <w:szCs w:val="40"/>
                                <w:rtl/>
                              </w:rPr>
                              <w:t>یع،</w:t>
                            </w:r>
                            <w:r w:rsidRPr="00091C76">
                              <w:rPr>
                                <w:rFonts w:ascii="IranNastaliq" w:hAnsi="IranNastaliq" w:cs="IranNastaliq"/>
                                <w:b/>
                                <w:bCs/>
                                <w:color w:val="000000"/>
                                <w:sz w:val="40"/>
                                <w:szCs w:val="40"/>
                                <w:rtl/>
                              </w:rPr>
                              <w:t xml:space="preserve"> دق</w:t>
                            </w:r>
                            <w:r w:rsidRPr="00091C76">
                              <w:rPr>
                                <w:rFonts w:ascii="IranNastaliq" w:hAnsi="IranNastaliq" w:cs="IranNastaliq" w:hint="cs"/>
                                <w:b/>
                                <w:bCs/>
                                <w:color w:val="000000"/>
                                <w:sz w:val="40"/>
                                <w:szCs w:val="40"/>
                                <w:rtl/>
                              </w:rPr>
                              <w:t>یق</w:t>
                            </w:r>
                            <w:r w:rsidRPr="00091C76">
                              <w:rPr>
                                <w:rFonts w:ascii="IranNastaliq" w:hAnsi="IranNastaliq" w:cs="IranNastaliq"/>
                                <w:b/>
                                <w:bCs/>
                                <w:color w:val="000000"/>
                                <w:sz w:val="40"/>
                                <w:szCs w:val="40"/>
                                <w:rtl/>
                              </w:rPr>
                              <w:t xml:space="preserve"> و شا</w:t>
                            </w:r>
                            <w:r w:rsidRPr="00091C76">
                              <w:rPr>
                                <w:rFonts w:ascii="IranNastaliq" w:hAnsi="IranNastaliq" w:cs="IranNastaliq" w:hint="cs"/>
                                <w:b/>
                                <w:bCs/>
                                <w:color w:val="000000"/>
                                <w:sz w:val="40"/>
                                <w:szCs w:val="40"/>
                                <w:rtl/>
                              </w:rPr>
                              <w:t>یسته</w:t>
                            </w:r>
                            <w:r w:rsidRPr="00091C76">
                              <w:rPr>
                                <w:rFonts w:ascii="IranNastaliq" w:hAnsi="IranNastaliq" w:cs="IranNastaliq"/>
                                <w:b/>
                                <w:bCs/>
                                <w:color w:val="000000"/>
                                <w:sz w:val="40"/>
                                <w:szCs w:val="40"/>
                                <w:rtl/>
                              </w:rPr>
                              <w:t xml:space="preserve"> به صاحبان سرما</w:t>
                            </w:r>
                            <w:r w:rsidRPr="00091C76">
                              <w:rPr>
                                <w:rFonts w:ascii="IranNastaliq" w:hAnsi="IranNastaliq" w:cs="IranNastaliq" w:hint="cs"/>
                                <w:b/>
                                <w:bCs/>
                                <w:color w:val="000000"/>
                                <w:sz w:val="40"/>
                                <w:szCs w:val="40"/>
                                <w:rtl/>
                              </w:rPr>
                              <w:t>یه</w:t>
                            </w:r>
                            <w:r w:rsidRPr="00091C76">
                              <w:rPr>
                                <w:rFonts w:ascii="IranNastaliq" w:hAnsi="IranNastaliq" w:cs="IranNastaliq"/>
                                <w:b/>
                                <w:bCs/>
                                <w:color w:val="000000"/>
                                <w:sz w:val="40"/>
                                <w:szCs w:val="40"/>
                                <w:rtl/>
                              </w:rPr>
                              <w:t>)</w:t>
                            </w:r>
                          </w:p>
                          <w:p w14:paraId="113BA1D0"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 xml:space="preserve">شایسته‌سالاری و احترام به شخصیت و کرامت انسانی همکاران </w:t>
                            </w:r>
                          </w:p>
                          <w:p w14:paraId="37BB57B1"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مسئولیت اجتماعی</w:t>
                            </w:r>
                          </w:p>
                          <w:p w14:paraId="292004CF"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b/>
                                <w:bCs/>
                                <w:color w:val="000000"/>
                                <w:sz w:val="40"/>
                                <w:szCs w:val="40"/>
                                <w:rtl/>
                              </w:rPr>
                              <w:t>یادگیری از تجربیات گذشته و دانش روز</w:t>
                            </w:r>
                          </w:p>
                          <w:p w14:paraId="4C653511"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Cambria" w:hAnsi="Cambria" w:cs="Cambria"/>
                                <w:b/>
                                <w:bCs/>
                                <w:color w:val="000000"/>
                                <w:sz w:val="40"/>
                                <w:szCs w:val="40"/>
                              </w:rPr>
                              <w:t> </w:t>
                            </w:r>
                            <w:r w:rsidRPr="00091C76">
                              <w:rPr>
                                <w:rFonts w:ascii="IranNastaliq" w:hAnsi="IranNastaliq" w:cs="IranNastaliq"/>
                                <w:b/>
                                <w:bCs/>
                                <w:color w:val="000000"/>
                                <w:sz w:val="40"/>
                                <w:szCs w:val="40"/>
                                <w:rtl/>
                              </w:rPr>
                              <w:t>رضایت ذینفعان به ویژه سهامداران</w:t>
                            </w:r>
                          </w:p>
                          <w:p w14:paraId="61B1AC09"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ارتقاء تعالی سازمانی و سودآوری هر چه بیشتر برای ذینفعان</w:t>
                            </w:r>
                          </w:p>
                          <w:p w14:paraId="7821AD75"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تامین نرخ بازگشت سرمایه مورد انتظار سرمایه</w:t>
                            </w:r>
                            <w:r w:rsidRPr="00091C76">
                              <w:rPr>
                                <w:rFonts w:ascii="IranNastaliq" w:hAnsi="IranNastaliq" w:cs="IranNastaliq"/>
                                <w:b/>
                                <w:bCs/>
                                <w:color w:val="000000"/>
                                <w:sz w:val="40"/>
                                <w:szCs w:val="40"/>
                                <w:rtl/>
                              </w:rPr>
                              <w:softHyphen/>
                            </w:r>
                            <w:r w:rsidRPr="00091C76">
                              <w:rPr>
                                <w:rFonts w:ascii="IranNastaliq" w:hAnsi="IranNastaliq" w:cs="IranNastaliq" w:hint="cs"/>
                                <w:b/>
                                <w:bCs/>
                                <w:color w:val="000000"/>
                                <w:sz w:val="40"/>
                                <w:szCs w:val="40"/>
                                <w:rtl/>
                              </w:rPr>
                              <w:t>گذاران</w:t>
                            </w:r>
                          </w:p>
                          <w:p w14:paraId="33B66401" w14:textId="77777777" w:rsidR="00A16C22" w:rsidRPr="00091C76" w:rsidRDefault="00A16C22" w:rsidP="00091C76">
                            <w:pPr>
                              <w:jc w:val="both"/>
                              <w:rPr>
                                <w:rFonts w:ascii="IranNastaliq" w:hAnsi="IranNastaliq" w:cs="IranNastaliq"/>
                                <w:color w:val="000000"/>
                                <w:sz w:val="40"/>
                                <w:szCs w:val="40"/>
                              </w:rPr>
                            </w:pPr>
                          </w:p>
                          <w:p w14:paraId="77274E5B" w14:textId="77777777" w:rsidR="00A16C22" w:rsidRPr="00091C76" w:rsidRDefault="00A16C22" w:rsidP="00091C76">
                            <w:pPr>
                              <w:jc w:val="both"/>
                              <w:rPr>
                                <w:rFonts w:ascii="IranNastaliq" w:hAnsi="IranNastaliq" w:cs="IranNastaliq"/>
                                <w:color w:val="000000"/>
                                <w:sz w:val="40"/>
                                <w:szCs w:val="40"/>
                                <w:rt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95610CD" id="Text Box 12" o:spid="_x0000_s1033" type="#_x0000_t202" style="position:absolute;left:0;text-align:left;margin-left:-9pt;margin-top:9.25pt;width:446.75pt;height:486.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" filled="f" stroked="f">
                <v:textbox>
                  <w:txbxContent>
                    <w:p w14:paraId="685CA728" w14:textId="55481E04" w:rsidR="00A16C22" w:rsidRPr="00091C76" w:rsidRDefault="00A16C22" w:rsidP="00091C76">
                      <w:pPr>
                        <w:jc w:val="both"/>
                        <w:rPr>
                          <w:rFonts w:ascii="IranNastaliq" w:hAnsi="IranNastaliq" w:cs="IranNastaliq"/>
                          <w:b/>
                          <w:bCs/>
                          <w:color w:val="000000"/>
                          <w:sz w:val="40"/>
                          <w:szCs w:val="40"/>
                          <w:rtl/>
                        </w:rPr>
                      </w:pPr>
                      <w:r w:rsidRPr="00091C76">
                        <w:rPr>
                          <w:rFonts w:ascii="IranNastaliq" w:hAnsi="IranNastaliq" w:cs="IranNastaliq" w:hint="cs"/>
                          <w:b/>
                          <w:bCs/>
                          <w:color w:val="000000"/>
                          <w:sz w:val="40"/>
                          <w:szCs w:val="40"/>
                          <w:rtl/>
                        </w:rPr>
                        <w:t>ارزشهای  محوری:</w:t>
                      </w:r>
                    </w:p>
                    <w:p w14:paraId="3E98AFE8"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اخلاق حرفه</w:t>
                      </w:r>
                      <w:r w:rsidRPr="00091C76">
                        <w:rPr>
                          <w:rFonts w:ascii="IranNastaliq" w:hAnsi="IranNastaliq" w:cs="IranNastaliq" w:hint="cs"/>
                          <w:b/>
                          <w:bCs/>
                          <w:color w:val="000000"/>
                          <w:sz w:val="40"/>
                          <w:szCs w:val="40"/>
                          <w:rtl/>
                        </w:rPr>
                        <w:softHyphen/>
                        <w:t>ای و انضباط کاری</w:t>
                      </w:r>
                    </w:p>
                    <w:p w14:paraId="02A12DFA"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شفافیت، انضباط مالی و سلامت اقتصادی</w:t>
                      </w:r>
                    </w:p>
                    <w:p w14:paraId="7C6D895D"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 xml:space="preserve">پاسخگویی </w:t>
                      </w:r>
                      <w:r w:rsidRPr="00091C76">
                        <w:rPr>
                          <w:rFonts w:ascii="IranNastaliq" w:hAnsi="IranNastaliq" w:cs="IranNastaliq"/>
                          <w:b/>
                          <w:bCs/>
                          <w:color w:val="000000"/>
                          <w:sz w:val="40"/>
                          <w:szCs w:val="40"/>
                          <w:rtl/>
                        </w:rPr>
                        <w:t>(پاسخگو</w:t>
                      </w:r>
                      <w:r w:rsidRPr="00091C76">
                        <w:rPr>
                          <w:rFonts w:ascii="IranNastaliq" w:hAnsi="IranNastaliq" w:cs="IranNastaliq" w:hint="cs"/>
                          <w:b/>
                          <w:bCs/>
                          <w:color w:val="000000"/>
                          <w:sz w:val="40"/>
                          <w:szCs w:val="40"/>
                          <w:rtl/>
                        </w:rPr>
                        <w:t>یی</w:t>
                      </w:r>
                      <w:r w:rsidRPr="00091C76">
                        <w:rPr>
                          <w:rFonts w:ascii="IranNastaliq" w:hAnsi="IranNastaliq" w:cs="IranNastaliq"/>
                          <w:b/>
                          <w:bCs/>
                          <w:color w:val="000000"/>
                          <w:sz w:val="40"/>
                          <w:szCs w:val="40"/>
                          <w:rtl/>
                        </w:rPr>
                        <w:t xml:space="preserve"> سر</w:t>
                      </w:r>
                      <w:r w:rsidRPr="00091C76">
                        <w:rPr>
                          <w:rFonts w:ascii="IranNastaliq" w:hAnsi="IranNastaliq" w:cs="IranNastaliq" w:hint="cs"/>
                          <w:b/>
                          <w:bCs/>
                          <w:color w:val="000000"/>
                          <w:sz w:val="40"/>
                          <w:szCs w:val="40"/>
                          <w:rtl/>
                        </w:rPr>
                        <w:t>یع،</w:t>
                      </w:r>
                      <w:r w:rsidRPr="00091C76">
                        <w:rPr>
                          <w:rFonts w:ascii="IranNastaliq" w:hAnsi="IranNastaliq" w:cs="IranNastaliq"/>
                          <w:b/>
                          <w:bCs/>
                          <w:color w:val="000000"/>
                          <w:sz w:val="40"/>
                          <w:szCs w:val="40"/>
                          <w:rtl/>
                        </w:rPr>
                        <w:t xml:space="preserve"> دق</w:t>
                      </w:r>
                      <w:r w:rsidRPr="00091C76">
                        <w:rPr>
                          <w:rFonts w:ascii="IranNastaliq" w:hAnsi="IranNastaliq" w:cs="IranNastaliq" w:hint="cs"/>
                          <w:b/>
                          <w:bCs/>
                          <w:color w:val="000000"/>
                          <w:sz w:val="40"/>
                          <w:szCs w:val="40"/>
                          <w:rtl/>
                        </w:rPr>
                        <w:t>یق</w:t>
                      </w:r>
                      <w:r w:rsidRPr="00091C76">
                        <w:rPr>
                          <w:rFonts w:ascii="IranNastaliq" w:hAnsi="IranNastaliq" w:cs="IranNastaliq"/>
                          <w:b/>
                          <w:bCs/>
                          <w:color w:val="000000"/>
                          <w:sz w:val="40"/>
                          <w:szCs w:val="40"/>
                          <w:rtl/>
                        </w:rPr>
                        <w:t xml:space="preserve"> و شا</w:t>
                      </w:r>
                      <w:r w:rsidRPr="00091C76">
                        <w:rPr>
                          <w:rFonts w:ascii="IranNastaliq" w:hAnsi="IranNastaliq" w:cs="IranNastaliq" w:hint="cs"/>
                          <w:b/>
                          <w:bCs/>
                          <w:color w:val="000000"/>
                          <w:sz w:val="40"/>
                          <w:szCs w:val="40"/>
                          <w:rtl/>
                        </w:rPr>
                        <w:t>یسته</w:t>
                      </w:r>
                      <w:r w:rsidRPr="00091C76">
                        <w:rPr>
                          <w:rFonts w:ascii="IranNastaliq" w:hAnsi="IranNastaliq" w:cs="IranNastaliq"/>
                          <w:b/>
                          <w:bCs/>
                          <w:color w:val="000000"/>
                          <w:sz w:val="40"/>
                          <w:szCs w:val="40"/>
                          <w:rtl/>
                        </w:rPr>
                        <w:t xml:space="preserve"> به صاحبان سرما</w:t>
                      </w:r>
                      <w:r w:rsidRPr="00091C76">
                        <w:rPr>
                          <w:rFonts w:ascii="IranNastaliq" w:hAnsi="IranNastaliq" w:cs="IranNastaliq" w:hint="cs"/>
                          <w:b/>
                          <w:bCs/>
                          <w:color w:val="000000"/>
                          <w:sz w:val="40"/>
                          <w:szCs w:val="40"/>
                          <w:rtl/>
                        </w:rPr>
                        <w:t>یه</w:t>
                      </w:r>
                      <w:r w:rsidRPr="00091C76">
                        <w:rPr>
                          <w:rFonts w:ascii="IranNastaliq" w:hAnsi="IranNastaliq" w:cs="IranNastaliq"/>
                          <w:b/>
                          <w:bCs/>
                          <w:color w:val="000000"/>
                          <w:sz w:val="40"/>
                          <w:szCs w:val="40"/>
                          <w:rtl/>
                        </w:rPr>
                        <w:t>)</w:t>
                      </w:r>
                    </w:p>
                    <w:p w14:paraId="113BA1D0"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 xml:space="preserve">شایسته‌سالاری و احترام به شخصیت و کرامت انسانی همکاران </w:t>
                      </w:r>
                    </w:p>
                    <w:p w14:paraId="37BB57B1"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مسئولیت اجتماعی</w:t>
                      </w:r>
                    </w:p>
                    <w:p w14:paraId="292004CF"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b/>
                          <w:bCs/>
                          <w:color w:val="000000"/>
                          <w:sz w:val="40"/>
                          <w:szCs w:val="40"/>
                          <w:rtl/>
                        </w:rPr>
                        <w:t>یادگیری از تجربیات گذشته و دانش روز</w:t>
                      </w:r>
                    </w:p>
                    <w:p w14:paraId="4C653511"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Cambria" w:hAnsi="Cambria" w:cs="Cambria"/>
                          <w:b/>
                          <w:bCs/>
                          <w:color w:val="000000"/>
                          <w:sz w:val="40"/>
                          <w:szCs w:val="40"/>
                        </w:rPr>
                        <w:t> </w:t>
                      </w:r>
                      <w:r w:rsidRPr="00091C76">
                        <w:rPr>
                          <w:rFonts w:ascii="IranNastaliq" w:hAnsi="IranNastaliq" w:cs="IranNastaliq"/>
                          <w:b/>
                          <w:bCs/>
                          <w:color w:val="000000"/>
                          <w:sz w:val="40"/>
                          <w:szCs w:val="40"/>
                          <w:rtl/>
                        </w:rPr>
                        <w:t>رضایت ذینفعان به ویژه سهامداران</w:t>
                      </w:r>
                    </w:p>
                    <w:p w14:paraId="61B1AC09"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پایبندی به ارتقاء تعالی سازمانی و سودآوری هر چه بیشتر برای ذینفعان</w:t>
                      </w:r>
                    </w:p>
                    <w:p w14:paraId="7821AD75" w14:textId="77777777" w:rsidR="00A16C22" w:rsidRPr="00091C76" w:rsidRDefault="00A16C22" w:rsidP="005E3A63">
                      <w:pPr>
                        <w:numPr>
                          <w:ilvl w:val="0"/>
                          <w:numId w:val="19"/>
                        </w:numPr>
                        <w:spacing w:after="160"/>
                        <w:ind w:left="685" w:right="426" w:firstLine="0"/>
                        <w:jc w:val="both"/>
                        <w:rPr>
                          <w:rFonts w:ascii="IranNastaliq" w:hAnsi="IranNastaliq" w:cs="IranNastaliq"/>
                          <w:b/>
                          <w:bCs/>
                          <w:color w:val="000000"/>
                          <w:sz w:val="40"/>
                          <w:szCs w:val="40"/>
                        </w:rPr>
                      </w:pPr>
                      <w:r w:rsidRPr="00091C76">
                        <w:rPr>
                          <w:rFonts w:ascii="IranNastaliq" w:hAnsi="IranNastaliq" w:cs="IranNastaliq" w:hint="cs"/>
                          <w:b/>
                          <w:bCs/>
                          <w:color w:val="000000"/>
                          <w:sz w:val="40"/>
                          <w:szCs w:val="40"/>
                          <w:rtl/>
                        </w:rPr>
                        <w:t>تامین نرخ بازگشت سرمایه مورد انتظار سرمایه</w:t>
                      </w:r>
                      <w:r w:rsidRPr="00091C76">
                        <w:rPr>
                          <w:rFonts w:ascii="IranNastaliq" w:hAnsi="IranNastaliq" w:cs="IranNastaliq"/>
                          <w:b/>
                          <w:bCs/>
                          <w:color w:val="000000"/>
                          <w:sz w:val="40"/>
                          <w:szCs w:val="40"/>
                          <w:rtl/>
                        </w:rPr>
                        <w:softHyphen/>
                      </w:r>
                      <w:r w:rsidRPr="00091C76">
                        <w:rPr>
                          <w:rFonts w:ascii="IranNastaliq" w:hAnsi="IranNastaliq" w:cs="IranNastaliq" w:hint="cs"/>
                          <w:b/>
                          <w:bCs/>
                          <w:color w:val="000000"/>
                          <w:sz w:val="40"/>
                          <w:szCs w:val="40"/>
                          <w:rtl/>
                        </w:rPr>
                        <w:t>گذاران</w:t>
                      </w:r>
                    </w:p>
                    <w:p w14:paraId="33B66401" w14:textId="77777777" w:rsidR="00A16C22" w:rsidRPr="00091C76" w:rsidRDefault="00A16C22" w:rsidP="00091C76">
                      <w:pPr>
                        <w:jc w:val="both"/>
                        <w:rPr>
                          <w:rFonts w:ascii="IranNastaliq" w:hAnsi="IranNastaliq" w:cs="IranNastaliq"/>
                          <w:color w:val="000000"/>
                          <w:sz w:val="40"/>
                          <w:szCs w:val="40"/>
                        </w:rPr>
                      </w:pPr>
                    </w:p>
                    <w:p w14:paraId="77274E5B" w14:textId="77777777" w:rsidR="00A16C22" w:rsidRPr="00091C76" w:rsidRDefault="00A16C22" w:rsidP="00091C76">
                      <w:pPr>
                        <w:jc w:val="both"/>
                        <w:rPr>
                          <w:rFonts w:ascii="IranNastaliq" w:hAnsi="IranNastaliq" w:cs="IranNastaliq"/>
                          <w:color w:val="000000"/>
                          <w:sz w:val="40"/>
                          <w:szCs w:val="40"/>
                          <w:rtl/>
                        </w:rPr>
                      </w:pPr>
                    </w:p>
                  </w:txbxContent>
                </v:textbox>
              </v:shape>
            </w:pict>
          </mc:Fallback>
        </mc:AlternateContent>
      </w:r>
    </w:p>
    <w:p w14:paraId="02727367" w14:textId="6E8675FE" w:rsidR="00091C76" w:rsidRDefault="00091C76" w:rsidP="001B0DEE">
      <w:pPr>
        <w:jc w:val="both"/>
        <w:rPr>
          <w:noProof/>
          <w:rtl/>
          <w:lang w:bidi="ar-SA"/>
        </w:rPr>
      </w:pPr>
    </w:p>
    <w:p w14:paraId="3B65086F" w14:textId="7EBF3DD6" w:rsidR="00091C76" w:rsidRDefault="00091C76" w:rsidP="001B0DEE">
      <w:pPr>
        <w:jc w:val="both"/>
        <w:rPr>
          <w:noProof/>
          <w:rtl/>
          <w:lang w:bidi="ar-SA"/>
        </w:rPr>
      </w:pPr>
    </w:p>
    <w:p w14:paraId="09B4364D" w14:textId="28A03B81" w:rsidR="00091C76" w:rsidRDefault="00091C76" w:rsidP="001B0DEE">
      <w:pPr>
        <w:jc w:val="both"/>
        <w:rPr>
          <w:noProof/>
          <w:rtl/>
          <w:lang w:bidi="ar-SA"/>
        </w:rPr>
      </w:pPr>
    </w:p>
    <w:p w14:paraId="26179F6D" w14:textId="1E0646E2" w:rsidR="00091C76" w:rsidRDefault="00091C76" w:rsidP="001B0DEE">
      <w:pPr>
        <w:jc w:val="both"/>
        <w:rPr>
          <w:noProof/>
          <w:rtl/>
          <w:lang w:bidi="ar-SA"/>
        </w:rPr>
      </w:pPr>
    </w:p>
    <w:p w14:paraId="71DA0CFD" w14:textId="2E18C3C3" w:rsidR="00091C76" w:rsidRDefault="00091C76" w:rsidP="001B0DEE">
      <w:pPr>
        <w:jc w:val="both"/>
        <w:rPr>
          <w:noProof/>
          <w:rtl/>
          <w:lang w:bidi="ar-SA"/>
        </w:rPr>
      </w:pPr>
    </w:p>
    <w:p w14:paraId="071AE14A" w14:textId="61505B5E" w:rsidR="00091C76" w:rsidRDefault="00091C76" w:rsidP="001B0DEE">
      <w:pPr>
        <w:jc w:val="both"/>
        <w:rPr>
          <w:noProof/>
          <w:rtl/>
          <w:lang w:bidi="ar-SA"/>
        </w:rPr>
      </w:pPr>
    </w:p>
    <w:p w14:paraId="62CE0F2C" w14:textId="78BF5DAB" w:rsidR="00091C76" w:rsidRDefault="00091C76" w:rsidP="001B0DEE">
      <w:pPr>
        <w:jc w:val="both"/>
        <w:rPr>
          <w:noProof/>
          <w:rtl/>
          <w:lang w:bidi="ar-SA"/>
        </w:rPr>
      </w:pPr>
    </w:p>
    <w:p w14:paraId="60795684" w14:textId="4C161184" w:rsidR="00091C76" w:rsidRDefault="00091C76" w:rsidP="001B0DEE">
      <w:pPr>
        <w:jc w:val="both"/>
        <w:rPr>
          <w:noProof/>
          <w:rtl/>
          <w:lang w:bidi="ar-SA"/>
        </w:rPr>
      </w:pPr>
    </w:p>
    <w:p w14:paraId="05AADE9B" w14:textId="2D28FBBE" w:rsidR="00091C76" w:rsidRDefault="00091C76" w:rsidP="001B0DEE">
      <w:pPr>
        <w:jc w:val="both"/>
        <w:rPr>
          <w:noProof/>
          <w:rtl/>
          <w:lang w:bidi="ar-SA"/>
        </w:rPr>
      </w:pPr>
    </w:p>
    <w:p w14:paraId="184E605F" w14:textId="3CA6BB9A" w:rsidR="00091C76" w:rsidRDefault="00091C76" w:rsidP="001B0DEE">
      <w:pPr>
        <w:jc w:val="both"/>
        <w:rPr>
          <w:noProof/>
          <w:rtl/>
          <w:lang w:bidi="ar-SA"/>
        </w:rPr>
      </w:pPr>
    </w:p>
    <w:p w14:paraId="6377CE65" w14:textId="77777777" w:rsidR="00091C76" w:rsidRDefault="00091C76" w:rsidP="001B0DEE">
      <w:pPr>
        <w:jc w:val="both"/>
        <w:rPr>
          <w:b/>
          <w:bCs/>
          <w:sz w:val="22"/>
          <w:szCs w:val="22"/>
          <w:rtl/>
        </w:rPr>
      </w:pPr>
    </w:p>
    <w:p w14:paraId="1C7C2969" w14:textId="446EBD9C" w:rsidR="00C443C4" w:rsidRDefault="00C443C4" w:rsidP="001B0DEE">
      <w:pPr>
        <w:jc w:val="both"/>
        <w:rPr>
          <w:b/>
          <w:bCs/>
          <w:sz w:val="22"/>
          <w:szCs w:val="22"/>
          <w:rtl/>
        </w:rPr>
      </w:pPr>
    </w:p>
    <w:p w14:paraId="676CD3B3" w14:textId="233C7791" w:rsidR="00091C76" w:rsidRDefault="00091C76" w:rsidP="001B0DEE">
      <w:pPr>
        <w:jc w:val="both"/>
        <w:rPr>
          <w:b/>
          <w:bCs/>
          <w:sz w:val="22"/>
          <w:szCs w:val="22"/>
          <w:rtl/>
        </w:rPr>
      </w:pPr>
    </w:p>
    <w:p w14:paraId="61C3BA62" w14:textId="0BA737D1" w:rsidR="00091C76" w:rsidRDefault="00091C76" w:rsidP="001B0DEE">
      <w:pPr>
        <w:jc w:val="both"/>
        <w:rPr>
          <w:b/>
          <w:bCs/>
          <w:sz w:val="22"/>
          <w:szCs w:val="22"/>
          <w:rtl/>
        </w:rPr>
      </w:pPr>
    </w:p>
    <w:p w14:paraId="2914FF48" w14:textId="4E772578" w:rsidR="00091C76" w:rsidRDefault="00091C76" w:rsidP="001B0DEE">
      <w:pPr>
        <w:jc w:val="both"/>
        <w:rPr>
          <w:b/>
          <w:bCs/>
          <w:sz w:val="22"/>
          <w:szCs w:val="22"/>
          <w:rtl/>
        </w:rPr>
      </w:pPr>
    </w:p>
    <w:p w14:paraId="4BE54FB9" w14:textId="0F953E85" w:rsidR="00091C76" w:rsidRDefault="00091C76" w:rsidP="001B0DEE">
      <w:pPr>
        <w:jc w:val="both"/>
        <w:rPr>
          <w:b/>
          <w:bCs/>
          <w:sz w:val="22"/>
          <w:szCs w:val="22"/>
          <w:rtl/>
        </w:rPr>
      </w:pPr>
    </w:p>
    <w:p w14:paraId="6B8C2DEF" w14:textId="4164F00B" w:rsidR="00091C76" w:rsidRDefault="00091C76" w:rsidP="001B0DEE">
      <w:pPr>
        <w:jc w:val="both"/>
        <w:rPr>
          <w:b/>
          <w:bCs/>
          <w:sz w:val="22"/>
          <w:szCs w:val="22"/>
          <w:rtl/>
        </w:rPr>
      </w:pPr>
    </w:p>
    <w:p w14:paraId="5859AE8F" w14:textId="5174FEA3" w:rsidR="00091C76" w:rsidRDefault="00091C76" w:rsidP="001B0DEE">
      <w:pPr>
        <w:jc w:val="both"/>
        <w:rPr>
          <w:b/>
          <w:bCs/>
          <w:sz w:val="22"/>
          <w:szCs w:val="22"/>
          <w:rtl/>
        </w:rPr>
      </w:pPr>
    </w:p>
    <w:p w14:paraId="10598D6F" w14:textId="23A50BC0" w:rsidR="00091C76" w:rsidRDefault="00091C76" w:rsidP="001B0DEE">
      <w:pPr>
        <w:jc w:val="both"/>
        <w:rPr>
          <w:b/>
          <w:bCs/>
          <w:sz w:val="22"/>
          <w:szCs w:val="22"/>
          <w:rtl/>
        </w:rPr>
      </w:pPr>
    </w:p>
    <w:p w14:paraId="0DC0898A" w14:textId="2B63B59D" w:rsidR="00091C76" w:rsidRDefault="00091C76" w:rsidP="001B0DEE">
      <w:pPr>
        <w:jc w:val="both"/>
        <w:rPr>
          <w:b/>
          <w:bCs/>
          <w:sz w:val="22"/>
          <w:szCs w:val="22"/>
          <w:rtl/>
        </w:rPr>
      </w:pPr>
    </w:p>
    <w:p w14:paraId="2B3B1391" w14:textId="4CD2A96C" w:rsidR="00091C76" w:rsidRDefault="00091C76" w:rsidP="001B0DEE">
      <w:pPr>
        <w:jc w:val="both"/>
        <w:rPr>
          <w:b/>
          <w:bCs/>
          <w:sz w:val="22"/>
          <w:szCs w:val="22"/>
          <w:rtl/>
        </w:rPr>
      </w:pPr>
    </w:p>
    <w:p w14:paraId="48BA6143" w14:textId="5994C924" w:rsidR="00091C76" w:rsidRDefault="00091C76" w:rsidP="001B0DEE">
      <w:pPr>
        <w:jc w:val="both"/>
        <w:rPr>
          <w:b/>
          <w:bCs/>
          <w:sz w:val="22"/>
          <w:szCs w:val="22"/>
          <w:rtl/>
        </w:rPr>
      </w:pPr>
    </w:p>
    <w:p w14:paraId="3BF54B56" w14:textId="2DCF7227" w:rsidR="00091C76" w:rsidRDefault="00091C76" w:rsidP="001B0DEE">
      <w:pPr>
        <w:jc w:val="both"/>
        <w:rPr>
          <w:b/>
          <w:bCs/>
          <w:sz w:val="22"/>
          <w:szCs w:val="22"/>
          <w:rtl/>
        </w:rPr>
      </w:pPr>
    </w:p>
    <w:p w14:paraId="0A5B0070" w14:textId="57FF1A4C" w:rsidR="00091C76" w:rsidRDefault="00091C76" w:rsidP="001B0DEE">
      <w:pPr>
        <w:jc w:val="both"/>
        <w:rPr>
          <w:b/>
          <w:bCs/>
          <w:sz w:val="22"/>
          <w:szCs w:val="22"/>
          <w:rtl/>
        </w:rPr>
      </w:pPr>
    </w:p>
    <w:p w14:paraId="70A0B48A" w14:textId="097B2E1A" w:rsidR="00091C76" w:rsidRDefault="00091C76" w:rsidP="001B0DEE">
      <w:pPr>
        <w:jc w:val="both"/>
        <w:rPr>
          <w:b/>
          <w:bCs/>
          <w:sz w:val="22"/>
          <w:szCs w:val="22"/>
          <w:rtl/>
        </w:rPr>
      </w:pPr>
    </w:p>
    <w:p w14:paraId="55A45909" w14:textId="1A31AFEB" w:rsidR="00091C76" w:rsidRDefault="00091C76" w:rsidP="001B0DEE">
      <w:pPr>
        <w:jc w:val="both"/>
        <w:rPr>
          <w:b/>
          <w:bCs/>
          <w:sz w:val="22"/>
          <w:szCs w:val="22"/>
          <w:rtl/>
        </w:rPr>
      </w:pPr>
    </w:p>
    <w:p w14:paraId="7F367D78" w14:textId="158CC2D8" w:rsidR="00091C76" w:rsidRDefault="00091C76" w:rsidP="001B0DEE">
      <w:pPr>
        <w:jc w:val="both"/>
        <w:rPr>
          <w:b/>
          <w:bCs/>
          <w:sz w:val="22"/>
          <w:szCs w:val="22"/>
          <w:rtl/>
        </w:rPr>
      </w:pPr>
    </w:p>
    <w:p w14:paraId="541B832D" w14:textId="76D94199" w:rsidR="00091C76" w:rsidRDefault="00091C76" w:rsidP="001B0DEE">
      <w:pPr>
        <w:jc w:val="both"/>
        <w:rPr>
          <w:b/>
          <w:bCs/>
          <w:sz w:val="22"/>
          <w:szCs w:val="22"/>
          <w:rtl/>
        </w:rPr>
      </w:pPr>
    </w:p>
    <w:p w14:paraId="07B68A6A" w14:textId="644D4604" w:rsidR="00091C76" w:rsidRDefault="00091C76" w:rsidP="001B0DEE">
      <w:pPr>
        <w:jc w:val="both"/>
        <w:rPr>
          <w:b/>
          <w:bCs/>
          <w:sz w:val="22"/>
          <w:szCs w:val="22"/>
          <w:rtl/>
        </w:rPr>
      </w:pPr>
    </w:p>
    <w:p w14:paraId="0383E7E4" w14:textId="782580F6" w:rsidR="00091C76" w:rsidRDefault="00091C76" w:rsidP="001B0DEE">
      <w:pPr>
        <w:jc w:val="both"/>
        <w:rPr>
          <w:b/>
          <w:bCs/>
          <w:sz w:val="22"/>
          <w:szCs w:val="22"/>
          <w:rtl/>
        </w:rPr>
      </w:pPr>
    </w:p>
    <w:p w14:paraId="51D152EE" w14:textId="56885474" w:rsidR="00091C76" w:rsidRDefault="00091C76" w:rsidP="001B0DEE">
      <w:pPr>
        <w:jc w:val="both"/>
        <w:rPr>
          <w:b/>
          <w:bCs/>
          <w:sz w:val="22"/>
          <w:szCs w:val="22"/>
          <w:rtl/>
        </w:rPr>
      </w:pPr>
    </w:p>
    <w:p w14:paraId="624D4F73" w14:textId="142E03C2" w:rsidR="00FE4015" w:rsidRDefault="008A1509" w:rsidP="005E3A63">
      <w:pPr>
        <w:pStyle w:val="Heading20"/>
        <w:numPr>
          <w:ilvl w:val="2"/>
          <w:numId w:val="49"/>
        </w:numPr>
        <w:rPr>
          <w:rtl/>
        </w:rPr>
      </w:pPr>
      <w:bookmarkStart w:id="17" w:name="_Toc175995402"/>
      <w:r w:rsidRPr="00BE6F46">
        <w:rPr>
          <w:noProof/>
          <w:rtl/>
          <w:lang w:bidi="fa-IR"/>
        </w:rPr>
        <w:lastRenderedPageBreak/>
        <mc:AlternateContent>
          <mc:Choice Requires="wpg">
            <w:drawing>
              <wp:anchor distT="0" distB="0" distL="114300" distR="114300" simplePos="0" relativeHeight="251654144" behindDoc="0" locked="0" layoutInCell="1" allowOverlap="1" wp14:anchorId="10C92FDB" wp14:editId="49096452">
                <wp:simplePos x="0" y="0"/>
                <wp:positionH relativeFrom="column">
                  <wp:posOffset>495300</wp:posOffset>
                </wp:positionH>
                <wp:positionV relativeFrom="paragraph">
                  <wp:posOffset>377825</wp:posOffset>
                </wp:positionV>
                <wp:extent cx="5466080" cy="4791075"/>
                <wp:effectExtent l="0" t="0" r="58420" b="66675"/>
                <wp:wrapNone/>
                <wp:docPr id="3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4791075"/>
                          <a:chOff x="1772" y="9118"/>
                          <a:chExt cx="8608" cy="5366"/>
                        </a:xfrm>
                      </wpg:grpSpPr>
                      <wps:wsp>
                        <wps:cNvPr id="37" name="Folded Corner 21"/>
                        <wps:cNvSpPr>
                          <a:spLocks noChangeArrowheads="1"/>
                        </wps:cNvSpPr>
                        <wps:spPr bwMode="auto">
                          <a:xfrm>
                            <a:off x="1772" y="9241"/>
                            <a:ext cx="8608" cy="5243"/>
                          </a:xfrm>
                          <a:prstGeom prst="foldedCorner">
                            <a:avLst>
                              <a:gd name="adj" fmla="val 19352"/>
                            </a:avLst>
                          </a:prstGeom>
                          <a:solidFill>
                            <a:schemeClr val="accent5">
                              <a:lumMod val="40000"/>
                              <a:lumOff val="60000"/>
                            </a:schemeClr>
                          </a:soli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ctr" anchorCtr="0" upright="1">
                          <a:noAutofit/>
                        </wps:bodyPr>
                      </wps:wsp>
                      <wps:wsp>
                        <wps:cNvPr id="38" name="Half Frame 22"/>
                        <wps:cNvSpPr>
                          <a:spLocks/>
                        </wps:cNvSpPr>
                        <wps:spPr bwMode="auto">
                          <a:xfrm>
                            <a:off x="1906" y="9367"/>
                            <a:ext cx="1507" cy="2630"/>
                          </a:xfrm>
                          <a:custGeom>
                            <a:avLst/>
                            <a:gdLst>
                              <a:gd name="T0" fmla="*/ 0 w 956855"/>
                              <a:gd name="T1" fmla="*/ 0 h 1669916"/>
                              <a:gd name="T2" fmla="*/ 956945 w 956855"/>
                              <a:gd name="T3" fmla="*/ 0 h 1669916"/>
                              <a:gd name="T4" fmla="*/ 774172 w 956855"/>
                              <a:gd name="T5" fmla="*/ 318974 h 1669916"/>
                              <a:gd name="T6" fmla="*/ 318978 w 956855"/>
                              <a:gd name="T7" fmla="*/ 318974 h 1669916"/>
                              <a:gd name="T8" fmla="*/ 318978 w 956855"/>
                              <a:gd name="T9" fmla="*/ 1113372 h 1669916"/>
                              <a:gd name="T10" fmla="*/ 0 w 956855"/>
                              <a:gd name="T11" fmla="*/ 1670050 h 1669916"/>
                              <a:gd name="T12" fmla="*/ 0 w 956855"/>
                              <a:gd name="T13" fmla="*/ 0 h 166991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56855" h="1669916">
                                <a:moveTo>
                                  <a:pt x="0" y="0"/>
                                </a:moveTo>
                                <a:lnTo>
                                  <a:pt x="956855" y="0"/>
                                </a:lnTo>
                                <a:lnTo>
                                  <a:pt x="774099" y="318948"/>
                                </a:lnTo>
                                <a:lnTo>
                                  <a:pt x="318948" y="318948"/>
                                </a:lnTo>
                                <a:lnTo>
                                  <a:pt x="318948" y="1113283"/>
                                </a:lnTo>
                                <a:lnTo>
                                  <a:pt x="0" y="1669916"/>
                                </a:lnTo>
                                <a:lnTo>
                                  <a:pt x="0" y="0"/>
                                </a:lnTo>
                                <a:close/>
                              </a:path>
                            </a:pathLst>
                          </a:custGeom>
                          <a:gradFill rotWithShape="0">
                            <a:gsLst>
                              <a:gs pos="0">
                                <a:schemeClr val="accent5">
                                  <a:lumMod val="100000"/>
                                  <a:lumOff val="0"/>
                                </a:schemeClr>
                              </a:gs>
                              <a:gs pos="100000">
                                <a:schemeClr val="accent5">
                                  <a:lumMod val="74000"/>
                                  <a:lumOff val="0"/>
                                </a:schemeClr>
                              </a:gs>
                            </a:gsLst>
                            <a:path path="rect">
                              <a:fillToRect l="50000" t="50000" r="50000" b="50000"/>
                            </a:path>
                          </a:gradFill>
                          <a:ln>
                            <a:noFill/>
                          </a:ln>
                          <a:effectLst>
                            <a:outerShdw dist="28398" dir="3806097" algn="ctr" rotWithShape="0">
                              <a:schemeClr val="accent5">
                                <a:lumMod val="50000"/>
                                <a:lumOff val="0"/>
                              </a:schemeClr>
                            </a:outerShdw>
                          </a:effectLst>
                        </wps:spPr>
                        <wps:bodyPr rot="0" vert="horz" wrap="square" lIns="91440" tIns="45720" rIns="91440" bIns="45720" anchor="ctr" anchorCtr="0" upright="1">
                          <a:noAutofit/>
                        </wps:bodyPr>
                      </wps:wsp>
                      <wps:wsp>
                        <wps:cNvPr id="39" name="Text Box 23"/>
                        <wps:cNvSpPr txBox="1">
                          <a:spLocks noChangeArrowheads="1"/>
                        </wps:cNvSpPr>
                        <wps:spPr bwMode="auto">
                          <a:xfrm>
                            <a:off x="2223" y="9118"/>
                            <a:ext cx="7980" cy="5216"/>
                          </a:xfrm>
                          <a:prstGeom prst="rect">
                            <a:avLst/>
                          </a:prstGeom>
                          <a:noFill/>
                          <a:ln>
                            <a:noFill/>
                          </a:ln>
                        </wps:spPr>
                        <wps:txbx>
                          <w:txbxContent>
                            <w:p w14:paraId="0722F195" w14:textId="77777777" w:rsidR="00A16C22" w:rsidRPr="00482EB4" w:rsidRDefault="00A16C22" w:rsidP="00FE4015">
                              <w:pPr>
                                <w:rPr>
                                  <w:rFonts w:ascii="IranNastaliq" w:hAnsi="IranNastaliq" w:cs="IranNastaliq"/>
                                  <w:b/>
                                  <w:bCs/>
                                  <w:color w:val="000000"/>
                                  <w:sz w:val="48"/>
                                  <w:szCs w:val="48"/>
                                </w:rPr>
                              </w:pPr>
                              <w:r w:rsidRPr="00482EB4">
                                <w:rPr>
                                  <w:rFonts w:ascii="IranNastaliq" w:hAnsi="IranNastaliq" w:cs="IranNastaliq" w:hint="cs"/>
                                  <w:b/>
                                  <w:bCs/>
                                  <w:color w:val="000000"/>
                                  <w:sz w:val="48"/>
                                  <w:szCs w:val="48"/>
                                  <w:rtl/>
                                </w:rPr>
                                <w:t>بیانیه راهبردها:</w:t>
                              </w:r>
                            </w:p>
                            <w:p w14:paraId="2A46B843"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توسعه و تکمیل زنجیره ارزش</w:t>
                              </w:r>
                            </w:p>
                            <w:p w14:paraId="4F3300A3"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راهبرد سیستمی سازی و نوآوری</w:t>
                              </w:r>
                            </w:p>
                            <w:p w14:paraId="7DA47339"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استفاده حداکثری از اموال، دارائی</w:t>
                              </w:r>
                              <w:r w:rsidRPr="00683783">
                                <w:rPr>
                                  <w:rFonts w:ascii="IranNastaliq" w:hAnsi="IranNastaliq" w:cs="IranNastaliq"/>
                                  <w:b/>
                                  <w:bCs/>
                                  <w:color w:val="000000"/>
                                  <w:sz w:val="40"/>
                                  <w:szCs w:val="40"/>
                                  <w:rtl/>
                                  <w:lang w:bidi="ar-SA"/>
                                </w:rPr>
                                <w:t xml:space="preserve"> ها، امکانات، توانمندی ها و ظرفیت ها</w:t>
                              </w:r>
                            </w:p>
                            <w:p w14:paraId="61761FE0"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جذب سرمایه و مشارکتهای عمومی، خصوصی، داخلی و خارجی</w:t>
                              </w:r>
                            </w:p>
                            <w:p w14:paraId="163A97CD" w14:textId="1D92CA95"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b/>
                                  <w:bCs/>
                                  <w:color w:val="000000"/>
                                  <w:sz w:val="40"/>
                                  <w:szCs w:val="40"/>
                                  <w:rtl/>
                                  <w:lang w:bidi="ar-SA"/>
                                </w:rPr>
                                <w:t>راهبرد به</w:t>
                              </w:r>
                              <w:r w:rsidRPr="00683783">
                                <w:rPr>
                                  <w:rFonts w:ascii="IranNastaliq" w:hAnsi="IranNastaliq" w:cs="IranNastaliq" w:hint="cs"/>
                                  <w:b/>
                                  <w:bCs/>
                                  <w:color w:val="000000"/>
                                  <w:sz w:val="40"/>
                                  <w:szCs w:val="40"/>
                                  <w:rtl/>
                                  <w:lang w:bidi="ar-SA"/>
                                </w:rPr>
                                <w:t>ی</w:t>
                              </w:r>
                              <w:r w:rsidRPr="00683783">
                                <w:rPr>
                                  <w:rFonts w:ascii="IranNastaliq" w:hAnsi="IranNastaliq" w:cs="IranNastaliq" w:hint="eastAsia"/>
                                  <w:b/>
                                  <w:bCs/>
                                  <w:color w:val="000000"/>
                                  <w:sz w:val="40"/>
                                  <w:szCs w:val="40"/>
                                  <w:rtl/>
                                  <w:lang w:bidi="ar-SA"/>
                                </w:rPr>
                                <w:t>نه</w:t>
                              </w:r>
                              <w:r w:rsidRPr="00683783">
                                <w:rPr>
                                  <w:rFonts w:ascii="IranNastaliq" w:hAnsi="IranNastaliq" w:cs="IranNastaliq"/>
                                  <w:b/>
                                  <w:bCs/>
                                  <w:color w:val="000000"/>
                                  <w:sz w:val="40"/>
                                  <w:szCs w:val="40"/>
                                  <w:rtl/>
                                  <w:lang w:bidi="ar-SA"/>
                                </w:rPr>
                                <w:t xml:space="preserve"> ساز</w:t>
                              </w:r>
                              <w:r w:rsidRPr="00683783">
                                <w:rPr>
                                  <w:rFonts w:ascii="IranNastaliq" w:hAnsi="IranNastaliq" w:cs="IranNastaliq" w:hint="cs"/>
                                  <w:b/>
                                  <w:bCs/>
                                  <w:color w:val="000000"/>
                                  <w:sz w:val="40"/>
                                  <w:szCs w:val="40"/>
                                  <w:rtl/>
                                  <w:lang w:bidi="ar-SA"/>
                                </w:rPr>
                                <w:t>ی</w:t>
                              </w:r>
                              <w:r w:rsidRPr="00683783">
                                <w:rPr>
                                  <w:rFonts w:ascii="IranNastaliq" w:hAnsi="IranNastaliq" w:cs="IranNastaliq"/>
                                  <w:b/>
                                  <w:bCs/>
                                  <w:color w:val="000000"/>
                                  <w:sz w:val="40"/>
                                  <w:szCs w:val="40"/>
                                  <w:rtl/>
                                  <w:lang w:bidi="ar-SA"/>
                                </w:rPr>
                                <w:t xml:space="preserve"> پرتفو</w:t>
                              </w:r>
                              <w:r w:rsidRPr="00683783">
                                <w:rPr>
                                  <w:rFonts w:ascii="IranNastaliq" w:hAnsi="IranNastaliq" w:cs="IranNastaliq" w:hint="cs"/>
                                  <w:b/>
                                  <w:bCs/>
                                  <w:color w:val="000000"/>
                                  <w:sz w:val="40"/>
                                  <w:szCs w:val="40"/>
                                  <w:rtl/>
                                  <w:lang w:bidi="ar-SA"/>
                                </w:rPr>
                                <w:t>ی</w:t>
                              </w:r>
                              <w:r w:rsidRPr="00683783">
                                <w:rPr>
                                  <w:rFonts w:ascii="IranNastaliq" w:hAnsi="IranNastaliq" w:cs="IranNastaliq"/>
                                  <w:b/>
                                  <w:bCs/>
                                  <w:color w:val="000000"/>
                                  <w:sz w:val="40"/>
                                  <w:szCs w:val="40"/>
                                  <w:rtl/>
                                  <w:lang w:bidi="ar-SA"/>
                                </w:rPr>
                                <w:t xml:space="preserve"> و خروج از بنگاه دار</w:t>
                              </w:r>
                              <w:r w:rsidRPr="00683783">
                                <w:rPr>
                                  <w:rFonts w:ascii="IranNastaliq" w:hAnsi="IranNastaliq" w:cs="IranNastaliq" w:hint="cs"/>
                                  <w:b/>
                                  <w:bCs/>
                                  <w:color w:val="000000"/>
                                  <w:sz w:val="40"/>
                                  <w:szCs w:val="40"/>
                                  <w:rtl/>
                                  <w:lang w:bidi="ar-SA"/>
                                </w:rPr>
                                <w:t>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92FDB" id="Group 51" o:spid="_x0000_s1034" style="position:absolute;left:0;text-align:left;margin-left:39pt;margin-top:29.75pt;width:430.4pt;height:377.25pt;z-index:251654144" coordorigin="1772,9118" coordsize="8608,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1" o:spid="_x0000_s1035" type="#_x0000_t65" style="position:absolute;left:1772;top:9241;width:8608;height: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" adj="17420" fillcolor="#b6dde8 [1304]" strokecolor="#92cddc [1944]" strokeweight="1pt">
                  <v:stroke joinstyle="miter"/>
                  <v:shadow on="t" color="#205867 [1608]" opacity=".5" offset="1pt"/>
                </v:shape>
                <v:shape id="Half Frame 22" o:spid="_x0000_s1036" style="position:absolute;left:1906;top:9367;width:1507;height:2630;visibility:visible;mso-wrap-style:square;v-text-anchor:middle" coordsize="956855,166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" path="m,l956855,,774099,318948r-455151,l318948,1113283,,1669916,,xe" fillcolor="#4bacc6 [3208]" stroked="f">
                  <v:fill color2="#308298 [2376]" focusposition=".5,.5" focussize="" focus="100%" type="gradientRadial">
                    <o:fill v:ext="view" type="gradientCenter"/>
                  </v:fill>
                  <v:shadow on="t" color="#205867 [1608]" offset="1pt"/>
                  <v:path arrowok="t" o:connecttype="custom" o:connectlocs="0,0;1507,0;1219,502;502,502;502,1753;0,2630;0,0" o:connectangles="0,0,0,0,0,0,0"/>
                </v:shape>
                <v:shape id="Text Box 23" o:spid="_x0000_s1037" type="#_x0000_t202" style="position:absolute;left:2223;top:9118;width:7980;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22F195" w14:textId="77777777" w:rsidR="00A16C22" w:rsidRPr="00482EB4" w:rsidRDefault="00A16C22" w:rsidP="00FE4015">
                        <w:pPr>
                          <w:rPr>
                            <w:rFonts w:ascii="IranNastaliq" w:hAnsi="IranNastaliq" w:cs="IranNastaliq"/>
                            <w:b/>
                            <w:bCs/>
                            <w:color w:val="000000"/>
                            <w:sz w:val="48"/>
                            <w:szCs w:val="48"/>
                          </w:rPr>
                        </w:pPr>
                        <w:r w:rsidRPr="00482EB4">
                          <w:rPr>
                            <w:rFonts w:ascii="IranNastaliq" w:hAnsi="IranNastaliq" w:cs="IranNastaliq" w:hint="cs"/>
                            <w:b/>
                            <w:bCs/>
                            <w:color w:val="000000"/>
                            <w:sz w:val="48"/>
                            <w:szCs w:val="48"/>
                            <w:rtl/>
                          </w:rPr>
                          <w:t>بیانیه راهبردها:</w:t>
                        </w:r>
                      </w:p>
                      <w:p w14:paraId="2A46B843"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توسعه و تکمیل زنجیره ارزش</w:t>
                        </w:r>
                      </w:p>
                      <w:p w14:paraId="4F3300A3"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راهبرد سیستمی سازی و نوآوری</w:t>
                        </w:r>
                      </w:p>
                      <w:p w14:paraId="7DA47339"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استفاده حداکثری از اموال، دارائی</w:t>
                        </w:r>
                        <w:r w:rsidRPr="00683783">
                          <w:rPr>
                            <w:rFonts w:ascii="IranNastaliq" w:hAnsi="IranNastaliq" w:cs="IranNastaliq"/>
                            <w:b/>
                            <w:bCs/>
                            <w:color w:val="000000"/>
                            <w:sz w:val="40"/>
                            <w:szCs w:val="40"/>
                            <w:rtl/>
                            <w:lang w:bidi="ar-SA"/>
                          </w:rPr>
                          <w:t xml:space="preserve"> ها، امکانات، توانمندی ها و ظرفیت ها</w:t>
                        </w:r>
                      </w:p>
                      <w:p w14:paraId="61761FE0" w14:textId="77777777"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hint="cs"/>
                            <w:b/>
                            <w:bCs/>
                            <w:color w:val="000000"/>
                            <w:sz w:val="40"/>
                            <w:szCs w:val="40"/>
                            <w:rtl/>
                            <w:lang w:bidi="ar-SA"/>
                          </w:rPr>
                          <w:t>جذب سرمایه و مشارکتهای عمومی، خصوصی، داخلی و خارجی</w:t>
                        </w:r>
                      </w:p>
                      <w:p w14:paraId="163A97CD" w14:textId="1D92CA95" w:rsidR="00A16C22" w:rsidRPr="00683783" w:rsidRDefault="00A16C22" w:rsidP="00683783">
                        <w:pPr>
                          <w:numPr>
                            <w:ilvl w:val="0"/>
                            <w:numId w:val="3"/>
                          </w:numPr>
                          <w:jc w:val="both"/>
                          <w:rPr>
                            <w:rFonts w:ascii="IranNastaliq" w:hAnsi="IranNastaliq" w:cs="IranNastaliq"/>
                            <w:b/>
                            <w:bCs/>
                            <w:color w:val="000000"/>
                            <w:sz w:val="40"/>
                            <w:szCs w:val="40"/>
                            <w:lang w:bidi="ar-SA"/>
                          </w:rPr>
                        </w:pPr>
                        <w:r w:rsidRPr="00683783">
                          <w:rPr>
                            <w:rFonts w:ascii="IranNastaliq" w:hAnsi="IranNastaliq" w:cs="IranNastaliq"/>
                            <w:b/>
                            <w:bCs/>
                            <w:color w:val="000000"/>
                            <w:sz w:val="40"/>
                            <w:szCs w:val="40"/>
                            <w:rtl/>
                            <w:lang w:bidi="ar-SA"/>
                          </w:rPr>
                          <w:t>راهبرد به</w:t>
                        </w:r>
                        <w:r w:rsidRPr="00683783">
                          <w:rPr>
                            <w:rFonts w:ascii="IranNastaliq" w:hAnsi="IranNastaliq" w:cs="IranNastaliq" w:hint="cs"/>
                            <w:b/>
                            <w:bCs/>
                            <w:color w:val="000000"/>
                            <w:sz w:val="40"/>
                            <w:szCs w:val="40"/>
                            <w:rtl/>
                            <w:lang w:bidi="ar-SA"/>
                          </w:rPr>
                          <w:t>ی</w:t>
                        </w:r>
                        <w:r w:rsidRPr="00683783">
                          <w:rPr>
                            <w:rFonts w:ascii="IranNastaliq" w:hAnsi="IranNastaliq" w:cs="IranNastaliq" w:hint="eastAsia"/>
                            <w:b/>
                            <w:bCs/>
                            <w:color w:val="000000"/>
                            <w:sz w:val="40"/>
                            <w:szCs w:val="40"/>
                            <w:rtl/>
                            <w:lang w:bidi="ar-SA"/>
                          </w:rPr>
                          <w:t>نه</w:t>
                        </w:r>
                        <w:r w:rsidRPr="00683783">
                          <w:rPr>
                            <w:rFonts w:ascii="IranNastaliq" w:hAnsi="IranNastaliq" w:cs="IranNastaliq"/>
                            <w:b/>
                            <w:bCs/>
                            <w:color w:val="000000"/>
                            <w:sz w:val="40"/>
                            <w:szCs w:val="40"/>
                            <w:rtl/>
                            <w:lang w:bidi="ar-SA"/>
                          </w:rPr>
                          <w:t xml:space="preserve"> ساز</w:t>
                        </w:r>
                        <w:r w:rsidRPr="00683783">
                          <w:rPr>
                            <w:rFonts w:ascii="IranNastaliq" w:hAnsi="IranNastaliq" w:cs="IranNastaliq" w:hint="cs"/>
                            <w:b/>
                            <w:bCs/>
                            <w:color w:val="000000"/>
                            <w:sz w:val="40"/>
                            <w:szCs w:val="40"/>
                            <w:rtl/>
                            <w:lang w:bidi="ar-SA"/>
                          </w:rPr>
                          <w:t>ی</w:t>
                        </w:r>
                        <w:r w:rsidRPr="00683783">
                          <w:rPr>
                            <w:rFonts w:ascii="IranNastaliq" w:hAnsi="IranNastaliq" w:cs="IranNastaliq"/>
                            <w:b/>
                            <w:bCs/>
                            <w:color w:val="000000"/>
                            <w:sz w:val="40"/>
                            <w:szCs w:val="40"/>
                            <w:rtl/>
                            <w:lang w:bidi="ar-SA"/>
                          </w:rPr>
                          <w:t xml:space="preserve"> پرتفو</w:t>
                        </w:r>
                        <w:r w:rsidRPr="00683783">
                          <w:rPr>
                            <w:rFonts w:ascii="IranNastaliq" w:hAnsi="IranNastaliq" w:cs="IranNastaliq" w:hint="cs"/>
                            <w:b/>
                            <w:bCs/>
                            <w:color w:val="000000"/>
                            <w:sz w:val="40"/>
                            <w:szCs w:val="40"/>
                            <w:rtl/>
                            <w:lang w:bidi="ar-SA"/>
                          </w:rPr>
                          <w:t>ی</w:t>
                        </w:r>
                        <w:r w:rsidRPr="00683783">
                          <w:rPr>
                            <w:rFonts w:ascii="IranNastaliq" w:hAnsi="IranNastaliq" w:cs="IranNastaliq"/>
                            <w:b/>
                            <w:bCs/>
                            <w:color w:val="000000"/>
                            <w:sz w:val="40"/>
                            <w:szCs w:val="40"/>
                            <w:rtl/>
                            <w:lang w:bidi="ar-SA"/>
                          </w:rPr>
                          <w:t xml:space="preserve"> و خروج از بنگاه دار</w:t>
                        </w:r>
                        <w:r w:rsidRPr="00683783">
                          <w:rPr>
                            <w:rFonts w:ascii="IranNastaliq" w:hAnsi="IranNastaliq" w:cs="IranNastaliq" w:hint="cs"/>
                            <w:b/>
                            <w:bCs/>
                            <w:color w:val="000000"/>
                            <w:sz w:val="40"/>
                            <w:szCs w:val="40"/>
                            <w:rtl/>
                            <w:lang w:bidi="ar-SA"/>
                          </w:rPr>
                          <w:t>ی</w:t>
                        </w:r>
                      </w:p>
                    </w:txbxContent>
                  </v:textbox>
                </v:shape>
              </v:group>
            </w:pict>
          </mc:Fallback>
        </mc:AlternateContent>
      </w:r>
      <w:r w:rsidR="000B244A" w:rsidRPr="009C6DA5">
        <w:rPr>
          <w:rFonts w:hint="cs"/>
          <w:rtl/>
        </w:rPr>
        <w:t xml:space="preserve"> ر</w:t>
      </w:r>
      <w:r w:rsidR="00FE4015" w:rsidRPr="009C6DA5">
        <w:rPr>
          <w:rtl/>
        </w:rPr>
        <w:t>اهبردهای هلدینگ</w:t>
      </w:r>
      <w:bookmarkEnd w:id="17"/>
    </w:p>
    <w:p w14:paraId="36649FBE" w14:textId="77777777" w:rsidR="001D4419" w:rsidRPr="001D4419" w:rsidRDefault="001D4419" w:rsidP="001B0DEE">
      <w:pPr>
        <w:pStyle w:val="Heading20"/>
        <w:rPr>
          <w:rtl/>
        </w:rPr>
      </w:pPr>
    </w:p>
    <w:p w14:paraId="4AEDD25B" w14:textId="77777777" w:rsidR="00296F5D" w:rsidRPr="00FE4015" w:rsidRDefault="00296F5D" w:rsidP="001B0DEE">
      <w:pPr>
        <w:jc w:val="both"/>
      </w:pPr>
    </w:p>
    <w:p w14:paraId="20ABD643" w14:textId="77777777" w:rsidR="00FE4015" w:rsidRPr="00FE4015" w:rsidRDefault="00FE4015" w:rsidP="001B0DEE">
      <w:pPr>
        <w:jc w:val="both"/>
        <w:rPr>
          <w:lang w:bidi="ar-IQ"/>
        </w:rPr>
      </w:pPr>
    </w:p>
    <w:p w14:paraId="7B477CB6" w14:textId="77777777" w:rsidR="00FE4015" w:rsidRPr="00FE4015" w:rsidRDefault="00FE4015" w:rsidP="001B0DEE">
      <w:pPr>
        <w:jc w:val="both"/>
        <w:rPr>
          <w:lang w:bidi="ar-IQ"/>
        </w:rPr>
      </w:pPr>
    </w:p>
    <w:p w14:paraId="0088510D" w14:textId="77777777" w:rsidR="00FE4015" w:rsidRPr="00FE4015" w:rsidRDefault="00FE4015" w:rsidP="001B0DEE">
      <w:pPr>
        <w:jc w:val="both"/>
        <w:rPr>
          <w:lang w:bidi="ar-IQ"/>
        </w:rPr>
      </w:pPr>
    </w:p>
    <w:p w14:paraId="089A07D0" w14:textId="77777777" w:rsidR="00FE4015" w:rsidRPr="00FE4015" w:rsidRDefault="00FE4015" w:rsidP="001B0DEE">
      <w:pPr>
        <w:jc w:val="both"/>
        <w:rPr>
          <w:lang w:bidi="ar-IQ"/>
        </w:rPr>
      </w:pPr>
    </w:p>
    <w:p w14:paraId="182A70DC" w14:textId="77777777" w:rsidR="00FE4015" w:rsidRPr="00FE4015" w:rsidRDefault="00FE4015" w:rsidP="001B0DEE">
      <w:pPr>
        <w:jc w:val="both"/>
        <w:rPr>
          <w:lang w:bidi="ar-IQ"/>
        </w:rPr>
      </w:pPr>
    </w:p>
    <w:p w14:paraId="2F38730A" w14:textId="77777777" w:rsidR="00FE4015" w:rsidRDefault="00FE4015" w:rsidP="001B0DEE">
      <w:pPr>
        <w:jc w:val="both"/>
        <w:rPr>
          <w:rtl/>
          <w:lang w:bidi="ar-IQ"/>
        </w:rPr>
      </w:pPr>
    </w:p>
    <w:p w14:paraId="23A210ED" w14:textId="77777777" w:rsidR="00E41322" w:rsidRDefault="00E41322" w:rsidP="001B0DEE">
      <w:pPr>
        <w:jc w:val="both"/>
        <w:rPr>
          <w:rtl/>
          <w:lang w:bidi="ar-IQ"/>
        </w:rPr>
      </w:pPr>
    </w:p>
    <w:p w14:paraId="1B701E77" w14:textId="77777777" w:rsidR="00E41322" w:rsidRPr="00FE4015" w:rsidRDefault="00E41322" w:rsidP="001B0DEE">
      <w:pPr>
        <w:jc w:val="both"/>
        <w:rPr>
          <w:lang w:bidi="ar-IQ"/>
        </w:rPr>
      </w:pPr>
    </w:p>
    <w:p w14:paraId="374D8C91" w14:textId="77777777" w:rsidR="00FE4015" w:rsidRPr="00FE4015" w:rsidRDefault="00FE4015" w:rsidP="001B0DEE">
      <w:pPr>
        <w:jc w:val="both"/>
        <w:rPr>
          <w:lang w:bidi="ar-IQ"/>
        </w:rPr>
      </w:pPr>
    </w:p>
    <w:p w14:paraId="351663E4" w14:textId="77777777" w:rsidR="00FE4015" w:rsidRPr="00FE4015" w:rsidRDefault="00FE4015" w:rsidP="001B0DEE">
      <w:pPr>
        <w:jc w:val="both"/>
        <w:rPr>
          <w:lang w:bidi="ar-IQ"/>
        </w:rPr>
      </w:pPr>
    </w:p>
    <w:p w14:paraId="3702EF74" w14:textId="77777777" w:rsidR="00FE4015" w:rsidRPr="00FE4015" w:rsidRDefault="00FE4015" w:rsidP="001B0DEE">
      <w:pPr>
        <w:jc w:val="both"/>
        <w:rPr>
          <w:lang w:bidi="ar-IQ"/>
        </w:rPr>
      </w:pPr>
    </w:p>
    <w:p w14:paraId="06A915E0" w14:textId="77777777" w:rsidR="00FE4015" w:rsidRPr="00FE4015" w:rsidRDefault="00FE4015" w:rsidP="001B0DEE">
      <w:pPr>
        <w:jc w:val="both"/>
        <w:rPr>
          <w:rtl/>
          <w:lang w:bidi="ar-IQ"/>
        </w:rPr>
      </w:pPr>
    </w:p>
    <w:p w14:paraId="1FB8F8F6" w14:textId="77777777" w:rsidR="00FE4015" w:rsidRPr="00FE4015" w:rsidRDefault="00FE4015" w:rsidP="001B0DEE">
      <w:pPr>
        <w:jc w:val="both"/>
        <w:rPr>
          <w:rtl/>
          <w:lang w:bidi="ar-IQ"/>
        </w:rPr>
      </w:pPr>
    </w:p>
    <w:p w14:paraId="1633ACE4" w14:textId="77777777" w:rsidR="00FE4015" w:rsidRPr="00FE4015" w:rsidRDefault="00FE4015" w:rsidP="001B0DEE">
      <w:pPr>
        <w:jc w:val="both"/>
        <w:rPr>
          <w:rtl/>
          <w:lang w:bidi="ar-IQ"/>
        </w:rPr>
      </w:pPr>
    </w:p>
    <w:p w14:paraId="577C7128" w14:textId="77777777" w:rsidR="00FE4015" w:rsidRPr="00FE4015" w:rsidRDefault="00FE4015" w:rsidP="001B0DEE">
      <w:pPr>
        <w:jc w:val="both"/>
        <w:rPr>
          <w:rtl/>
          <w:lang w:bidi="ar-IQ"/>
        </w:rPr>
      </w:pPr>
    </w:p>
    <w:p w14:paraId="5C0DEC90" w14:textId="77777777" w:rsidR="00FE4015" w:rsidRDefault="00FE4015" w:rsidP="001B0DEE">
      <w:pPr>
        <w:jc w:val="both"/>
        <w:rPr>
          <w:rtl/>
        </w:rPr>
      </w:pPr>
    </w:p>
    <w:p w14:paraId="3B9001EC" w14:textId="7EAA8BD2" w:rsidR="001F23F7" w:rsidRDefault="001F23F7" w:rsidP="001B0DEE">
      <w:pPr>
        <w:jc w:val="both"/>
        <w:rPr>
          <w:rtl/>
        </w:rPr>
      </w:pPr>
    </w:p>
    <w:p w14:paraId="6FC2E6A1" w14:textId="2A4219F1" w:rsidR="00683783" w:rsidRDefault="00683783" w:rsidP="001B0DEE">
      <w:pPr>
        <w:jc w:val="both"/>
        <w:rPr>
          <w:rtl/>
        </w:rPr>
      </w:pPr>
    </w:p>
    <w:p w14:paraId="44E9F11E" w14:textId="0F98C869" w:rsidR="00683783" w:rsidRDefault="00683783" w:rsidP="001B0DEE">
      <w:pPr>
        <w:jc w:val="both"/>
        <w:rPr>
          <w:rtl/>
        </w:rPr>
      </w:pPr>
    </w:p>
    <w:p w14:paraId="734D14C5" w14:textId="553E12A6" w:rsidR="00683783" w:rsidRDefault="00683783" w:rsidP="001B0DEE">
      <w:pPr>
        <w:jc w:val="both"/>
        <w:rPr>
          <w:rtl/>
        </w:rPr>
      </w:pPr>
    </w:p>
    <w:p w14:paraId="495E512E" w14:textId="25046DE3" w:rsidR="00683783" w:rsidRDefault="00683783" w:rsidP="001B0DEE">
      <w:pPr>
        <w:jc w:val="both"/>
        <w:rPr>
          <w:rtl/>
        </w:rPr>
      </w:pPr>
    </w:p>
    <w:p w14:paraId="35F8621A" w14:textId="45421F40" w:rsidR="00683783" w:rsidRDefault="00683783" w:rsidP="001B0DEE">
      <w:pPr>
        <w:jc w:val="both"/>
        <w:rPr>
          <w:rtl/>
        </w:rPr>
      </w:pPr>
    </w:p>
    <w:p w14:paraId="14B5BB49" w14:textId="25A889DC" w:rsidR="00683783" w:rsidRDefault="00683783" w:rsidP="001B0DEE">
      <w:pPr>
        <w:jc w:val="both"/>
        <w:rPr>
          <w:rtl/>
        </w:rPr>
      </w:pPr>
    </w:p>
    <w:p w14:paraId="4DBD7F02" w14:textId="4468FE9F" w:rsidR="00683783" w:rsidRDefault="00683783" w:rsidP="001B0DEE">
      <w:pPr>
        <w:jc w:val="both"/>
        <w:rPr>
          <w:rtl/>
        </w:rPr>
      </w:pPr>
    </w:p>
    <w:p w14:paraId="0AFCEAD6" w14:textId="61217818" w:rsidR="00683783" w:rsidRDefault="00683783" w:rsidP="001B0DEE">
      <w:pPr>
        <w:jc w:val="both"/>
        <w:rPr>
          <w:rtl/>
        </w:rPr>
      </w:pPr>
    </w:p>
    <w:p w14:paraId="5C091E0A" w14:textId="5557E9E1" w:rsidR="00683783" w:rsidRDefault="00683783" w:rsidP="001B0DEE">
      <w:pPr>
        <w:jc w:val="both"/>
        <w:rPr>
          <w:rtl/>
        </w:rPr>
      </w:pPr>
    </w:p>
    <w:p w14:paraId="28B437C7" w14:textId="2587B22E" w:rsidR="00EC0A70" w:rsidRDefault="00EC0A70" w:rsidP="001B0DEE">
      <w:pPr>
        <w:jc w:val="both"/>
        <w:rPr>
          <w:rtl/>
        </w:rPr>
      </w:pPr>
    </w:p>
    <w:p w14:paraId="61CB57C4" w14:textId="6F5561C8" w:rsidR="00EC0A70" w:rsidRDefault="00EC0A70" w:rsidP="001B0DEE">
      <w:pPr>
        <w:jc w:val="both"/>
        <w:rPr>
          <w:rtl/>
        </w:rPr>
      </w:pPr>
    </w:p>
    <w:p w14:paraId="39952D64" w14:textId="5672A687" w:rsidR="00EC0A70" w:rsidRDefault="00EC0A70" w:rsidP="001B0DEE">
      <w:pPr>
        <w:jc w:val="both"/>
        <w:rPr>
          <w:rtl/>
        </w:rPr>
      </w:pPr>
    </w:p>
    <w:p w14:paraId="076B606A" w14:textId="665AF484" w:rsidR="00EC0A70" w:rsidRDefault="00EC0A70" w:rsidP="001B0DEE">
      <w:pPr>
        <w:jc w:val="both"/>
        <w:rPr>
          <w:rtl/>
        </w:rPr>
      </w:pPr>
    </w:p>
    <w:p w14:paraId="4A6352F9" w14:textId="55D0DA2E" w:rsidR="00586638" w:rsidRDefault="00586638" w:rsidP="001B0DEE">
      <w:pPr>
        <w:jc w:val="both"/>
        <w:rPr>
          <w:rtl/>
        </w:rPr>
      </w:pPr>
    </w:p>
    <w:p w14:paraId="484F08C0" w14:textId="77777777" w:rsidR="00586638" w:rsidRDefault="00586638" w:rsidP="001B0DEE">
      <w:pPr>
        <w:jc w:val="both"/>
        <w:rPr>
          <w:rtl/>
        </w:rPr>
      </w:pPr>
    </w:p>
    <w:p w14:paraId="1EA68DAF" w14:textId="212325A3" w:rsidR="00FE4015" w:rsidRPr="00BE6F46" w:rsidRDefault="00FE4015" w:rsidP="005E3A63">
      <w:pPr>
        <w:pStyle w:val="Heading20"/>
        <w:numPr>
          <w:ilvl w:val="2"/>
          <w:numId w:val="50"/>
        </w:numPr>
      </w:pPr>
      <w:bookmarkStart w:id="18" w:name="_Toc175995403"/>
      <w:r w:rsidRPr="00BE6F46">
        <w:rPr>
          <w:rtl/>
        </w:rPr>
        <w:lastRenderedPageBreak/>
        <w:t>فرصت‌ها و تهدیدهای هلدینگ</w:t>
      </w:r>
      <w:bookmarkEnd w:id="18"/>
    </w:p>
    <w:tbl>
      <w:tblPr>
        <w:bidiVisual/>
        <w:tblW w:w="53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9253"/>
      </w:tblGrid>
      <w:tr w:rsidR="006F185E" w:rsidRPr="00EC0A70" w14:paraId="76667F43" w14:textId="77777777" w:rsidTr="00EB1ECE">
        <w:trPr>
          <w:trHeight w:val="250"/>
        </w:trPr>
        <w:tc>
          <w:tcPr>
            <w:tcW w:w="5000" w:type="pct"/>
            <w:gridSpan w:val="2"/>
            <w:shd w:val="clear" w:color="auto" w:fill="C2D69B" w:themeFill="accent3" w:themeFillTint="99"/>
            <w:noWrap/>
            <w:vAlign w:val="center"/>
          </w:tcPr>
          <w:p w14:paraId="2415E107" w14:textId="380CBFB4" w:rsidR="006F185E" w:rsidRPr="00EC0A70" w:rsidRDefault="006F185E" w:rsidP="001B0DEE">
            <w:pPr>
              <w:jc w:val="both"/>
              <w:rPr>
                <w:rFonts w:ascii="Calibri" w:eastAsia="Times New Roman" w:hAnsi="Calibri"/>
                <w:b/>
                <w:bCs/>
                <w:color w:val="000000"/>
                <w:rtl/>
                <w:lang w:bidi="ar-SA"/>
              </w:rPr>
            </w:pPr>
            <w:r w:rsidRPr="00EC0A70">
              <w:rPr>
                <w:rFonts w:ascii="Calibri" w:eastAsia="Times New Roman" w:hAnsi="Calibri" w:hint="cs"/>
                <w:b/>
                <w:bCs/>
                <w:color w:val="000000"/>
                <w:rtl/>
                <w:lang w:bidi="ar-SA"/>
              </w:rPr>
              <w:t>فرصت ها:</w:t>
            </w:r>
          </w:p>
        </w:tc>
      </w:tr>
      <w:tr w:rsidR="006F185E" w:rsidRPr="00EC0A70" w14:paraId="578B69ED" w14:textId="77777777" w:rsidTr="00EB1ECE">
        <w:trPr>
          <w:trHeight w:val="255"/>
        </w:trPr>
        <w:tc>
          <w:tcPr>
            <w:tcW w:w="224" w:type="pct"/>
            <w:shd w:val="clear" w:color="auto" w:fill="EAF1DD" w:themeFill="accent3" w:themeFillTint="33"/>
            <w:noWrap/>
            <w:vAlign w:val="center"/>
            <w:hideMark/>
          </w:tcPr>
          <w:p w14:paraId="1CC68527" w14:textId="77777777" w:rsidR="006F185E" w:rsidRPr="00EC0A70" w:rsidRDefault="006F185E" w:rsidP="001B0DEE">
            <w:pPr>
              <w:jc w:val="both"/>
              <w:rPr>
                <w:rFonts w:ascii="Calibri" w:eastAsia="Times New Roman" w:hAnsi="Calibri"/>
                <w:b/>
                <w:bCs/>
                <w:color w:val="000000"/>
                <w:rtl/>
                <w:lang w:bidi="ar-SA"/>
              </w:rPr>
            </w:pPr>
            <w:r w:rsidRPr="00EC0A70">
              <w:rPr>
                <w:rFonts w:ascii="Calibri" w:eastAsia="Times New Roman" w:hAnsi="Calibri" w:hint="cs"/>
                <w:b/>
                <w:bCs/>
                <w:color w:val="000000"/>
                <w:rtl/>
                <w:lang w:bidi="ar-SA"/>
              </w:rPr>
              <w:t>1</w:t>
            </w:r>
          </w:p>
        </w:tc>
        <w:tc>
          <w:tcPr>
            <w:tcW w:w="4776" w:type="pct"/>
            <w:shd w:val="clear" w:color="auto" w:fill="EAF1DD" w:themeFill="accent3" w:themeFillTint="33"/>
            <w:noWrap/>
            <w:vAlign w:val="center"/>
            <w:hideMark/>
          </w:tcPr>
          <w:p w14:paraId="06EEE0FE" w14:textId="4680FDFE" w:rsidR="006F185E" w:rsidRPr="00EC0A70" w:rsidRDefault="00C2729E" w:rsidP="001B0DEE">
            <w:pPr>
              <w:jc w:val="both"/>
              <w:rPr>
                <w:rFonts w:ascii="Calibri" w:eastAsia="Times New Roman" w:hAnsi="Calibri"/>
                <w:color w:val="000000"/>
                <w:rtl/>
                <w:lang w:bidi="ar-SA"/>
              </w:rPr>
            </w:pPr>
            <w:r>
              <w:rPr>
                <w:rFonts w:ascii="Calibri" w:eastAsia="Times New Roman" w:hAnsi="Calibri" w:hint="cs"/>
                <w:color w:val="000000"/>
                <w:rtl/>
                <w:lang w:bidi="ar-SA"/>
              </w:rPr>
              <w:t>تبدیل شدن هلدینگ کشت، دام و صنایع لبنی تامین به عنوان تنها هلدینگ تخصصی شستا در زمینه صنایع لبنی و دامپروری</w:t>
            </w:r>
          </w:p>
        </w:tc>
      </w:tr>
      <w:tr w:rsidR="006F185E" w:rsidRPr="00EC0A70" w14:paraId="5E2B66B4" w14:textId="77777777" w:rsidTr="00EB1ECE">
        <w:trPr>
          <w:trHeight w:val="275"/>
        </w:trPr>
        <w:tc>
          <w:tcPr>
            <w:tcW w:w="224" w:type="pct"/>
            <w:shd w:val="clear" w:color="auto" w:fill="EAF1DD" w:themeFill="accent3" w:themeFillTint="33"/>
            <w:noWrap/>
            <w:vAlign w:val="center"/>
            <w:hideMark/>
          </w:tcPr>
          <w:p w14:paraId="1A6B8F27" w14:textId="77777777" w:rsidR="006F185E" w:rsidRPr="00EC0A70" w:rsidRDefault="006F185E" w:rsidP="001B0DEE">
            <w:pPr>
              <w:jc w:val="both"/>
              <w:rPr>
                <w:rFonts w:ascii="Calibri" w:eastAsia="Times New Roman" w:hAnsi="Calibri"/>
                <w:b/>
                <w:bCs/>
                <w:color w:val="000000"/>
                <w:rtl/>
                <w:lang w:bidi="ar-SA"/>
              </w:rPr>
            </w:pPr>
            <w:r w:rsidRPr="00EC0A70">
              <w:rPr>
                <w:rFonts w:ascii="Calibri" w:eastAsia="Times New Roman" w:hAnsi="Calibri" w:hint="cs"/>
                <w:b/>
                <w:bCs/>
                <w:color w:val="000000"/>
                <w:rtl/>
                <w:lang w:bidi="ar-SA"/>
              </w:rPr>
              <w:t>2</w:t>
            </w:r>
          </w:p>
        </w:tc>
        <w:tc>
          <w:tcPr>
            <w:tcW w:w="4776" w:type="pct"/>
            <w:shd w:val="clear" w:color="auto" w:fill="EAF1DD" w:themeFill="accent3" w:themeFillTint="33"/>
            <w:noWrap/>
            <w:vAlign w:val="center"/>
            <w:hideMark/>
          </w:tcPr>
          <w:p w14:paraId="2B5F8DC8" w14:textId="7C06EDB4" w:rsidR="006F185E" w:rsidRPr="00C2729E" w:rsidRDefault="006F185E" w:rsidP="001B0DEE">
            <w:pPr>
              <w:jc w:val="both"/>
              <w:rPr>
                <w:rFonts w:ascii="Calibri" w:eastAsia="Times New Roman" w:hAnsi="Calibri" w:cs="Calibri"/>
                <w:color w:val="000000"/>
                <w:rtl/>
                <w:lang w:bidi="ar-SA"/>
              </w:rPr>
            </w:pPr>
            <w:r w:rsidRPr="00EC0A70">
              <w:rPr>
                <w:rFonts w:ascii="Calibri" w:eastAsia="Times New Roman" w:hAnsi="Calibri" w:hint="cs"/>
                <w:color w:val="000000"/>
                <w:rtl/>
                <w:lang w:bidi="ar-SA"/>
              </w:rPr>
              <w:t xml:space="preserve">استراتژیک بودن محصولات تولیدی </w:t>
            </w:r>
            <w:r w:rsidR="00C2729E">
              <w:rPr>
                <w:rFonts w:ascii="Calibri" w:eastAsia="Times New Roman" w:hAnsi="Calibri" w:hint="cs"/>
                <w:color w:val="000000"/>
                <w:rtl/>
                <w:lang w:bidi="ar-SA"/>
              </w:rPr>
              <w:t xml:space="preserve">این هلدینگ در راستای تاکید مقام معظم رهبری حول موضوع راهبردی </w:t>
            </w:r>
            <w:r w:rsidR="00C2729E">
              <w:rPr>
                <w:rFonts w:ascii="Calibri" w:eastAsia="Times New Roman" w:hAnsi="Calibri" w:cs="Calibri" w:hint="cs"/>
                <w:color w:val="000000"/>
                <w:rtl/>
                <w:lang w:bidi="ar-SA"/>
              </w:rPr>
              <w:t>"</w:t>
            </w:r>
            <w:r w:rsidR="00C2729E">
              <w:rPr>
                <w:rFonts w:ascii="Calibri" w:eastAsia="Times New Roman" w:hAnsi="Calibri" w:hint="cs"/>
                <w:color w:val="000000"/>
                <w:rtl/>
                <w:lang w:bidi="ar-SA"/>
              </w:rPr>
              <w:t>امنیت غذایی</w:t>
            </w:r>
            <w:r w:rsidR="00C2729E">
              <w:rPr>
                <w:rFonts w:ascii="Calibri" w:eastAsia="Times New Roman" w:hAnsi="Calibri" w:cs="Calibri" w:hint="cs"/>
                <w:color w:val="000000"/>
                <w:rtl/>
                <w:lang w:bidi="ar-SA"/>
              </w:rPr>
              <w:t>"</w:t>
            </w:r>
          </w:p>
        </w:tc>
      </w:tr>
      <w:tr w:rsidR="006F185E" w:rsidRPr="00EC0A70" w14:paraId="4005F5E1" w14:textId="77777777" w:rsidTr="00EB1ECE">
        <w:trPr>
          <w:trHeight w:val="405"/>
        </w:trPr>
        <w:tc>
          <w:tcPr>
            <w:tcW w:w="224" w:type="pct"/>
            <w:shd w:val="clear" w:color="auto" w:fill="EAF1DD" w:themeFill="accent3" w:themeFillTint="33"/>
            <w:noWrap/>
            <w:vAlign w:val="center"/>
          </w:tcPr>
          <w:p w14:paraId="60FE5A32" w14:textId="655242CC"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3</w:t>
            </w:r>
          </w:p>
        </w:tc>
        <w:tc>
          <w:tcPr>
            <w:tcW w:w="4776" w:type="pct"/>
            <w:shd w:val="clear" w:color="auto" w:fill="EAF1DD" w:themeFill="accent3" w:themeFillTint="33"/>
            <w:noWrap/>
            <w:vAlign w:val="center"/>
            <w:hideMark/>
          </w:tcPr>
          <w:p w14:paraId="18D71266"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امکان بهره مندی از معافیت مالیاتی در صنعت </w:t>
            </w:r>
          </w:p>
        </w:tc>
      </w:tr>
      <w:tr w:rsidR="006F185E" w:rsidRPr="00EC0A70" w14:paraId="3EEC13A0" w14:textId="77777777" w:rsidTr="00EB1ECE">
        <w:trPr>
          <w:trHeight w:val="289"/>
        </w:trPr>
        <w:tc>
          <w:tcPr>
            <w:tcW w:w="224" w:type="pct"/>
            <w:shd w:val="clear" w:color="auto" w:fill="EAF1DD" w:themeFill="accent3" w:themeFillTint="33"/>
            <w:noWrap/>
            <w:vAlign w:val="center"/>
          </w:tcPr>
          <w:p w14:paraId="3FB6876A" w14:textId="7A3E8CF5"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4</w:t>
            </w:r>
          </w:p>
        </w:tc>
        <w:tc>
          <w:tcPr>
            <w:tcW w:w="4776" w:type="pct"/>
            <w:shd w:val="clear" w:color="auto" w:fill="EAF1DD" w:themeFill="accent3" w:themeFillTint="33"/>
            <w:noWrap/>
            <w:vAlign w:val="center"/>
            <w:hideMark/>
          </w:tcPr>
          <w:p w14:paraId="5875BCB5"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 امکان تحقق سرمایه‌گذاری و توسعه کسب و کار بواسطه عوامل داخلی (درون زا بودن صنعت)</w:t>
            </w:r>
          </w:p>
        </w:tc>
      </w:tr>
      <w:tr w:rsidR="006F185E" w:rsidRPr="00EC0A70" w14:paraId="7FA6EB43" w14:textId="77777777" w:rsidTr="00EB1ECE">
        <w:trPr>
          <w:trHeight w:val="181"/>
        </w:trPr>
        <w:tc>
          <w:tcPr>
            <w:tcW w:w="224" w:type="pct"/>
            <w:shd w:val="clear" w:color="auto" w:fill="EAF1DD" w:themeFill="accent3" w:themeFillTint="33"/>
            <w:noWrap/>
            <w:vAlign w:val="center"/>
          </w:tcPr>
          <w:p w14:paraId="01B9C41C" w14:textId="3125F26D"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5</w:t>
            </w:r>
          </w:p>
        </w:tc>
        <w:tc>
          <w:tcPr>
            <w:tcW w:w="4776" w:type="pct"/>
            <w:shd w:val="clear" w:color="auto" w:fill="EAF1DD" w:themeFill="accent3" w:themeFillTint="33"/>
            <w:vAlign w:val="center"/>
            <w:hideMark/>
          </w:tcPr>
          <w:p w14:paraId="4EA517A0" w14:textId="41D04AAA" w:rsidR="006F185E" w:rsidRPr="00EC0A70" w:rsidRDefault="00C2729E" w:rsidP="001B0DEE">
            <w:pPr>
              <w:jc w:val="both"/>
              <w:rPr>
                <w:rFonts w:ascii="Calibri" w:eastAsia="Times New Roman" w:hAnsi="Calibri"/>
                <w:color w:val="000000"/>
                <w:rtl/>
                <w:lang w:bidi="ar-SA"/>
              </w:rPr>
            </w:pPr>
            <w:r>
              <w:rPr>
                <w:rFonts w:ascii="Calibri" w:eastAsia="Times New Roman" w:hAnsi="Calibri" w:hint="cs"/>
                <w:color w:val="000000"/>
                <w:rtl/>
                <w:lang w:bidi="ar-SA"/>
              </w:rPr>
              <w:t>تمرکز تصمیم گیران کلان ملی بر سیاست افزایش مصرف شیر در جامعه</w:t>
            </w:r>
            <w:r w:rsidR="006F185E" w:rsidRPr="00EC0A70">
              <w:rPr>
                <w:rFonts w:ascii="Calibri" w:eastAsia="Times New Roman" w:hAnsi="Calibri" w:hint="cs"/>
                <w:color w:val="000000"/>
                <w:rtl/>
                <w:lang w:bidi="ar-SA"/>
              </w:rPr>
              <w:t xml:space="preserve"> </w:t>
            </w:r>
          </w:p>
        </w:tc>
      </w:tr>
      <w:tr w:rsidR="006F185E" w:rsidRPr="00EC0A70" w14:paraId="2176BB29" w14:textId="77777777" w:rsidTr="00EB1ECE">
        <w:trPr>
          <w:trHeight w:val="73"/>
        </w:trPr>
        <w:tc>
          <w:tcPr>
            <w:tcW w:w="224" w:type="pct"/>
            <w:shd w:val="clear" w:color="auto" w:fill="EAF1DD" w:themeFill="accent3" w:themeFillTint="33"/>
            <w:noWrap/>
            <w:vAlign w:val="center"/>
          </w:tcPr>
          <w:p w14:paraId="419C78E7" w14:textId="07ABFFE3"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6</w:t>
            </w:r>
          </w:p>
        </w:tc>
        <w:tc>
          <w:tcPr>
            <w:tcW w:w="4776" w:type="pct"/>
            <w:shd w:val="clear" w:color="auto" w:fill="EAF1DD" w:themeFill="accent3" w:themeFillTint="33"/>
            <w:vAlign w:val="center"/>
            <w:hideMark/>
          </w:tcPr>
          <w:p w14:paraId="2AD710A8"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افزایش پتانسیل تحقیق و توسعه کاربردی (مانند وجود پژوهشگاه‌های تخصصی)</w:t>
            </w:r>
          </w:p>
        </w:tc>
      </w:tr>
      <w:tr w:rsidR="006F185E" w:rsidRPr="00EC0A70" w14:paraId="4DB9A08A" w14:textId="77777777" w:rsidTr="00EB1ECE">
        <w:trPr>
          <w:trHeight w:val="405"/>
        </w:trPr>
        <w:tc>
          <w:tcPr>
            <w:tcW w:w="224" w:type="pct"/>
            <w:shd w:val="clear" w:color="auto" w:fill="EAF1DD" w:themeFill="accent3" w:themeFillTint="33"/>
            <w:noWrap/>
            <w:vAlign w:val="center"/>
          </w:tcPr>
          <w:p w14:paraId="62F6DD19" w14:textId="7BE0E7C2"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7</w:t>
            </w:r>
          </w:p>
        </w:tc>
        <w:tc>
          <w:tcPr>
            <w:tcW w:w="4776" w:type="pct"/>
            <w:shd w:val="clear" w:color="auto" w:fill="EAF1DD" w:themeFill="accent3" w:themeFillTint="33"/>
            <w:noWrap/>
            <w:vAlign w:val="center"/>
            <w:hideMark/>
          </w:tcPr>
          <w:p w14:paraId="338CF3AE" w14:textId="11816BC1"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مستمر بودن درآمدها</w:t>
            </w:r>
            <w:r w:rsidR="00C2729E">
              <w:rPr>
                <w:rFonts w:ascii="Calibri" w:eastAsia="Times New Roman" w:hAnsi="Calibri" w:hint="cs"/>
                <w:color w:val="000000"/>
                <w:rtl/>
                <w:lang w:bidi="ar-SA"/>
              </w:rPr>
              <w:t>ی ناشی از فروش شیر خام</w:t>
            </w:r>
          </w:p>
        </w:tc>
      </w:tr>
      <w:tr w:rsidR="006F185E" w:rsidRPr="00EC0A70" w14:paraId="055AB2F7" w14:textId="77777777" w:rsidTr="00EB1ECE">
        <w:trPr>
          <w:trHeight w:val="405"/>
        </w:trPr>
        <w:tc>
          <w:tcPr>
            <w:tcW w:w="224" w:type="pct"/>
            <w:shd w:val="clear" w:color="auto" w:fill="EAF1DD" w:themeFill="accent3" w:themeFillTint="33"/>
            <w:noWrap/>
            <w:vAlign w:val="center"/>
          </w:tcPr>
          <w:p w14:paraId="6550B7EE" w14:textId="2DE36CA5"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8</w:t>
            </w:r>
          </w:p>
        </w:tc>
        <w:tc>
          <w:tcPr>
            <w:tcW w:w="4776" w:type="pct"/>
            <w:shd w:val="clear" w:color="auto" w:fill="EAF1DD" w:themeFill="accent3" w:themeFillTint="33"/>
            <w:noWrap/>
            <w:vAlign w:val="center"/>
            <w:hideMark/>
          </w:tcPr>
          <w:p w14:paraId="64AD1195"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امکان هم</w:t>
            </w:r>
            <w:r w:rsidRPr="00EC0A70">
              <w:rPr>
                <w:rFonts w:ascii="Calibri" w:eastAsia="Times New Roman" w:hAnsi="Calibri" w:hint="cs"/>
                <w:color w:val="000000"/>
                <w:rtl/>
                <w:lang w:bidi="ar-SA"/>
              </w:rPr>
              <w:softHyphen/>
              <w:t>افزایی و همکاری با سایر شرکت</w:t>
            </w:r>
            <w:r w:rsidRPr="00EC0A70">
              <w:rPr>
                <w:rFonts w:ascii="Calibri" w:eastAsia="Times New Roman" w:hAnsi="Calibri" w:hint="cs"/>
                <w:color w:val="000000"/>
                <w:rtl/>
                <w:lang w:bidi="ar-SA"/>
              </w:rPr>
              <w:softHyphen/>
              <w:t xml:space="preserve">های غیرخصوصی در راستای تکمیل زنجیره ارزش </w:t>
            </w:r>
          </w:p>
        </w:tc>
      </w:tr>
      <w:tr w:rsidR="006F185E" w:rsidRPr="00EC0A70" w14:paraId="505DE4F4" w14:textId="77777777" w:rsidTr="00EB1ECE">
        <w:trPr>
          <w:trHeight w:val="405"/>
        </w:trPr>
        <w:tc>
          <w:tcPr>
            <w:tcW w:w="224" w:type="pct"/>
            <w:shd w:val="clear" w:color="auto" w:fill="EAF1DD" w:themeFill="accent3" w:themeFillTint="33"/>
            <w:noWrap/>
            <w:vAlign w:val="center"/>
          </w:tcPr>
          <w:p w14:paraId="1313B661" w14:textId="603288E1"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9</w:t>
            </w:r>
          </w:p>
        </w:tc>
        <w:tc>
          <w:tcPr>
            <w:tcW w:w="4776" w:type="pct"/>
            <w:shd w:val="clear" w:color="auto" w:fill="EAF1DD" w:themeFill="accent3" w:themeFillTint="33"/>
            <w:vAlign w:val="center"/>
            <w:hideMark/>
          </w:tcPr>
          <w:p w14:paraId="7648535E"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امکان مشارکت با سرمایه گذاران  داخلی و خارجی در صنعت</w:t>
            </w:r>
          </w:p>
        </w:tc>
      </w:tr>
      <w:tr w:rsidR="006F185E" w:rsidRPr="00EC0A70" w14:paraId="0ABBF41A" w14:textId="77777777" w:rsidTr="00EB1ECE">
        <w:trPr>
          <w:trHeight w:val="405"/>
        </w:trPr>
        <w:tc>
          <w:tcPr>
            <w:tcW w:w="224" w:type="pct"/>
            <w:shd w:val="clear" w:color="auto" w:fill="EAF1DD" w:themeFill="accent3" w:themeFillTint="33"/>
            <w:noWrap/>
            <w:vAlign w:val="center"/>
          </w:tcPr>
          <w:p w14:paraId="3D254154" w14:textId="01F5BB63"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10</w:t>
            </w:r>
          </w:p>
        </w:tc>
        <w:tc>
          <w:tcPr>
            <w:tcW w:w="4776" w:type="pct"/>
            <w:shd w:val="clear" w:color="auto" w:fill="EAF1DD" w:themeFill="accent3" w:themeFillTint="33"/>
            <w:vAlign w:val="center"/>
            <w:hideMark/>
          </w:tcPr>
          <w:p w14:paraId="59480171"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امکان صادرات به کشورهای همسایه</w:t>
            </w:r>
          </w:p>
        </w:tc>
      </w:tr>
      <w:tr w:rsidR="006F185E" w:rsidRPr="00EC0A70" w14:paraId="724FE2CC" w14:textId="77777777" w:rsidTr="00EB1ECE">
        <w:trPr>
          <w:trHeight w:val="405"/>
        </w:trPr>
        <w:tc>
          <w:tcPr>
            <w:tcW w:w="224" w:type="pct"/>
            <w:shd w:val="clear" w:color="auto" w:fill="EAF1DD" w:themeFill="accent3" w:themeFillTint="33"/>
            <w:noWrap/>
            <w:vAlign w:val="center"/>
          </w:tcPr>
          <w:p w14:paraId="679038DF" w14:textId="0679890A" w:rsidR="006F185E" w:rsidRPr="00EC0A70"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11</w:t>
            </w:r>
          </w:p>
        </w:tc>
        <w:tc>
          <w:tcPr>
            <w:tcW w:w="4776" w:type="pct"/>
            <w:shd w:val="clear" w:color="auto" w:fill="EAF1DD" w:themeFill="accent3" w:themeFillTint="33"/>
            <w:noWrap/>
            <w:vAlign w:val="center"/>
            <w:hideMark/>
          </w:tcPr>
          <w:p w14:paraId="22E2C264" w14:textId="57FCB631"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امکان </w:t>
            </w:r>
            <w:r w:rsidR="00C2729E">
              <w:rPr>
                <w:rFonts w:ascii="Calibri" w:eastAsia="Times New Roman" w:hAnsi="Calibri" w:hint="cs"/>
                <w:color w:val="000000"/>
                <w:rtl/>
                <w:lang w:bidi="ar-SA"/>
              </w:rPr>
              <w:t>ورود هلدینگ به صنایع تبدیلی برپایه شیر خام در راستای افزایش سهم بازار و سودآوری بیشتر</w:t>
            </w:r>
          </w:p>
        </w:tc>
      </w:tr>
      <w:tr w:rsidR="00C2729E" w:rsidRPr="00EC0A70" w14:paraId="52E95F3F" w14:textId="77777777" w:rsidTr="00EB1ECE">
        <w:trPr>
          <w:trHeight w:val="405"/>
        </w:trPr>
        <w:tc>
          <w:tcPr>
            <w:tcW w:w="224" w:type="pct"/>
            <w:shd w:val="clear" w:color="auto" w:fill="EAF1DD" w:themeFill="accent3" w:themeFillTint="33"/>
            <w:noWrap/>
            <w:vAlign w:val="center"/>
          </w:tcPr>
          <w:p w14:paraId="0B164E49" w14:textId="541D73FF" w:rsidR="00C2729E" w:rsidRDefault="00EB1ECE"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12</w:t>
            </w:r>
          </w:p>
        </w:tc>
        <w:tc>
          <w:tcPr>
            <w:tcW w:w="4776" w:type="pct"/>
            <w:shd w:val="clear" w:color="auto" w:fill="EAF1DD" w:themeFill="accent3" w:themeFillTint="33"/>
            <w:noWrap/>
            <w:vAlign w:val="center"/>
          </w:tcPr>
          <w:p w14:paraId="71C5F8DE" w14:textId="3A54AE41" w:rsidR="00C2729E" w:rsidRPr="00EC0A70" w:rsidRDefault="00C2729E" w:rsidP="001B0DEE">
            <w:pPr>
              <w:jc w:val="both"/>
              <w:rPr>
                <w:rFonts w:ascii="Calibri" w:eastAsia="Times New Roman" w:hAnsi="Calibri"/>
                <w:color w:val="000000"/>
                <w:rtl/>
                <w:lang w:bidi="ar-SA"/>
              </w:rPr>
            </w:pPr>
            <w:r>
              <w:rPr>
                <w:rFonts w:ascii="Calibri" w:eastAsia="Times New Roman" w:hAnsi="Calibri" w:hint="cs"/>
                <w:color w:val="000000"/>
                <w:rtl/>
                <w:lang w:bidi="ar-SA"/>
              </w:rPr>
              <w:t>افزایش تنوع محصولات تولید شرکت های مختلف بر پایه شیر خام</w:t>
            </w:r>
          </w:p>
        </w:tc>
      </w:tr>
      <w:tr w:rsidR="006F185E" w:rsidRPr="00EC0A70" w14:paraId="6199357B" w14:textId="77777777" w:rsidTr="00EB1ECE">
        <w:trPr>
          <w:trHeight w:val="171"/>
        </w:trPr>
        <w:tc>
          <w:tcPr>
            <w:tcW w:w="5000" w:type="pct"/>
            <w:gridSpan w:val="2"/>
            <w:shd w:val="clear" w:color="auto" w:fill="FBD4B4" w:themeFill="accent6" w:themeFillTint="66"/>
            <w:noWrap/>
            <w:vAlign w:val="center"/>
            <w:hideMark/>
          </w:tcPr>
          <w:p w14:paraId="7DBC947B" w14:textId="2B3CE5CE" w:rsidR="006F185E" w:rsidRPr="00EC0A70" w:rsidRDefault="006F185E" w:rsidP="001B0DEE">
            <w:pPr>
              <w:jc w:val="both"/>
              <w:rPr>
                <w:rFonts w:ascii="Calibri" w:eastAsia="Times New Roman" w:hAnsi="Calibri"/>
                <w:b/>
                <w:bCs/>
                <w:color w:val="000000"/>
                <w:rtl/>
                <w:lang w:bidi="ar-SA"/>
              </w:rPr>
            </w:pPr>
            <w:r w:rsidRPr="00EC0A70">
              <w:rPr>
                <w:rFonts w:ascii="Calibri" w:eastAsia="Times New Roman" w:hAnsi="Calibri" w:hint="cs"/>
                <w:b/>
                <w:bCs/>
                <w:color w:val="000000"/>
                <w:rtl/>
                <w:lang w:bidi="ar-SA"/>
              </w:rPr>
              <w:t>تهدیدات:</w:t>
            </w:r>
          </w:p>
        </w:tc>
      </w:tr>
      <w:tr w:rsidR="006F185E" w:rsidRPr="00EC0A70" w14:paraId="00C4B9C5" w14:textId="77777777" w:rsidTr="00EB1ECE">
        <w:trPr>
          <w:trHeight w:val="405"/>
        </w:trPr>
        <w:tc>
          <w:tcPr>
            <w:tcW w:w="224" w:type="pct"/>
            <w:shd w:val="clear" w:color="auto" w:fill="FDE9D9" w:themeFill="accent6" w:themeFillTint="33"/>
            <w:noWrap/>
            <w:vAlign w:val="center"/>
          </w:tcPr>
          <w:p w14:paraId="108609F9" w14:textId="020CDB06"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1</w:t>
            </w:r>
          </w:p>
        </w:tc>
        <w:tc>
          <w:tcPr>
            <w:tcW w:w="4776" w:type="pct"/>
            <w:shd w:val="clear" w:color="auto" w:fill="FDE9D9" w:themeFill="accent6" w:themeFillTint="33"/>
            <w:noWrap/>
            <w:vAlign w:val="center"/>
            <w:hideMark/>
          </w:tcPr>
          <w:p w14:paraId="01394D82"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عدم ثبات و بروز نوسانات شدید در نرخ ارز </w:t>
            </w:r>
          </w:p>
        </w:tc>
      </w:tr>
      <w:tr w:rsidR="006F185E" w:rsidRPr="00EC0A70" w14:paraId="65E6AA94" w14:textId="77777777" w:rsidTr="00EB1ECE">
        <w:trPr>
          <w:trHeight w:val="405"/>
        </w:trPr>
        <w:tc>
          <w:tcPr>
            <w:tcW w:w="224" w:type="pct"/>
            <w:shd w:val="clear" w:color="auto" w:fill="FDE9D9" w:themeFill="accent6" w:themeFillTint="33"/>
            <w:noWrap/>
            <w:vAlign w:val="center"/>
          </w:tcPr>
          <w:p w14:paraId="16176D98" w14:textId="132A0111"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2</w:t>
            </w:r>
          </w:p>
        </w:tc>
        <w:tc>
          <w:tcPr>
            <w:tcW w:w="4776" w:type="pct"/>
            <w:shd w:val="clear" w:color="auto" w:fill="FDE9D9" w:themeFill="accent6" w:themeFillTint="33"/>
            <w:noWrap/>
            <w:vAlign w:val="center"/>
            <w:hideMark/>
          </w:tcPr>
          <w:p w14:paraId="1BD42E73"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تعیین سقف و محدودیت برای حقوق و دستمزد پرسنل و مدیران و همچنین زمانبر بودن فرآیند انتصاب مدیران ارشد</w:t>
            </w:r>
          </w:p>
        </w:tc>
      </w:tr>
      <w:tr w:rsidR="006F185E" w:rsidRPr="00EC0A70" w14:paraId="224EFACA" w14:textId="77777777" w:rsidTr="00EB1ECE">
        <w:trPr>
          <w:trHeight w:val="405"/>
        </w:trPr>
        <w:tc>
          <w:tcPr>
            <w:tcW w:w="224" w:type="pct"/>
            <w:shd w:val="clear" w:color="auto" w:fill="FDE9D9" w:themeFill="accent6" w:themeFillTint="33"/>
            <w:noWrap/>
            <w:vAlign w:val="center"/>
          </w:tcPr>
          <w:p w14:paraId="5D2ADB70" w14:textId="7AA90E4B"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3</w:t>
            </w:r>
          </w:p>
        </w:tc>
        <w:tc>
          <w:tcPr>
            <w:tcW w:w="4776" w:type="pct"/>
            <w:shd w:val="clear" w:color="auto" w:fill="FDE9D9" w:themeFill="accent6" w:themeFillTint="33"/>
            <w:noWrap/>
            <w:vAlign w:val="center"/>
            <w:hideMark/>
          </w:tcPr>
          <w:p w14:paraId="50313233"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نیاز به نقدینگی اولیه فراوان جهت تامین مواد اولیه مورد نیاز</w:t>
            </w:r>
          </w:p>
        </w:tc>
      </w:tr>
      <w:tr w:rsidR="006F185E" w:rsidRPr="00EC0A70" w14:paraId="5DB49E39" w14:textId="77777777" w:rsidTr="00EB1ECE">
        <w:trPr>
          <w:trHeight w:val="405"/>
        </w:trPr>
        <w:tc>
          <w:tcPr>
            <w:tcW w:w="224" w:type="pct"/>
            <w:shd w:val="clear" w:color="auto" w:fill="FDE9D9" w:themeFill="accent6" w:themeFillTint="33"/>
            <w:noWrap/>
            <w:vAlign w:val="center"/>
          </w:tcPr>
          <w:p w14:paraId="4AF7E682" w14:textId="7D7A48F6"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4</w:t>
            </w:r>
          </w:p>
        </w:tc>
        <w:tc>
          <w:tcPr>
            <w:tcW w:w="4776" w:type="pct"/>
            <w:shd w:val="clear" w:color="auto" w:fill="FDE9D9" w:themeFill="accent6" w:themeFillTint="33"/>
            <w:noWrap/>
            <w:vAlign w:val="center"/>
            <w:hideMark/>
          </w:tcPr>
          <w:p w14:paraId="2352DBE0"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عدم ثبات لازم در دستورالعملها و آیین نامه های دولتی</w:t>
            </w:r>
          </w:p>
        </w:tc>
      </w:tr>
      <w:tr w:rsidR="006F185E" w:rsidRPr="00EC0A70" w14:paraId="2EAA0B64" w14:textId="77777777" w:rsidTr="00EB1ECE">
        <w:trPr>
          <w:trHeight w:val="405"/>
        </w:trPr>
        <w:tc>
          <w:tcPr>
            <w:tcW w:w="224" w:type="pct"/>
            <w:shd w:val="clear" w:color="auto" w:fill="FDE9D9" w:themeFill="accent6" w:themeFillTint="33"/>
            <w:noWrap/>
            <w:vAlign w:val="center"/>
          </w:tcPr>
          <w:p w14:paraId="7526CD77" w14:textId="60FCE703"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5</w:t>
            </w:r>
          </w:p>
        </w:tc>
        <w:tc>
          <w:tcPr>
            <w:tcW w:w="4776" w:type="pct"/>
            <w:shd w:val="clear" w:color="auto" w:fill="FDE9D9" w:themeFill="accent6" w:themeFillTint="33"/>
            <w:noWrap/>
            <w:vAlign w:val="center"/>
            <w:hideMark/>
          </w:tcPr>
          <w:p w14:paraId="6CA5497C" w14:textId="21434478" w:rsidR="006F185E" w:rsidRPr="00EC0A70" w:rsidRDefault="009A6830" w:rsidP="001B0DEE">
            <w:pPr>
              <w:jc w:val="both"/>
              <w:rPr>
                <w:rFonts w:ascii="Calibri" w:eastAsia="Times New Roman" w:hAnsi="Calibri"/>
                <w:color w:val="000000"/>
                <w:rtl/>
                <w:lang w:bidi="ar-SA"/>
              </w:rPr>
            </w:pPr>
            <w:r>
              <w:rPr>
                <w:rFonts w:ascii="Calibri" w:eastAsia="Times New Roman" w:hAnsi="Calibri" w:hint="cs"/>
                <w:color w:val="000000"/>
                <w:rtl/>
                <w:lang w:bidi="ar-SA"/>
              </w:rPr>
              <w:t>محدودیت</w:t>
            </w:r>
            <w:r w:rsidR="006F185E" w:rsidRPr="00EC0A70">
              <w:rPr>
                <w:rFonts w:ascii="Calibri" w:eastAsia="Times New Roman" w:hAnsi="Calibri" w:hint="cs"/>
                <w:color w:val="000000"/>
                <w:rtl/>
                <w:lang w:bidi="ar-SA"/>
              </w:rPr>
              <w:t xml:space="preserve"> میزان وامهای ارزان قیمت بانکی</w:t>
            </w:r>
          </w:p>
        </w:tc>
      </w:tr>
      <w:tr w:rsidR="006F185E" w:rsidRPr="00EC0A70" w14:paraId="7A9EA110" w14:textId="77777777" w:rsidTr="00EB1ECE">
        <w:trPr>
          <w:trHeight w:val="405"/>
        </w:trPr>
        <w:tc>
          <w:tcPr>
            <w:tcW w:w="224" w:type="pct"/>
            <w:shd w:val="clear" w:color="auto" w:fill="FDE9D9" w:themeFill="accent6" w:themeFillTint="33"/>
            <w:noWrap/>
            <w:vAlign w:val="center"/>
          </w:tcPr>
          <w:p w14:paraId="4C83C26F" w14:textId="1F8F2278"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6</w:t>
            </w:r>
          </w:p>
        </w:tc>
        <w:tc>
          <w:tcPr>
            <w:tcW w:w="4776" w:type="pct"/>
            <w:shd w:val="clear" w:color="auto" w:fill="FDE9D9" w:themeFill="accent6" w:themeFillTint="33"/>
            <w:vAlign w:val="center"/>
            <w:hideMark/>
          </w:tcPr>
          <w:p w14:paraId="75C7049F" w14:textId="76B031E1" w:rsidR="006F185E" w:rsidRPr="00EC0A70" w:rsidRDefault="009A6830" w:rsidP="001B0DEE">
            <w:pPr>
              <w:jc w:val="both"/>
              <w:rPr>
                <w:rFonts w:ascii="Calibri" w:eastAsia="Times New Roman" w:hAnsi="Calibri"/>
                <w:color w:val="000000"/>
                <w:rtl/>
                <w:lang w:bidi="ar-SA"/>
              </w:rPr>
            </w:pPr>
            <w:r>
              <w:rPr>
                <w:rFonts w:ascii="Calibri" w:eastAsia="Times New Roman" w:hAnsi="Calibri" w:hint="cs"/>
                <w:color w:val="000000"/>
                <w:rtl/>
                <w:lang w:bidi="ar-SA"/>
              </w:rPr>
              <w:t>کمبود</w:t>
            </w:r>
            <w:r w:rsidR="006F185E" w:rsidRPr="00EC0A70">
              <w:rPr>
                <w:rFonts w:ascii="Calibri" w:eastAsia="Times New Roman" w:hAnsi="Calibri" w:hint="cs"/>
                <w:color w:val="000000"/>
                <w:rtl/>
                <w:lang w:bidi="ar-SA"/>
              </w:rPr>
              <w:t xml:space="preserve"> برنامه‌های فرهنگی، اقتصادی مدون توسط دستگاه‌های حاکمیتی جهت اصلاح الگوی مصرف </w:t>
            </w:r>
          </w:p>
        </w:tc>
      </w:tr>
      <w:tr w:rsidR="006F185E" w:rsidRPr="00EC0A70" w14:paraId="18F1E92C" w14:textId="77777777" w:rsidTr="00EB1ECE">
        <w:trPr>
          <w:trHeight w:val="405"/>
        </w:trPr>
        <w:tc>
          <w:tcPr>
            <w:tcW w:w="224" w:type="pct"/>
            <w:shd w:val="clear" w:color="auto" w:fill="FDE9D9" w:themeFill="accent6" w:themeFillTint="33"/>
            <w:noWrap/>
            <w:vAlign w:val="center"/>
          </w:tcPr>
          <w:p w14:paraId="478724AC" w14:textId="3EFE07A8"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7</w:t>
            </w:r>
          </w:p>
        </w:tc>
        <w:tc>
          <w:tcPr>
            <w:tcW w:w="4776" w:type="pct"/>
            <w:shd w:val="clear" w:color="auto" w:fill="FDE9D9" w:themeFill="accent6" w:themeFillTint="33"/>
            <w:noWrap/>
            <w:vAlign w:val="center"/>
            <w:hideMark/>
          </w:tcPr>
          <w:p w14:paraId="2696B021"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 وجود شرایط تورمی و رکود اقتصادی در کشور</w:t>
            </w:r>
          </w:p>
        </w:tc>
      </w:tr>
      <w:tr w:rsidR="006F185E" w:rsidRPr="00EC0A70" w14:paraId="3F7D41D2" w14:textId="77777777" w:rsidTr="00EB1ECE">
        <w:trPr>
          <w:trHeight w:val="735"/>
        </w:trPr>
        <w:tc>
          <w:tcPr>
            <w:tcW w:w="224" w:type="pct"/>
            <w:shd w:val="clear" w:color="auto" w:fill="FDE9D9" w:themeFill="accent6" w:themeFillTint="33"/>
            <w:noWrap/>
            <w:vAlign w:val="center"/>
          </w:tcPr>
          <w:p w14:paraId="138AEA18" w14:textId="6485EE85"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8</w:t>
            </w:r>
          </w:p>
        </w:tc>
        <w:tc>
          <w:tcPr>
            <w:tcW w:w="4776" w:type="pct"/>
            <w:shd w:val="clear" w:color="auto" w:fill="FDE9D9" w:themeFill="accent6" w:themeFillTint="33"/>
            <w:vAlign w:val="center"/>
            <w:hideMark/>
          </w:tcPr>
          <w:p w14:paraId="53435B88"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 xml:space="preserve"> عدم ارتباط سیستماتیک با تولیدکنندگان و عرضه کنندگان معتبر بین المللی به منظور واردات تکنولوژی، دانش فنی، مواد اولیه و صادرات</w:t>
            </w:r>
          </w:p>
        </w:tc>
      </w:tr>
      <w:tr w:rsidR="006F185E" w:rsidRPr="00EC0A70" w14:paraId="7753F23F" w14:textId="77777777" w:rsidTr="00EB1ECE">
        <w:trPr>
          <w:trHeight w:val="405"/>
        </w:trPr>
        <w:tc>
          <w:tcPr>
            <w:tcW w:w="224" w:type="pct"/>
            <w:shd w:val="clear" w:color="auto" w:fill="FDE9D9" w:themeFill="accent6" w:themeFillTint="33"/>
            <w:noWrap/>
            <w:vAlign w:val="center"/>
          </w:tcPr>
          <w:p w14:paraId="75A9DD83" w14:textId="2633924F" w:rsidR="006F185E" w:rsidRPr="00EC0A70" w:rsidRDefault="009A6830" w:rsidP="001B0DEE">
            <w:pPr>
              <w:jc w:val="both"/>
              <w:rPr>
                <w:rFonts w:ascii="Calibri" w:eastAsia="Times New Roman" w:hAnsi="Calibri"/>
                <w:b/>
                <w:bCs/>
                <w:color w:val="000000"/>
                <w:rtl/>
                <w:lang w:bidi="ar-SA"/>
              </w:rPr>
            </w:pPr>
            <w:r>
              <w:rPr>
                <w:rFonts w:ascii="Calibri" w:eastAsia="Times New Roman" w:hAnsi="Calibri" w:hint="cs"/>
                <w:b/>
                <w:bCs/>
                <w:color w:val="000000"/>
                <w:rtl/>
                <w:lang w:bidi="ar-SA"/>
              </w:rPr>
              <w:t>9</w:t>
            </w:r>
          </w:p>
        </w:tc>
        <w:tc>
          <w:tcPr>
            <w:tcW w:w="4776" w:type="pct"/>
            <w:shd w:val="clear" w:color="auto" w:fill="FDE9D9" w:themeFill="accent6" w:themeFillTint="33"/>
            <w:vAlign w:val="center"/>
            <w:hideMark/>
          </w:tcPr>
          <w:p w14:paraId="10A3D43E" w14:textId="77777777" w:rsidR="006F185E" w:rsidRPr="00EC0A70" w:rsidRDefault="006F185E" w:rsidP="001B0DEE">
            <w:pPr>
              <w:jc w:val="both"/>
              <w:rPr>
                <w:rFonts w:ascii="Calibri" w:eastAsia="Times New Roman" w:hAnsi="Calibri"/>
                <w:color w:val="000000"/>
                <w:rtl/>
                <w:lang w:bidi="ar-SA"/>
              </w:rPr>
            </w:pPr>
            <w:r w:rsidRPr="00EC0A70">
              <w:rPr>
                <w:rFonts w:ascii="Calibri" w:eastAsia="Times New Roman" w:hAnsi="Calibri" w:hint="cs"/>
                <w:color w:val="000000"/>
                <w:rtl/>
                <w:lang w:bidi="ar-SA"/>
              </w:rPr>
              <w:t>خشکسالی و بحران کمبود آب</w:t>
            </w:r>
          </w:p>
        </w:tc>
      </w:tr>
    </w:tbl>
    <w:p w14:paraId="26D881C6" w14:textId="4CB58D6E" w:rsidR="00F71979" w:rsidRPr="00603681" w:rsidRDefault="005737F5" w:rsidP="005E3A63">
      <w:pPr>
        <w:pStyle w:val="Heading20"/>
        <w:numPr>
          <w:ilvl w:val="1"/>
          <w:numId w:val="47"/>
        </w:numPr>
      </w:pPr>
      <w:r>
        <w:rPr>
          <w:rtl/>
        </w:rPr>
        <w:br w:type="page"/>
      </w:r>
      <w:bookmarkStart w:id="19" w:name="_Toc117165190"/>
      <w:bookmarkStart w:id="20" w:name="_Toc142842668"/>
    </w:p>
    <w:p w14:paraId="43ABF718" w14:textId="581CDE7E" w:rsidR="00603681" w:rsidRPr="00603681" w:rsidRDefault="00603681" w:rsidP="001B0DEE">
      <w:pPr>
        <w:jc w:val="both"/>
        <w:rPr>
          <w:rtl/>
        </w:rPr>
        <w:sectPr w:rsidR="00603681" w:rsidRPr="00603681" w:rsidSect="00C15D45">
          <w:footerReference w:type="default" r:id="rId11"/>
          <w:headerReference w:type="first" r:id="rId12"/>
          <w:footerReference w:type="first" r:id="rId13"/>
          <w:pgSz w:w="11906" w:h="16838" w:code="9"/>
          <w:pgMar w:top="1440" w:right="1440" w:bottom="1440" w:left="1440" w:header="708" w:footer="708" w:gutter="0"/>
          <w:cols w:space="708"/>
          <w:docGrid w:linePitch="360"/>
        </w:sectPr>
      </w:pPr>
    </w:p>
    <w:bookmarkEnd w:id="19"/>
    <w:bookmarkEnd w:id="20"/>
    <w:p w14:paraId="246587F3" w14:textId="1C2C4F0A" w:rsidR="00DD2246" w:rsidRDefault="00E24346" w:rsidP="001B0DEE">
      <w:pPr>
        <w:tabs>
          <w:tab w:val="left" w:pos="1256"/>
        </w:tabs>
        <w:jc w:val="both"/>
        <w:rPr>
          <w:sz w:val="28"/>
          <w:szCs w:val="28"/>
          <w:rtl/>
        </w:rPr>
      </w:pPr>
      <w:r>
        <w:rPr>
          <w:rFonts w:ascii="Calibri" w:hAnsi="Calibri"/>
          <w:sz w:val="26"/>
          <w:szCs w:val="26"/>
          <w:rtl/>
        </w:rPr>
        <w:lastRenderedPageBreak/>
        <w:tab/>
      </w:r>
    </w:p>
    <w:p w14:paraId="4CB815E3" w14:textId="0BBF5000" w:rsidR="00FE4015" w:rsidRPr="0053617E" w:rsidRDefault="00FE4015" w:rsidP="005E3A63">
      <w:pPr>
        <w:pStyle w:val="Heading20"/>
        <w:numPr>
          <w:ilvl w:val="1"/>
          <w:numId w:val="62"/>
        </w:numPr>
      </w:pPr>
      <w:bookmarkStart w:id="21" w:name="_Toc175995406"/>
      <w:r w:rsidRPr="0053617E">
        <w:rPr>
          <w:rtl/>
        </w:rPr>
        <w:t>هلدینگ از منظر بورس اوراق بهادار</w:t>
      </w:r>
      <w:bookmarkEnd w:id="21"/>
      <w:r w:rsidRPr="0053617E">
        <w:rPr>
          <w:rtl/>
        </w:rPr>
        <w:t xml:space="preserve"> </w:t>
      </w:r>
    </w:p>
    <w:p w14:paraId="76A9826E" w14:textId="3C58D573" w:rsidR="00AD7B91" w:rsidRDefault="00AD7B91" w:rsidP="001B0DEE">
      <w:pPr>
        <w:jc w:val="both"/>
        <w:rPr>
          <w:b/>
          <w:bCs/>
          <w:rtl/>
        </w:rPr>
      </w:pPr>
      <w:r w:rsidRPr="001D4419">
        <w:rPr>
          <w:rFonts w:hint="cs"/>
          <w:b/>
          <w:bCs/>
          <w:rtl/>
        </w:rPr>
        <w:t xml:space="preserve">اهم اقدامات انجام شده جهت ورود به بورس شرکت سرمایه گذاری </w:t>
      </w:r>
      <w:r w:rsidR="0053617E" w:rsidRPr="001D4419">
        <w:rPr>
          <w:rFonts w:hint="cs"/>
          <w:b/>
          <w:bCs/>
          <w:rtl/>
        </w:rPr>
        <w:t>کشت و دام و صنایع لبنی تامین</w:t>
      </w:r>
    </w:p>
    <w:p w14:paraId="392FCCC2" w14:textId="77777777" w:rsidR="00AD7B91" w:rsidRPr="00D80E29" w:rsidRDefault="00AD7B91" w:rsidP="001B0DEE">
      <w:pPr>
        <w:jc w:val="both"/>
        <w:rPr>
          <w:b/>
          <w:bCs/>
          <w:sz w:val="10"/>
          <w:szCs w:val="10"/>
          <w:rtl/>
        </w:rPr>
      </w:pPr>
    </w:p>
    <w:p w14:paraId="62EBD07D" w14:textId="593E0D6F" w:rsidR="00AD7B91" w:rsidRDefault="00AD7B91" w:rsidP="001B0DEE">
      <w:pPr>
        <w:jc w:val="both"/>
        <w:rPr>
          <w:sz w:val="26"/>
          <w:szCs w:val="26"/>
          <w:rtl/>
        </w:rPr>
      </w:pPr>
    </w:p>
    <w:tbl>
      <w:tblPr>
        <w:tblStyle w:val="GridTable4-Accent51711"/>
        <w:bidiVisual/>
        <w:tblW w:w="0" w:type="auto"/>
        <w:jc w:val="center"/>
        <w:tblLayout w:type="fixed"/>
        <w:tblLook w:val="04A0" w:firstRow="1" w:lastRow="0" w:firstColumn="1" w:lastColumn="0" w:noHBand="0" w:noVBand="1"/>
      </w:tblPr>
      <w:tblGrid>
        <w:gridCol w:w="659"/>
        <w:gridCol w:w="4509"/>
        <w:gridCol w:w="916"/>
        <w:gridCol w:w="1238"/>
        <w:gridCol w:w="1694"/>
      </w:tblGrid>
      <w:tr w:rsidR="0053617E" w:rsidRPr="0053617E" w14:paraId="043BE98E" w14:textId="77777777" w:rsidTr="005361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tcBorders>
              <w:top w:val="none" w:sz="0" w:space="0" w:color="auto"/>
              <w:left w:val="none" w:sz="0" w:space="0" w:color="auto"/>
              <w:bottom w:val="none" w:sz="0" w:space="0" w:color="auto"/>
              <w:right w:val="none" w:sz="0" w:space="0" w:color="auto"/>
            </w:tcBorders>
            <w:vAlign w:val="center"/>
          </w:tcPr>
          <w:p w14:paraId="1FF72DF1" w14:textId="77777777" w:rsidR="0053617E" w:rsidRPr="0053617E" w:rsidRDefault="0053617E" w:rsidP="001B0DEE">
            <w:pPr>
              <w:bidi/>
              <w:jc w:val="both"/>
              <w:rPr>
                <w:rtl/>
              </w:rPr>
            </w:pPr>
            <w:r w:rsidRPr="0053617E">
              <w:rPr>
                <w:rFonts w:hint="cs"/>
                <w:rtl/>
              </w:rPr>
              <w:t>ردیف</w:t>
            </w:r>
          </w:p>
        </w:tc>
        <w:tc>
          <w:tcPr>
            <w:tcW w:w="4509" w:type="dxa"/>
            <w:tcBorders>
              <w:top w:val="none" w:sz="0" w:space="0" w:color="auto"/>
              <w:left w:val="none" w:sz="0" w:space="0" w:color="auto"/>
              <w:bottom w:val="none" w:sz="0" w:space="0" w:color="auto"/>
              <w:right w:val="none" w:sz="0" w:space="0" w:color="auto"/>
            </w:tcBorders>
            <w:vAlign w:val="center"/>
          </w:tcPr>
          <w:p w14:paraId="68AA2E85" w14:textId="77777777" w:rsidR="0053617E" w:rsidRPr="0053617E" w:rsidRDefault="0053617E" w:rsidP="001B0DEE">
            <w:pPr>
              <w:bidi/>
              <w:jc w:val="both"/>
              <w:cnfStyle w:val="100000000000" w:firstRow="1" w:lastRow="0" w:firstColumn="0" w:lastColumn="0" w:oddVBand="0" w:evenVBand="0" w:oddHBand="0" w:evenHBand="0" w:firstRowFirstColumn="0" w:firstRowLastColumn="0" w:lastRowFirstColumn="0" w:lastRowLastColumn="0"/>
              <w:rPr>
                <w:rtl/>
              </w:rPr>
            </w:pPr>
            <w:r w:rsidRPr="0053617E">
              <w:rPr>
                <w:rFonts w:hint="cs"/>
                <w:rtl/>
              </w:rPr>
              <w:t>شرح مراحل و اقدامات</w:t>
            </w:r>
          </w:p>
        </w:tc>
        <w:tc>
          <w:tcPr>
            <w:tcW w:w="916" w:type="dxa"/>
            <w:tcBorders>
              <w:top w:val="none" w:sz="0" w:space="0" w:color="auto"/>
              <w:left w:val="none" w:sz="0" w:space="0" w:color="auto"/>
              <w:bottom w:val="none" w:sz="0" w:space="0" w:color="auto"/>
              <w:right w:val="none" w:sz="0" w:space="0" w:color="auto"/>
            </w:tcBorders>
            <w:vAlign w:val="center"/>
          </w:tcPr>
          <w:p w14:paraId="63C79874" w14:textId="77777777" w:rsidR="0053617E" w:rsidRPr="0053617E" w:rsidRDefault="0053617E" w:rsidP="001B0DEE">
            <w:pPr>
              <w:bidi/>
              <w:jc w:val="both"/>
              <w:cnfStyle w:val="100000000000" w:firstRow="1" w:lastRow="0" w:firstColumn="0" w:lastColumn="0" w:oddVBand="0" w:evenVBand="0" w:oddHBand="0" w:evenHBand="0" w:firstRowFirstColumn="0" w:firstRowLastColumn="0" w:lastRowFirstColumn="0" w:lastRowLastColumn="0"/>
              <w:rPr>
                <w:rtl/>
              </w:rPr>
            </w:pPr>
            <w:r w:rsidRPr="0053617E">
              <w:rPr>
                <w:rFonts w:hint="cs"/>
                <w:rtl/>
              </w:rPr>
              <w:t>پیشرفت</w:t>
            </w:r>
          </w:p>
        </w:tc>
        <w:tc>
          <w:tcPr>
            <w:tcW w:w="1238" w:type="dxa"/>
            <w:tcBorders>
              <w:top w:val="none" w:sz="0" w:space="0" w:color="auto"/>
              <w:left w:val="none" w:sz="0" w:space="0" w:color="auto"/>
              <w:bottom w:val="none" w:sz="0" w:space="0" w:color="auto"/>
              <w:right w:val="none" w:sz="0" w:space="0" w:color="auto"/>
            </w:tcBorders>
            <w:vAlign w:val="center"/>
          </w:tcPr>
          <w:p w14:paraId="7B3088CE" w14:textId="77777777" w:rsidR="0053617E" w:rsidRPr="0053617E" w:rsidRDefault="0053617E" w:rsidP="001B0DEE">
            <w:pPr>
              <w:bidi/>
              <w:jc w:val="both"/>
              <w:cnfStyle w:val="100000000000" w:firstRow="1" w:lastRow="0" w:firstColumn="0" w:lastColumn="0" w:oddVBand="0" w:evenVBand="0" w:oddHBand="0" w:evenHBand="0" w:firstRowFirstColumn="0" w:firstRowLastColumn="0" w:lastRowFirstColumn="0" w:lastRowLastColumn="0"/>
              <w:rPr>
                <w:rtl/>
              </w:rPr>
            </w:pPr>
            <w:r w:rsidRPr="0053617E">
              <w:rPr>
                <w:rFonts w:hint="cs"/>
                <w:rtl/>
              </w:rPr>
              <w:t>مسئول انجام کار</w:t>
            </w:r>
          </w:p>
        </w:tc>
        <w:tc>
          <w:tcPr>
            <w:tcW w:w="1694" w:type="dxa"/>
            <w:tcBorders>
              <w:top w:val="none" w:sz="0" w:space="0" w:color="auto"/>
              <w:left w:val="none" w:sz="0" w:space="0" w:color="auto"/>
              <w:bottom w:val="none" w:sz="0" w:space="0" w:color="auto"/>
              <w:right w:val="none" w:sz="0" w:space="0" w:color="auto"/>
            </w:tcBorders>
            <w:vAlign w:val="center"/>
          </w:tcPr>
          <w:p w14:paraId="0FFD51E8" w14:textId="77777777" w:rsidR="0053617E" w:rsidRPr="0053617E" w:rsidRDefault="0053617E" w:rsidP="001B0DEE">
            <w:pPr>
              <w:bidi/>
              <w:jc w:val="both"/>
              <w:cnfStyle w:val="100000000000" w:firstRow="1" w:lastRow="0" w:firstColumn="0" w:lastColumn="0" w:oddVBand="0" w:evenVBand="0" w:oddHBand="0" w:evenHBand="0" w:firstRowFirstColumn="0" w:firstRowLastColumn="0" w:lastRowFirstColumn="0" w:lastRowLastColumn="0"/>
              <w:rPr>
                <w:rtl/>
              </w:rPr>
            </w:pPr>
            <w:r w:rsidRPr="0053617E">
              <w:rPr>
                <w:rFonts w:hint="cs"/>
                <w:rtl/>
              </w:rPr>
              <w:t>بازه زمانی</w:t>
            </w:r>
          </w:p>
        </w:tc>
      </w:tr>
      <w:tr w:rsidR="0053617E" w:rsidRPr="0053617E" w14:paraId="75840939"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097BAFE0" w14:textId="77777777" w:rsidR="0053617E" w:rsidRPr="0053617E" w:rsidRDefault="0053617E" w:rsidP="001B0DEE">
            <w:pPr>
              <w:bidi/>
              <w:jc w:val="both"/>
              <w:rPr>
                <w:rtl/>
              </w:rPr>
            </w:pPr>
            <w:r w:rsidRPr="0053617E">
              <w:rPr>
                <w:rFonts w:hint="cs"/>
                <w:rtl/>
              </w:rPr>
              <w:t>1</w:t>
            </w:r>
          </w:p>
        </w:tc>
        <w:tc>
          <w:tcPr>
            <w:tcW w:w="4509" w:type="dxa"/>
            <w:vAlign w:val="center"/>
          </w:tcPr>
          <w:p w14:paraId="6916DC32" w14:textId="21C34F8E" w:rsidR="0053617E" w:rsidRPr="0053617E" w:rsidRDefault="00146AF0" w:rsidP="001B0DEE">
            <w:pPr>
              <w:bidi/>
              <w:jc w:val="both"/>
              <w:cnfStyle w:val="000000100000" w:firstRow="0" w:lastRow="0" w:firstColumn="0" w:lastColumn="0" w:oddVBand="0" w:evenVBand="0" w:oddHBand="1" w:evenHBand="0" w:firstRowFirstColumn="0" w:firstRowLastColumn="0" w:lastRowFirstColumn="0" w:lastRowLastColumn="0"/>
              <w:rPr>
                <w:rtl/>
              </w:rPr>
            </w:pPr>
            <w:r w:rsidRPr="00D80E29">
              <w:rPr>
                <w:rFonts w:hint="cs"/>
                <w:rtl/>
              </w:rPr>
              <w:t>عقد</w:t>
            </w:r>
            <w:r>
              <w:rPr>
                <w:rFonts w:hint="cs"/>
                <w:rtl/>
              </w:rPr>
              <w:t xml:space="preserve"> قرارداد مجدد با شرکت کارگزاری صبا تامین بعنوان مشاور پذیرش هلدینگ</w:t>
            </w:r>
          </w:p>
        </w:tc>
        <w:tc>
          <w:tcPr>
            <w:tcW w:w="916" w:type="dxa"/>
            <w:vAlign w:val="center"/>
          </w:tcPr>
          <w:p w14:paraId="2D0A505E"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7FB9F6B1"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 و مشاور</w:t>
            </w:r>
          </w:p>
        </w:tc>
        <w:tc>
          <w:tcPr>
            <w:tcW w:w="1694" w:type="dxa"/>
            <w:vAlign w:val="center"/>
          </w:tcPr>
          <w:p w14:paraId="1C39EE9F"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21/12/1403</w:t>
            </w:r>
          </w:p>
        </w:tc>
      </w:tr>
      <w:tr w:rsidR="0053617E" w:rsidRPr="0053617E" w14:paraId="6AA1EBCA"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6562CA23" w14:textId="77777777" w:rsidR="0053617E" w:rsidRPr="0053617E" w:rsidRDefault="0053617E" w:rsidP="001B0DEE">
            <w:pPr>
              <w:bidi/>
              <w:jc w:val="both"/>
              <w:rPr>
                <w:rtl/>
              </w:rPr>
            </w:pPr>
            <w:r w:rsidRPr="0053617E">
              <w:rPr>
                <w:rFonts w:hint="cs"/>
                <w:rtl/>
              </w:rPr>
              <w:t>2</w:t>
            </w:r>
          </w:p>
        </w:tc>
        <w:tc>
          <w:tcPr>
            <w:tcW w:w="4509" w:type="dxa"/>
            <w:vAlign w:val="center"/>
          </w:tcPr>
          <w:p w14:paraId="19F1996D"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تکمیل مدارک و اطلاعات:</w:t>
            </w:r>
          </w:p>
          <w:p w14:paraId="6497B5F9"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tl/>
              </w:rPr>
            </w:pPr>
            <w:r w:rsidRPr="0053617E">
              <w:rPr>
                <w:rFonts w:hint="cs"/>
                <w:position w:val="30"/>
                <w:rtl/>
              </w:rPr>
              <w:t>پرسشنامه اختصاصی</w:t>
            </w:r>
          </w:p>
          <w:p w14:paraId="2B2D0752" w14:textId="643F3F2C" w:rsidR="0053617E" w:rsidRPr="0053617E" w:rsidRDefault="00180960"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tl/>
              </w:rPr>
            </w:pPr>
            <w:r>
              <w:rPr>
                <w:rFonts w:hint="cs"/>
                <w:position w:val="30"/>
                <w:rtl/>
              </w:rPr>
              <w:t>فرم های دارندگان اطلاعات نهایی</w:t>
            </w:r>
          </w:p>
          <w:p w14:paraId="797EA3E9"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tl/>
              </w:rPr>
            </w:pPr>
            <w:r w:rsidRPr="0053617E">
              <w:rPr>
                <w:rFonts w:hint="cs"/>
                <w:position w:val="30"/>
                <w:rtl/>
              </w:rPr>
              <w:t xml:space="preserve">دعاوی حقوقی له یا علیه هلدینگ و شرکتهای تابعه </w:t>
            </w:r>
          </w:p>
          <w:p w14:paraId="0A631AA8"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Pr>
            </w:pPr>
            <w:r w:rsidRPr="0053617E">
              <w:rPr>
                <w:rFonts w:hint="cs"/>
                <w:position w:val="30"/>
                <w:rtl/>
              </w:rPr>
              <w:t>مشخصات شرکت بر مبنای آخرین اطلاعات</w:t>
            </w:r>
          </w:p>
          <w:p w14:paraId="17025FFF"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tl/>
              </w:rPr>
            </w:pPr>
            <w:r w:rsidRPr="0053617E">
              <w:rPr>
                <w:rFonts w:hint="cs"/>
                <w:position w:val="30"/>
                <w:rtl/>
              </w:rPr>
              <w:t xml:space="preserve"> املاک و مستغلات شرکت های زیر مجموعه هلدینگ </w:t>
            </w:r>
          </w:p>
          <w:p w14:paraId="51297F9E"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Pr>
            </w:pPr>
            <w:r w:rsidRPr="0053617E">
              <w:rPr>
                <w:rFonts w:hint="cs"/>
                <w:position w:val="30"/>
                <w:rtl/>
              </w:rPr>
              <w:t>اموال و دارائی های هلدینگ</w:t>
            </w:r>
          </w:p>
          <w:p w14:paraId="4011C344"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Pr>
            </w:pPr>
            <w:r w:rsidRPr="0053617E">
              <w:rPr>
                <w:rFonts w:hint="cs"/>
                <w:position w:val="30"/>
                <w:rtl/>
              </w:rPr>
              <w:t>نامه تاییدیه ارکان پذیرش</w:t>
            </w:r>
          </w:p>
          <w:p w14:paraId="047CCCA4"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Pr>
            </w:pPr>
            <w:r w:rsidRPr="0053617E">
              <w:rPr>
                <w:rFonts w:hint="cs"/>
                <w:position w:val="30"/>
                <w:rtl/>
              </w:rPr>
              <w:t>تعهدات شرکت سرمایه گذاری کشت و دام و صنایع لبنی درخصوص عرضه در بورس</w:t>
            </w:r>
          </w:p>
          <w:p w14:paraId="42C36740" w14:textId="77777777" w:rsidR="0053617E" w:rsidRPr="0053617E" w:rsidRDefault="0053617E" w:rsidP="005E3A63">
            <w:pPr>
              <w:numPr>
                <w:ilvl w:val="0"/>
                <w:numId w:val="23"/>
              </w:numPr>
              <w:bidi/>
              <w:contextualSpacing/>
              <w:jc w:val="both"/>
              <w:cnfStyle w:val="000000000000" w:firstRow="0" w:lastRow="0" w:firstColumn="0" w:lastColumn="0" w:oddVBand="0" w:evenVBand="0" w:oddHBand="0" w:evenHBand="0" w:firstRowFirstColumn="0" w:firstRowLastColumn="0" w:lastRowFirstColumn="0" w:lastRowLastColumn="0"/>
              <w:rPr>
                <w:position w:val="30"/>
                <w:rtl/>
              </w:rPr>
            </w:pPr>
            <w:r w:rsidRPr="0053617E">
              <w:rPr>
                <w:rFonts w:hint="cs"/>
                <w:position w:val="30"/>
                <w:rtl/>
              </w:rPr>
              <w:t>و ...</w:t>
            </w:r>
          </w:p>
        </w:tc>
        <w:tc>
          <w:tcPr>
            <w:tcW w:w="916" w:type="dxa"/>
            <w:vAlign w:val="center"/>
          </w:tcPr>
          <w:p w14:paraId="5D5CDA84"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4E37D2BE"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4E9CA63A"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انجام شده</w:t>
            </w:r>
          </w:p>
        </w:tc>
      </w:tr>
      <w:tr w:rsidR="0053617E" w:rsidRPr="0053617E" w14:paraId="1B58ADED" w14:textId="77777777" w:rsidTr="0053617E">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60DF93B9" w14:textId="77777777" w:rsidR="0053617E" w:rsidRPr="0053617E" w:rsidRDefault="0053617E" w:rsidP="001B0DEE">
            <w:pPr>
              <w:bidi/>
              <w:jc w:val="both"/>
              <w:rPr>
                <w:rtl/>
              </w:rPr>
            </w:pPr>
            <w:r w:rsidRPr="0053617E">
              <w:rPr>
                <w:rFonts w:hint="cs"/>
                <w:rtl/>
              </w:rPr>
              <w:t>3</w:t>
            </w:r>
          </w:p>
        </w:tc>
        <w:tc>
          <w:tcPr>
            <w:tcW w:w="4509" w:type="dxa"/>
            <w:vAlign w:val="center"/>
          </w:tcPr>
          <w:p w14:paraId="7C331D42"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جلسه هیئت پذیرش</w:t>
            </w:r>
          </w:p>
        </w:tc>
        <w:tc>
          <w:tcPr>
            <w:tcW w:w="916" w:type="dxa"/>
            <w:vAlign w:val="center"/>
          </w:tcPr>
          <w:p w14:paraId="4FF6733F"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3CB024E8"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بورس</w:t>
            </w:r>
          </w:p>
        </w:tc>
        <w:tc>
          <w:tcPr>
            <w:tcW w:w="1694" w:type="dxa"/>
            <w:vAlign w:val="center"/>
          </w:tcPr>
          <w:p w14:paraId="4C84BD22"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انجام شده (22/09/1402)</w:t>
            </w:r>
          </w:p>
        </w:tc>
      </w:tr>
      <w:tr w:rsidR="0053617E" w:rsidRPr="0053617E" w14:paraId="344AA6A5"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34151824" w14:textId="77777777" w:rsidR="0053617E" w:rsidRPr="0053617E" w:rsidRDefault="0053617E" w:rsidP="001B0DEE">
            <w:pPr>
              <w:bidi/>
              <w:jc w:val="both"/>
              <w:rPr>
                <w:rtl/>
              </w:rPr>
            </w:pPr>
            <w:r w:rsidRPr="0053617E">
              <w:rPr>
                <w:rFonts w:hint="cs"/>
                <w:rtl/>
              </w:rPr>
              <w:t>4</w:t>
            </w:r>
          </w:p>
        </w:tc>
        <w:tc>
          <w:tcPr>
            <w:tcW w:w="4509" w:type="dxa"/>
            <w:vAlign w:val="center"/>
          </w:tcPr>
          <w:p w14:paraId="284BFC04"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تغییر ترکیب سبد سرمایه گذاری و انتقال شرکت‌های غیردامپروری</w:t>
            </w:r>
          </w:p>
        </w:tc>
        <w:tc>
          <w:tcPr>
            <w:tcW w:w="916" w:type="dxa"/>
            <w:vAlign w:val="center"/>
          </w:tcPr>
          <w:p w14:paraId="060FDE41"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29CE0AF4"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6086F3FA"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انجام شده</w:t>
            </w:r>
          </w:p>
        </w:tc>
      </w:tr>
      <w:tr w:rsidR="0053617E" w:rsidRPr="0053617E" w14:paraId="015846A5"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2EE7E634" w14:textId="77777777" w:rsidR="0053617E" w:rsidRPr="0053617E" w:rsidRDefault="0053617E" w:rsidP="001B0DEE">
            <w:pPr>
              <w:bidi/>
              <w:jc w:val="both"/>
              <w:rPr>
                <w:rtl/>
              </w:rPr>
            </w:pPr>
            <w:r w:rsidRPr="0053617E">
              <w:rPr>
                <w:rFonts w:hint="cs"/>
                <w:rtl/>
              </w:rPr>
              <w:t>5</w:t>
            </w:r>
          </w:p>
        </w:tc>
        <w:tc>
          <w:tcPr>
            <w:tcW w:w="4509" w:type="dxa"/>
            <w:vAlign w:val="center"/>
          </w:tcPr>
          <w:p w14:paraId="11771FB3"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تغییر نام شرکت از صنایع عمومی تامین به کشت و دام و صنایع لبنی تأمین</w:t>
            </w:r>
          </w:p>
        </w:tc>
        <w:tc>
          <w:tcPr>
            <w:tcW w:w="916" w:type="dxa"/>
            <w:vAlign w:val="center"/>
          </w:tcPr>
          <w:p w14:paraId="2207E27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pPr>
            <w:r w:rsidRPr="0053617E">
              <w:rPr>
                <w:rFonts w:hint="cs"/>
                <w:rtl/>
              </w:rPr>
              <w:t>100%</w:t>
            </w:r>
          </w:p>
        </w:tc>
        <w:tc>
          <w:tcPr>
            <w:tcW w:w="1238" w:type="dxa"/>
            <w:vAlign w:val="center"/>
          </w:tcPr>
          <w:p w14:paraId="23876079"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w:t>
            </w:r>
          </w:p>
        </w:tc>
        <w:tc>
          <w:tcPr>
            <w:tcW w:w="1694" w:type="dxa"/>
            <w:vAlign w:val="center"/>
          </w:tcPr>
          <w:p w14:paraId="1B8CBDC1"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انجام شده</w:t>
            </w:r>
          </w:p>
        </w:tc>
      </w:tr>
      <w:tr w:rsidR="0053617E" w:rsidRPr="0053617E" w14:paraId="0429970D"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329ADDE4" w14:textId="77777777" w:rsidR="0053617E" w:rsidRPr="0053617E" w:rsidRDefault="0053617E" w:rsidP="001B0DEE">
            <w:pPr>
              <w:bidi/>
              <w:jc w:val="both"/>
              <w:rPr>
                <w:rtl/>
              </w:rPr>
            </w:pPr>
            <w:r w:rsidRPr="0053617E">
              <w:rPr>
                <w:rFonts w:hint="cs"/>
                <w:rtl/>
              </w:rPr>
              <w:t>6</w:t>
            </w:r>
          </w:p>
        </w:tc>
        <w:tc>
          <w:tcPr>
            <w:tcW w:w="4509" w:type="dxa"/>
            <w:vAlign w:val="center"/>
          </w:tcPr>
          <w:p w14:paraId="7A3F4546"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انجام اقدامات مربوط به رعایت 70 درصدی سرمایه گذاری نسبت به کل دارایی</w:t>
            </w:r>
          </w:p>
        </w:tc>
        <w:tc>
          <w:tcPr>
            <w:tcW w:w="916" w:type="dxa"/>
            <w:vAlign w:val="center"/>
          </w:tcPr>
          <w:p w14:paraId="685184C7"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1A5FAF92"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63DF2F61"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انجام شده</w:t>
            </w:r>
          </w:p>
        </w:tc>
      </w:tr>
      <w:tr w:rsidR="0053617E" w:rsidRPr="0053617E" w14:paraId="17DE142A"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4A947609" w14:textId="77777777" w:rsidR="0053617E" w:rsidRPr="0053617E" w:rsidRDefault="0053617E" w:rsidP="001B0DEE">
            <w:pPr>
              <w:bidi/>
              <w:jc w:val="both"/>
              <w:rPr>
                <w:rtl/>
              </w:rPr>
            </w:pPr>
            <w:r w:rsidRPr="0053617E">
              <w:rPr>
                <w:rFonts w:hint="cs"/>
                <w:rtl/>
              </w:rPr>
              <w:t>7</w:t>
            </w:r>
          </w:p>
        </w:tc>
        <w:tc>
          <w:tcPr>
            <w:tcW w:w="4509" w:type="dxa"/>
            <w:vAlign w:val="center"/>
          </w:tcPr>
          <w:p w14:paraId="3C810678"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ارائه کلیه بندهای مربوط به افشائیات هلدینگ به شرکت بورس تهران</w:t>
            </w:r>
          </w:p>
        </w:tc>
        <w:tc>
          <w:tcPr>
            <w:tcW w:w="916" w:type="dxa"/>
            <w:vAlign w:val="center"/>
          </w:tcPr>
          <w:p w14:paraId="3CE2033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45A1EB62"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w:t>
            </w:r>
          </w:p>
        </w:tc>
        <w:tc>
          <w:tcPr>
            <w:tcW w:w="1694" w:type="dxa"/>
            <w:vAlign w:val="center"/>
          </w:tcPr>
          <w:p w14:paraId="6FCFF45A"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انجام شده</w:t>
            </w:r>
          </w:p>
        </w:tc>
      </w:tr>
      <w:tr w:rsidR="0053617E" w:rsidRPr="0053617E" w14:paraId="67618718"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3DB83F4A" w14:textId="77777777" w:rsidR="0053617E" w:rsidRPr="0053617E" w:rsidRDefault="0053617E" w:rsidP="001B0DEE">
            <w:pPr>
              <w:bidi/>
              <w:jc w:val="both"/>
              <w:rPr>
                <w:rtl/>
              </w:rPr>
            </w:pPr>
            <w:r w:rsidRPr="0053617E">
              <w:rPr>
                <w:rFonts w:hint="cs"/>
                <w:rtl/>
              </w:rPr>
              <w:lastRenderedPageBreak/>
              <w:t>8</w:t>
            </w:r>
          </w:p>
        </w:tc>
        <w:tc>
          <w:tcPr>
            <w:tcW w:w="4509" w:type="dxa"/>
            <w:vAlign w:val="center"/>
          </w:tcPr>
          <w:p w14:paraId="6060BDEB"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تهیه امیدنامه</w:t>
            </w:r>
          </w:p>
        </w:tc>
        <w:tc>
          <w:tcPr>
            <w:tcW w:w="916" w:type="dxa"/>
            <w:vAlign w:val="center"/>
          </w:tcPr>
          <w:p w14:paraId="7A62B782"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3826FFF2"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 و مشاور</w:t>
            </w:r>
          </w:p>
        </w:tc>
        <w:tc>
          <w:tcPr>
            <w:tcW w:w="1694" w:type="dxa"/>
            <w:vAlign w:val="center"/>
          </w:tcPr>
          <w:p w14:paraId="4B35BB5C"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انجام شده</w:t>
            </w:r>
          </w:p>
        </w:tc>
      </w:tr>
      <w:tr w:rsidR="0053617E" w:rsidRPr="0053617E" w14:paraId="48EBE9C6"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23889949" w14:textId="77777777" w:rsidR="0053617E" w:rsidRPr="0053617E" w:rsidRDefault="0053617E" w:rsidP="001B0DEE">
            <w:pPr>
              <w:bidi/>
              <w:jc w:val="both"/>
              <w:rPr>
                <w:rtl/>
              </w:rPr>
            </w:pPr>
            <w:r w:rsidRPr="0053617E">
              <w:rPr>
                <w:rFonts w:hint="cs"/>
                <w:rtl/>
              </w:rPr>
              <w:t>9</w:t>
            </w:r>
          </w:p>
        </w:tc>
        <w:tc>
          <w:tcPr>
            <w:tcW w:w="4509" w:type="dxa"/>
            <w:vAlign w:val="center"/>
          </w:tcPr>
          <w:p w14:paraId="4A6D38C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تأیید مدارک و امیدنامه</w:t>
            </w:r>
          </w:p>
        </w:tc>
        <w:tc>
          <w:tcPr>
            <w:tcW w:w="916" w:type="dxa"/>
            <w:vAlign w:val="center"/>
          </w:tcPr>
          <w:p w14:paraId="5B27C0B2"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1F18526B"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بورس</w:t>
            </w:r>
          </w:p>
        </w:tc>
        <w:tc>
          <w:tcPr>
            <w:tcW w:w="1694" w:type="dxa"/>
            <w:vAlign w:val="center"/>
          </w:tcPr>
          <w:p w14:paraId="031E9FFA"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انجام شده</w:t>
            </w:r>
          </w:p>
        </w:tc>
      </w:tr>
      <w:tr w:rsidR="0053617E" w:rsidRPr="0053617E" w14:paraId="2E39F3B1"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1D74345D" w14:textId="77777777" w:rsidR="0053617E" w:rsidRPr="0053617E" w:rsidRDefault="0053617E" w:rsidP="001B0DEE">
            <w:pPr>
              <w:bidi/>
              <w:jc w:val="both"/>
              <w:rPr>
                <w:rtl/>
              </w:rPr>
            </w:pPr>
            <w:r w:rsidRPr="0053617E">
              <w:rPr>
                <w:rFonts w:hint="cs"/>
                <w:rtl/>
              </w:rPr>
              <w:t>10</w:t>
            </w:r>
          </w:p>
        </w:tc>
        <w:tc>
          <w:tcPr>
            <w:tcW w:w="4509" w:type="dxa"/>
            <w:vAlign w:val="center"/>
          </w:tcPr>
          <w:p w14:paraId="0E099FB1"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تبدیل شخصیت از سهامی خاص به سهامی عام</w:t>
            </w:r>
          </w:p>
        </w:tc>
        <w:tc>
          <w:tcPr>
            <w:tcW w:w="916" w:type="dxa"/>
            <w:vAlign w:val="center"/>
          </w:tcPr>
          <w:p w14:paraId="223FFCDB"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0BD40FD7"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61705A02"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01/12/1401</w:t>
            </w:r>
          </w:p>
        </w:tc>
      </w:tr>
      <w:tr w:rsidR="0053617E" w:rsidRPr="0053617E" w14:paraId="7EEB2153"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00469589" w14:textId="77777777" w:rsidR="0053617E" w:rsidRPr="0053617E" w:rsidRDefault="0053617E" w:rsidP="001B0DEE">
            <w:pPr>
              <w:bidi/>
              <w:jc w:val="both"/>
              <w:rPr>
                <w:rtl/>
              </w:rPr>
            </w:pPr>
            <w:r w:rsidRPr="0053617E">
              <w:rPr>
                <w:rFonts w:hint="cs"/>
                <w:rtl/>
              </w:rPr>
              <w:t>11</w:t>
            </w:r>
          </w:p>
        </w:tc>
        <w:tc>
          <w:tcPr>
            <w:tcW w:w="4509" w:type="dxa"/>
            <w:vAlign w:val="center"/>
          </w:tcPr>
          <w:p w14:paraId="2EE3602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ثبت نزد سازمان بورس به عنوان نهاد مالی</w:t>
            </w:r>
          </w:p>
        </w:tc>
        <w:tc>
          <w:tcPr>
            <w:tcW w:w="916" w:type="dxa"/>
            <w:vAlign w:val="center"/>
          </w:tcPr>
          <w:p w14:paraId="63EC27D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75C10E09"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w:t>
            </w:r>
          </w:p>
        </w:tc>
        <w:tc>
          <w:tcPr>
            <w:tcW w:w="1694" w:type="dxa"/>
            <w:vAlign w:val="center"/>
          </w:tcPr>
          <w:p w14:paraId="0A44728C"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01/12/1401</w:t>
            </w:r>
          </w:p>
        </w:tc>
      </w:tr>
      <w:tr w:rsidR="0053617E" w:rsidRPr="0053617E" w14:paraId="003809EC"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1D6A5D66" w14:textId="77777777" w:rsidR="0053617E" w:rsidRPr="0053617E" w:rsidRDefault="0053617E" w:rsidP="001B0DEE">
            <w:pPr>
              <w:bidi/>
              <w:jc w:val="both"/>
              <w:rPr>
                <w:rtl/>
              </w:rPr>
            </w:pPr>
            <w:r w:rsidRPr="0053617E">
              <w:rPr>
                <w:rFonts w:hint="cs"/>
                <w:rtl/>
              </w:rPr>
              <w:t>12</w:t>
            </w:r>
          </w:p>
        </w:tc>
        <w:tc>
          <w:tcPr>
            <w:tcW w:w="4509" w:type="dxa"/>
            <w:vAlign w:val="center"/>
          </w:tcPr>
          <w:p w14:paraId="148DC96E"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ثبت افزایش سرمایه شرکت از مبلغ 1.230.000 ریال به 15.000.000 میلیون ریال در اداره ثبت شرکتها</w:t>
            </w:r>
          </w:p>
        </w:tc>
        <w:tc>
          <w:tcPr>
            <w:tcW w:w="916" w:type="dxa"/>
            <w:vAlign w:val="center"/>
          </w:tcPr>
          <w:p w14:paraId="1E753D5B"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100%</w:t>
            </w:r>
          </w:p>
        </w:tc>
        <w:tc>
          <w:tcPr>
            <w:tcW w:w="1238" w:type="dxa"/>
            <w:vAlign w:val="center"/>
          </w:tcPr>
          <w:p w14:paraId="12BF8EF9"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59DCA1CD"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22/05/1402</w:t>
            </w:r>
          </w:p>
        </w:tc>
      </w:tr>
      <w:tr w:rsidR="0053617E" w:rsidRPr="0053617E" w14:paraId="2D696B6E"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00E14B0D" w14:textId="77777777" w:rsidR="0053617E" w:rsidRPr="0053617E" w:rsidRDefault="0053617E" w:rsidP="001B0DEE">
            <w:pPr>
              <w:bidi/>
              <w:jc w:val="both"/>
              <w:rPr>
                <w:rtl/>
              </w:rPr>
            </w:pPr>
            <w:r w:rsidRPr="0053617E">
              <w:rPr>
                <w:rFonts w:hint="cs"/>
                <w:rtl/>
              </w:rPr>
              <w:t>13</w:t>
            </w:r>
          </w:p>
        </w:tc>
        <w:tc>
          <w:tcPr>
            <w:tcW w:w="4509" w:type="dxa"/>
            <w:vAlign w:val="center"/>
          </w:tcPr>
          <w:p w14:paraId="5E08DA8F"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دیگر شروط پذیرش</w:t>
            </w:r>
          </w:p>
        </w:tc>
        <w:tc>
          <w:tcPr>
            <w:tcW w:w="916" w:type="dxa"/>
            <w:vAlign w:val="center"/>
          </w:tcPr>
          <w:p w14:paraId="14B587F1"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100%</w:t>
            </w:r>
          </w:p>
        </w:tc>
        <w:tc>
          <w:tcPr>
            <w:tcW w:w="1238" w:type="dxa"/>
            <w:vAlign w:val="center"/>
          </w:tcPr>
          <w:p w14:paraId="132CD523"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 و مشاور</w:t>
            </w:r>
          </w:p>
        </w:tc>
        <w:tc>
          <w:tcPr>
            <w:tcW w:w="1694" w:type="dxa"/>
            <w:vAlign w:val="center"/>
          </w:tcPr>
          <w:p w14:paraId="39F9561D"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انجام شده</w:t>
            </w:r>
          </w:p>
        </w:tc>
      </w:tr>
      <w:tr w:rsidR="0053617E" w:rsidRPr="0053617E" w14:paraId="6CF3776D"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404B2D15" w14:textId="77777777" w:rsidR="0053617E" w:rsidRPr="0053617E" w:rsidRDefault="0053617E" w:rsidP="001B0DEE">
            <w:pPr>
              <w:bidi/>
              <w:jc w:val="both"/>
              <w:rPr>
                <w:rtl/>
              </w:rPr>
            </w:pPr>
            <w:r w:rsidRPr="0053617E">
              <w:rPr>
                <w:rFonts w:hint="cs"/>
                <w:rtl/>
              </w:rPr>
              <w:t>14</w:t>
            </w:r>
          </w:p>
        </w:tc>
        <w:tc>
          <w:tcPr>
            <w:tcW w:w="4509" w:type="dxa"/>
            <w:vAlign w:val="center"/>
          </w:tcPr>
          <w:p w14:paraId="1F0D5B78"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درج نماد</w:t>
            </w:r>
          </w:p>
        </w:tc>
        <w:tc>
          <w:tcPr>
            <w:tcW w:w="916" w:type="dxa"/>
            <w:vAlign w:val="center"/>
          </w:tcPr>
          <w:p w14:paraId="5E7AC017"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95%</w:t>
            </w:r>
          </w:p>
        </w:tc>
        <w:tc>
          <w:tcPr>
            <w:tcW w:w="1238" w:type="dxa"/>
            <w:vAlign w:val="center"/>
          </w:tcPr>
          <w:p w14:paraId="262826B9"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بورس</w:t>
            </w:r>
          </w:p>
        </w:tc>
        <w:tc>
          <w:tcPr>
            <w:tcW w:w="1694" w:type="dxa"/>
            <w:vAlign w:val="center"/>
          </w:tcPr>
          <w:p w14:paraId="6D623E0D"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20/06/1403</w:t>
            </w:r>
          </w:p>
        </w:tc>
      </w:tr>
      <w:tr w:rsidR="0053617E" w:rsidRPr="0053617E" w14:paraId="02637E95"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5339706E" w14:textId="77777777" w:rsidR="0053617E" w:rsidRPr="0053617E" w:rsidRDefault="0053617E" w:rsidP="001B0DEE">
            <w:pPr>
              <w:bidi/>
              <w:jc w:val="both"/>
              <w:rPr>
                <w:rtl/>
              </w:rPr>
            </w:pPr>
            <w:r w:rsidRPr="0053617E">
              <w:rPr>
                <w:rFonts w:hint="cs"/>
                <w:rtl/>
              </w:rPr>
              <w:t>15</w:t>
            </w:r>
          </w:p>
        </w:tc>
        <w:tc>
          <w:tcPr>
            <w:tcW w:w="4509" w:type="dxa"/>
            <w:vAlign w:val="center"/>
          </w:tcPr>
          <w:p w14:paraId="5D9B1216"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ارزشگذاری</w:t>
            </w:r>
          </w:p>
        </w:tc>
        <w:tc>
          <w:tcPr>
            <w:tcW w:w="916" w:type="dxa"/>
            <w:vAlign w:val="center"/>
          </w:tcPr>
          <w:p w14:paraId="2111C5F0"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40%</w:t>
            </w:r>
          </w:p>
        </w:tc>
        <w:tc>
          <w:tcPr>
            <w:tcW w:w="1238" w:type="dxa"/>
            <w:vAlign w:val="center"/>
          </w:tcPr>
          <w:p w14:paraId="41E349E6"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sz w:val="22"/>
                <w:szCs w:val="22"/>
                <w:rtl/>
              </w:rPr>
              <w:t>تامین سرمایه دماوند</w:t>
            </w:r>
          </w:p>
        </w:tc>
        <w:tc>
          <w:tcPr>
            <w:tcW w:w="1694" w:type="dxa"/>
            <w:vAlign w:val="center"/>
          </w:tcPr>
          <w:p w14:paraId="4796E1DC"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30/09/1403</w:t>
            </w:r>
          </w:p>
        </w:tc>
      </w:tr>
      <w:tr w:rsidR="0053617E" w:rsidRPr="0053617E" w14:paraId="6421E010"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3DFBBC72" w14:textId="77777777" w:rsidR="0053617E" w:rsidRPr="0053617E" w:rsidRDefault="0053617E" w:rsidP="001B0DEE">
            <w:pPr>
              <w:bidi/>
              <w:jc w:val="both"/>
              <w:rPr>
                <w:rtl/>
              </w:rPr>
            </w:pPr>
            <w:r w:rsidRPr="0053617E">
              <w:rPr>
                <w:rFonts w:hint="cs"/>
                <w:rtl/>
              </w:rPr>
              <w:t>16</w:t>
            </w:r>
          </w:p>
        </w:tc>
        <w:tc>
          <w:tcPr>
            <w:tcW w:w="4509" w:type="dxa"/>
            <w:vAlign w:val="center"/>
          </w:tcPr>
          <w:p w14:paraId="7D794298"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انعقاد قرارداد بازارگردانی</w:t>
            </w:r>
          </w:p>
        </w:tc>
        <w:tc>
          <w:tcPr>
            <w:tcW w:w="916" w:type="dxa"/>
            <w:vAlign w:val="center"/>
          </w:tcPr>
          <w:p w14:paraId="2FFCC89E"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0%</w:t>
            </w:r>
          </w:p>
        </w:tc>
        <w:tc>
          <w:tcPr>
            <w:tcW w:w="1238" w:type="dxa"/>
            <w:vAlign w:val="center"/>
          </w:tcPr>
          <w:p w14:paraId="0FA91192"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6413BC0B"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30/11/1403</w:t>
            </w:r>
          </w:p>
        </w:tc>
      </w:tr>
      <w:tr w:rsidR="0053617E" w:rsidRPr="0053617E" w14:paraId="5385E02C"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029DBF80" w14:textId="77777777" w:rsidR="0053617E" w:rsidRPr="0053617E" w:rsidRDefault="0053617E" w:rsidP="001B0DEE">
            <w:pPr>
              <w:bidi/>
              <w:jc w:val="both"/>
              <w:rPr>
                <w:rtl/>
              </w:rPr>
            </w:pPr>
            <w:r w:rsidRPr="0053617E">
              <w:rPr>
                <w:rFonts w:hint="cs"/>
                <w:rtl/>
              </w:rPr>
              <w:t>17</w:t>
            </w:r>
          </w:p>
        </w:tc>
        <w:tc>
          <w:tcPr>
            <w:tcW w:w="4509" w:type="dxa"/>
            <w:vAlign w:val="center"/>
          </w:tcPr>
          <w:p w14:paraId="78C84460"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دیگر شروط عرضه سهام</w:t>
            </w:r>
          </w:p>
        </w:tc>
        <w:tc>
          <w:tcPr>
            <w:tcW w:w="916" w:type="dxa"/>
            <w:vAlign w:val="center"/>
          </w:tcPr>
          <w:p w14:paraId="35F3FD88"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0%</w:t>
            </w:r>
          </w:p>
        </w:tc>
        <w:tc>
          <w:tcPr>
            <w:tcW w:w="1238" w:type="dxa"/>
            <w:vAlign w:val="center"/>
          </w:tcPr>
          <w:p w14:paraId="6C520F1D"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w:t>
            </w:r>
          </w:p>
        </w:tc>
        <w:tc>
          <w:tcPr>
            <w:tcW w:w="1694" w:type="dxa"/>
            <w:vAlign w:val="center"/>
          </w:tcPr>
          <w:p w14:paraId="231ABB08"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30/11/1403</w:t>
            </w:r>
          </w:p>
        </w:tc>
      </w:tr>
      <w:tr w:rsidR="0053617E" w:rsidRPr="0053617E" w14:paraId="40DA9535" w14:textId="77777777" w:rsidTr="0053617E">
        <w:trPr>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51F5CFA6" w14:textId="77777777" w:rsidR="0053617E" w:rsidRPr="0053617E" w:rsidRDefault="0053617E" w:rsidP="001B0DEE">
            <w:pPr>
              <w:bidi/>
              <w:jc w:val="both"/>
              <w:rPr>
                <w:rtl/>
              </w:rPr>
            </w:pPr>
            <w:r w:rsidRPr="0053617E">
              <w:rPr>
                <w:rFonts w:hint="cs"/>
                <w:rtl/>
              </w:rPr>
              <w:t>18</w:t>
            </w:r>
          </w:p>
        </w:tc>
        <w:tc>
          <w:tcPr>
            <w:tcW w:w="4509" w:type="dxa"/>
            <w:vAlign w:val="center"/>
          </w:tcPr>
          <w:p w14:paraId="5E2C0113"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آمادگی عرضه سهام</w:t>
            </w:r>
          </w:p>
        </w:tc>
        <w:tc>
          <w:tcPr>
            <w:tcW w:w="916" w:type="dxa"/>
            <w:vAlign w:val="center"/>
          </w:tcPr>
          <w:p w14:paraId="593213B6"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0%</w:t>
            </w:r>
          </w:p>
        </w:tc>
        <w:tc>
          <w:tcPr>
            <w:tcW w:w="1238" w:type="dxa"/>
            <w:vAlign w:val="center"/>
          </w:tcPr>
          <w:p w14:paraId="712B16D7"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هلدینگ</w:t>
            </w:r>
          </w:p>
        </w:tc>
        <w:tc>
          <w:tcPr>
            <w:tcW w:w="1694" w:type="dxa"/>
            <w:vAlign w:val="center"/>
          </w:tcPr>
          <w:p w14:paraId="1D181B43" w14:textId="77777777" w:rsidR="0053617E" w:rsidRPr="0053617E" w:rsidRDefault="0053617E" w:rsidP="001B0DEE">
            <w:pPr>
              <w:bidi/>
              <w:jc w:val="both"/>
              <w:cnfStyle w:val="000000000000" w:firstRow="0" w:lastRow="0" w:firstColumn="0" w:lastColumn="0" w:oddVBand="0" w:evenVBand="0" w:oddHBand="0" w:evenHBand="0" w:firstRowFirstColumn="0" w:firstRowLastColumn="0" w:lastRowFirstColumn="0" w:lastRowLastColumn="0"/>
              <w:rPr>
                <w:rtl/>
              </w:rPr>
            </w:pPr>
            <w:r w:rsidRPr="0053617E">
              <w:rPr>
                <w:rFonts w:hint="cs"/>
                <w:rtl/>
              </w:rPr>
              <w:t>30/11/1403</w:t>
            </w:r>
          </w:p>
        </w:tc>
      </w:tr>
      <w:tr w:rsidR="0053617E" w:rsidRPr="0053617E" w14:paraId="213DA9F6" w14:textId="77777777" w:rsidTr="0053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vAlign w:val="center"/>
          </w:tcPr>
          <w:p w14:paraId="1C9AF11E" w14:textId="77777777" w:rsidR="0053617E" w:rsidRPr="0053617E" w:rsidRDefault="0053617E" w:rsidP="001B0DEE">
            <w:pPr>
              <w:bidi/>
              <w:jc w:val="both"/>
              <w:rPr>
                <w:rtl/>
              </w:rPr>
            </w:pPr>
            <w:r w:rsidRPr="0053617E">
              <w:rPr>
                <w:rFonts w:hint="cs"/>
                <w:rtl/>
              </w:rPr>
              <w:t>19</w:t>
            </w:r>
          </w:p>
        </w:tc>
        <w:tc>
          <w:tcPr>
            <w:tcW w:w="4509" w:type="dxa"/>
            <w:vAlign w:val="center"/>
          </w:tcPr>
          <w:p w14:paraId="7F20BDB9"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سپرده کردن سهام</w:t>
            </w:r>
          </w:p>
        </w:tc>
        <w:tc>
          <w:tcPr>
            <w:tcW w:w="916" w:type="dxa"/>
            <w:vAlign w:val="center"/>
          </w:tcPr>
          <w:p w14:paraId="261B5A65"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0%</w:t>
            </w:r>
          </w:p>
        </w:tc>
        <w:tc>
          <w:tcPr>
            <w:tcW w:w="1238" w:type="dxa"/>
            <w:vAlign w:val="center"/>
          </w:tcPr>
          <w:p w14:paraId="026795A9" w14:textId="77777777" w:rsidR="0053617E" w:rsidRPr="0053617E" w:rsidRDefault="0053617E" w:rsidP="001B0DEE">
            <w:pPr>
              <w:bidi/>
              <w:jc w:val="both"/>
              <w:cnfStyle w:val="000000100000" w:firstRow="0" w:lastRow="0" w:firstColumn="0" w:lastColumn="0" w:oddVBand="0" w:evenVBand="0" w:oddHBand="1" w:evenHBand="0" w:firstRowFirstColumn="0" w:firstRowLastColumn="0" w:lastRowFirstColumn="0" w:lastRowLastColumn="0"/>
              <w:rPr>
                <w:rtl/>
              </w:rPr>
            </w:pPr>
            <w:r w:rsidRPr="0053617E">
              <w:rPr>
                <w:rFonts w:hint="cs"/>
                <w:rtl/>
              </w:rPr>
              <w:t>هلدینگ</w:t>
            </w:r>
          </w:p>
        </w:tc>
        <w:tc>
          <w:tcPr>
            <w:tcW w:w="1694" w:type="dxa"/>
            <w:vAlign w:val="center"/>
          </w:tcPr>
          <w:p w14:paraId="5AE51403" w14:textId="06876867" w:rsidR="0053617E" w:rsidRPr="00EB1ECE" w:rsidRDefault="00EB1ECE" w:rsidP="001B0DEE">
            <w:pPr>
              <w:bidi/>
              <w:jc w:val="both"/>
              <w:cnfStyle w:val="000000100000" w:firstRow="0" w:lastRow="0" w:firstColumn="0" w:lastColumn="0" w:oddVBand="0" w:evenVBand="0" w:oddHBand="1" w:evenHBand="0" w:firstRowFirstColumn="0" w:firstRowLastColumn="0" w:lastRowFirstColumn="0" w:lastRowLastColumn="0"/>
              <w:rPr>
                <w:color w:val="000000" w:themeColor="text1"/>
                <w:rtl/>
              </w:rPr>
            </w:pPr>
            <w:r w:rsidRPr="00EB1ECE">
              <w:rPr>
                <w:rFonts w:hint="cs"/>
                <w:color w:val="000000" w:themeColor="text1"/>
                <w:rtl/>
              </w:rPr>
              <w:t>30/10/1403</w:t>
            </w:r>
          </w:p>
        </w:tc>
      </w:tr>
    </w:tbl>
    <w:p w14:paraId="3C963192" w14:textId="77777777" w:rsidR="0053617E" w:rsidRDefault="0053617E" w:rsidP="001B0DEE">
      <w:pPr>
        <w:jc w:val="both"/>
        <w:rPr>
          <w:sz w:val="26"/>
          <w:szCs w:val="26"/>
          <w:rtl/>
        </w:rPr>
      </w:pPr>
    </w:p>
    <w:p w14:paraId="28C611CF" w14:textId="77777777" w:rsidR="00D80E29" w:rsidRPr="00AD7B91" w:rsidRDefault="00D80E29" w:rsidP="001B0DEE">
      <w:pPr>
        <w:jc w:val="both"/>
        <w:rPr>
          <w:sz w:val="26"/>
          <w:szCs w:val="26"/>
          <w:rtl/>
        </w:rPr>
      </w:pPr>
    </w:p>
    <w:p w14:paraId="4FB3D245" w14:textId="319D489F" w:rsidR="009F0699" w:rsidRPr="001D4419" w:rsidRDefault="009F0699" w:rsidP="005E3A63">
      <w:pPr>
        <w:pStyle w:val="Heading20"/>
        <w:numPr>
          <w:ilvl w:val="2"/>
          <w:numId w:val="47"/>
        </w:numPr>
        <w:rPr>
          <w:rtl/>
        </w:rPr>
      </w:pPr>
      <w:bookmarkStart w:id="22" w:name="_Toc175995407"/>
      <w:r w:rsidRPr="001D4419">
        <w:rPr>
          <w:rFonts w:hint="cs"/>
          <w:rtl/>
        </w:rPr>
        <w:t>وضعیت معاملات و قیمت سهام</w:t>
      </w:r>
      <w:bookmarkEnd w:id="22"/>
    </w:p>
    <w:p w14:paraId="40969162" w14:textId="0A2C321F" w:rsidR="009F0699" w:rsidRPr="00AD7B91" w:rsidRDefault="009F0699" w:rsidP="001B0DEE">
      <w:pPr>
        <w:jc w:val="both"/>
        <w:rPr>
          <w:sz w:val="26"/>
          <w:szCs w:val="26"/>
          <w:rtl/>
        </w:rPr>
      </w:pPr>
      <w:r w:rsidRPr="00AD7B91">
        <w:rPr>
          <w:rFonts w:hint="cs"/>
          <w:sz w:val="26"/>
          <w:szCs w:val="26"/>
          <w:rtl/>
        </w:rPr>
        <w:t>این مبحث مختص شرکتهای بورسی است</w:t>
      </w:r>
      <w:r w:rsidR="00A9226C" w:rsidRPr="00AD7B91">
        <w:rPr>
          <w:rFonts w:hint="cs"/>
          <w:sz w:val="26"/>
          <w:szCs w:val="26"/>
          <w:rtl/>
        </w:rPr>
        <w:t>،</w:t>
      </w:r>
      <w:r w:rsidRPr="00AD7B91">
        <w:rPr>
          <w:rFonts w:hint="cs"/>
          <w:sz w:val="26"/>
          <w:szCs w:val="26"/>
          <w:rtl/>
        </w:rPr>
        <w:t xml:space="preserve"> </w:t>
      </w:r>
      <w:r w:rsidR="00A9226C" w:rsidRPr="00AD7B91">
        <w:rPr>
          <w:rFonts w:hint="cs"/>
          <w:sz w:val="26"/>
          <w:szCs w:val="26"/>
          <w:rtl/>
        </w:rPr>
        <w:t>فلذا درخصوص این شرکت مورد ندارد.</w:t>
      </w:r>
      <w:r w:rsidR="00A9226C">
        <w:rPr>
          <w:rFonts w:hint="cs"/>
          <w:rtl/>
          <w:lang w:bidi="ar-IQ"/>
        </w:rPr>
        <w:t xml:space="preserve"> </w:t>
      </w:r>
    </w:p>
    <w:p w14:paraId="1A7D9B23" w14:textId="77777777" w:rsidR="00A9226C" w:rsidRPr="009F0699" w:rsidRDefault="00A9226C" w:rsidP="001B0DEE">
      <w:pPr>
        <w:jc w:val="both"/>
        <w:rPr>
          <w:rtl/>
          <w:lang w:bidi="ar-IQ"/>
        </w:rPr>
      </w:pPr>
    </w:p>
    <w:p w14:paraId="6B544127" w14:textId="6E492AA9" w:rsidR="009F0699" w:rsidRPr="001D4419" w:rsidRDefault="009F0699" w:rsidP="005E3A63">
      <w:pPr>
        <w:pStyle w:val="Heading20"/>
        <w:numPr>
          <w:ilvl w:val="2"/>
          <w:numId w:val="63"/>
        </w:numPr>
        <w:rPr>
          <w:rtl/>
        </w:rPr>
      </w:pPr>
      <w:bookmarkStart w:id="23" w:name="_Toc175995408"/>
      <w:r w:rsidRPr="001D4419">
        <w:rPr>
          <w:rFonts w:hint="cs"/>
          <w:rtl/>
        </w:rPr>
        <w:t>وضعیت نقدشوندگی سهام و کیفیت افشای اطلاعات</w:t>
      </w:r>
      <w:bookmarkEnd w:id="23"/>
    </w:p>
    <w:p w14:paraId="4A1DDCC7" w14:textId="5FB53DF8" w:rsidR="00A9226C" w:rsidRPr="00AD7B91" w:rsidRDefault="00A9226C" w:rsidP="001B0DEE">
      <w:pPr>
        <w:jc w:val="both"/>
        <w:rPr>
          <w:sz w:val="26"/>
          <w:szCs w:val="26"/>
          <w:rtl/>
        </w:rPr>
      </w:pPr>
      <w:r w:rsidRPr="00AD7B91">
        <w:rPr>
          <w:rFonts w:hint="cs"/>
          <w:sz w:val="26"/>
          <w:szCs w:val="26"/>
          <w:rtl/>
        </w:rPr>
        <w:t xml:space="preserve">این مبحث مختص شرکتهای بورسی است، فلذا درخصوص این شرکت مورد ندارد. </w:t>
      </w:r>
    </w:p>
    <w:p w14:paraId="47172C09" w14:textId="074BA1AF" w:rsidR="005977FD" w:rsidRPr="00AD7B91" w:rsidRDefault="005977FD" w:rsidP="001B0DEE">
      <w:pPr>
        <w:jc w:val="both"/>
        <w:rPr>
          <w:sz w:val="26"/>
          <w:szCs w:val="26"/>
          <w:rtl/>
        </w:rPr>
      </w:pPr>
      <w:r w:rsidRPr="00AD7B91">
        <w:rPr>
          <w:sz w:val="26"/>
          <w:szCs w:val="26"/>
          <w:rtl/>
        </w:rPr>
        <w:br w:type="page"/>
      </w:r>
    </w:p>
    <w:p w14:paraId="076DB22C" w14:textId="66ADA2D6" w:rsidR="005D7FC0" w:rsidRDefault="009F0699" w:rsidP="005E3A63">
      <w:pPr>
        <w:pStyle w:val="Heading20"/>
        <w:numPr>
          <w:ilvl w:val="0"/>
          <w:numId w:val="47"/>
        </w:numPr>
      </w:pPr>
      <w:bookmarkStart w:id="24" w:name="_Toc175995409"/>
      <w:r w:rsidRPr="007C496C">
        <w:rPr>
          <w:rFonts w:hint="cs"/>
          <w:rtl/>
        </w:rPr>
        <w:lastRenderedPageBreak/>
        <w:t>فصل دوم: منابع و تولید</w:t>
      </w:r>
      <w:bookmarkEnd w:id="24"/>
    </w:p>
    <w:p w14:paraId="62BAEF9B" w14:textId="206A4266" w:rsidR="00FE4015" w:rsidRPr="00BE6F46" w:rsidRDefault="00FE4015" w:rsidP="005E3A63">
      <w:pPr>
        <w:pStyle w:val="Heading20"/>
        <w:numPr>
          <w:ilvl w:val="1"/>
          <w:numId w:val="64"/>
        </w:numPr>
        <w:rPr>
          <w:rtl/>
        </w:rPr>
      </w:pPr>
      <w:bookmarkStart w:id="25" w:name="_Toc175995410"/>
      <w:r w:rsidRPr="00BE6F46">
        <w:rPr>
          <w:rtl/>
        </w:rPr>
        <w:t>سهم ظرفیت تولید هلدینگ در صنعت شیر</w:t>
      </w:r>
      <w:bookmarkEnd w:id="25"/>
    </w:p>
    <w:p w14:paraId="38870771" w14:textId="77777777" w:rsidR="006D0537" w:rsidRDefault="00FE4015" w:rsidP="001B0DEE">
      <w:pPr>
        <w:jc w:val="both"/>
        <w:rPr>
          <w:rFonts w:cs="B Mitra"/>
          <w:sz w:val="28"/>
          <w:rtl/>
          <w:lang w:bidi="ar-IQ"/>
        </w:rPr>
      </w:pPr>
      <w:r w:rsidRPr="001D4419">
        <w:rPr>
          <w:rFonts w:cs="B Mitra"/>
          <w:sz w:val="28"/>
          <w:rtl/>
          <w:lang w:bidi="ar-IQ"/>
        </w:rPr>
        <w:t>جدول زیر میزان سهم ظرفیت تولید هلدینگ در ایران و جهان را برای محصولات اصلی هلدینگ نشان</w:t>
      </w:r>
      <w:r w:rsidRPr="00FE4015">
        <w:rPr>
          <w:rFonts w:cs="B Mitra"/>
          <w:sz w:val="28"/>
          <w:rtl/>
          <w:lang w:bidi="ar-IQ"/>
        </w:rPr>
        <w:t xml:space="preserve"> می‌دهد:</w:t>
      </w:r>
    </w:p>
    <w:p w14:paraId="69578C9D" w14:textId="77777777" w:rsidR="008F15D2" w:rsidRPr="00FE4015" w:rsidRDefault="008F15D2" w:rsidP="001B0DEE">
      <w:pPr>
        <w:jc w:val="both"/>
        <w:rPr>
          <w:rFonts w:cs="B Mitra"/>
          <w:sz w:val="28"/>
          <w:rtl/>
          <w:lang w:bidi="ar-IQ"/>
        </w:rPr>
      </w:pPr>
    </w:p>
    <w:tbl>
      <w:tblPr>
        <w:tblStyle w:val="GridTable4-Accent518"/>
        <w:bidiVisual/>
        <w:tblW w:w="9590" w:type="dxa"/>
        <w:tblInd w:w="-285" w:type="dxa"/>
        <w:tblLook w:val="04A0" w:firstRow="1" w:lastRow="0" w:firstColumn="1" w:lastColumn="0" w:noHBand="0" w:noVBand="1"/>
      </w:tblPr>
      <w:tblGrid>
        <w:gridCol w:w="1089"/>
        <w:gridCol w:w="586"/>
        <w:gridCol w:w="1097"/>
        <w:gridCol w:w="589"/>
        <w:gridCol w:w="984"/>
        <w:gridCol w:w="978"/>
        <w:gridCol w:w="940"/>
        <w:gridCol w:w="932"/>
        <w:gridCol w:w="698"/>
        <w:gridCol w:w="1697"/>
      </w:tblGrid>
      <w:tr w:rsidR="0090038A" w:rsidRPr="00B22F3E" w14:paraId="68C53363" w14:textId="77777777" w:rsidTr="007F26B7">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1089" w:type="dxa"/>
            <w:vMerge w:val="restart"/>
            <w:vAlign w:val="center"/>
            <w:hideMark/>
          </w:tcPr>
          <w:p w14:paraId="37861717" w14:textId="77777777" w:rsidR="00B22F3E" w:rsidRPr="00B22F3E" w:rsidRDefault="00B22F3E" w:rsidP="001B0DEE">
            <w:pPr>
              <w:bidi/>
              <w:jc w:val="both"/>
              <w:rPr>
                <w:rFonts w:ascii="Arial" w:eastAsia="Times New Roman" w:hAnsi="Arial"/>
                <w:sz w:val="22"/>
                <w:szCs w:val="22"/>
                <w:lang w:bidi="ar-SA"/>
              </w:rPr>
            </w:pPr>
            <w:r w:rsidRPr="00B22F3E">
              <w:rPr>
                <w:rFonts w:ascii="Calibri" w:eastAsia="Times New Roman" w:hAnsi="Arial" w:hint="cs"/>
                <w:kern w:val="24"/>
                <w:sz w:val="22"/>
                <w:szCs w:val="22"/>
                <w:rtl/>
                <w:lang w:bidi="ar-IQ"/>
              </w:rPr>
              <w:t>نام محصول</w:t>
            </w:r>
          </w:p>
        </w:tc>
        <w:tc>
          <w:tcPr>
            <w:tcW w:w="586" w:type="dxa"/>
            <w:vMerge w:val="restart"/>
            <w:vAlign w:val="center"/>
            <w:hideMark/>
          </w:tcPr>
          <w:p w14:paraId="2E30A71F" w14:textId="77777777" w:rsidR="00B22F3E" w:rsidRPr="00B22F3E" w:rsidRDefault="00B22F3E" w:rsidP="001B0DEE">
            <w:pPr>
              <w:bidi/>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sz w:val="22"/>
                <w:szCs w:val="22"/>
                <w:lang w:bidi="ar-SA"/>
              </w:rPr>
            </w:pPr>
            <w:r w:rsidRPr="00B22F3E">
              <w:rPr>
                <w:rFonts w:ascii="Calibri" w:eastAsia="Times New Roman" w:hAnsi="Arial" w:hint="cs"/>
                <w:kern w:val="24"/>
                <w:sz w:val="22"/>
                <w:szCs w:val="22"/>
                <w:rtl/>
                <w:lang w:bidi="ar-IQ"/>
              </w:rPr>
              <w:t>واحد</w:t>
            </w:r>
          </w:p>
        </w:tc>
        <w:tc>
          <w:tcPr>
            <w:tcW w:w="0" w:type="auto"/>
            <w:gridSpan w:val="2"/>
            <w:vAlign w:val="center"/>
            <w:hideMark/>
          </w:tcPr>
          <w:p w14:paraId="1B881AF8" w14:textId="77777777" w:rsidR="00B22F3E" w:rsidRPr="00B22F3E" w:rsidRDefault="00B22F3E" w:rsidP="001B0DEE">
            <w:pPr>
              <w:bidi/>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sz w:val="22"/>
                <w:szCs w:val="22"/>
                <w:lang w:bidi="ar-SA"/>
              </w:rPr>
            </w:pPr>
            <w:r w:rsidRPr="00B22F3E">
              <w:rPr>
                <w:rFonts w:ascii="Calibri" w:eastAsia="Times New Roman" w:hAnsi="Arial" w:hint="cs"/>
                <w:kern w:val="24"/>
                <w:sz w:val="22"/>
                <w:szCs w:val="22"/>
                <w:rtl/>
                <w:lang w:bidi="ar-IQ"/>
              </w:rPr>
              <w:t>عملکرد جهان</w:t>
            </w:r>
          </w:p>
        </w:tc>
        <w:tc>
          <w:tcPr>
            <w:tcW w:w="0" w:type="auto"/>
            <w:gridSpan w:val="2"/>
            <w:vAlign w:val="center"/>
            <w:hideMark/>
          </w:tcPr>
          <w:p w14:paraId="4F7F533E" w14:textId="77777777" w:rsidR="00B22F3E" w:rsidRPr="00B22F3E" w:rsidRDefault="00B22F3E" w:rsidP="001B0DEE">
            <w:pPr>
              <w:bidi/>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sz w:val="22"/>
                <w:szCs w:val="22"/>
                <w:lang w:bidi="ar-SA"/>
              </w:rPr>
            </w:pPr>
            <w:r w:rsidRPr="00B22F3E">
              <w:rPr>
                <w:rFonts w:ascii="Calibri" w:eastAsia="Times New Roman" w:hAnsi="Arial" w:hint="cs"/>
                <w:kern w:val="24"/>
                <w:sz w:val="22"/>
                <w:szCs w:val="22"/>
                <w:rtl/>
                <w:lang w:bidi="ar-IQ"/>
              </w:rPr>
              <w:t>ایران</w:t>
            </w:r>
          </w:p>
        </w:tc>
        <w:tc>
          <w:tcPr>
            <w:tcW w:w="0" w:type="auto"/>
            <w:gridSpan w:val="2"/>
            <w:vAlign w:val="center"/>
            <w:hideMark/>
          </w:tcPr>
          <w:p w14:paraId="62A93F5F" w14:textId="77777777" w:rsidR="00B22F3E" w:rsidRPr="00B22F3E" w:rsidRDefault="00B22F3E" w:rsidP="001B0DEE">
            <w:pPr>
              <w:bidi/>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sz w:val="22"/>
                <w:szCs w:val="22"/>
                <w:lang w:bidi="ar-SA"/>
              </w:rPr>
            </w:pPr>
            <w:r w:rsidRPr="00B22F3E">
              <w:rPr>
                <w:rFonts w:ascii="Calibri" w:eastAsia="Times New Roman" w:hAnsi="Arial" w:hint="cs"/>
                <w:kern w:val="24"/>
                <w:sz w:val="22"/>
                <w:szCs w:val="22"/>
                <w:rtl/>
                <w:lang w:bidi="ar-IQ"/>
              </w:rPr>
              <w:t>هلدینگ</w:t>
            </w:r>
          </w:p>
        </w:tc>
        <w:tc>
          <w:tcPr>
            <w:tcW w:w="2395" w:type="dxa"/>
            <w:gridSpan w:val="2"/>
            <w:vAlign w:val="center"/>
            <w:hideMark/>
          </w:tcPr>
          <w:p w14:paraId="11F11527" w14:textId="77777777" w:rsidR="00B22F3E" w:rsidRPr="00B22F3E" w:rsidRDefault="00B22F3E" w:rsidP="001B0DEE">
            <w:pPr>
              <w:bidi/>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sz w:val="22"/>
                <w:szCs w:val="22"/>
                <w:lang w:bidi="ar-SA"/>
              </w:rPr>
            </w:pPr>
            <w:r w:rsidRPr="00B22F3E">
              <w:rPr>
                <w:rFonts w:ascii="Calibri" w:eastAsia="Times New Roman" w:hAnsi="Arial" w:hint="cs"/>
                <w:kern w:val="24"/>
                <w:sz w:val="22"/>
                <w:szCs w:val="22"/>
                <w:rtl/>
                <w:lang w:bidi="ar-IQ"/>
              </w:rPr>
              <w:t>درصد تولید هلدینگ از کشور</w:t>
            </w:r>
          </w:p>
        </w:tc>
      </w:tr>
      <w:tr w:rsidR="0090038A" w:rsidRPr="00B22F3E" w14:paraId="33D24984" w14:textId="77777777" w:rsidTr="007F26B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89" w:type="dxa"/>
            <w:vMerge/>
            <w:vAlign w:val="center"/>
            <w:hideMark/>
          </w:tcPr>
          <w:p w14:paraId="70513BF9" w14:textId="77777777" w:rsidR="007874C3" w:rsidRPr="00B22F3E" w:rsidRDefault="007874C3" w:rsidP="001B0DEE">
            <w:pPr>
              <w:bidi/>
              <w:jc w:val="both"/>
              <w:rPr>
                <w:rFonts w:ascii="Arial" w:eastAsia="Times New Roman" w:hAnsi="Arial"/>
                <w:sz w:val="22"/>
                <w:szCs w:val="22"/>
                <w:lang w:bidi="ar-SA"/>
              </w:rPr>
            </w:pPr>
          </w:p>
        </w:tc>
        <w:tc>
          <w:tcPr>
            <w:tcW w:w="586" w:type="dxa"/>
            <w:vMerge/>
            <w:vAlign w:val="center"/>
            <w:hideMark/>
          </w:tcPr>
          <w:p w14:paraId="7776A595" w14:textId="77777777"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sz w:val="22"/>
                <w:szCs w:val="22"/>
                <w:lang w:bidi="ar-SA"/>
              </w:rPr>
            </w:pPr>
          </w:p>
        </w:tc>
        <w:tc>
          <w:tcPr>
            <w:tcW w:w="0" w:type="auto"/>
            <w:vAlign w:val="center"/>
            <w:hideMark/>
          </w:tcPr>
          <w:p w14:paraId="1DBB3526" w14:textId="7C737A0C"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lang w:bidi="ar-IQ"/>
              </w:rPr>
              <w:t>140</w:t>
            </w:r>
            <w:r w:rsidR="007F26B7">
              <w:rPr>
                <w:rFonts w:ascii="Calibri" w:eastAsia="Times New Roman" w:hAnsi="Calibri" w:hint="cs"/>
                <w:b/>
                <w:bCs/>
                <w:kern w:val="24"/>
                <w:sz w:val="22"/>
                <w:szCs w:val="22"/>
                <w:rtl/>
                <w:lang w:bidi="ar-IQ"/>
              </w:rPr>
              <w:t>1</w:t>
            </w:r>
          </w:p>
        </w:tc>
        <w:tc>
          <w:tcPr>
            <w:tcW w:w="0" w:type="auto"/>
            <w:vAlign w:val="center"/>
            <w:hideMark/>
          </w:tcPr>
          <w:p w14:paraId="31F2BB90" w14:textId="6AE3C3C1"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rPr>
              <w:t>140</w:t>
            </w:r>
            <w:r w:rsidR="007F26B7">
              <w:rPr>
                <w:rFonts w:ascii="Calibri" w:eastAsia="Times New Roman" w:hAnsi="Calibri" w:hint="cs"/>
                <w:b/>
                <w:bCs/>
                <w:kern w:val="24"/>
                <w:sz w:val="22"/>
                <w:szCs w:val="22"/>
                <w:rtl/>
              </w:rPr>
              <w:t>2</w:t>
            </w:r>
          </w:p>
        </w:tc>
        <w:tc>
          <w:tcPr>
            <w:tcW w:w="0" w:type="auto"/>
            <w:vAlign w:val="center"/>
            <w:hideMark/>
          </w:tcPr>
          <w:p w14:paraId="48124519" w14:textId="523C4659"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lang w:bidi="ar-IQ"/>
              </w:rPr>
              <w:t>140</w:t>
            </w:r>
            <w:r w:rsidR="007F26B7">
              <w:rPr>
                <w:rFonts w:ascii="Calibri" w:eastAsia="Times New Roman" w:hAnsi="Calibri" w:hint="cs"/>
                <w:b/>
                <w:bCs/>
                <w:kern w:val="24"/>
                <w:sz w:val="22"/>
                <w:szCs w:val="22"/>
                <w:rtl/>
                <w:lang w:bidi="ar-IQ"/>
              </w:rPr>
              <w:t>1</w:t>
            </w:r>
          </w:p>
        </w:tc>
        <w:tc>
          <w:tcPr>
            <w:tcW w:w="0" w:type="auto"/>
            <w:vAlign w:val="center"/>
            <w:hideMark/>
          </w:tcPr>
          <w:p w14:paraId="7FF1BC5A" w14:textId="33491DB1"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rPr>
              <w:t>140</w:t>
            </w:r>
            <w:r w:rsidR="007F26B7">
              <w:rPr>
                <w:rFonts w:ascii="Calibri" w:eastAsia="Times New Roman" w:hAnsi="Calibri" w:hint="cs"/>
                <w:b/>
                <w:bCs/>
                <w:kern w:val="24"/>
                <w:sz w:val="22"/>
                <w:szCs w:val="22"/>
                <w:rtl/>
              </w:rPr>
              <w:t>2</w:t>
            </w:r>
          </w:p>
        </w:tc>
        <w:tc>
          <w:tcPr>
            <w:tcW w:w="0" w:type="auto"/>
            <w:vAlign w:val="center"/>
            <w:hideMark/>
          </w:tcPr>
          <w:p w14:paraId="77D3B497" w14:textId="01B11BC6"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lang w:bidi="ar-IQ"/>
              </w:rPr>
              <w:t>140</w:t>
            </w:r>
            <w:r w:rsidR="007F26B7">
              <w:rPr>
                <w:rFonts w:ascii="Calibri" w:eastAsia="Times New Roman" w:hAnsi="Calibri" w:hint="cs"/>
                <w:b/>
                <w:bCs/>
                <w:kern w:val="24"/>
                <w:sz w:val="22"/>
                <w:szCs w:val="22"/>
                <w:rtl/>
                <w:lang w:bidi="ar-IQ"/>
              </w:rPr>
              <w:t>1</w:t>
            </w:r>
          </w:p>
        </w:tc>
        <w:tc>
          <w:tcPr>
            <w:tcW w:w="0" w:type="auto"/>
            <w:vAlign w:val="center"/>
            <w:hideMark/>
          </w:tcPr>
          <w:p w14:paraId="0FC3F447" w14:textId="64302917"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rPr>
              <w:t>140</w:t>
            </w:r>
            <w:r w:rsidR="007F26B7">
              <w:rPr>
                <w:rFonts w:ascii="Calibri" w:eastAsia="Times New Roman" w:hAnsi="Calibri" w:hint="cs"/>
                <w:b/>
                <w:bCs/>
                <w:kern w:val="24"/>
                <w:sz w:val="22"/>
                <w:szCs w:val="22"/>
                <w:rtl/>
              </w:rPr>
              <w:t>2</w:t>
            </w:r>
          </w:p>
        </w:tc>
        <w:tc>
          <w:tcPr>
            <w:tcW w:w="0" w:type="auto"/>
            <w:vAlign w:val="center"/>
            <w:hideMark/>
          </w:tcPr>
          <w:p w14:paraId="6B7EFF2A" w14:textId="2148BBB6"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lang w:bidi="ar-IQ"/>
              </w:rPr>
              <w:t>140</w:t>
            </w:r>
            <w:r w:rsidR="007F26B7">
              <w:rPr>
                <w:rFonts w:ascii="Calibri" w:eastAsia="Times New Roman" w:hAnsi="Calibri" w:hint="cs"/>
                <w:b/>
                <w:bCs/>
                <w:kern w:val="24"/>
                <w:sz w:val="22"/>
                <w:szCs w:val="22"/>
                <w:rtl/>
                <w:lang w:bidi="ar-IQ"/>
              </w:rPr>
              <w:t>1</w:t>
            </w:r>
          </w:p>
        </w:tc>
        <w:tc>
          <w:tcPr>
            <w:tcW w:w="1697" w:type="dxa"/>
            <w:vAlign w:val="center"/>
            <w:hideMark/>
          </w:tcPr>
          <w:p w14:paraId="020FD104" w14:textId="1CE91EED" w:rsidR="007874C3" w:rsidRPr="00B22F3E" w:rsidRDefault="007874C3" w:rsidP="001B0DEE">
            <w:pPr>
              <w:bidi/>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szCs w:val="22"/>
                <w:lang w:bidi="ar-SA"/>
              </w:rPr>
            </w:pPr>
            <w:r w:rsidRPr="00B22F3E">
              <w:rPr>
                <w:rFonts w:ascii="Calibri" w:eastAsia="Times New Roman" w:hAnsi="Calibri"/>
                <w:b/>
                <w:bCs/>
                <w:kern w:val="24"/>
                <w:sz w:val="22"/>
                <w:szCs w:val="22"/>
                <w:rtl/>
              </w:rPr>
              <w:t>14</w:t>
            </w:r>
            <w:r w:rsidR="006407E1">
              <w:rPr>
                <w:rFonts w:ascii="Calibri" w:eastAsia="Times New Roman" w:hAnsi="Calibri" w:hint="cs"/>
                <w:b/>
                <w:bCs/>
                <w:kern w:val="24"/>
                <w:sz w:val="22"/>
                <w:szCs w:val="22"/>
                <w:rtl/>
              </w:rPr>
              <w:t>0</w:t>
            </w:r>
            <w:r w:rsidR="007F26B7">
              <w:rPr>
                <w:rFonts w:ascii="Calibri" w:eastAsia="Times New Roman" w:hAnsi="Calibri" w:hint="cs"/>
                <w:b/>
                <w:bCs/>
                <w:kern w:val="24"/>
                <w:sz w:val="22"/>
                <w:szCs w:val="22"/>
                <w:rtl/>
              </w:rPr>
              <w:t>2</w:t>
            </w:r>
          </w:p>
        </w:tc>
      </w:tr>
      <w:tr w:rsidR="0090038A" w:rsidRPr="00B22F3E" w14:paraId="03A344B2" w14:textId="77777777" w:rsidTr="007F26B7">
        <w:trPr>
          <w:trHeight w:val="668"/>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255B163D" w14:textId="77777777" w:rsidR="006407E1" w:rsidRPr="00B22F3E" w:rsidRDefault="006407E1" w:rsidP="001B0DEE">
            <w:pPr>
              <w:bidi/>
              <w:jc w:val="both"/>
              <w:rPr>
                <w:rFonts w:ascii="Arial" w:eastAsia="Times New Roman" w:hAnsi="Arial"/>
                <w:sz w:val="22"/>
                <w:szCs w:val="22"/>
                <w:lang w:bidi="ar-SA"/>
              </w:rPr>
            </w:pPr>
            <w:r w:rsidRPr="00B22F3E">
              <w:rPr>
                <w:rFonts w:ascii="Calibri" w:eastAsia="Times New Roman" w:hAnsi="Arial" w:hint="cs"/>
                <w:kern w:val="24"/>
                <w:sz w:val="22"/>
                <w:szCs w:val="22"/>
                <w:rtl/>
                <w:lang w:bidi="ar-IQ"/>
              </w:rPr>
              <w:t>شیر خام</w:t>
            </w:r>
          </w:p>
        </w:tc>
        <w:tc>
          <w:tcPr>
            <w:tcW w:w="586" w:type="dxa"/>
            <w:vAlign w:val="center"/>
            <w:hideMark/>
          </w:tcPr>
          <w:p w14:paraId="3270DF01" w14:textId="77777777"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ascii="Calibri" w:eastAsia="Times New Roman" w:hAnsi="Arial" w:hint="cs"/>
                <w:kern w:val="24"/>
                <w:rtl/>
                <w:lang w:bidi="ar-IQ"/>
              </w:rPr>
              <w:t>تن</w:t>
            </w:r>
          </w:p>
        </w:tc>
        <w:tc>
          <w:tcPr>
            <w:tcW w:w="0" w:type="auto"/>
            <w:vAlign w:val="center"/>
            <w:hideMark/>
          </w:tcPr>
          <w:p w14:paraId="2F27EFB9" w14:textId="4B58849A"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eastAsia="Times New Roman"/>
                <w:kern w:val="24"/>
                <w:rtl/>
              </w:rPr>
              <w:t>980میلیون</w:t>
            </w:r>
          </w:p>
        </w:tc>
        <w:tc>
          <w:tcPr>
            <w:tcW w:w="0" w:type="auto"/>
            <w:vAlign w:val="center"/>
          </w:tcPr>
          <w:p w14:paraId="2A245530" w14:textId="1EFB1185" w:rsidR="00C001BF" w:rsidRPr="00B22F3E" w:rsidRDefault="00C001BF"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w:t>
            </w:r>
          </w:p>
        </w:tc>
        <w:tc>
          <w:tcPr>
            <w:tcW w:w="0" w:type="auto"/>
            <w:vAlign w:val="center"/>
            <w:hideMark/>
          </w:tcPr>
          <w:p w14:paraId="4EE4E921" w14:textId="08E5ED7D" w:rsidR="006407E1" w:rsidRPr="00B22F3E" w:rsidRDefault="007F26B7"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eastAsia="Times New Roman" w:hint="cs"/>
                <w:kern w:val="24"/>
                <w:rtl/>
              </w:rPr>
              <w:t>11.7</w:t>
            </w:r>
            <w:r w:rsidR="006407E1" w:rsidRPr="00B22F3E">
              <w:rPr>
                <w:rFonts w:eastAsia="Times New Roman"/>
                <w:kern w:val="24"/>
                <w:rtl/>
              </w:rPr>
              <w:t xml:space="preserve"> میلیون</w:t>
            </w:r>
          </w:p>
        </w:tc>
        <w:tc>
          <w:tcPr>
            <w:tcW w:w="0" w:type="auto"/>
            <w:vAlign w:val="center"/>
          </w:tcPr>
          <w:p w14:paraId="3ED076E6" w14:textId="2D836AFB" w:rsidR="006407E1" w:rsidRPr="00B22F3E" w:rsidRDefault="007F26B7"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12.9</w:t>
            </w:r>
            <w:r w:rsidR="0090038A">
              <w:rPr>
                <w:rFonts w:ascii="Arial" w:eastAsia="Times New Roman" w:hAnsi="Arial" w:hint="cs"/>
                <w:rtl/>
                <w:lang w:bidi="ar-SA"/>
              </w:rPr>
              <w:t xml:space="preserve"> میلیون</w:t>
            </w:r>
          </w:p>
        </w:tc>
        <w:tc>
          <w:tcPr>
            <w:tcW w:w="0" w:type="auto"/>
            <w:vAlign w:val="center"/>
            <w:hideMark/>
          </w:tcPr>
          <w:p w14:paraId="5E6E1C36" w14:textId="61A961DA"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eastAsia="Times New Roman"/>
                <w:kern w:val="24"/>
                <w:rtl/>
              </w:rPr>
              <w:t>182.198</w:t>
            </w:r>
          </w:p>
        </w:tc>
        <w:tc>
          <w:tcPr>
            <w:tcW w:w="0" w:type="auto"/>
            <w:vAlign w:val="center"/>
          </w:tcPr>
          <w:p w14:paraId="413D2879" w14:textId="7435A952" w:rsidR="006407E1" w:rsidRPr="00B22F3E" w:rsidRDefault="0090038A"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210،</w:t>
            </w:r>
            <w:r w:rsidR="00FF384D">
              <w:rPr>
                <w:rFonts w:ascii="Arial" w:eastAsia="Times New Roman" w:hAnsi="Arial" w:hint="cs"/>
                <w:rtl/>
                <w:lang w:bidi="ar-SA"/>
              </w:rPr>
              <w:t>647</w:t>
            </w:r>
          </w:p>
        </w:tc>
        <w:tc>
          <w:tcPr>
            <w:tcW w:w="0" w:type="auto"/>
            <w:vAlign w:val="center"/>
            <w:hideMark/>
          </w:tcPr>
          <w:p w14:paraId="6246702A" w14:textId="6876FF69" w:rsidR="006407E1" w:rsidRPr="00B22F3E" w:rsidRDefault="00313349"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Calibri" w:eastAsia="Times New Roman" w:hAnsi="Calibri" w:hint="cs"/>
                <w:kern w:val="24"/>
                <w:rtl/>
                <w:lang w:bidi="ar-IQ"/>
              </w:rPr>
              <w:t>1.5%</w:t>
            </w:r>
          </w:p>
        </w:tc>
        <w:tc>
          <w:tcPr>
            <w:tcW w:w="1697" w:type="dxa"/>
            <w:vAlign w:val="center"/>
            <w:hideMark/>
          </w:tcPr>
          <w:p w14:paraId="4349DCAA" w14:textId="74F170F8" w:rsidR="006407E1" w:rsidRPr="00B22F3E" w:rsidRDefault="00313349"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eastAsia="Times New Roman" w:hint="cs"/>
                <w:kern w:val="24"/>
                <w:rtl/>
              </w:rPr>
              <w:t>1.6%</w:t>
            </w:r>
          </w:p>
        </w:tc>
      </w:tr>
      <w:tr w:rsidR="00F321D0" w:rsidRPr="00B22F3E" w14:paraId="0F843B78" w14:textId="77777777" w:rsidTr="007F26B7">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0EBA27AA" w14:textId="1519EA65" w:rsidR="00F321D0" w:rsidRPr="00B22F3E" w:rsidRDefault="00F321D0" w:rsidP="001B0DEE">
            <w:pPr>
              <w:jc w:val="both"/>
              <w:rPr>
                <w:rFonts w:ascii="Calibri" w:eastAsia="Times New Roman" w:hAnsi="Arial"/>
                <w:kern w:val="24"/>
                <w:sz w:val="22"/>
                <w:szCs w:val="22"/>
                <w:rtl/>
              </w:rPr>
            </w:pPr>
            <w:r>
              <w:rPr>
                <w:rFonts w:ascii="Calibri" w:eastAsia="Times New Roman" w:hAnsi="Arial" w:hint="cs"/>
                <w:kern w:val="24"/>
                <w:sz w:val="22"/>
                <w:szCs w:val="22"/>
                <w:rtl/>
              </w:rPr>
              <w:t>شیر خشک</w:t>
            </w:r>
          </w:p>
        </w:tc>
        <w:tc>
          <w:tcPr>
            <w:tcW w:w="586" w:type="dxa"/>
            <w:vAlign w:val="center"/>
          </w:tcPr>
          <w:p w14:paraId="16906473" w14:textId="5077131A" w:rsidR="00F321D0" w:rsidRPr="00B22F3E" w:rsidRDefault="00F321D0"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Arial"/>
                <w:kern w:val="24"/>
                <w:rtl/>
              </w:rPr>
            </w:pPr>
            <w:r>
              <w:rPr>
                <w:rFonts w:ascii="Calibri" w:eastAsia="Times New Roman" w:hAnsi="Arial" w:hint="cs"/>
                <w:kern w:val="24"/>
                <w:rtl/>
              </w:rPr>
              <w:t>تن</w:t>
            </w:r>
          </w:p>
        </w:tc>
        <w:tc>
          <w:tcPr>
            <w:tcW w:w="0" w:type="auto"/>
            <w:vAlign w:val="center"/>
          </w:tcPr>
          <w:p w14:paraId="3C6A5264" w14:textId="68644D51" w:rsidR="00F321D0" w:rsidRPr="00B22F3E" w:rsidRDefault="00F321D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w:t>
            </w:r>
          </w:p>
        </w:tc>
        <w:tc>
          <w:tcPr>
            <w:tcW w:w="0" w:type="auto"/>
            <w:vAlign w:val="center"/>
          </w:tcPr>
          <w:p w14:paraId="55E78C29" w14:textId="0F8E07ED" w:rsidR="00F321D0" w:rsidRPr="00F321D0" w:rsidRDefault="00F321D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w:t>
            </w:r>
          </w:p>
        </w:tc>
        <w:tc>
          <w:tcPr>
            <w:tcW w:w="0" w:type="auto"/>
            <w:vAlign w:val="center"/>
          </w:tcPr>
          <w:p w14:paraId="2EF8E5D3" w14:textId="48F084E0" w:rsidR="00F321D0" w:rsidRDefault="00F321D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207،040</w:t>
            </w:r>
          </w:p>
        </w:tc>
        <w:tc>
          <w:tcPr>
            <w:tcW w:w="0" w:type="auto"/>
            <w:vAlign w:val="center"/>
          </w:tcPr>
          <w:p w14:paraId="1D959CD5" w14:textId="5538D618" w:rsidR="00F321D0" w:rsidRPr="00F321D0" w:rsidRDefault="00F321D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227،360</w:t>
            </w:r>
          </w:p>
        </w:tc>
        <w:tc>
          <w:tcPr>
            <w:tcW w:w="0" w:type="auto"/>
            <w:vAlign w:val="center"/>
          </w:tcPr>
          <w:p w14:paraId="0FAE4E4E" w14:textId="6641FDA9" w:rsidR="00F321D0" w:rsidRPr="00B22F3E" w:rsidRDefault="00280D4F"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1،977</w:t>
            </w:r>
          </w:p>
        </w:tc>
        <w:tc>
          <w:tcPr>
            <w:tcW w:w="0" w:type="auto"/>
            <w:vAlign w:val="center"/>
          </w:tcPr>
          <w:p w14:paraId="2CFEBF48" w14:textId="4E7A1F0B" w:rsidR="00F321D0" w:rsidRPr="00F321D0" w:rsidRDefault="00280D4F"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12،989</w:t>
            </w:r>
          </w:p>
        </w:tc>
        <w:tc>
          <w:tcPr>
            <w:tcW w:w="0" w:type="auto"/>
            <w:vAlign w:val="center"/>
          </w:tcPr>
          <w:p w14:paraId="43FD08CB" w14:textId="5AF24745" w:rsidR="00F321D0" w:rsidRPr="00F321D0" w:rsidRDefault="00280D4F"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0.9%</w:t>
            </w:r>
          </w:p>
        </w:tc>
        <w:tc>
          <w:tcPr>
            <w:tcW w:w="1697" w:type="dxa"/>
            <w:vAlign w:val="center"/>
          </w:tcPr>
          <w:p w14:paraId="5D473334" w14:textId="0B49FCA3" w:rsidR="00F321D0" w:rsidRDefault="00280D4F"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kern w:val="24"/>
                <w:rtl/>
              </w:rPr>
            </w:pPr>
            <w:r>
              <w:rPr>
                <w:rFonts w:eastAsia="Times New Roman" w:hint="cs"/>
                <w:kern w:val="24"/>
                <w:rtl/>
              </w:rPr>
              <w:t>5.7%</w:t>
            </w:r>
          </w:p>
        </w:tc>
      </w:tr>
      <w:tr w:rsidR="0090038A" w:rsidRPr="00B22F3E" w14:paraId="4FAF4068" w14:textId="77777777" w:rsidTr="007F26B7">
        <w:trPr>
          <w:trHeight w:val="848"/>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298F1976" w14:textId="77777777" w:rsidR="006407E1" w:rsidRPr="00B22F3E" w:rsidRDefault="006407E1" w:rsidP="001B0DEE">
            <w:pPr>
              <w:bidi/>
              <w:jc w:val="both"/>
              <w:rPr>
                <w:rFonts w:ascii="Arial" w:eastAsia="Times New Roman" w:hAnsi="Arial"/>
                <w:sz w:val="22"/>
                <w:szCs w:val="22"/>
                <w:lang w:bidi="ar-SA"/>
              </w:rPr>
            </w:pPr>
            <w:r w:rsidRPr="00B22F3E">
              <w:rPr>
                <w:rFonts w:ascii="Calibri" w:eastAsia="Times New Roman" w:hAnsi="Arial" w:hint="cs"/>
                <w:kern w:val="24"/>
                <w:sz w:val="22"/>
                <w:szCs w:val="22"/>
                <w:rtl/>
              </w:rPr>
              <w:t>نهاده های دامی</w:t>
            </w:r>
          </w:p>
        </w:tc>
        <w:tc>
          <w:tcPr>
            <w:tcW w:w="586" w:type="dxa"/>
            <w:vAlign w:val="center"/>
            <w:hideMark/>
          </w:tcPr>
          <w:p w14:paraId="71D09191" w14:textId="77777777"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ascii="Calibri" w:eastAsia="Times New Roman" w:hAnsi="Arial" w:hint="cs"/>
                <w:kern w:val="24"/>
                <w:rtl/>
              </w:rPr>
              <w:t>تن</w:t>
            </w:r>
          </w:p>
        </w:tc>
        <w:tc>
          <w:tcPr>
            <w:tcW w:w="0" w:type="auto"/>
            <w:vAlign w:val="center"/>
            <w:hideMark/>
          </w:tcPr>
          <w:p w14:paraId="696D4F60" w14:textId="48B320B4"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ascii="Calibri" w:eastAsia="Times New Roman" w:hAnsi="Calibri"/>
                <w:kern w:val="24"/>
                <w:rtl/>
              </w:rPr>
              <w:t>1.266 میلیارد</w:t>
            </w:r>
          </w:p>
        </w:tc>
        <w:tc>
          <w:tcPr>
            <w:tcW w:w="0" w:type="auto"/>
            <w:vAlign w:val="center"/>
          </w:tcPr>
          <w:p w14:paraId="218AFEB4" w14:textId="682B876A" w:rsidR="006407E1" w:rsidRPr="00B22F3E" w:rsidRDefault="00C001BF"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w:t>
            </w:r>
          </w:p>
        </w:tc>
        <w:tc>
          <w:tcPr>
            <w:tcW w:w="0" w:type="auto"/>
            <w:vAlign w:val="center"/>
            <w:hideMark/>
          </w:tcPr>
          <w:p w14:paraId="6C59F749" w14:textId="5D024905"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eastAsia="Times New Roman"/>
                <w:kern w:val="24"/>
                <w:rtl/>
              </w:rPr>
              <w:t>5.5 میلیون</w:t>
            </w:r>
          </w:p>
        </w:tc>
        <w:tc>
          <w:tcPr>
            <w:tcW w:w="0" w:type="auto"/>
            <w:vAlign w:val="center"/>
          </w:tcPr>
          <w:p w14:paraId="527098B0" w14:textId="57E54081" w:rsidR="006407E1" w:rsidRPr="00B22F3E" w:rsidRDefault="0090038A"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11 میلیون</w:t>
            </w:r>
          </w:p>
        </w:tc>
        <w:tc>
          <w:tcPr>
            <w:tcW w:w="0" w:type="auto"/>
            <w:vAlign w:val="center"/>
            <w:hideMark/>
          </w:tcPr>
          <w:p w14:paraId="449E8ACD" w14:textId="59C22D55"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eastAsia="Times New Roman"/>
                <w:kern w:val="24"/>
                <w:rtl/>
              </w:rPr>
              <w:t>2.40</w:t>
            </w:r>
            <w:r w:rsidR="00C001BF">
              <w:rPr>
                <w:rFonts w:eastAsia="Times New Roman" w:hint="cs"/>
                <w:kern w:val="24"/>
                <w:rtl/>
              </w:rPr>
              <w:t>0</w:t>
            </w:r>
          </w:p>
        </w:tc>
        <w:tc>
          <w:tcPr>
            <w:tcW w:w="0" w:type="auto"/>
            <w:vAlign w:val="center"/>
          </w:tcPr>
          <w:p w14:paraId="113FC5C6" w14:textId="4858DD63" w:rsidR="006407E1" w:rsidRPr="00B22F3E" w:rsidRDefault="00C001BF"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Pr>
                <w:rFonts w:ascii="Arial" w:eastAsia="Times New Roman" w:hAnsi="Arial" w:hint="cs"/>
                <w:rtl/>
                <w:lang w:bidi="ar-SA"/>
              </w:rPr>
              <w:t>2،600</w:t>
            </w:r>
          </w:p>
        </w:tc>
        <w:tc>
          <w:tcPr>
            <w:tcW w:w="0" w:type="auto"/>
            <w:vAlign w:val="center"/>
            <w:hideMark/>
          </w:tcPr>
          <w:p w14:paraId="5692F49A" w14:textId="1AECB7E2"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ascii="Calibri" w:eastAsia="Times New Roman" w:hAnsi="Calibri"/>
                <w:kern w:val="24"/>
                <w:rtl/>
              </w:rPr>
              <w:t>0.0</w:t>
            </w:r>
            <w:r w:rsidR="00C001BF">
              <w:rPr>
                <w:rFonts w:ascii="Calibri" w:eastAsia="Times New Roman" w:hAnsi="Calibri" w:hint="cs"/>
                <w:kern w:val="24"/>
                <w:rtl/>
              </w:rPr>
              <w:t>4</w:t>
            </w:r>
            <w:r w:rsidRPr="00B22F3E">
              <w:rPr>
                <w:rFonts w:ascii="Calibri" w:eastAsia="Times New Roman" w:hAnsi="Calibri"/>
                <w:kern w:val="24"/>
                <w:rtl/>
              </w:rPr>
              <w:t>%</w:t>
            </w:r>
          </w:p>
        </w:tc>
        <w:tc>
          <w:tcPr>
            <w:tcW w:w="1697" w:type="dxa"/>
            <w:vAlign w:val="center"/>
            <w:hideMark/>
          </w:tcPr>
          <w:p w14:paraId="5EBE9036" w14:textId="7A000EB6" w:rsidR="006407E1" w:rsidRPr="00B22F3E" w:rsidRDefault="006407E1" w:rsidP="001B0DEE">
            <w:pPr>
              <w:bidi/>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lang w:bidi="ar-SA"/>
              </w:rPr>
            </w:pPr>
            <w:r w:rsidRPr="00B22F3E">
              <w:rPr>
                <w:rFonts w:eastAsia="Times New Roman"/>
                <w:kern w:val="24"/>
                <w:rtl/>
              </w:rPr>
              <w:t>0.0</w:t>
            </w:r>
            <w:r w:rsidR="00C001BF">
              <w:rPr>
                <w:rFonts w:eastAsia="Times New Roman" w:hint="cs"/>
                <w:kern w:val="24"/>
                <w:rtl/>
              </w:rPr>
              <w:t>2</w:t>
            </w:r>
            <w:r w:rsidRPr="00B22F3E">
              <w:rPr>
                <w:rFonts w:eastAsia="Times New Roman"/>
                <w:kern w:val="24"/>
                <w:rtl/>
              </w:rPr>
              <w:t>%</w:t>
            </w:r>
          </w:p>
        </w:tc>
      </w:tr>
    </w:tbl>
    <w:p w14:paraId="5E7C7327" w14:textId="77777777" w:rsidR="00705CFA" w:rsidRDefault="00705CFA" w:rsidP="001B0DEE">
      <w:pPr>
        <w:jc w:val="both"/>
        <w:rPr>
          <w:b/>
          <w:bCs/>
          <w:sz w:val="28"/>
          <w:szCs w:val="28"/>
          <w:rtl/>
        </w:rPr>
      </w:pPr>
    </w:p>
    <w:p w14:paraId="5EBA45DD" w14:textId="77777777" w:rsidR="008F15D2" w:rsidRPr="004076B3" w:rsidRDefault="008F15D2" w:rsidP="001B0DEE">
      <w:pPr>
        <w:jc w:val="both"/>
        <w:rPr>
          <w:rFonts w:cs="B Mitra"/>
          <w:color w:val="000000" w:themeColor="text1"/>
          <w:sz w:val="28"/>
          <w:rtl/>
          <w:lang w:bidi="ar-IQ"/>
        </w:rPr>
      </w:pPr>
    </w:p>
    <w:p w14:paraId="2D22F62F" w14:textId="7BB0ADCD" w:rsidR="00355FAD" w:rsidRDefault="00355FAD" w:rsidP="001B0DEE">
      <w:pPr>
        <w:ind w:left="425"/>
        <w:jc w:val="both"/>
        <w:rPr>
          <w:spacing w:val="-4"/>
          <w:position w:val="30"/>
          <w:sz w:val="26"/>
          <w:szCs w:val="26"/>
          <w:rtl/>
        </w:rPr>
      </w:pPr>
    </w:p>
    <w:p w14:paraId="44088097" w14:textId="206BFEBD" w:rsidR="00355FAD" w:rsidRDefault="00355FAD" w:rsidP="001B0DEE">
      <w:pPr>
        <w:jc w:val="both"/>
        <w:rPr>
          <w:sz w:val="26"/>
          <w:szCs w:val="26"/>
          <w:rtl/>
        </w:rPr>
      </w:pPr>
    </w:p>
    <w:p w14:paraId="6A185BB8" w14:textId="2B823497" w:rsidR="00355FAD" w:rsidRDefault="00355FAD" w:rsidP="001B0DEE">
      <w:pPr>
        <w:jc w:val="both"/>
        <w:rPr>
          <w:sz w:val="26"/>
          <w:szCs w:val="26"/>
          <w:rtl/>
        </w:rPr>
      </w:pPr>
    </w:p>
    <w:p w14:paraId="3D284405" w14:textId="3D4D9225" w:rsidR="00FE4015" w:rsidRPr="00EB1ECE" w:rsidRDefault="00EB1ECE" w:rsidP="005E3A63">
      <w:pPr>
        <w:pStyle w:val="ListParagraph"/>
        <w:numPr>
          <w:ilvl w:val="0"/>
          <w:numId w:val="23"/>
        </w:numPr>
        <w:jc w:val="both"/>
        <w:rPr>
          <w:sz w:val="26"/>
          <w:szCs w:val="26"/>
          <w:rtl/>
        </w:rPr>
        <w:sectPr w:rsidR="00FE4015" w:rsidRPr="00EB1ECE" w:rsidSect="002A6749">
          <w:headerReference w:type="even" r:id="rId14"/>
          <w:footerReference w:type="even" r:id="rId15"/>
          <w:footerReference w:type="default" r:id="rId16"/>
          <w:headerReference w:type="first" r:id="rId17"/>
          <w:footerReference w:type="first" r:id="rId18"/>
          <w:pgSz w:w="11906" w:h="16838" w:code="9"/>
          <w:pgMar w:top="1440" w:right="1440" w:bottom="1440" w:left="1440" w:header="0" w:footer="0" w:gutter="0"/>
          <w:cols w:space="708"/>
          <w:bidi/>
          <w:rtlGutter/>
          <w:docGrid w:linePitch="360"/>
        </w:sectPr>
      </w:pPr>
      <w:r>
        <w:rPr>
          <w:rFonts w:hint="cs"/>
          <w:sz w:val="26"/>
          <w:szCs w:val="26"/>
          <w:rtl/>
        </w:rPr>
        <w:t>داده های قسمت ایران بر اساس داده های وزارت جهاد کشاورزی میباشد.</w:t>
      </w:r>
    </w:p>
    <w:p w14:paraId="314B24F1" w14:textId="694C0EFA" w:rsidR="00FE4015" w:rsidRPr="001D4419" w:rsidRDefault="00E15AEB" w:rsidP="001B0DEE">
      <w:pPr>
        <w:pStyle w:val="Heading20"/>
      </w:pPr>
      <w:bookmarkStart w:id="26" w:name="_Toc175995411"/>
      <w:r>
        <w:rPr>
          <w:rFonts w:hint="cs"/>
          <w:rtl/>
        </w:rPr>
        <w:lastRenderedPageBreak/>
        <w:t xml:space="preserve">2-2 </w:t>
      </w:r>
      <w:r w:rsidR="00FE4015" w:rsidRPr="001D4419">
        <w:rPr>
          <w:rtl/>
        </w:rPr>
        <w:t xml:space="preserve">اطلاعات مربوط به شرکت‌های فرعی و وابسته هلدینگ در تاریخ </w:t>
      </w:r>
      <w:r w:rsidR="00FE4015" w:rsidRPr="00EB1ECE">
        <w:rPr>
          <w:rtl/>
        </w:rPr>
        <w:t>31/02/</w:t>
      </w:r>
      <w:r w:rsidR="005D2E0D" w:rsidRPr="00EB1ECE">
        <w:rPr>
          <w:rFonts w:hint="cs"/>
          <w:rtl/>
        </w:rPr>
        <w:t>140</w:t>
      </w:r>
      <w:r w:rsidR="007874C3" w:rsidRPr="00EB1ECE">
        <w:rPr>
          <w:rFonts w:hint="cs"/>
          <w:rtl/>
        </w:rPr>
        <w:t>3</w:t>
      </w:r>
      <w:bookmarkEnd w:id="26"/>
    </w:p>
    <w:p w14:paraId="2491550A" w14:textId="7DF16B8E" w:rsidR="00FE4015" w:rsidRDefault="00FE4015" w:rsidP="001B0DEE">
      <w:pPr>
        <w:jc w:val="both"/>
        <w:rPr>
          <w:color w:val="FF0000"/>
          <w:rtl/>
        </w:rPr>
      </w:pPr>
    </w:p>
    <w:p w14:paraId="2EBC36AC" w14:textId="3FEF467C" w:rsidR="00EF1208" w:rsidRDefault="001D7A1B" w:rsidP="001B0DEE">
      <w:pPr>
        <w:jc w:val="both"/>
        <w:rPr>
          <w:highlight w:val="yellow"/>
          <w:rtl/>
        </w:rPr>
      </w:pPr>
      <w:bookmarkStart w:id="27" w:name="_Toc489350819"/>
      <w:bookmarkStart w:id="28" w:name="_Toc489350812"/>
      <w:bookmarkEnd w:id="0"/>
      <w:r w:rsidRPr="00661FF3">
        <w:rPr>
          <w:noProof/>
          <w:highlight w:val="yellow"/>
          <w:rtl/>
        </w:rPr>
        <w:drawing>
          <wp:anchor distT="0" distB="0" distL="114300" distR="114300" simplePos="0" relativeHeight="251744256" behindDoc="1" locked="0" layoutInCell="1" allowOverlap="1" wp14:anchorId="05765992" wp14:editId="45D09C97">
            <wp:simplePos x="0" y="0"/>
            <wp:positionH relativeFrom="margin">
              <wp:align>left</wp:align>
            </wp:positionH>
            <wp:positionV relativeFrom="paragraph">
              <wp:posOffset>224790</wp:posOffset>
            </wp:positionV>
            <wp:extent cx="8862060" cy="3965575"/>
            <wp:effectExtent l="0" t="0" r="0" b="0"/>
            <wp:wrapTight wrapText="bothSides">
              <wp:wrapPolygon edited="0">
                <wp:start x="3018" y="0"/>
                <wp:lineTo x="4318" y="1660"/>
                <wp:lineTo x="0" y="3113"/>
                <wp:lineTo x="0" y="21479"/>
                <wp:lineTo x="21544" y="21479"/>
                <wp:lineTo x="21544" y="3943"/>
                <wp:lineTo x="20337" y="3217"/>
                <wp:lineTo x="16855" y="1660"/>
                <wp:lineTo x="20291" y="104"/>
                <wp:lineTo x="20291" y="0"/>
                <wp:lineTo x="30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62060" cy="3965575"/>
                    </a:xfrm>
                    <a:prstGeom prst="rect">
                      <a:avLst/>
                    </a:prstGeom>
                    <a:noFill/>
                    <a:ln>
                      <a:noFill/>
                    </a:ln>
                  </pic:spPr>
                </pic:pic>
              </a:graphicData>
            </a:graphic>
            <wp14:sizeRelV relativeFrom="margin">
              <wp14:pctHeight>0</wp14:pctHeight>
            </wp14:sizeRelV>
          </wp:anchor>
        </w:drawing>
      </w:r>
    </w:p>
    <w:p w14:paraId="0184B559" w14:textId="0C700151" w:rsidR="004C78D7" w:rsidRDefault="004C78D7" w:rsidP="001B0DEE">
      <w:pPr>
        <w:jc w:val="both"/>
        <w:rPr>
          <w:highlight w:val="yellow"/>
          <w:rtl/>
        </w:rPr>
        <w:sectPr w:rsidR="004C78D7" w:rsidSect="00DD2246">
          <w:pgSz w:w="16838" w:h="11906" w:orient="landscape" w:code="9"/>
          <w:pgMar w:top="1440" w:right="1440" w:bottom="1440" w:left="1440" w:header="0" w:footer="0" w:gutter="0"/>
          <w:cols w:space="708"/>
          <w:bidi/>
          <w:rtlGutter/>
          <w:docGrid w:linePitch="360"/>
        </w:sectPr>
      </w:pPr>
    </w:p>
    <w:p w14:paraId="7678287C" w14:textId="088278A1" w:rsidR="00F769E4" w:rsidRPr="001D4419" w:rsidRDefault="00E15AEB" w:rsidP="001B0DEE">
      <w:pPr>
        <w:pStyle w:val="Heading20"/>
      </w:pPr>
      <w:bookmarkStart w:id="29" w:name="_Toc175995412"/>
      <w:r>
        <w:rPr>
          <w:rFonts w:hint="cs"/>
          <w:rtl/>
        </w:rPr>
        <w:lastRenderedPageBreak/>
        <w:t xml:space="preserve">3-2 </w:t>
      </w:r>
      <w:r w:rsidR="009F0699" w:rsidRPr="001D4419">
        <w:rPr>
          <w:rtl/>
        </w:rPr>
        <w:t xml:space="preserve">آمار تولید و فروش به تفکیک </w:t>
      </w:r>
      <w:r w:rsidR="009F0699" w:rsidRPr="00186348">
        <w:rPr>
          <w:rtl/>
        </w:rPr>
        <w:t>محصولات عمده</w:t>
      </w:r>
      <w:bookmarkEnd w:id="27"/>
      <w:bookmarkEnd w:id="29"/>
    </w:p>
    <w:p w14:paraId="73487ED0" w14:textId="268A18FE" w:rsidR="001D3C4C" w:rsidRDefault="001D3C4C" w:rsidP="001B0DEE">
      <w:pPr>
        <w:jc w:val="both"/>
        <w:rPr>
          <w:rtl/>
        </w:rPr>
      </w:pPr>
    </w:p>
    <w:tbl>
      <w:tblPr>
        <w:tblStyle w:val="GridTable4-Accent5171"/>
        <w:tblpPr w:leftFromText="180" w:rightFromText="180" w:vertAnchor="text" w:horzAnchor="margin" w:tblpXSpec="center" w:tblpY="193"/>
        <w:bidiVisual/>
        <w:tblW w:w="5548" w:type="pct"/>
        <w:tblLook w:val="04A0" w:firstRow="1" w:lastRow="0" w:firstColumn="1" w:lastColumn="0" w:noHBand="0" w:noVBand="1"/>
      </w:tblPr>
      <w:tblGrid>
        <w:gridCol w:w="1201"/>
        <w:gridCol w:w="586"/>
        <w:gridCol w:w="1778"/>
        <w:gridCol w:w="1059"/>
        <w:gridCol w:w="1167"/>
        <w:gridCol w:w="1167"/>
        <w:gridCol w:w="1518"/>
        <w:gridCol w:w="1528"/>
      </w:tblGrid>
      <w:tr w:rsidR="004C78D7" w:rsidRPr="004C78D7" w14:paraId="10604649" w14:textId="77777777" w:rsidTr="00BF26F8">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612" w:type="pct"/>
            <w:tcBorders>
              <w:top w:val="none" w:sz="0" w:space="0" w:color="auto"/>
              <w:left w:val="none" w:sz="0" w:space="0" w:color="auto"/>
              <w:bottom w:val="none" w:sz="0" w:space="0" w:color="auto"/>
              <w:right w:val="none" w:sz="0" w:space="0" w:color="auto"/>
            </w:tcBorders>
          </w:tcPr>
          <w:p w14:paraId="787FC822" w14:textId="77777777" w:rsidR="004C78D7" w:rsidRPr="004C78D7" w:rsidRDefault="004C78D7" w:rsidP="001B0DEE">
            <w:pPr>
              <w:bidi/>
              <w:jc w:val="both"/>
              <w:rPr>
                <w:sz w:val="22"/>
                <w:szCs w:val="22"/>
                <w:rtl/>
                <w:lang w:bidi="ar-IQ"/>
              </w:rPr>
            </w:pPr>
            <w:r w:rsidRPr="004C78D7">
              <w:rPr>
                <w:sz w:val="22"/>
                <w:szCs w:val="22"/>
                <w:rtl/>
                <w:lang w:bidi="ar-IQ"/>
              </w:rPr>
              <w:t>نام محصول</w:t>
            </w:r>
          </w:p>
        </w:tc>
        <w:tc>
          <w:tcPr>
            <w:tcW w:w="212" w:type="pct"/>
            <w:tcBorders>
              <w:top w:val="none" w:sz="0" w:space="0" w:color="auto"/>
              <w:left w:val="none" w:sz="0" w:space="0" w:color="auto"/>
              <w:bottom w:val="none" w:sz="0" w:space="0" w:color="auto"/>
              <w:right w:val="none" w:sz="0" w:space="0" w:color="auto"/>
            </w:tcBorders>
          </w:tcPr>
          <w:p w14:paraId="592DB5C3" w14:textId="77777777" w:rsidR="004C78D7" w:rsidRPr="004C78D7"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4C78D7">
              <w:rPr>
                <w:sz w:val="22"/>
                <w:szCs w:val="22"/>
                <w:rtl/>
                <w:lang w:bidi="ar-IQ"/>
              </w:rPr>
              <w:t>واحد</w:t>
            </w:r>
          </w:p>
        </w:tc>
        <w:tc>
          <w:tcPr>
            <w:tcW w:w="900" w:type="pct"/>
            <w:tcBorders>
              <w:top w:val="none" w:sz="0" w:space="0" w:color="auto"/>
              <w:left w:val="none" w:sz="0" w:space="0" w:color="auto"/>
              <w:bottom w:val="none" w:sz="0" w:space="0" w:color="auto"/>
              <w:right w:val="none" w:sz="0" w:space="0" w:color="auto"/>
            </w:tcBorders>
          </w:tcPr>
          <w:p w14:paraId="49A2EBF5" w14:textId="77777777" w:rsidR="004C78D7" w:rsidRPr="004C78D7"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4C78D7">
              <w:rPr>
                <w:sz w:val="22"/>
                <w:szCs w:val="22"/>
                <w:rtl/>
                <w:lang w:bidi="ar-IQ"/>
              </w:rPr>
              <w:t>شرکت‌های تولید کننده</w:t>
            </w:r>
          </w:p>
        </w:tc>
        <w:tc>
          <w:tcPr>
            <w:tcW w:w="541" w:type="pct"/>
            <w:tcBorders>
              <w:top w:val="none" w:sz="0" w:space="0" w:color="auto"/>
              <w:left w:val="none" w:sz="0" w:space="0" w:color="auto"/>
              <w:bottom w:val="none" w:sz="0" w:space="0" w:color="auto"/>
              <w:right w:val="none" w:sz="0" w:space="0" w:color="auto"/>
            </w:tcBorders>
          </w:tcPr>
          <w:p w14:paraId="0A42E1FC" w14:textId="77777777" w:rsidR="004C78D7" w:rsidRPr="00186348" w:rsidRDefault="004C78D7" w:rsidP="001B0DEE">
            <w:pPr>
              <w:bidi/>
              <w:jc w:val="both"/>
              <w:cnfStyle w:val="100000000000" w:firstRow="1" w:lastRow="0" w:firstColumn="0" w:lastColumn="0" w:oddVBand="0" w:evenVBand="0" w:oddHBand="0" w:evenHBand="0" w:firstRowFirstColumn="0" w:firstRowLastColumn="0" w:lastRowFirstColumn="0" w:lastRowLastColumn="0"/>
              <w:rPr>
                <w:color w:val="000000" w:themeColor="text1"/>
                <w:sz w:val="22"/>
                <w:szCs w:val="22"/>
                <w:rtl/>
                <w:lang w:bidi="ar-IQ"/>
              </w:rPr>
            </w:pPr>
            <w:r w:rsidRPr="00186348">
              <w:rPr>
                <w:sz w:val="22"/>
                <w:szCs w:val="22"/>
                <w:rtl/>
                <w:lang w:bidi="ar-IQ"/>
              </w:rPr>
              <w:t>ظرفیت عملی</w:t>
            </w:r>
          </w:p>
        </w:tc>
        <w:tc>
          <w:tcPr>
            <w:tcW w:w="595" w:type="pct"/>
            <w:tcBorders>
              <w:top w:val="none" w:sz="0" w:space="0" w:color="auto"/>
              <w:left w:val="none" w:sz="0" w:space="0" w:color="auto"/>
              <w:bottom w:val="none" w:sz="0" w:space="0" w:color="auto"/>
              <w:right w:val="none" w:sz="0" w:space="0" w:color="auto"/>
            </w:tcBorders>
          </w:tcPr>
          <w:p w14:paraId="42E43B11" w14:textId="0AABDB6B" w:rsidR="004C78D7" w:rsidRPr="004C78D7"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4C78D7">
              <w:rPr>
                <w:sz w:val="22"/>
                <w:szCs w:val="22"/>
                <w:rtl/>
                <w:lang w:bidi="ar-IQ"/>
              </w:rPr>
              <w:t>تولید واقعی سال</w:t>
            </w:r>
            <w:r w:rsidRPr="004C78D7">
              <w:rPr>
                <w:rFonts w:hint="cs"/>
                <w:sz w:val="22"/>
                <w:szCs w:val="22"/>
                <w:rtl/>
                <w:lang w:bidi="ar-IQ"/>
              </w:rPr>
              <w:t>140</w:t>
            </w:r>
            <w:r w:rsidR="007874C3">
              <w:rPr>
                <w:rFonts w:hint="cs"/>
                <w:sz w:val="22"/>
                <w:szCs w:val="22"/>
                <w:rtl/>
                <w:lang w:bidi="ar-IQ"/>
              </w:rPr>
              <w:t>2</w:t>
            </w:r>
            <w:r w:rsidRPr="004C78D7">
              <w:rPr>
                <w:rFonts w:hint="cs"/>
                <w:sz w:val="22"/>
                <w:szCs w:val="22"/>
                <w:rtl/>
                <w:lang w:bidi="ar-IQ"/>
              </w:rPr>
              <w:t xml:space="preserve">  </w:t>
            </w:r>
          </w:p>
        </w:tc>
        <w:tc>
          <w:tcPr>
            <w:tcW w:w="595" w:type="pct"/>
            <w:tcBorders>
              <w:top w:val="none" w:sz="0" w:space="0" w:color="auto"/>
              <w:left w:val="none" w:sz="0" w:space="0" w:color="auto"/>
              <w:bottom w:val="none" w:sz="0" w:space="0" w:color="auto"/>
              <w:right w:val="none" w:sz="0" w:space="0" w:color="auto"/>
            </w:tcBorders>
          </w:tcPr>
          <w:p w14:paraId="48BACFB2" w14:textId="02471E57" w:rsidR="004C78D7" w:rsidRPr="004C78D7"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4C78D7">
              <w:rPr>
                <w:sz w:val="22"/>
                <w:szCs w:val="22"/>
                <w:rtl/>
                <w:lang w:bidi="ar-IQ"/>
              </w:rPr>
              <w:t>فروش واقعی سال</w:t>
            </w:r>
            <w:r w:rsidRPr="004C78D7">
              <w:rPr>
                <w:rFonts w:hint="cs"/>
                <w:sz w:val="22"/>
                <w:szCs w:val="22"/>
                <w:rtl/>
                <w:lang w:bidi="ar-IQ"/>
              </w:rPr>
              <w:t xml:space="preserve"> 140</w:t>
            </w:r>
            <w:r w:rsidR="007874C3">
              <w:rPr>
                <w:rFonts w:hint="cs"/>
                <w:sz w:val="22"/>
                <w:szCs w:val="22"/>
                <w:rtl/>
                <w:lang w:bidi="ar-IQ"/>
              </w:rPr>
              <w:t>2</w:t>
            </w:r>
          </w:p>
        </w:tc>
        <w:tc>
          <w:tcPr>
            <w:tcW w:w="770" w:type="pct"/>
            <w:tcBorders>
              <w:top w:val="none" w:sz="0" w:space="0" w:color="auto"/>
              <w:left w:val="none" w:sz="0" w:space="0" w:color="auto"/>
              <w:bottom w:val="none" w:sz="0" w:space="0" w:color="auto"/>
              <w:right w:val="none" w:sz="0" w:space="0" w:color="auto"/>
            </w:tcBorders>
          </w:tcPr>
          <w:p w14:paraId="41BEB54F" w14:textId="77777777" w:rsidR="004C78D7" w:rsidRPr="00186348"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186348">
              <w:rPr>
                <w:sz w:val="22"/>
                <w:szCs w:val="22"/>
                <w:rtl/>
                <w:lang w:bidi="ar-IQ"/>
              </w:rPr>
              <w:t>سهم از تولید واقعی کشور</w:t>
            </w:r>
          </w:p>
        </w:tc>
        <w:tc>
          <w:tcPr>
            <w:tcW w:w="775" w:type="pct"/>
            <w:tcBorders>
              <w:top w:val="none" w:sz="0" w:space="0" w:color="auto"/>
              <w:left w:val="none" w:sz="0" w:space="0" w:color="auto"/>
              <w:bottom w:val="none" w:sz="0" w:space="0" w:color="auto"/>
              <w:right w:val="none" w:sz="0" w:space="0" w:color="auto"/>
            </w:tcBorders>
          </w:tcPr>
          <w:p w14:paraId="4C3E62C7" w14:textId="77777777" w:rsidR="004C78D7" w:rsidRPr="004C78D7" w:rsidRDefault="004C78D7" w:rsidP="001B0DEE">
            <w:pPr>
              <w:bidi/>
              <w:jc w:val="both"/>
              <w:cnfStyle w:val="100000000000" w:firstRow="1" w:lastRow="0" w:firstColumn="0" w:lastColumn="0" w:oddVBand="0" w:evenVBand="0" w:oddHBand="0" w:evenHBand="0" w:firstRowFirstColumn="0" w:firstRowLastColumn="0" w:lastRowFirstColumn="0" w:lastRowLastColumn="0"/>
              <w:rPr>
                <w:sz w:val="22"/>
                <w:szCs w:val="22"/>
                <w:rtl/>
                <w:lang w:bidi="ar-IQ"/>
              </w:rPr>
            </w:pPr>
            <w:r w:rsidRPr="004C78D7">
              <w:rPr>
                <w:sz w:val="22"/>
                <w:szCs w:val="22"/>
                <w:rtl/>
                <w:lang w:bidi="ar-IQ"/>
              </w:rPr>
              <w:t>سهم از بازار فروش</w:t>
            </w:r>
          </w:p>
        </w:tc>
      </w:tr>
      <w:tr w:rsidR="004C78D7" w:rsidRPr="004C78D7" w14:paraId="4D781BF8" w14:textId="77777777" w:rsidTr="00BF26F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12" w:type="pct"/>
          </w:tcPr>
          <w:p w14:paraId="587517C3" w14:textId="77777777" w:rsidR="004C78D7" w:rsidRPr="004C78D7" w:rsidRDefault="004C78D7" w:rsidP="001B0DEE">
            <w:pPr>
              <w:bidi/>
              <w:jc w:val="both"/>
              <w:rPr>
                <w:sz w:val="22"/>
                <w:szCs w:val="22"/>
                <w:rtl/>
                <w:lang w:bidi="ar-IQ"/>
              </w:rPr>
            </w:pPr>
            <w:r w:rsidRPr="004C78D7">
              <w:rPr>
                <w:sz w:val="22"/>
                <w:szCs w:val="22"/>
                <w:rtl/>
                <w:lang w:bidi="ar-IQ"/>
              </w:rPr>
              <w:t>شیر خام</w:t>
            </w:r>
          </w:p>
        </w:tc>
        <w:tc>
          <w:tcPr>
            <w:tcW w:w="212" w:type="pct"/>
          </w:tcPr>
          <w:p w14:paraId="1F1D8B5A" w14:textId="77777777" w:rsidR="004C78D7" w:rsidRPr="004C78D7" w:rsidRDefault="004C78D7" w:rsidP="001B0DEE">
            <w:pPr>
              <w:bidi/>
              <w:jc w:val="both"/>
              <w:cnfStyle w:val="000000100000" w:firstRow="0" w:lastRow="0" w:firstColumn="0" w:lastColumn="0" w:oddVBand="0" w:evenVBand="0" w:oddHBand="1" w:evenHBand="0" w:firstRowFirstColumn="0" w:firstRowLastColumn="0" w:lastRowFirstColumn="0" w:lastRowLastColumn="0"/>
              <w:rPr>
                <w:sz w:val="22"/>
                <w:szCs w:val="22"/>
                <w:rtl/>
                <w:lang w:bidi="ar-IQ"/>
              </w:rPr>
            </w:pPr>
            <w:r w:rsidRPr="004C78D7">
              <w:rPr>
                <w:sz w:val="22"/>
                <w:szCs w:val="22"/>
                <w:rtl/>
                <w:lang w:bidi="ar-IQ"/>
              </w:rPr>
              <w:t>تن</w:t>
            </w:r>
          </w:p>
        </w:tc>
        <w:tc>
          <w:tcPr>
            <w:tcW w:w="900" w:type="pct"/>
          </w:tcPr>
          <w:p w14:paraId="4B77CAAB" w14:textId="77777777" w:rsidR="004C78D7" w:rsidRPr="004C78D7" w:rsidRDefault="004C78D7" w:rsidP="001B0DEE">
            <w:pPr>
              <w:bidi/>
              <w:jc w:val="both"/>
              <w:cnfStyle w:val="000000100000" w:firstRow="0" w:lastRow="0" w:firstColumn="0" w:lastColumn="0" w:oddVBand="0" w:evenVBand="0" w:oddHBand="1" w:evenHBand="0" w:firstRowFirstColumn="0" w:firstRowLastColumn="0" w:lastRowFirstColumn="0" w:lastRowLastColumn="0"/>
              <w:rPr>
                <w:sz w:val="22"/>
                <w:szCs w:val="22"/>
                <w:rtl/>
                <w:lang w:bidi="ar-IQ"/>
              </w:rPr>
            </w:pPr>
            <w:r w:rsidRPr="004C78D7">
              <w:rPr>
                <w:sz w:val="22"/>
                <w:szCs w:val="22"/>
                <w:rtl/>
                <w:lang w:bidi="ar-IQ"/>
              </w:rPr>
              <w:t>فکا، گلدشت، ملارد</w:t>
            </w:r>
            <w:r w:rsidRPr="004C78D7">
              <w:rPr>
                <w:rFonts w:hint="cs"/>
                <w:sz w:val="22"/>
                <w:szCs w:val="22"/>
                <w:rtl/>
                <w:lang w:bidi="ar-IQ"/>
              </w:rPr>
              <w:t>شیر،ارس دام آرشام</w:t>
            </w:r>
          </w:p>
        </w:tc>
        <w:tc>
          <w:tcPr>
            <w:tcW w:w="541" w:type="pct"/>
          </w:tcPr>
          <w:p w14:paraId="4DA6ED31" w14:textId="590741F3" w:rsidR="004C78D7" w:rsidRPr="00186348" w:rsidRDefault="00744E88" w:rsidP="001B0DEE">
            <w:pPr>
              <w:bidi/>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tl/>
                <w:lang w:bidi="ar-IQ"/>
              </w:rPr>
            </w:pPr>
            <w:r>
              <w:rPr>
                <w:rFonts w:hint="cs"/>
                <w:color w:val="000000" w:themeColor="text1"/>
                <w:sz w:val="22"/>
                <w:szCs w:val="22"/>
                <w:rtl/>
                <w:lang w:bidi="ar-IQ"/>
              </w:rPr>
              <w:t>211،072</w:t>
            </w:r>
          </w:p>
        </w:tc>
        <w:tc>
          <w:tcPr>
            <w:tcW w:w="595" w:type="pct"/>
          </w:tcPr>
          <w:p w14:paraId="17E6604C" w14:textId="52A6B1B4" w:rsidR="004C78D7" w:rsidRPr="004C78D7" w:rsidRDefault="00203D08" w:rsidP="001B0DEE">
            <w:pPr>
              <w:bidi/>
              <w:contextualSpacing/>
              <w:jc w:val="both"/>
              <w:cnfStyle w:val="000000100000" w:firstRow="0" w:lastRow="0" w:firstColumn="0" w:lastColumn="0" w:oddVBand="0" w:evenVBand="0" w:oddHBand="1" w:evenHBand="0" w:firstRowFirstColumn="0" w:firstRowLastColumn="0" w:lastRowFirstColumn="0" w:lastRowLastColumn="0"/>
              <w:rPr>
                <w:sz w:val="22"/>
                <w:szCs w:val="22"/>
                <w:rtl/>
                <w:lang w:bidi="ar-IQ"/>
              </w:rPr>
            </w:pPr>
            <w:r>
              <w:rPr>
                <w:rFonts w:hint="cs"/>
                <w:sz w:val="22"/>
                <w:szCs w:val="22"/>
                <w:rtl/>
                <w:lang w:bidi="ar-IQ"/>
              </w:rPr>
              <w:t>210،</w:t>
            </w:r>
            <w:r w:rsidR="00FF384D">
              <w:rPr>
                <w:rFonts w:hint="cs"/>
                <w:sz w:val="22"/>
                <w:szCs w:val="22"/>
                <w:rtl/>
                <w:lang w:bidi="ar-IQ"/>
              </w:rPr>
              <w:t>647</w:t>
            </w:r>
          </w:p>
        </w:tc>
        <w:tc>
          <w:tcPr>
            <w:tcW w:w="595" w:type="pct"/>
          </w:tcPr>
          <w:p w14:paraId="7C0901DF" w14:textId="23C1B903" w:rsidR="004C78D7" w:rsidRPr="004C78D7" w:rsidRDefault="00FF384D" w:rsidP="001B0DEE">
            <w:pPr>
              <w:bidi/>
              <w:contextualSpacing/>
              <w:jc w:val="both"/>
              <w:cnfStyle w:val="000000100000" w:firstRow="0" w:lastRow="0" w:firstColumn="0" w:lastColumn="0" w:oddVBand="0" w:evenVBand="0" w:oddHBand="1" w:evenHBand="0" w:firstRowFirstColumn="0" w:firstRowLastColumn="0" w:lastRowFirstColumn="0" w:lastRowLastColumn="0"/>
              <w:rPr>
                <w:sz w:val="22"/>
                <w:szCs w:val="22"/>
                <w:lang w:bidi="ar-IQ"/>
              </w:rPr>
            </w:pPr>
            <w:r>
              <w:rPr>
                <w:rFonts w:hint="cs"/>
                <w:sz w:val="22"/>
                <w:szCs w:val="22"/>
                <w:rtl/>
                <w:lang w:bidi="ar-IQ"/>
              </w:rPr>
              <w:t>203،644</w:t>
            </w:r>
          </w:p>
        </w:tc>
        <w:tc>
          <w:tcPr>
            <w:tcW w:w="770" w:type="pct"/>
          </w:tcPr>
          <w:p w14:paraId="0099C60C" w14:textId="483306DA" w:rsidR="004C78D7" w:rsidRPr="00186348" w:rsidRDefault="004C78D7" w:rsidP="001B0DEE">
            <w:pPr>
              <w:bidi/>
              <w:jc w:val="both"/>
              <w:cnfStyle w:val="000000100000" w:firstRow="0" w:lastRow="0" w:firstColumn="0" w:lastColumn="0" w:oddVBand="0" w:evenVBand="0" w:oddHBand="1" w:evenHBand="0" w:firstRowFirstColumn="0" w:firstRowLastColumn="0" w:lastRowFirstColumn="0" w:lastRowLastColumn="0"/>
              <w:rPr>
                <w:color w:val="000000" w:themeColor="text1"/>
                <w:sz w:val="22"/>
                <w:szCs w:val="22"/>
                <w:rtl/>
                <w:lang w:bidi="ar-IQ"/>
              </w:rPr>
            </w:pPr>
            <w:r w:rsidRPr="00186348">
              <w:rPr>
                <w:rFonts w:hint="cs"/>
                <w:color w:val="000000" w:themeColor="text1"/>
                <w:sz w:val="22"/>
                <w:szCs w:val="22"/>
                <w:rtl/>
                <w:lang w:bidi="ar-IQ"/>
              </w:rPr>
              <w:t>1.</w:t>
            </w:r>
            <w:r w:rsidR="00FF384D" w:rsidRPr="00186348">
              <w:rPr>
                <w:rFonts w:hint="cs"/>
                <w:color w:val="000000" w:themeColor="text1"/>
                <w:sz w:val="22"/>
                <w:szCs w:val="22"/>
                <w:rtl/>
                <w:lang w:bidi="ar-IQ"/>
              </w:rPr>
              <w:t>6</w:t>
            </w:r>
            <w:r w:rsidRPr="00186348">
              <w:rPr>
                <w:rFonts w:hint="cs"/>
                <w:color w:val="000000" w:themeColor="text1"/>
                <w:sz w:val="22"/>
                <w:szCs w:val="22"/>
                <w:rtl/>
                <w:lang w:bidi="ar-IQ"/>
              </w:rPr>
              <w:t>%</w:t>
            </w:r>
          </w:p>
        </w:tc>
        <w:tc>
          <w:tcPr>
            <w:tcW w:w="775" w:type="pct"/>
          </w:tcPr>
          <w:p w14:paraId="264F5B8E" w14:textId="6D7F449E" w:rsidR="004C78D7" w:rsidRPr="004C78D7" w:rsidRDefault="004C78D7" w:rsidP="001B0DEE">
            <w:pPr>
              <w:bidi/>
              <w:jc w:val="both"/>
              <w:cnfStyle w:val="000000100000" w:firstRow="0" w:lastRow="0" w:firstColumn="0" w:lastColumn="0" w:oddVBand="0" w:evenVBand="0" w:oddHBand="1" w:evenHBand="0" w:firstRowFirstColumn="0" w:firstRowLastColumn="0" w:lastRowFirstColumn="0" w:lastRowLastColumn="0"/>
              <w:rPr>
                <w:sz w:val="22"/>
                <w:szCs w:val="22"/>
                <w:rtl/>
                <w:lang w:bidi="ar-IQ"/>
              </w:rPr>
            </w:pPr>
            <w:r w:rsidRPr="004C78D7">
              <w:rPr>
                <w:rFonts w:hint="cs"/>
                <w:sz w:val="22"/>
                <w:szCs w:val="22"/>
                <w:rtl/>
                <w:lang w:bidi="ar-IQ"/>
              </w:rPr>
              <w:t>1.</w:t>
            </w:r>
            <w:r w:rsidR="00FF384D">
              <w:rPr>
                <w:rFonts w:hint="cs"/>
                <w:sz w:val="22"/>
                <w:szCs w:val="22"/>
                <w:rtl/>
                <w:lang w:bidi="ar-IQ"/>
              </w:rPr>
              <w:t>6</w:t>
            </w:r>
            <w:r w:rsidRPr="004C78D7">
              <w:rPr>
                <w:rFonts w:hint="cs"/>
                <w:sz w:val="22"/>
                <w:szCs w:val="22"/>
                <w:rtl/>
                <w:lang w:bidi="ar-IQ"/>
              </w:rPr>
              <w:t>%</w:t>
            </w:r>
          </w:p>
        </w:tc>
      </w:tr>
      <w:tr w:rsidR="00313349" w:rsidRPr="004C78D7" w14:paraId="667218D8" w14:textId="77777777" w:rsidTr="00BF26F8">
        <w:trPr>
          <w:trHeight w:val="557"/>
        </w:trPr>
        <w:tc>
          <w:tcPr>
            <w:cnfStyle w:val="001000000000" w:firstRow="0" w:lastRow="0" w:firstColumn="1" w:lastColumn="0" w:oddVBand="0" w:evenVBand="0" w:oddHBand="0" w:evenHBand="0" w:firstRowFirstColumn="0" w:firstRowLastColumn="0" w:lastRowFirstColumn="0" w:lastRowLastColumn="0"/>
            <w:tcW w:w="612" w:type="pct"/>
          </w:tcPr>
          <w:p w14:paraId="7DD07B66" w14:textId="450B70C2" w:rsidR="00313349" w:rsidRPr="004C78D7" w:rsidRDefault="00313349" w:rsidP="001B0DEE">
            <w:pPr>
              <w:jc w:val="both"/>
              <w:rPr>
                <w:sz w:val="22"/>
                <w:szCs w:val="22"/>
                <w:rtl/>
              </w:rPr>
            </w:pPr>
            <w:r>
              <w:rPr>
                <w:rFonts w:hint="cs"/>
                <w:sz w:val="22"/>
                <w:szCs w:val="22"/>
                <w:rtl/>
              </w:rPr>
              <w:t>شیر خشک</w:t>
            </w:r>
          </w:p>
        </w:tc>
        <w:tc>
          <w:tcPr>
            <w:tcW w:w="212" w:type="pct"/>
          </w:tcPr>
          <w:p w14:paraId="421AFA35" w14:textId="21902552" w:rsidR="00313349" w:rsidRPr="004C78D7" w:rsidRDefault="00313349" w:rsidP="001B0DEE">
            <w:pPr>
              <w:jc w:val="both"/>
              <w:cnfStyle w:val="000000000000" w:firstRow="0" w:lastRow="0" w:firstColumn="0" w:lastColumn="0" w:oddVBand="0" w:evenVBand="0" w:oddHBand="0" w:evenHBand="0" w:firstRowFirstColumn="0" w:firstRowLastColumn="0" w:lastRowFirstColumn="0" w:lastRowLastColumn="0"/>
              <w:rPr>
                <w:sz w:val="22"/>
                <w:szCs w:val="22"/>
                <w:rtl/>
              </w:rPr>
            </w:pPr>
            <w:r>
              <w:rPr>
                <w:rFonts w:hint="cs"/>
                <w:sz w:val="22"/>
                <w:szCs w:val="22"/>
                <w:rtl/>
              </w:rPr>
              <w:t>تن</w:t>
            </w:r>
          </w:p>
        </w:tc>
        <w:tc>
          <w:tcPr>
            <w:tcW w:w="900" w:type="pct"/>
          </w:tcPr>
          <w:p w14:paraId="1FFD8A5D" w14:textId="4E148448" w:rsidR="00313349" w:rsidRPr="004C78D7" w:rsidRDefault="00313349" w:rsidP="001B0DEE">
            <w:pPr>
              <w:jc w:val="both"/>
              <w:cnfStyle w:val="000000000000" w:firstRow="0" w:lastRow="0" w:firstColumn="0" w:lastColumn="0" w:oddVBand="0" w:evenVBand="0" w:oddHBand="0" w:evenHBand="0" w:firstRowFirstColumn="0" w:firstRowLastColumn="0" w:lastRowFirstColumn="0" w:lastRowLastColumn="0"/>
              <w:rPr>
                <w:sz w:val="22"/>
                <w:szCs w:val="22"/>
                <w:rtl/>
              </w:rPr>
            </w:pPr>
            <w:r>
              <w:rPr>
                <w:rFonts w:hint="cs"/>
                <w:sz w:val="22"/>
                <w:szCs w:val="22"/>
                <w:rtl/>
              </w:rPr>
              <w:t>دامون زاگرس بروجرد</w:t>
            </w:r>
          </w:p>
        </w:tc>
        <w:tc>
          <w:tcPr>
            <w:tcW w:w="541" w:type="pct"/>
          </w:tcPr>
          <w:p w14:paraId="5CB1D3B8" w14:textId="77777777" w:rsidR="00313349" w:rsidRPr="004C78D7" w:rsidRDefault="00313349" w:rsidP="001B0DEE">
            <w:pPr>
              <w:bidi/>
              <w:jc w:val="both"/>
              <w:cnfStyle w:val="000000000000" w:firstRow="0" w:lastRow="0" w:firstColumn="0" w:lastColumn="0" w:oddVBand="0" w:evenVBand="0" w:oddHBand="0" w:evenHBand="0" w:firstRowFirstColumn="0" w:firstRowLastColumn="0" w:lastRowFirstColumn="0" w:lastRowLastColumn="0"/>
              <w:rPr>
                <w:sz w:val="22"/>
                <w:szCs w:val="22"/>
                <w:rtl/>
              </w:rPr>
            </w:pPr>
          </w:p>
        </w:tc>
        <w:tc>
          <w:tcPr>
            <w:tcW w:w="595" w:type="pct"/>
          </w:tcPr>
          <w:p w14:paraId="2D14340E" w14:textId="4BA79D80" w:rsidR="00313349" w:rsidRDefault="00280D4F" w:rsidP="001B0DEE">
            <w:pPr>
              <w:bidi/>
              <w:contextualSpacing/>
              <w:jc w:val="both"/>
              <w:cnfStyle w:val="000000000000" w:firstRow="0" w:lastRow="0" w:firstColumn="0" w:lastColumn="0" w:oddVBand="0" w:evenVBand="0" w:oddHBand="0" w:evenHBand="0" w:firstRowFirstColumn="0" w:firstRowLastColumn="0" w:lastRowFirstColumn="0" w:lastRowLastColumn="0"/>
              <w:rPr>
                <w:sz w:val="22"/>
                <w:szCs w:val="22"/>
                <w:rtl/>
                <w:lang w:bidi="ar-IQ"/>
              </w:rPr>
            </w:pPr>
            <w:r>
              <w:rPr>
                <w:rFonts w:hint="cs"/>
                <w:sz w:val="22"/>
                <w:szCs w:val="22"/>
                <w:rtl/>
                <w:lang w:bidi="ar-IQ"/>
              </w:rPr>
              <w:t>12،989</w:t>
            </w:r>
          </w:p>
        </w:tc>
        <w:tc>
          <w:tcPr>
            <w:tcW w:w="595" w:type="pct"/>
          </w:tcPr>
          <w:p w14:paraId="7B1DBA60" w14:textId="1C2B3392" w:rsidR="00313349" w:rsidRDefault="00280D4F" w:rsidP="001B0DEE">
            <w:pPr>
              <w:bidi/>
              <w:contextualSpacing/>
              <w:jc w:val="both"/>
              <w:cnfStyle w:val="000000000000" w:firstRow="0" w:lastRow="0" w:firstColumn="0" w:lastColumn="0" w:oddVBand="0" w:evenVBand="0" w:oddHBand="0" w:evenHBand="0" w:firstRowFirstColumn="0" w:firstRowLastColumn="0" w:lastRowFirstColumn="0" w:lastRowLastColumn="0"/>
              <w:rPr>
                <w:sz w:val="22"/>
                <w:szCs w:val="22"/>
                <w:rtl/>
                <w:lang w:bidi="ar-IQ"/>
              </w:rPr>
            </w:pPr>
            <w:r>
              <w:rPr>
                <w:rFonts w:hint="cs"/>
                <w:sz w:val="22"/>
                <w:szCs w:val="22"/>
                <w:rtl/>
                <w:lang w:bidi="ar-IQ"/>
              </w:rPr>
              <w:t>10،306</w:t>
            </w:r>
          </w:p>
        </w:tc>
        <w:tc>
          <w:tcPr>
            <w:tcW w:w="770" w:type="pct"/>
          </w:tcPr>
          <w:p w14:paraId="3E83E50B" w14:textId="2466E400" w:rsidR="00313349" w:rsidRPr="004C78D7" w:rsidRDefault="00280D4F" w:rsidP="001B0DEE">
            <w:pPr>
              <w:bidi/>
              <w:jc w:val="both"/>
              <w:cnfStyle w:val="000000000000" w:firstRow="0" w:lastRow="0" w:firstColumn="0" w:lastColumn="0" w:oddVBand="0" w:evenVBand="0" w:oddHBand="0" w:evenHBand="0" w:firstRowFirstColumn="0" w:firstRowLastColumn="0" w:lastRowFirstColumn="0" w:lastRowLastColumn="0"/>
              <w:rPr>
                <w:sz w:val="22"/>
                <w:szCs w:val="22"/>
                <w:rtl/>
                <w:lang w:bidi="ar-IQ"/>
              </w:rPr>
            </w:pPr>
            <w:r>
              <w:rPr>
                <w:rFonts w:hint="cs"/>
                <w:sz w:val="22"/>
                <w:szCs w:val="22"/>
                <w:rtl/>
                <w:lang w:bidi="ar-IQ"/>
              </w:rPr>
              <w:t>5.7%</w:t>
            </w:r>
          </w:p>
        </w:tc>
        <w:tc>
          <w:tcPr>
            <w:tcW w:w="775" w:type="pct"/>
          </w:tcPr>
          <w:p w14:paraId="64F6ADB0" w14:textId="77777777" w:rsidR="00313349" w:rsidRPr="004C78D7" w:rsidRDefault="00313349" w:rsidP="001B0DEE">
            <w:pPr>
              <w:bidi/>
              <w:jc w:val="both"/>
              <w:cnfStyle w:val="000000000000" w:firstRow="0" w:lastRow="0" w:firstColumn="0" w:lastColumn="0" w:oddVBand="0" w:evenVBand="0" w:oddHBand="0" w:evenHBand="0" w:firstRowFirstColumn="0" w:firstRowLastColumn="0" w:lastRowFirstColumn="0" w:lastRowLastColumn="0"/>
              <w:rPr>
                <w:sz w:val="22"/>
                <w:szCs w:val="22"/>
                <w:rtl/>
                <w:lang w:bidi="ar-IQ"/>
              </w:rPr>
            </w:pPr>
          </w:p>
        </w:tc>
      </w:tr>
    </w:tbl>
    <w:p w14:paraId="7E53DFBD" w14:textId="77777777" w:rsidR="001D3C4C" w:rsidRDefault="001D3C4C" w:rsidP="001B0DEE">
      <w:pPr>
        <w:jc w:val="both"/>
        <w:rPr>
          <w:rtl/>
        </w:rPr>
        <w:sectPr w:rsidR="001D3C4C" w:rsidSect="00DD2246">
          <w:pgSz w:w="11906" w:h="16838" w:code="9"/>
          <w:pgMar w:top="1440" w:right="1440" w:bottom="1440" w:left="1440" w:header="0" w:footer="0" w:gutter="0"/>
          <w:cols w:space="708"/>
          <w:bidi/>
          <w:rtlGutter/>
          <w:docGrid w:linePitch="360"/>
        </w:sectPr>
      </w:pPr>
    </w:p>
    <w:p w14:paraId="06A4AF4A" w14:textId="04C507F0" w:rsidR="00482B36" w:rsidRPr="00055A5E" w:rsidRDefault="00482B36" w:rsidP="005E3A63">
      <w:pPr>
        <w:pStyle w:val="Heading20"/>
        <w:numPr>
          <w:ilvl w:val="0"/>
          <w:numId w:val="47"/>
        </w:numPr>
      </w:pPr>
      <w:bookmarkStart w:id="30" w:name="_Toc175995413"/>
      <w:r w:rsidRPr="00055A5E">
        <w:rPr>
          <w:rFonts w:hint="cs"/>
          <w:rtl/>
        </w:rPr>
        <w:lastRenderedPageBreak/>
        <w:t>فصل سوم: اقلام مالی، هزینه ای و نسبتهای مالی</w:t>
      </w:r>
      <w:bookmarkEnd w:id="30"/>
    </w:p>
    <w:p w14:paraId="76E556E9" w14:textId="41804E8E" w:rsidR="00AC7C11" w:rsidRPr="001D4419" w:rsidRDefault="00B2023D" w:rsidP="001B0DEE">
      <w:pPr>
        <w:pStyle w:val="Heading20"/>
        <w:rPr>
          <w:rtl/>
        </w:rPr>
      </w:pPr>
      <w:bookmarkStart w:id="31" w:name="_Toc175995414"/>
      <w:r w:rsidRPr="001D4419">
        <w:rPr>
          <w:rtl/>
        </w:rPr>
        <w:t xml:space="preserve">مروری بر </w:t>
      </w:r>
      <w:r w:rsidR="0028508E" w:rsidRPr="001D4419">
        <w:rPr>
          <w:rFonts w:hint="cs"/>
          <w:rtl/>
        </w:rPr>
        <w:t xml:space="preserve">وضعیت </w:t>
      </w:r>
      <w:r w:rsidRPr="001D4419">
        <w:rPr>
          <w:rtl/>
        </w:rPr>
        <w:t xml:space="preserve">عملکرد مالی و عملیاتی </w:t>
      </w:r>
      <w:bookmarkEnd w:id="28"/>
      <w:r w:rsidR="0028508E" w:rsidRPr="001D4419">
        <w:rPr>
          <w:rFonts w:hint="cs"/>
          <w:rtl/>
        </w:rPr>
        <w:t>شرکت و گروه</w:t>
      </w:r>
      <w:bookmarkEnd w:id="31"/>
    </w:p>
    <w:p w14:paraId="57442F37" w14:textId="70E6C3C9" w:rsidR="005F7437" w:rsidRPr="00CA3576" w:rsidRDefault="00CF261D" w:rsidP="005E3A63">
      <w:pPr>
        <w:pStyle w:val="Heading20"/>
        <w:numPr>
          <w:ilvl w:val="2"/>
          <w:numId w:val="51"/>
        </w:numPr>
        <w:rPr>
          <w:rtl/>
        </w:rPr>
      </w:pPr>
      <w:bookmarkStart w:id="32" w:name="_Toc113451364"/>
      <w:bookmarkStart w:id="33" w:name="_Toc175995415"/>
      <w:r w:rsidRPr="00CA3576">
        <w:rPr>
          <w:rtl/>
        </w:rPr>
        <w:t>مقا</w:t>
      </w:r>
      <w:r w:rsidRPr="00CA3576">
        <w:rPr>
          <w:rFonts w:hint="cs"/>
          <w:rtl/>
        </w:rPr>
        <w:t>ی</w:t>
      </w:r>
      <w:r w:rsidRPr="00CA3576">
        <w:rPr>
          <w:rFonts w:hint="eastAsia"/>
          <w:rtl/>
        </w:rPr>
        <w:t>سه</w:t>
      </w:r>
      <w:r w:rsidRPr="00CA3576">
        <w:rPr>
          <w:rtl/>
        </w:rPr>
        <w:t xml:space="preserve"> صورت وضع</w:t>
      </w:r>
      <w:r w:rsidRPr="00CA3576">
        <w:rPr>
          <w:rFonts w:hint="cs"/>
          <w:rtl/>
        </w:rPr>
        <w:t>ی</w:t>
      </w:r>
      <w:r w:rsidRPr="00CA3576">
        <w:rPr>
          <w:rFonts w:hint="eastAsia"/>
          <w:rtl/>
        </w:rPr>
        <w:t>ت</w:t>
      </w:r>
      <w:r w:rsidRPr="00CA3576">
        <w:rPr>
          <w:rtl/>
        </w:rPr>
        <w:t xml:space="preserve"> مال</w:t>
      </w:r>
      <w:r w:rsidRPr="00CA3576">
        <w:rPr>
          <w:rFonts w:hint="cs"/>
          <w:rtl/>
        </w:rPr>
        <w:t>ی</w:t>
      </w:r>
      <w:r w:rsidRPr="00CA3576">
        <w:rPr>
          <w:rtl/>
        </w:rPr>
        <w:t xml:space="preserve"> تلف</w:t>
      </w:r>
      <w:r w:rsidRPr="00CA3576">
        <w:rPr>
          <w:rFonts w:hint="cs"/>
          <w:rtl/>
        </w:rPr>
        <w:t>ی</w:t>
      </w:r>
      <w:r w:rsidRPr="00CA3576">
        <w:rPr>
          <w:rFonts w:hint="eastAsia"/>
          <w:rtl/>
        </w:rPr>
        <w:t>ق</w:t>
      </w:r>
      <w:r w:rsidRPr="00CA3576">
        <w:rPr>
          <w:rFonts w:hint="cs"/>
          <w:rtl/>
        </w:rPr>
        <w:t>ی</w:t>
      </w:r>
      <w:r w:rsidRPr="00CA3576">
        <w:rPr>
          <w:rtl/>
        </w:rPr>
        <w:t xml:space="preserve"> برا</w:t>
      </w:r>
      <w:r w:rsidRPr="00CA3576">
        <w:rPr>
          <w:rFonts w:hint="cs"/>
          <w:rtl/>
        </w:rPr>
        <w:t>ی</w:t>
      </w:r>
      <w:r w:rsidRPr="00CA3576">
        <w:rPr>
          <w:rtl/>
        </w:rPr>
        <w:t xml:space="preserve"> دو سال منته</w:t>
      </w:r>
      <w:r w:rsidRPr="00CA3576">
        <w:rPr>
          <w:rFonts w:hint="cs"/>
          <w:rtl/>
        </w:rPr>
        <w:t>ی</w:t>
      </w:r>
      <w:r w:rsidRPr="00CA3576">
        <w:rPr>
          <w:rtl/>
        </w:rPr>
        <w:t xml:space="preserve"> به </w:t>
      </w:r>
      <w:r w:rsidR="00B64D80" w:rsidRPr="00CA3576">
        <w:rPr>
          <w:rtl/>
        </w:rPr>
        <w:t>31/02/</w:t>
      </w:r>
      <w:r w:rsidR="00F223D8" w:rsidRPr="00CA3576">
        <w:rPr>
          <w:rFonts w:hint="cs"/>
          <w:rtl/>
        </w:rPr>
        <w:t>140</w:t>
      </w:r>
      <w:r w:rsidR="007874C3" w:rsidRPr="00CA3576">
        <w:rPr>
          <w:rFonts w:hint="cs"/>
          <w:rtl/>
        </w:rPr>
        <w:t>2</w:t>
      </w:r>
      <w:r w:rsidRPr="00CA3576">
        <w:rPr>
          <w:rtl/>
        </w:rPr>
        <w:t xml:space="preserve"> و </w:t>
      </w:r>
      <w:r w:rsidR="00B64D80" w:rsidRPr="00CA3576">
        <w:rPr>
          <w:rtl/>
        </w:rPr>
        <w:t>31/02/</w:t>
      </w:r>
      <w:r w:rsidR="009214CF" w:rsidRPr="00CA3576">
        <w:rPr>
          <w:rFonts w:hint="cs"/>
          <w:rtl/>
        </w:rPr>
        <w:t>140</w:t>
      </w:r>
      <w:r w:rsidR="007874C3" w:rsidRPr="00CA3576">
        <w:rPr>
          <w:rFonts w:hint="cs"/>
          <w:rtl/>
        </w:rPr>
        <w:t>3</w:t>
      </w:r>
      <w:r w:rsidRPr="00CA3576">
        <w:rPr>
          <w:rtl/>
        </w:rPr>
        <w:t xml:space="preserve"> به همراه درصد تغ</w:t>
      </w:r>
      <w:r w:rsidRPr="00CA3576">
        <w:rPr>
          <w:rFonts w:hint="cs"/>
          <w:rtl/>
        </w:rPr>
        <w:t>یی</w:t>
      </w:r>
      <w:r w:rsidRPr="00CA3576">
        <w:rPr>
          <w:rFonts w:hint="eastAsia"/>
          <w:rtl/>
        </w:rPr>
        <w:t>رات</w:t>
      </w:r>
      <w:bookmarkEnd w:id="32"/>
      <w:bookmarkEnd w:id="33"/>
    </w:p>
    <w:p w14:paraId="6DD43382" w14:textId="77777777" w:rsidR="00CF261D" w:rsidRPr="00CB1C73" w:rsidRDefault="005F7437" w:rsidP="001B0DEE">
      <w:pPr>
        <w:contextualSpacing/>
        <w:jc w:val="both"/>
        <w:rPr>
          <w:rFonts w:cs="B Mitra"/>
          <w:color w:val="000000" w:themeColor="text1"/>
          <w:sz w:val="22"/>
          <w:szCs w:val="22"/>
          <w:rtl/>
          <w:lang w:bidi="ar-IQ"/>
        </w:rPr>
      </w:pPr>
      <w:r w:rsidRPr="00CB1C73">
        <w:rPr>
          <w:rFonts w:cs="B Mitra"/>
          <w:color w:val="000000" w:themeColor="text1"/>
          <w:sz w:val="22"/>
          <w:szCs w:val="22"/>
          <w:rtl/>
          <w:lang w:bidi="ar-IQ"/>
        </w:rPr>
        <w:t>میلیون ریال</w:t>
      </w:r>
      <w:bookmarkStart w:id="34" w:name="_Toc489350813"/>
      <w:bookmarkStart w:id="35" w:name="_Hlk491095987"/>
    </w:p>
    <w:tbl>
      <w:tblPr>
        <w:tblStyle w:val="GridTable4-Accent518"/>
        <w:bidiVisual/>
        <w:tblW w:w="5364" w:type="pct"/>
        <w:tblLook w:val="04A0" w:firstRow="1" w:lastRow="0" w:firstColumn="1" w:lastColumn="0" w:noHBand="0" w:noVBand="1"/>
      </w:tblPr>
      <w:tblGrid>
        <w:gridCol w:w="4209"/>
        <w:gridCol w:w="1353"/>
        <w:gridCol w:w="1275"/>
        <w:gridCol w:w="1433"/>
        <w:gridCol w:w="1402"/>
      </w:tblGrid>
      <w:tr w:rsidR="00A87A12" w:rsidRPr="0050720B" w14:paraId="5C733257" w14:textId="77777777" w:rsidTr="00803E9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hideMark/>
          </w:tcPr>
          <w:p w14:paraId="1754DE46" w14:textId="77777777" w:rsidR="004678C0" w:rsidRPr="0050720B" w:rsidRDefault="004678C0" w:rsidP="001B0DEE">
            <w:pPr>
              <w:bidi/>
              <w:jc w:val="both"/>
              <w:rPr>
                <w:rFonts w:ascii="Calibri" w:eastAsia="Times New Roman" w:hAnsi="Calibri"/>
                <w:lang w:bidi="ar-SA"/>
              </w:rPr>
            </w:pPr>
            <w:r w:rsidRPr="0050720B">
              <w:rPr>
                <w:rFonts w:ascii="Calibri" w:eastAsia="Times New Roman" w:hAnsi="Calibri" w:hint="cs"/>
                <w:rtl/>
                <w:lang w:bidi="ar-SA"/>
              </w:rPr>
              <w:t xml:space="preserve">شرح </w:t>
            </w:r>
          </w:p>
        </w:tc>
        <w:tc>
          <w:tcPr>
            <w:tcW w:w="700" w:type="pct"/>
            <w:noWrap/>
            <w:hideMark/>
          </w:tcPr>
          <w:p w14:paraId="2DDFEE82" w14:textId="5CA63232" w:rsidR="004678C0" w:rsidRPr="0050720B" w:rsidRDefault="004678C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0720B">
              <w:rPr>
                <w:rFonts w:ascii="Calibri" w:eastAsia="Times New Roman" w:hAnsi="Calibri" w:hint="cs"/>
                <w:rtl/>
                <w:lang w:bidi="ar-SA"/>
              </w:rPr>
              <w:t>14</w:t>
            </w:r>
            <w:r w:rsidR="007874C3" w:rsidRPr="0050720B">
              <w:rPr>
                <w:rFonts w:ascii="Calibri" w:eastAsia="Times New Roman" w:hAnsi="Calibri" w:hint="cs"/>
                <w:rtl/>
                <w:lang w:bidi="ar-SA"/>
              </w:rPr>
              <w:t>03</w:t>
            </w:r>
            <w:r w:rsidRPr="0050720B">
              <w:rPr>
                <w:rFonts w:ascii="Calibri" w:eastAsia="Times New Roman" w:hAnsi="Calibri" w:hint="cs"/>
                <w:rtl/>
                <w:lang w:bidi="ar-SA"/>
              </w:rPr>
              <w:t>.02.31</w:t>
            </w:r>
          </w:p>
        </w:tc>
        <w:tc>
          <w:tcPr>
            <w:tcW w:w="659" w:type="pct"/>
            <w:noWrap/>
            <w:hideMark/>
          </w:tcPr>
          <w:p w14:paraId="02CDCB38" w14:textId="7B185B5E" w:rsidR="004678C0" w:rsidRPr="0050720B" w:rsidRDefault="004678C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0720B">
              <w:rPr>
                <w:rFonts w:ascii="Calibri" w:eastAsia="Times New Roman" w:hAnsi="Calibri" w:hint="cs"/>
                <w:rtl/>
                <w:lang w:bidi="ar-SA"/>
              </w:rPr>
              <w:t>140</w:t>
            </w:r>
            <w:r w:rsidR="007874C3" w:rsidRPr="0050720B">
              <w:rPr>
                <w:rFonts w:ascii="Calibri" w:eastAsia="Times New Roman" w:hAnsi="Calibri" w:hint="cs"/>
                <w:rtl/>
                <w:lang w:bidi="ar-SA"/>
              </w:rPr>
              <w:t>2</w:t>
            </w:r>
            <w:r w:rsidRPr="0050720B">
              <w:rPr>
                <w:rFonts w:ascii="Calibri" w:eastAsia="Times New Roman" w:hAnsi="Calibri" w:hint="cs"/>
                <w:rtl/>
                <w:lang w:bidi="ar-SA"/>
              </w:rPr>
              <w:t>.02.31</w:t>
            </w:r>
          </w:p>
        </w:tc>
        <w:tc>
          <w:tcPr>
            <w:tcW w:w="741" w:type="pct"/>
            <w:noWrap/>
            <w:hideMark/>
          </w:tcPr>
          <w:p w14:paraId="2BF9DC97" w14:textId="77777777" w:rsidR="004678C0" w:rsidRPr="0050720B" w:rsidRDefault="004678C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0720B">
              <w:rPr>
                <w:rFonts w:ascii="Calibri" w:eastAsia="Times New Roman" w:hAnsi="Calibri" w:hint="cs"/>
                <w:rtl/>
                <w:lang w:bidi="ar-SA"/>
              </w:rPr>
              <w:t xml:space="preserve">مبلغ تغییرات </w:t>
            </w:r>
          </w:p>
        </w:tc>
        <w:tc>
          <w:tcPr>
            <w:tcW w:w="725" w:type="pct"/>
            <w:noWrap/>
            <w:hideMark/>
          </w:tcPr>
          <w:p w14:paraId="2B905E02" w14:textId="77777777" w:rsidR="004678C0" w:rsidRPr="0050720B" w:rsidRDefault="004678C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0720B">
              <w:rPr>
                <w:rFonts w:ascii="Calibri" w:eastAsia="Times New Roman" w:hAnsi="Calibri" w:hint="cs"/>
                <w:rtl/>
                <w:lang w:bidi="ar-SA"/>
              </w:rPr>
              <w:t xml:space="preserve">درصد تغییرات </w:t>
            </w:r>
          </w:p>
        </w:tc>
      </w:tr>
      <w:tr w:rsidR="00803E9F" w:rsidRPr="0050720B" w14:paraId="6E419C58"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4A5F159D" w14:textId="77777777" w:rsidR="00803E9F" w:rsidRPr="0050720B" w:rsidRDefault="00803E9F" w:rsidP="001B0DEE">
            <w:pPr>
              <w:bidi/>
              <w:jc w:val="both"/>
              <w:rPr>
                <w:rFonts w:ascii="Calibri" w:eastAsia="Times New Roman" w:hAnsi="Calibri"/>
                <w:highlight w:val="yellow"/>
                <w:rtl/>
                <w:lang w:bidi="ar-SA"/>
              </w:rPr>
            </w:pPr>
            <w:r w:rsidRPr="0050720B">
              <w:rPr>
                <w:rFonts w:ascii="Calibri" w:eastAsia="Times New Roman" w:hAnsi="Calibri" w:hint="cs"/>
                <w:rtl/>
                <w:lang w:bidi="ar-SA"/>
              </w:rPr>
              <w:t xml:space="preserve">داراییهای ثابت مشهود </w:t>
            </w:r>
          </w:p>
        </w:tc>
        <w:tc>
          <w:tcPr>
            <w:tcW w:w="700" w:type="pct"/>
            <w:noWrap/>
            <w:hideMark/>
          </w:tcPr>
          <w:p w14:paraId="3CCCF1FD" w14:textId="7FC5BEA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803E9F">
              <w:rPr>
                <w:rFonts w:ascii="Arial" w:hAnsi="Arial" w:cs="B Lotus" w:hint="cs"/>
                <w:b/>
                <w:bCs/>
                <w:rtl/>
              </w:rPr>
              <w:t xml:space="preserve">13,250,026 </w:t>
            </w:r>
          </w:p>
        </w:tc>
        <w:tc>
          <w:tcPr>
            <w:tcW w:w="659" w:type="pct"/>
            <w:noWrap/>
            <w:hideMark/>
          </w:tcPr>
          <w:p w14:paraId="1D6C5B77" w14:textId="398298F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803E9F">
              <w:rPr>
                <w:rFonts w:ascii="Arial" w:hAnsi="Arial" w:cs="B Lotus" w:hint="cs"/>
                <w:b/>
                <w:bCs/>
                <w:rtl/>
              </w:rPr>
              <w:t xml:space="preserve">9,883,415 </w:t>
            </w:r>
          </w:p>
        </w:tc>
        <w:tc>
          <w:tcPr>
            <w:tcW w:w="741" w:type="pct"/>
            <w:noWrap/>
            <w:hideMark/>
          </w:tcPr>
          <w:p w14:paraId="60FDB4ED" w14:textId="79C4A62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803E9F">
              <w:rPr>
                <w:rFonts w:ascii="Arial" w:hAnsi="Arial" w:cs="B Lotus" w:hint="cs"/>
                <w:b/>
                <w:bCs/>
                <w:rtl/>
              </w:rPr>
              <w:t xml:space="preserve">3,366,611 </w:t>
            </w:r>
          </w:p>
        </w:tc>
        <w:tc>
          <w:tcPr>
            <w:tcW w:w="725" w:type="pct"/>
            <w:noWrap/>
            <w:hideMark/>
          </w:tcPr>
          <w:p w14:paraId="0012D9FE" w14:textId="0328B26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803E9F">
              <w:rPr>
                <w:rFonts w:ascii="Arial" w:hAnsi="Arial" w:cs="B Lotus" w:hint="cs"/>
                <w:b/>
                <w:bCs/>
                <w:rtl/>
              </w:rPr>
              <w:t xml:space="preserve">34 </w:t>
            </w:r>
          </w:p>
        </w:tc>
      </w:tr>
      <w:tr w:rsidR="00803E9F" w:rsidRPr="0050720B" w14:paraId="6F95C64E"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6617C937"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داراییهای نامشهود </w:t>
            </w:r>
          </w:p>
        </w:tc>
        <w:tc>
          <w:tcPr>
            <w:tcW w:w="700" w:type="pct"/>
            <w:noWrap/>
            <w:hideMark/>
          </w:tcPr>
          <w:p w14:paraId="398F242A" w14:textId="63EE2CE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116,390 </w:t>
            </w:r>
          </w:p>
        </w:tc>
        <w:tc>
          <w:tcPr>
            <w:tcW w:w="659" w:type="pct"/>
            <w:noWrap/>
            <w:hideMark/>
          </w:tcPr>
          <w:p w14:paraId="436B2949" w14:textId="0926895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102,891 </w:t>
            </w:r>
          </w:p>
        </w:tc>
        <w:tc>
          <w:tcPr>
            <w:tcW w:w="741" w:type="pct"/>
            <w:noWrap/>
            <w:hideMark/>
          </w:tcPr>
          <w:p w14:paraId="011BC10C" w14:textId="4675A94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13,499 </w:t>
            </w:r>
          </w:p>
        </w:tc>
        <w:tc>
          <w:tcPr>
            <w:tcW w:w="725" w:type="pct"/>
            <w:noWrap/>
            <w:hideMark/>
          </w:tcPr>
          <w:p w14:paraId="20C98F93" w14:textId="5462D8F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13 </w:t>
            </w:r>
          </w:p>
        </w:tc>
      </w:tr>
      <w:tr w:rsidR="00803E9F" w:rsidRPr="0050720B" w14:paraId="7D1D87B0"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FE583C0"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داراییهای زیستی مولد </w:t>
            </w:r>
          </w:p>
        </w:tc>
        <w:tc>
          <w:tcPr>
            <w:tcW w:w="700" w:type="pct"/>
            <w:noWrap/>
            <w:hideMark/>
          </w:tcPr>
          <w:p w14:paraId="02FC4415" w14:textId="45E2568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14,485,558 </w:t>
            </w:r>
          </w:p>
        </w:tc>
        <w:tc>
          <w:tcPr>
            <w:tcW w:w="659" w:type="pct"/>
            <w:noWrap/>
            <w:hideMark/>
          </w:tcPr>
          <w:p w14:paraId="22CC7940" w14:textId="2BA212F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8,457,124 </w:t>
            </w:r>
          </w:p>
        </w:tc>
        <w:tc>
          <w:tcPr>
            <w:tcW w:w="741" w:type="pct"/>
            <w:noWrap/>
            <w:hideMark/>
          </w:tcPr>
          <w:p w14:paraId="195458C2" w14:textId="60D6A53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6,028,434 </w:t>
            </w:r>
          </w:p>
        </w:tc>
        <w:tc>
          <w:tcPr>
            <w:tcW w:w="725" w:type="pct"/>
            <w:noWrap/>
            <w:hideMark/>
          </w:tcPr>
          <w:p w14:paraId="53DDC00D" w14:textId="4078641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71 </w:t>
            </w:r>
          </w:p>
        </w:tc>
      </w:tr>
      <w:tr w:rsidR="00803E9F" w:rsidRPr="0050720B" w14:paraId="76631FD6"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70EB6A63"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سرمایه گذاری در شرکتهای وابسته </w:t>
            </w:r>
          </w:p>
        </w:tc>
        <w:tc>
          <w:tcPr>
            <w:tcW w:w="700" w:type="pct"/>
            <w:noWrap/>
            <w:hideMark/>
          </w:tcPr>
          <w:p w14:paraId="125D571F" w14:textId="607B3A8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659" w:type="pct"/>
            <w:noWrap/>
            <w:hideMark/>
          </w:tcPr>
          <w:p w14:paraId="21E3FD2E" w14:textId="40136A7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369,774 </w:t>
            </w:r>
          </w:p>
        </w:tc>
        <w:tc>
          <w:tcPr>
            <w:tcW w:w="741" w:type="pct"/>
            <w:noWrap/>
            <w:hideMark/>
          </w:tcPr>
          <w:p w14:paraId="42749B0A" w14:textId="48BBD1F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(369,774)</w:t>
            </w:r>
          </w:p>
        </w:tc>
        <w:tc>
          <w:tcPr>
            <w:tcW w:w="725" w:type="pct"/>
            <w:noWrap/>
            <w:hideMark/>
          </w:tcPr>
          <w:p w14:paraId="0E6C937F" w14:textId="0736887A"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(100)</w:t>
            </w:r>
          </w:p>
        </w:tc>
      </w:tr>
      <w:tr w:rsidR="00803E9F" w:rsidRPr="0050720B" w14:paraId="1BD32250"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3C9577E"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سایر سرمایه گذاری های بلند مدت </w:t>
            </w:r>
          </w:p>
        </w:tc>
        <w:tc>
          <w:tcPr>
            <w:tcW w:w="700" w:type="pct"/>
            <w:noWrap/>
            <w:hideMark/>
          </w:tcPr>
          <w:p w14:paraId="6E2E5543" w14:textId="74A7C69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367,873 </w:t>
            </w:r>
          </w:p>
        </w:tc>
        <w:tc>
          <w:tcPr>
            <w:tcW w:w="659" w:type="pct"/>
            <w:noWrap/>
            <w:hideMark/>
          </w:tcPr>
          <w:p w14:paraId="0289D90A" w14:textId="02616E4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125,732 </w:t>
            </w:r>
          </w:p>
        </w:tc>
        <w:tc>
          <w:tcPr>
            <w:tcW w:w="741" w:type="pct"/>
            <w:noWrap/>
            <w:hideMark/>
          </w:tcPr>
          <w:p w14:paraId="7D58051C" w14:textId="6207582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242,141 </w:t>
            </w:r>
          </w:p>
        </w:tc>
        <w:tc>
          <w:tcPr>
            <w:tcW w:w="725" w:type="pct"/>
            <w:noWrap/>
            <w:hideMark/>
          </w:tcPr>
          <w:p w14:paraId="34C8F105" w14:textId="50DB00CF"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193 </w:t>
            </w:r>
          </w:p>
        </w:tc>
      </w:tr>
      <w:tr w:rsidR="00803E9F" w:rsidRPr="0050720B" w14:paraId="056EC5B2"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0DD81435"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سایر دارایی ها </w:t>
            </w:r>
          </w:p>
        </w:tc>
        <w:tc>
          <w:tcPr>
            <w:tcW w:w="700" w:type="pct"/>
            <w:noWrap/>
            <w:hideMark/>
          </w:tcPr>
          <w:p w14:paraId="358BF11F" w14:textId="2A83B7D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135,704 </w:t>
            </w:r>
          </w:p>
        </w:tc>
        <w:tc>
          <w:tcPr>
            <w:tcW w:w="659" w:type="pct"/>
            <w:noWrap/>
            <w:hideMark/>
          </w:tcPr>
          <w:p w14:paraId="54AE111F" w14:textId="66EC132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51,831 </w:t>
            </w:r>
          </w:p>
        </w:tc>
        <w:tc>
          <w:tcPr>
            <w:tcW w:w="741" w:type="pct"/>
            <w:noWrap/>
            <w:hideMark/>
          </w:tcPr>
          <w:p w14:paraId="34D3AA74" w14:textId="736DE91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83,873 </w:t>
            </w:r>
          </w:p>
        </w:tc>
        <w:tc>
          <w:tcPr>
            <w:tcW w:w="725" w:type="pct"/>
            <w:noWrap/>
            <w:hideMark/>
          </w:tcPr>
          <w:p w14:paraId="373EF5F7" w14:textId="715DB03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162 </w:t>
            </w:r>
          </w:p>
        </w:tc>
      </w:tr>
      <w:tr w:rsidR="00803E9F" w:rsidRPr="0050720B" w14:paraId="236E313A"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05A303A7"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  جمع دارايي هاي غیر جاري </w:t>
            </w:r>
          </w:p>
        </w:tc>
        <w:tc>
          <w:tcPr>
            <w:tcW w:w="700" w:type="pct"/>
            <w:noWrap/>
            <w:hideMark/>
          </w:tcPr>
          <w:p w14:paraId="59CFC3CE" w14:textId="7602A90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28,355,551 </w:t>
            </w:r>
          </w:p>
        </w:tc>
        <w:tc>
          <w:tcPr>
            <w:tcW w:w="659" w:type="pct"/>
            <w:noWrap/>
            <w:hideMark/>
          </w:tcPr>
          <w:p w14:paraId="1297A123" w14:textId="415C53D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18,990,767 </w:t>
            </w:r>
          </w:p>
        </w:tc>
        <w:tc>
          <w:tcPr>
            <w:tcW w:w="741" w:type="pct"/>
            <w:noWrap/>
            <w:hideMark/>
          </w:tcPr>
          <w:p w14:paraId="5E0D7363" w14:textId="1BF5A4B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9,364,784 </w:t>
            </w:r>
          </w:p>
        </w:tc>
        <w:tc>
          <w:tcPr>
            <w:tcW w:w="725" w:type="pct"/>
            <w:noWrap/>
            <w:hideMark/>
          </w:tcPr>
          <w:p w14:paraId="4510753B" w14:textId="0B107CC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49 </w:t>
            </w:r>
          </w:p>
        </w:tc>
      </w:tr>
      <w:tr w:rsidR="00803E9F" w:rsidRPr="0050720B" w14:paraId="55AA4EEC"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5633AE9"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پیش پرداختها </w:t>
            </w:r>
          </w:p>
        </w:tc>
        <w:tc>
          <w:tcPr>
            <w:tcW w:w="700" w:type="pct"/>
            <w:noWrap/>
            <w:hideMark/>
          </w:tcPr>
          <w:p w14:paraId="5AD7E95D" w14:textId="24295A2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1,419,392 </w:t>
            </w:r>
          </w:p>
        </w:tc>
        <w:tc>
          <w:tcPr>
            <w:tcW w:w="659" w:type="pct"/>
            <w:noWrap/>
            <w:hideMark/>
          </w:tcPr>
          <w:p w14:paraId="28208421" w14:textId="5EED57E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1,625,139 </w:t>
            </w:r>
          </w:p>
        </w:tc>
        <w:tc>
          <w:tcPr>
            <w:tcW w:w="741" w:type="pct"/>
            <w:noWrap/>
            <w:hideMark/>
          </w:tcPr>
          <w:p w14:paraId="0279BCAF" w14:textId="25A59866"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(205,747)</w:t>
            </w:r>
          </w:p>
        </w:tc>
        <w:tc>
          <w:tcPr>
            <w:tcW w:w="725" w:type="pct"/>
            <w:noWrap/>
            <w:hideMark/>
          </w:tcPr>
          <w:p w14:paraId="13483F1F" w14:textId="58AA40A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(13)</w:t>
            </w:r>
          </w:p>
        </w:tc>
      </w:tr>
      <w:tr w:rsidR="00803E9F" w:rsidRPr="0050720B" w14:paraId="4EA51ACB"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01A2893B"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موجودی مواد و کالا </w:t>
            </w:r>
          </w:p>
        </w:tc>
        <w:tc>
          <w:tcPr>
            <w:tcW w:w="700" w:type="pct"/>
            <w:noWrap/>
            <w:hideMark/>
          </w:tcPr>
          <w:p w14:paraId="53775993" w14:textId="07F467A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9,538,107 </w:t>
            </w:r>
          </w:p>
        </w:tc>
        <w:tc>
          <w:tcPr>
            <w:tcW w:w="659" w:type="pct"/>
            <w:noWrap/>
            <w:hideMark/>
          </w:tcPr>
          <w:p w14:paraId="24B43EA3" w14:textId="71007E8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5,734,295 </w:t>
            </w:r>
          </w:p>
        </w:tc>
        <w:tc>
          <w:tcPr>
            <w:tcW w:w="741" w:type="pct"/>
            <w:noWrap/>
            <w:hideMark/>
          </w:tcPr>
          <w:p w14:paraId="31D3B72D" w14:textId="7055D55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3,803,812 </w:t>
            </w:r>
          </w:p>
        </w:tc>
        <w:tc>
          <w:tcPr>
            <w:tcW w:w="725" w:type="pct"/>
            <w:noWrap/>
            <w:hideMark/>
          </w:tcPr>
          <w:p w14:paraId="22270986" w14:textId="45C8D32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66 </w:t>
            </w:r>
          </w:p>
        </w:tc>
      </w:tr>
      <w:tr w:rsidR="00803E9F" w:rsidRPr="0050720B" w14:paraId="07B74133"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F01B1AB"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داراییهای زیستی غیر مولد </w:t>
            </w:r>
          </w:p>
        </w:tc>
        <w:tc>
          <w:tcPr>
            <w:tcW w:w="700" w:type="pct"/>
            <w:noWrap/>
            <w:hideMark/>
          </w:tcPr>
          <w:p w14:paraId="6F09B161" w14:textId="3F82801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479,520 </w:t>
            </w:r>
          </w:p>
        </w:tc>
        <w:tc>
          <w:tcPr>
            <w:tcW w:w="659" w:type="pct"/>
            <w:noWrap/>
            <w:hideMark/>
          </w:tcPr>
          <w:p w14:paraId="61E6C248" w14:textId="1AA45F9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336,121 </w:t>
            </w:r>
          </w:p>
        </w:tc>
        <w:tc>
          <w:tcPr>
            <w:tcW w:w="741" w:type="pct"/>
            <w:noWrap/>
            <w:hideMark/>
          </w:tcPr>
          <w:p w14:paraId="6CB841A9" w14:textId="61C8824A"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143,399 </w:t>
            </w:r>
          </w:p>
        </w:tc>
        <w:tc>
          <w:tcPr>
            <w:tcW w:w="725" w:type="pct"/>
            <w:noWrap/>
            <w:hideMark/>
          </w:tcPr>
          <w:p w14:paraId="73BBD3BF" w14:textId="517A77F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43 </w:t>
            </w:r>
          </w:p>
        </w:tc>
      </w:tr>
      <w:tr w:rsidR="00803E9F" w:rsidRPr="0050720B" w14:paraId="0116D4C8"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1C4CE9EB"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دریافتنی های تجاری و سایر دریافتنی ها </w:t>
            </w:r>
          </w:p>
        </w:tc>
        <w:tc>
          <w:tcPr>
            <w:tcW w:w="700" w:type="pct"/>
            <w:noWrap/>
            <w:hideMark/>
          </w:tcPr>
          <w:p w14:paraId="4DB68C2D" w14:textId="2C1CBC2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7,180,312 </w:t>
            </w:r>
          </w:p>
        </w:tc>
        <w:tc>
          <w:tcPr>
            <w:tcW w:w="659" w:type="pct"/>
            <w:noWrap/>
            <w:hideMark/>
          </w:tcPr>
          <w:p w14:paraId="6F2C6FD7" w14:textId="49A14302"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8,511,373 </w:t>
            </w:r>
          </w:p>
        </w:tc>
        <w:tc>
          <w:tcPr>
            <w:tcW w:w="741" w:type="pct"/>
            <w:noWrap/>
            <w:hideMark/>
          </w:tcPr>
          <w:p w14:paraId="16CB6E9D" w14:textId="3E850B22"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(1,331,061)</w:t>
            </w:r>
          </w:p>
        </w:tc>
        <w:tc>
          <w:tcPr>
            <w:tcW w:w="725" w:type="pct"/>
            <w:noWrap/>
            <w:hideMark/>
          </w:tcPr>
          <w:p w14:paraId="155F38E8" w14:textId="1C3CB77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(16)</w:t>
            </w:r>
          </w:p>
        </w:tc>
      </w:tr>
      <w:tr w:rsidR="00803E9F" w:rsidRPr="0050720B" w14:paraId="06AF2BB7"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63EDAE7B"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سرمایه گذاری های کوتاه مدت </w:t>
            </w:r>
          </w:p>
        </w:tc>
        <w:tc>
          <w:tcPr>
            <w:tcW w:w="700" w:type="pct"/>
            <w:noWrap/>
            <w:hideMark/>
          </w:tcPr>
          <w:p w14:paraId="304B9CDF" w14:textId="762755D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72 </w:t>
            </w:r>
          </w:p>
        </w:tc>
        <w:tc>
          <w:tcPr>
            <w:tcW w:w="659" w:type="pct"/>
            <w:noWrap/>
            <w:hideMark/>
          </w:tcPr>
          <w:p w14:paraId="5FCDE370" w14:textId="7634963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6,971 </w:t>
            </w:r>
          </w:p>
        </w:tc>
        <w:tc>
          <w:tcPr>
            <w:tcW w:w="741" w:type="pct"/>
            <w:noWrap/>
            <w:hideMark/>
          </w:tcPr>
          <w:p w14:paraId="789B2403" w14:textId="2EFCD62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(6,899)</w:t>
            </w:r>
          </w:p>
        </w:tc>
        <w:tc>
          <w:tcPr>
            <w:tcW w:w="725" w:type="pct"/>
            <w:noWrap/>
            <w:hideMark/>
          </w:tcPr>
          <w:p w14:paraId="72C18F9B" w14:textId="1E28582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(99)</w:t>
            </w:r>
          </w:p>
        </w:tc>
      </w:tr>
      <w:tr w:rsidR="00803E9F" w:rsidRPr="0050720B" w14:paraId="6F6C293C"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092CCF72"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موجودی نقد </w:t>
            </w:r>
          </w:p>
        </w:tc>
        <w:tc>
          <w:tcPr>
            <w:tcW w:w="700" w:type="pct"/>
            <w:noWrap/>
            <w:hideMark/>
          </w:tcPr>
          <w:p w14:paraId="171EF23A" w14:textId="5739314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803,414 </w:t>
            </w:r>
          </w:p>
        </w:tc>
        <w:tc>
          <w:tcPr>
            <w:tcW w:w="659" w:type="pct"/>
            <w:noWrap/>
            <w:hideMark/>
          </w:tcPr>
          <w:p w14:paraId="193F5C30" w14:textId="247AC55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1,322,501 </w:t>
            </w:r>
          </w:p>
        </w:tc>
        <w:tc>
          <w:tcPr>
            <w:tcW w:w="741" w:type="pct"/>
            <w:noWrap/>
            <w:hideMark/>
          </w:tcPr>
          <w:p w14:paraId="2EC04AFF" w14:textId="2FED64E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(519,087)</w:t>
            </w:r>
          </w:p>
        </w:tc>
        <w:tc>
          <w:tcPr>
            <w:tcW w:w="725" w:type="pct"/>
            <w:noWrap/>
            <w:hideMark/>
          </w:tcPr>
          <w:p w14:paraId="2209DCE6" w14:textId="1230C59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(39)</w:t>
            </w:r>
          </w:p>
        </w:tc>
      </w:tr>
      <w:tr w:rsidR="00803E9F" w:rsidRPr="0050720B" w14:paraId="1295E4E1"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376E027"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جمع </w:t>
            </w:r>
          </w:p>
        </w:tc>
        <w:tc>
          <w:tcPr>
            <w:tcW w:w="700" w:type="pct"/>
            <w:noWrap/>
            <w:hideMark/>
          </w:tcPr>
          <w:p w14:paraId="22820DAA" w14:textId="670EFB46"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19,420,817 </w:t>
            </w:r>
          </w:p>
        </w:tc>
        <w:tc>
          <w:tcPr>
            <w:tcW w:w="659" w:type="pct"/>
            <w:noWrap/>
            <w:hideMark/>
          </w:tcPr>
          <w:p w14:paraId="7252EFE6" w14:textId="2B6DB5A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17,536,400 </w:t>
            </w:r>
          </w:p>
        </w:tc>
        <w:tc>
          <w:tcPr>
            <w:tcW w:w="741" w:type="pct"/>
            <w:noWrap/>
            <w:hideMark/>
          </w:tcPr>
          <w:p w14:paraId="72CA2CC8" w14:textId="1A36F6D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1,884,417 </w:t>
            </w:r>
          </w:p>
        </w:tc>
        <w:tc>
          <w:tcPr>
            <w:tcW w:w="725" w:type="pct"/>
            <w:noWrap/>
            <w:hideMark/>
          </w:tcPr>
          <w:p w14:paraId="5124F9F4" w14:textId="759DD6E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 </w:t>
            </w:r>
          </w:p>
        </w:tc>
      </w:tr>
      <w:tr w:rsidR="00803E9F" w:rsidRPr="0050720B" w14:paraId="7EC6D660"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1B7A3A0C"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داراییهای غیر جاری نگهداری شده برای فروش </w:t>
            </w:r>
          </w:p>
        </w:tc>
        <w:tc>
          <w:tcPr>
            <w:tcW w:w="700" w:type="pct"/>
            <w:noWrap/>
            <w:hideMark/>
          </w:tcPr>
          <w:p w14:paraId="3B119B94" w14:textId="3D29687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75,068 </w:t>
            </w:r>
          </w:p>
        </w:tc>
        <w:tc>
          <w:tcPr>
            <w:tcW w:w="659" w:type="pct"/>
            <w:noWrap/>
            <w:hideMark/>
          </w:tcPr>
          <w:p w14:paraId="2D8A3F9A" w14:textId="2484BFF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193,899 </w:t>
            </w:r>
          </w:p>
        </w:tc>
        <w:tc>
          <w:tcPr>
            <w:tcW w:w="741" w:type="pct"/>
            <w:noWrap/>
            <w:hideMark/>
          </w:tcPr>
          <w:p w14:paraId="2BB6D1AF" w14:textId="0E8212C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(118,831)</w:t>
            </w:r>
          </w:p>
        </w:tc>
        <w:tc>
          <w:tcPr>
            <w:tcW w:w="725" w:type="pct"/>
            <w:noWrap/>
            <w:hideMark/>
          </w:tcPr>
          <w:p w14:paraId="1F96FF24" w14:textId="31E1DC2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(61)</w:t>
            </w:r>
          </w:p>
        </w:tc>
      </w:tr>
      <w:tr w:rsidR="00803E9F" w:rsidRPr="0050720B" w14:paraId="3D6C5048"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D1B19F6"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  جمع دارايي هاي  جاري </w:t>
            </w:r>
          </w:p>
        </w:tc>
        <w:tc>
          <w:tcPr>
            <w:tcW w:w="700" w:type="pct"/>
            <w:noWrap/>
            <w:hideMark/>
          </w:tcPr>
          <w:p w14:paraId="03BFBA3A" w14:textId="588F235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19,495,885 </w:t>
            </w:r>
          </w:p>
        </w:tc>
        <w:tc>
          <w:tcPr>
            <w:tcW w:w="659" w:type="pct"/>
            <w:noWrap/>
            <w:hideMark/>
          </w:tcPr>
          <w:p w14:paraId="6D57FDF6" w14:textId="4BDC027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17,730,299 </w:t>
            </w:r>
          </w:p>
        </w:tc>
        <w:tc>
          <w:tcPr>
            <w:tcW w:w="741" w:type="pct"/>
            <w:noWrap/>
            <w:hideMark/>
          </w:tcPr>
          <w:p w14:paraId="63B6BDBA" w14:textId="6C9D7610"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1,765,586 </w:t>
            </w:r>
          </w:p>
        </w:tc>
        <w:tc>
          <w:tcPr>
            <w:tcW w:w="725" w:type="pct"/>
            <w:noWrap/>
            <w:hideMark/>
          </w:tcPr>
          <w:p w14:paraId="7499700B" w14:textId="459E17D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 </w:t>
            </w:r>
          </w:p>
        </w:tc>
      </w:tr>
      <w:tr w:rsidR="00803E9F" w:rsidRPr="0050720B" w14:paraId="29213782"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7F509E6A"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  جمع  دارایی ها </w:t>
            </w:r>
          </w:p>
        </w:tc>
        <w:tc>
          <w:tcPr>
            <w:tcW w:w="700" w:type="pct"/>
            <w:noWrap/>
            <w:hideMark/>
          </w:tcPr>
          <w:p w14:paraId="52DA348E" w14:textId="3B38C0A1"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47,851,436 </w:t>
            </w:r>
          </w:p>
        </w:tc>
        <w:tc>
          <w:tcPr>
            <w:tcW w:w="659" w:type="pct"/>
            <w:noWrap/>
            <w:hideMark/>
          </w:tcPr>
          <w:p w14:paraId="181F02BB" w14:textId="18778B4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36,721,066 </w:t>
            </w:r>
          </w:p>
        </w:tc>
        <w:tc>
          <w:tcPr>
            <w:tcW w:w="741" w:type="pct"/>
            <w:noWrap/>
            <w:hideMark/>
          </w:tcPr>
          <w:p w14:paraId="78B87CEC" w14:textId="7FEF247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11,130,370 </w:t>
            </w:r>
          </w:p>
        </w:tc>
        <w:tc>
          <w:tcPr>
            <w:tcW w:w="725" w:type="pct"/>
            <w:noWrap/>
            <w:hideMark/>
          </w:tcPr>
          <w:p w14:paraId="589D6464" w14:textId="6F55A531"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30 </w:t>
            </w:r>
          </w:p>
        </w:tc>
      </w:tr>
      <w:tr w:rsidR="00803E9F" w:rsidRPr="0050720B" w14:paraId="66640224"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7A5B2E45"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سرمایه </w:t>
            </w:r>
          </w:p>
        </w:tc>
        <w:tc>
          <w:tcPr>
            <w:tcW w:w="700" w:type="pct"/>
            <w:noWrap/>
            <w:hideMark/>
          </w:tcPr>
          <w:p w14:paraId="170B082D" w14:textId="361AA27D"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15,000,000 </w:t>
            </w:r>
          </w:p>
        </w:tc>
        <w:tc>
          <w:tcPr>
            <w:tcW w:w="659" w:type="pct"/>
            <w:noWrap/>
            <w:hideMark/>
          </w:tcPr>
          <w:p w14:paraId="1D456A9C" w14:textId="26C96C1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1,230,000 </w:t>
            </w:r>
          </w:p>
        </w:tc>
        <w:tc>
          <w:tcPr>
            <w:tcW w:w="741" w:type="pct"/>
            <w:noWrap/>
            <w:hideMark/>
          </w:tcPr>
          <w:p w14:paraId="0B17A85C" w14:textId="14CE3E8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13,770,000 </w:t>
            </w:r>
          </w:p>
        </w:tc>
        <w:tc>
          <w:tcPr>
            <w:tcW w:w="725" w:type="pct"/>
            <w:noWrap/>
            <w:hideMark/>
          </w:tcPr>
          <w:p w14:paraId="25A2820D" w14:textId="18FF47F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1,120 </w:t>
            </w:r>
          </w:p>
        </w:tc>
      </w:tr>
      <w:tr w:rsidR="00803E9F" w:rsidRPr="0050720B" w14:paraId="3BF46332"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5B2FB9E"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افزایش سرمایه در جریان </w:t>
            </w:r>
          </w:p>
        </w:tc>
        <w:tc>
          <w:tcPr>
            <w:tcW w:w="700" w:type="pct"/>
            <w:noWrap/>
            <w:hideMark/>
          </w:tcPr>
          <w:p w14:paraId="5E6B9C63" w14:textId="5D5E9E4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659" w:type="pct"/>
            <w:noWrap/>
            <w:hideMark/>
          </w:tcPr>
          <w:p w14:paraId="615B6073" w14:textId="6D47CF7F"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13,770,000 </w:t>
            </w:r>
          </w:p>
        </w:tc>
        <w:tc>
          <w:tcPr>
            <w:tcW w:w="741" w:type="pct"/>
            <w:noWrap/>
            <w:hideMark/>
          </w:tcPr>
          <w:p w14:paraId="098FF77E" w14:textId="7860B2F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(13,770,000)</w:t>
            </w:r>
          </w:p>
        </w:tc>
        <w:tc>
          <w:tcPr>
            <w:tcW w:w="725" w:type="pct"/>
            <w:noWrap/>
            <w:hideMark/>
          </w:tcPr>
          <w:p w14:paraId="73165CD6" w14:textId="76F93EA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(100)</w:t>
            </w:r>
          </w:p>
        </w:tc>
      </w:tr>
      <w:tr w:rsidR="00803E9F" w:rsidRPr="0050720B" w14:paraId="609E838C"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98E4CE8"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اندوخته قانونی </w:t>
            </w:r>
          </w:p>
        </w:tc>
        <w:tc>
          <w:tcPr>
            <w:tcW w:w="700" w:type="pct"/>
            <w:noWrap/>
            <w:hideMark/>
          </w:tcPr>
          <w:p w14:paraId="53292EA8" w14:textId="5048000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546,707 </w:t>
            </w:r>
          </w:p>
        </w:tc>
        <w:tc>
          <w:tcPr>
            <w:tcW w:w="659" w:type="pct"/>
            <w:noWrap/>
            <w:hideMark/>
          </w:tcPr>
          <w:p w14:paraId="6DEFBCB8" w14:textId="5EEE90C0"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333,630 </w:t>
            </w:r>
          </w:p>
        </w:tc>
        <w:tc>
          <w:tcPr>
            <w:tcW w:w="741" w:type="pct"/>
            <w:noWrap/>
            <w:hideMark/>
          </w:tcPr>
          <w:p w14:paraId="2127C8F2" w14:textId="42866DFD"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213,077 </w:t>
            </w:r>
          </w:p>
        </w:tc>
        <w:tc>
          <w:tcPr>
            <w:tcW w:w="725" w:type="pct"/>
            <w:noWrap/>
            <w:hideMark/>
          </w:tcPr>
          <w:p w14:paraId="0E54A730" w14:textId="5514F1EA"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64 </w:t>
            </w:r>
          </w:p>
        </w:tc>
      </w:tr>
      <w:tr w:rsidR="00803E9F" w:rsidRPr="0050720B" w14:paraId="586F5C9C"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3C298B05"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اندوخته سرمایه ای  </w:t>
            </w:r>
          </w:p>
        </w:tc>
        <w:tc>
          <w:tcPr>
            <w:tcW w:w="700" w:type="pct"/>
            <w:noWrap/>
            <w:hideMark/>
          </w:tcPr>
          <w:p w14:paraId="20C70DA5" w14:textId="2ECE820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4,284,265 </w:t>
            </w:r>
          </w:p>
        </w:tc>
        <w:tc>
          <w:tcPr>
            <w:tcW w:w="659" w:type="pct"/>
            <w:noWrap/>
            <w:hideMark/>
          </w:tcPr>
          <w:p w14:paraId="0F6329B8" w14:textId="47E81541"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1,863,636 </w:t>
            </w:r>
          </w:p>
        </w:tc>
        <w:tc>
          <w:tcPr>
            <w:tcW w:w="741" w:type="pct"/>
            <w:noWrap/>
            <w:hideMark/>
          </w:tcPr>
          <w:p w14:paraId="6A4422DA" w14:textId="44232F9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2,420,629 </w:t>
            </w:r>
          </w:p>
        </w:tc>
        <w:tc>
          <w:tcPr>
            <w:tcW w:w="725" w:type="pct"/>
            <w:noWrap/>
            <w:hideMark/>
          </w:tcPr>
          <w:p w14:paraId="52F9E913" w14:textId="1DD3DFF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130 </w:t>
            </w:r>
          </w:p>
        </w:tc>
      </w:tr>
      <w:tr w:rsidR="00803E9F" w:rsidRPr="0050720B" w14:paraId="03F7C3EB"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4340BD4A"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سایر اندوخته ها </w:t>
            </w:r>
          </w:p>
        </w:tc>
        <w:tc>
          <w:tcPr>
            <w:tcW w:w="700" w:type="pct"/>
            <w:noWrap/>
            <w:hideMark/>
          </w:tcPr>
          <w:p w14:paraId="25AA99F3" w14:textId="397BD41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106,891 </w:t>
            </w:r>
          </w:p>
        </w:tc>
        <w:tc>
          <w:tcPr>
            <w:tcW w:w="659" w:type="pct"/>
            <w:noWrap/>
            <w:hideMark/>
          </w:tcPr>
          <w:p w14:paraId="1CE0BF7E" w14:textId="306E042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106,891 </w:t>
            </w:r>
          </w:p>
        </w:tc>
        <w:tc>
          <w:tcPr>
            <w:tcW w:w="741" w:type="pct"/>
            <w:noWrap/>
            <w:hideMark/>
          </w:tcPr>
          <w:p w14:paraId="751F11CC" w14:textId="71489B8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725" w:type="pct"/>
            <w:noWrap/>
            <w:hideMark/>
          </w:tcPr>
          <w:p w14:paraId="43FAB4D2" w14:textId="13CEE1E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r>
      <w:tr w:rsidR="00803E9F" w:rsidRPr="0050720B" w14:paraId="35109DC3"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323C9DD" w14:textId="77777777" w:rsidR="00803E9F" w:rsidRPr="0050720B" w:rsidRDefault="00803E9F" w:rsidP="001B0DEE">
            <w:pPr>
              <w:bidi/>
              <w:jc w:val="both"/>
              <w:rPr>
                <w:rFonts w:ascii="Calibri" w:eastAsia="Times New Roman" w:hAnsi="Calibri"/>
                <w:rtl/>
                <w:lang w:bidi="ar-SA"/>
              </w:rPr>
            </w:pPr>
            <w:r w:rsidRPr="0050720B">
              <w:rPr>
                <w:rFonts w:ascii="Calibri" w:eastAsia="Times New Roman" w:hAnsi="Calibri" w:hint="cs"/>
                <w:rtl/>
                <w:lang w:bidi="ar-SA"/>
              </w:rPr>
              <w:t xml:space="preserve">آثار معامله با منافع فاقد حق کنترل </w:t>
            </w:r>
          </w:p>
        </w:tc>
        <w:tc>
          <w:tcPr>
            <w:tcW w:w="700" w:type="pct"/>
            <w:noWrap/>
            <w:hideMark/>
          </w:tcPr>
          <w:p w14:paraId="1F0405AB" w14:textId="430208C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166,779 </w:t>
            </w:r>
          </w:p>
        </w:tc>
        <w:tc>
          <w:tcPr>
            <w:tcW w:w="659" w:type="pct"/>
            <w:noWrap/>
            <w:hideMark/>
          </w:tcPr>
          <w:p w14:paraId="785A378D" w14:textId="08CDF89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2,128,452 </w:t>
            </w:r>
          </w:p>
        </w:tc>
        <w:tc>
          <w:tcPr>
            <w:tcW w:w="741" w:type="pct"/>
            <w:noWrap/>
            <w:hideMark/>
          </w:tcPr>
          <w:p w14:paraId="38121289" w14:textId="1F6E9C7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(1,961,673)</w:t>
            </w:r>
          </w:p>
        </w:tc>
        <w:tc>
          <w:tcPr>
            <w:tcW w:w="725" w:type="pct"/>
            <w:noWrap/>
            <w:hideMark/>
          </w:tcPr>
          <w:p w14:paraId="285DE46B" w14:textId="3B5F33C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(92)</w:t>
            </w:r>
          </w:p>
        </w:tc>
      </w:tr>
      <w:tr w:rsidR="00803E9F" w:rsidRPr="0050720B" w14:paraId="2799A5EB"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3A4D64F1"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سود انباشته </w:t>
            </w:r>
          </w:p>
        </w:tc>
        <w:tc>
          <w:tcPr>
            <w:tcW w:w="700" w:type="pct"/>
            <w:noWrap/>
            <w:hideMark/>
          </w:tcPr>
          <w:p w14:paraId="46265235" w14:textId="655ADF9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2,419,472 </w:t>
            </w:r>
          </w:p>
        </w:tc>
        <w:tc>
          <w:tcPr>
            <w:tcW w:w="659" w:type="pct"/>
            <w:noWrap/>
            <w:hideMark/>
          </w:tcPr>
          <w:p w14:paraId="472CA13B" w14:textId="500D40A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1,658,746 </w:t>
            </w:r>
          </w:p>
        </w:tc>
        <w:tc>
          <w:tcPr>
            <w:tcW w:w="741" w:type="pct"/>
            <w:noWrap/>
            <w:hideMark/>
          </w:tcPr>
          <w:p w14:paraId="16323671" w14:textId="7809811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760,726 </w:t>
            </w:r>
          </w:p>
        </w:tc>
        <w:tc>
          <w:tcPr>
            <w:tcW w:w="725" w:type="pct"/>
            <w:noWrap/>
            <w:hideMark/>
          </w:tcPr>
          <w:p w14:paraId="1F5F5702" w14:textId="45868E9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46 </w:t>
            </w:r>
          </w:p>
        </w:tc>
      </w:tr>
      <w:tr w:rsidR="00803E9F" w:rsidRPr="0050720B" w14:paraId="2A88C66A"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4C7EF912"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lastRenderedPageBreak/>
              <w:t xml:space="preserve">حقوق مالکانه قابل انتساب به مالکان شرکت اصلی </w:t>
            </w:r>
          </w:p>
        </w:tc>
        <w:tc>
          <w:tcPr>
            <w:tcW w:w="700" w:type="pct"/>
            <w:noWrap/>
            <w:hideMark/>
          </w:tcPr>
          <w:p w14:paraId="3E25F311" w14:textId="0FE929D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22,524,114 </w:t>
            </w:r>
          </w:p>
        </w:tc>
        <w:tc>
          <w:tcPr>
            <w:tcW w:w="659" w:type="pct"/>
            <w:noWrap/>
            <w:hideMark/>
          </w:tcPr>
          <w:p w14:paraId="50EAB09C" w14:textId="66BC6D6F"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21,091,355 </w:t>
            </w:r>
          </w:p>
        </w:tc>
        <w:tc>
          <w:tcPr>
            <w:tcW w:w="741" w:type="pct"/>
            <w:noWrap/>
            <w:hideMark/>
          </w:tcPr>
          <w:p w14:paraId="56863DEB" w14:textId="70566A0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1,432,759 </w:t>
            </w:r>
          </w:p>
        </w:tc>
        <w:tc>
          <w:tcPr>
            <w:tcW w:w="725" w:type="pct"/>
            <w:noWrap/>
            <w:hideMark/>
          </w:tcPr>
          <w:p w14:paraId="770233C3" w14:textId="00F7B4B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 </w:t>
            </w:r>
          </w:p>
        </w:tc>
      </w:tr>
      <w:tr w:rsidR="00803E9F" w:rsidRPr="0050720B" w14:paraId="56D18673"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C308CAD"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منافع فاقد حق کنترل </w:t>
            </w:r>
          </w:p>
        </w:tc>
        <w:tc>
          <w:tcPr>
            <w:tcW w:w="700" w:type="pct"/>
            <w:noWrap/>
            <w:hideMark/>
          </w:tcPr>
          <w:p w14:paraId="4D919D37" w14:textId="6B240E5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2,720,685 </w:t>
            </w:r>
          </w:p>
        </w:tc>
        <w:tc>
          <w:tcPr>
            <w:tcW w:w="659" w:type="pct"/>
            <w:noWrap/>
            <w:hideMark/>
          </w:tcPr>
          <w:p w14:paraId="6649350C" w14:textId="28EB89A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1,571,812 </w:t>
            </w:r>
          </w:p>
        </w:tc>
        <w:tc>
          <w:tcPr>
            <w:tcW w:w="741" w:type="pct"/>
            <w:noWrap/>
            <w:hideMark/>
          </w:tcPr>
          <w:p w14:paraId="2185070C" w14:textId="677AB47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1,148,873 </w:t>
            </w:r>
          </w:p>
        </w:tc>
        <w:tc>
          <w:tcPr>
            <w:tcW w:w="725" w:type="pct"/>
            <w:noWrap/>
            <w:hideMark/>
          </w:tcPr>
          <w:p w14:paraId="076C0A3D" w14:textId="25F4650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73 </w:t>
            </w:r>
          </w:p>
        </w:tc>
      </w:tr>
      <w:tr w:rsidR="00803E9F" w:rsidRPr="0050720B" w14:paraId="25A7B394"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3F1FBDC6"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جمع حقوق مالکانه </w:t>
            </w:r>
          </w:p>
        </w:tc>
        <w:tc>
          <w:tcPr>
            <w:tcW w:w="700" w:type="pct"/>
            <w:noWrap/>
            <w:hideMark/>
          </w:tcPr>
          <w:p w14:paraId="3FC02028" w14:textId="724AB4AF"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25,244,799 </w:t>
            </w:r>
          </w:p>
        </w:tc>
        <w:tc>
          <w:tcPr>
            <w:tcW w:w="659" w:type="pct"/>
            <w:noWrap/>
            <w:hideMark/>
          </w:tcPr>
          <w:p w14:paraId="489E8675" w14:textId="75F9604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22,663,167 </w:t>
            </w:r>
          </w:p>
        </w:tc>
        <w:tc>
          <w:tcPr>
            <w:tcW w:w="741" w:type="pct"/>
            <w:noWrap/>
            <w:hideMark/>
          </w:tcPr>
          <w:p w14:paraId="04990DE0" w14:textId="27BD223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2,581,632 </w:t>
            </w:r>
          </w:p>
        </w:tc>
        <w:tc>
          <w:tcPr>
            <w:tcW w:w="725" w:type="pct"/>
            <w:noWrap/>
            <w:hideMark/>
          </w:tcPr>
          <w:p w14:paraId="7EB5F5E8" w14:textId="5FE9364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 </w:t>
            </w:r>
          </w:p>
        </w:tc>
      </w:tr>
      <w:tr w:rsidR="00803E9F" w:rsidRPr="0050720B" w14:paraId="2AB6AC71"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DA0F6A1"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پرداختنی های بلند مدت </w:t>
            </w:r>
          </w:p>
        </w:tc>
        <w:tc>
          <w:tcPr>
            <w:tcW w:w="700" w:type="pct"/>
            <w:noWrap/>
            <w:hideMark/>
          </w:tcPr>
          <w:p w14:paraId="13224B5E" w14:textId="5DBAC946"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659" w:type="pct"/>
            <w:noWrap/>
            <w:hideMark/>
          </w:tcPr>
          <w:p w14:paraId="25B21690" w14:textId="62CCE39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6,210 </w:t>
            </w:r>
          </w:p>
        </w:tc>
        <w:tc>
          <w:tcPr>
            <w:tcW w:w="741" w:type="pct"/>
            <w:noWrap/>
            <w:hideMark/>
          </w:tcPr>
          <w:p w14:paraId="3C185BBE" w14:textId="7552FDF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(6,210)</w:t>
            </w:r>
          </w:p>
        </w:tc>
        <w:tc>
          <w:tcPr>
            <w:tcW w:w="725" w:type="pct"/>
            <w:noWrap/>
            <w:hideMark/>
          </w:tcPr>
          <w:p w14:paraId="0D84622A" w14:textId="3B4D5D6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(100)</w:t>
            </w:r>
          </w:p>
        </w:tc>
      </w:tr>
      <w:tr w:rsidR="00803E9F" w:rsidRPr="0050720B" w14:paraId="1A8B2A9B"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4B275F9B"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ذخیره مزایای پایان خدمت کارکنان </w:t>
            </w:r>
          </w:p>
        </w:tc>
        <w:tc>
          <w:tcPr>
            <w:tcW w:w="700" w:type="pct"/>
            <w:noWrap/>
            <w:hideMark/>
          </w:tcPr>
          <w:p w14:paraId="408B877D" w14:textId="3CE422B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1,027,480 </w:t>
            </w:r>
          </w:p>
        </w:tc>
        <w:tc>
          <w:tcPr>
            <w:tcW w:w="659" w:type="pct"/>
            <w:noWrap/>
            <w:hideMark/>
          </w:tcPr>
          <w:p w14:paraId="43D99981" w14:textId="2C57B66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670,752 </w:t>
            </w:r>
          </w:p>
        </w:tc>
        <w:tc>
          <w:tcPr>
            <w:tcW w:w="741" w:type="pct"/>
            <w:noWrap/>
            <w:hideMark/>
          </w:tcPr>
          <w:p w14:paraId="0DE2D491" w14:textId="74776D0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356,728 </w:t>
            </w:r>
          </w:p>
        </w:tc>
        <w:tc>
          <w:tcPr>
            <w:tcW w:w="725" w:type="pct"/>
            <w:noWrap/>
            <w:hideMark/>
          </w:tcPr>
          <w:p w14:paraId="520164F7" w14:textId="01D4319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53 </w:t>
            </w:r>
          </w:p>
        </w:tc>
      </w:tr>
      <w:tr w:rsidR="00803E9F" w:rsidRPr="0050720B" w14:paraId="3E01B124"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67EE2BBC"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جمع بدهی های غیر جاری </w:t>
            </w:r>
          </w:p>
        </w:tc>
        <w:tc>
          <w:tcPr>
            <w:tcW w:w="700" w:type="pct"/>
            <w:noWrap/>
            <w:hideMark/>
          </w:tcPr>
          <w:p w14:paraId="3710CAAD" w14:textId="732AA2D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1,027,480 </w:t>
            </w:r>
          </w:p>
        </w:tc>
        <w:tc>
          <w:tcPr>
            <w:tcW w:w="659" w:type="pct"/>
            <w:noWrap/>
            <w:hideMark/>
          </w:tcPr>
          <w:p w14:paraId="1A3C2099" w14:textId="566A11B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676,962 </w:t>
            </w:r>
          </w:p>
        </w:tc>
        <w:tc>
          <w:tcPr>
            <w:tcW w:w="741" w:type="pct"/>
            <w:noWrap/>
            <w:hideMark/>
          </w:tcPr>
          <w:p w14:paraId="0FBB4794" w14:textId="2CC9D25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350,518 </w:t>
            </w:r>
          </w:p>
        </w:tc>
        <w:tc>
          <w:tcPr>
            <w:tcW w:w="725" w:type="pct"/>
            <w:noWrap/>
            <w:hideMark/>
          </w:tcPr>
          <w:p w14:paraId="1EB5C2DF" w14:textId="06C1ED9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52 </w:t>
            </w:r>
          </w:p>
        </w:tc>
      </w:tr>
      <w:tr w:rsidR="00803E9F" w:rsidRPr="0050720B" w14:paraId="087C6F59"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61F57A88"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پرداختنی های تجاری و سایر پرداختنی ها </w:t>
            </w:r>
          </w:p>
        </w:tc>
        <w:tc>
          <w:tcPr>
            <w:tcW w:w="700" w:type="pct"/>
            <w:noWrap/>
            <w:hideMark/>
          </w:tcPr>
          <w:p w14:paraId="216AA60C" w14:textId="30CC33E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16,586,430 </w:t>
            </w:r>
          </w:p>
        </w:tc>
        <w:tc>
          <w:tcPr>
            <w:tcW w:w="659" w:type="pct"/>
            <w:noWrap/>
            <w:hideMark/>
          </w:tcPr>
          <w:p w14:paraId="1370F0C1" w14:textId="16F8B7D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9,077,342 </w:t>
            </w:r>
          </w:p>
        </w:tc>
        <w:tc>
          <w:tcPr>
            <w:tcW w:w="741" w:type="pct"/>
            <w:noWrap/>
            <w:hideMark/>
          </w:tcPr>
          <w:p w14:paraId="6ED0E025" w14:textId="5272051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7,509,088 </w:t>
            </w:r>
          </w:p>
        </w:tc>
        <w:tc>
          <w:tcPr>
            <w:tcW w:w="725" w:type="pct"/>
            <w:noWrap/>
            <w:hideMark/>
          </w:tcPr>
          <w:p w14:paraId="5E33E8F2" w14:textId="68044741"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83 </w:t>
            </w:r>
          </w:p>
        </w:tc>
      </w:tr>
      <w:tr w:rsidR="00803E9F" w:rsidRPr="0050720B" w14:paraId="464ADBDD"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8C85E3C"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مالیات پرداختنی </w:t>
            </w:r>
          </w:p>
        </w:tc>
        <w:tc>
          <w:tcPr>
            <w:tcW w:w="700" w:type="pct"/>
            <w:noWrap/>
            <w:hideMark/>
          </w:tcPr>
          <w:p w14:paraId="29D3E06A" w14:textId="1D04A57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659" w:type="pct"/>
            <w:noWrap/>
            <w:hideMark/>
          </w:tcPr>
          <w:p w14:paraId="40551A53" w14:textId="519D872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143,441 </w:t>
            </w:r>
          </w:p>
        </w:tc>
        <w:tc>
          <w:tcPr>
            <w:tcW w:w="741" w:type="pct"/>
            <w:noWrap/>
            <w:hideMark/>
          </w:tcPr>
          <w:p w14:paraId="1BDFB780" w14:textId="2F13D53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(143,441)</w:t>
            </w:r>
          </w:p>
        </w:tc>
        <w:tc>
          <w:tcPr>
            <w:tcW w:w="725" w:type="pct"/>
            <w:noWrap/>
            <w:hideMark/>
          </w:tcPr>
          <w:p w14:paraId="708F58B4" w14:textId="0A3ACCEF"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(100)</w:t>
            </w:r>
          </w:p>
        </w:tc>
      </w:tr>
      <w:tr w:rsidR="00803E9F" w:rsidRPr="0050720B" w14:paraId="6C4CB647"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40E18B78"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سود سهام پرداختنی </w:t>
            </w:r>
          </w:p>
        </w:tc>
        <w:tc>
          <w:tcPr>
            <w:tcW w:w="700" w:type="pct"/>
            <w:noWrap/>
            <w:hideMark/>
          </w:tcPr>
          <w:p w14:paraId="27B060CC" w14:textId="54167BA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2,198,424 </w:t>
            </w:r>
          </w:p>
        </w:tc>
        <w:tc>
          <w:tcPr>
            <w:tcW w:w="659" w:type="pct"/>
            <w:noWrap/>
            <w:hideMark/>
          </w:tcPr>
          <w:p w14:paraId="347E42A9" w14:textId="6F07851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398,682 </w:t>
            </w:r>
          </w:p>
        </w:tc>
        <w:tc>
          <w:tcPr>
            <w:tcW w:w="741" w:type="pct"/>
            <w:noWrap/>
            <w:hideMark/>
          </w:tcPr>
          <w:p w14:paraId="6AD00AFC" w14:textId="6542E85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1,799,742 </w:t>
            </w:r>
          </w:p>
        </w:tc>
        <w:tc>
          <w:tcPr>
            <w:tcW w:w="725" w:type="pct"/>
            <w:noWrap/>
            <w:hideMark/>
          </w:tcPr>
          <w:p w14:paraId="4A424B39" w14:textId="6E9F809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451 </w:t>
            </w:r>
          </w:p>
        </w:tc>
      </w:tr>
      <w:tr w:rsidR="00803E9F" w:rsidRPr="0050720B" w14:paraId="3E306788"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55F9A333"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تسهیلات مالی </w:t>
            </w:r>
          </w:p>
        </w:tc>
        <w:tc>
          <w:tcPr>
            <w:tcW w:w="700" w:type="pct"/>
            <w:noWrap/>
            <w:hideMark/>
          </w:tcPr>
          <w:p w14:paraId="64F6BA76" w14:textId="79CE29A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1,772,544 </w:t>
            </w:r>
          </w:p>
        </w:tc>
        <w:tc>
          <w:tcPr>
            <w:tcW w:w="659" w:type="pct"/>
            <w:noWrap/>
            <w:hideMark/>
          </w:tcPr>
          <w:p w14:paraId="685C2006" w14:textId="76B8859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2,686,659 </w:t>
            </w:r>
          </w:p>
        </w:tc>
        <w:tc>
          <w:tcPr>
            <w:tcW w:w="741" w:type="pct"/>
            <w:noWrap/>
            <w:hideMark/>
          </w:tcPr>
          <w:p w14:paraId="31457A3F" w14:textId="5837EA30"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(914,115)</w:t>
            </w:r>
          </w:p>
        </w:tc>
        <w:tc>
          <w:tcPr>
            <w:tcW w:w="725" w:type="pct"/>
            <w:noWrap/>
            <w:hideMark/>
          </w:tcPr>
          <w:p w14:paraId="516F8439" w14:textId="109B211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(34)</w:t>
            </w:r>
          </w:p>
        </w:tc>
      </w:tr>
      <w:tr w:rsidR="00803E9F" w:rsidRPr="0050720B" w14:paraId="3F726CC1"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6200AAAA"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ذخایر </w:t>
            </w:r>
          </w:p>
        </w:tc>
        <w:tc>
          <w:tcPr>
            <w:tcW w:w="700" w:type="pct"/>
            <w:noWrap/>
            <w:hideMark/>
          </w:tcPr>
          <w:p w14:paraId="4EA028EE" w14:textId="7056CD0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61,824 </w:t>
            </w:r>
          </w:p>
        </w:tc>
        <w:tc>
          <w:tcPr>
            <w:tcW w:w="659" w:type="pct"/>
            <w:noWrap/>
            <w:hideMark/>
          </w:tcPr>
          <w:p w14:paraId="714EFEE3" w14:textId="3D8C702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71,288 </w:t>
            </w:r>
          </w:p>
        </w:tc>
        <w:tc>
          <w:tcPr>
            <w:tcW w:w="741" w:type="pct"/>
            <w:noWrap/>
            <w:hideMark/>
          </w:tcPr>
          <w:p w14:paraId="7E952ECA" w14:textId="6854F20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(9,464)</w:t>
            </w:r>
          </w:p>
        </w:tc>
        <w:tc>
          <w:tcPr>
            <w:tcW w:w="725" w:type="pct"/>
            <w:noWrap/>
            <w:hideMark/>
          </w:tcPr>
          <w:p w14:paraId="3C3103FA" w14:textId="3C01D781"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(13)</w:t>
            </w:r>
          </w:p>
        </w:tc>
      </w:tr>
      <w:tr w:rsidR="00803E9F" w:rsidRPr="0050720B" w14:paraId="0A888242"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3C30746"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پیش دریافتها </w:t>
            </w:r>
          </w:p>
        </w:tc>
        <w:tc>
          <w:tcPr>
            <w:tcW w:w="700" w:type="pct"/>
            <w:noWrap/>
            <w:hideMark/>
          </w:tcPr>
          <w:p w14:paraId="0BFAD622" w14:textId="205D5E9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959,935 </w:t>
            </w:r>
          </w:p>
        </w:tc>
        <w:tc>
          <w:tcPr>
            <w:tcW w:w="659" w:type="pct"/>
            <w:noWrap/>
            <w:hideMark/>
          </w:tcPr>
          <w:p w14:paraId="30F597B1" w14:textId="48E6977D"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1,003,524 </w:t>
            </w:r>
          </w:p>
        </w:tc>
        <w:tc>
          <w:tcPr>
            <w:tcW w:w="741" w:type="pct"/>
            <w:noWrap/>
            <w:hideMark/>
          </w:tcPr>
          <w:p w14:paraId="58C923C3" w14:textId="4A96A90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(43,589)</w:t>
            </w:r>
          </w:p>
        </w:tc>
        <w:tc>
          <w:tcPr>
            <w:tcW w:w="725" w:type="pct"/>
            <w:noWrap/>
            <w:hideMark/>
          </w:tcPr>
          <w:p w14:paraId="376DCE1A" w14:textId="4ED1F5CA"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(4)</w:t>
            </w:r>
          </w:p>
        </w:tc>
      </w:tr>
      <w:tr w:rsidR="00803E9F" w:rsidRPr="0050720B" w14:paraId="48CE2503"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31F9C40B"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جمع بدهی های جاری </w:t>
            </w:r>
          </w:p>
        </w:tc>
        <w:tc>
          <w:tcPr>
            <w:tcW w:w="700" w:type="pct"/>
            <w:noWrap/>
            <w:hideMark/>
          </w:tcPr>
          <w:p w14:paraId="55E297F6" w14:textId="120B05C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21,579,157 </w:t>
            </w:r>
          </w:p>
        </w:tc>
        <w:tc>
          <w:tcPr>
            <w:tcW w:w="659" w:type="pct"/>
            <w:noWrap/>
            <w:hideMark/>
          </w:tcPr>
          <w:p w14:paraId="70EC9A85" w14:textId="2A8B383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13,380,936 </w:t>
            </w:r>
          </w:p>
        </w:tc>
        <w:tc>
          <w:tcPr>
            <w:tcW w:w="741" w:type="pct"/>
            <w:noWrap/>
            <w:hideMark/>
          </w:tcPr>
          <w:p w14:paraId="3FF0DE92" w14:textId="716C626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8,198,221 </w:t>
            </w:r>
          </w:p>
        </w:tc>
        <w:tc>
          <w:tcPr>
            <w:tcW w:w="725" w:type="pct"/>
            <w:noWrap/>
            <w:hideMark/>
          </w:tcPr>
          <w:p w14:paraId="1697636E" w14:textId="56169EA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61 </w:t>
            </w:r>
          </w:p>
        </w:tc>
      </w:tr>
      <w:tr w:rsidR="00803E9F" w:rsidRPr="0050720B" w14:paraId="5CD5863F"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276ECAD1"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جمع بدهی ها </w:t>
            </w:r>
          </w:p>
        </w:tc>
        <w:tc>
          <w:tcPr>
            <w:tcW w:w="700" w:type="pct"/>
            <w:noWrap/>
            <w:hideMark/>
          </w:tcPr>
          <w:p w14:paraId="60678EE3" w14:textId="1AD6AFB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22,606,637 </w:t>
            </w:r>
          </w:p>
        </w:tc>
        <w:tc>
          <w:tcPr>
            <w:tcW w:w="659" w:type="pct"/>
            <w:noWrap/>
            <w:hideMark/>
          </w:tcPr>
          <w:p w14:paraId="7FE187EE" w14:textId="06E37D1D"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14,057,898 </w:t>
            </w:r>
          </w:p>
        </w:tc>
        <w:tc>
          <w:tcPr>
            <w:tcW w:w="741" w:type="pct"/>
            <w:noWrap/>
            <w:hideMark/>
          </w:tcPr>
          <w:p w14:paraId="0A28C421" w14:textId="19344B8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8,548,739 </w:t>
            </w:r>
          </w:p>
        </w:tc>
        <w:tc>
          <w:tcPr>
            <w:tcW w:w="725" w:type="pct"/>
            <w:noWrap/>
            <w:hideMark/>
          </w:tcPr>
          <w:p w14:paraId="58F8D378" w14:textId="1DE575D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61 </w:t>
            </w:r>
          </w:p>
        </w:tc>
      </w:tr>
      <w:tr w:rsidR="00803E9F" w:rsidRPr="0050720B" w14:paraId="470FB352"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6" w:type="pct"/>
            <w:noWrap/>
            <w:hideMark/>
          </w:tcPr>
          <w:p w14:paraId="068C0F0F" w14:textId="77777777" w:rsidR="00803E9F" w:rsidRPr="00AE7A66" w:rsidRDefault="00803E9F" w:rsidP="001B0DEE">
            <w:pPr>
              <w:bidi/>
              <w:jc w:val="both"/>
              <w:rPr>
                <w:rFonts w:ascii="Calibri" w:eastAsia="Times New Roman" w:hAnsi="Calibri"/>
                <w:rtl/>
                <w:lang w:bidi="ar-SA"/>
              </w:rPr>
            </w:pPr>
            <w:r w:rsidRPr="00AE7A66">
              <w:rPr>
                <w:rFonts w:ascii="Calibri" w:eastAsia="Times New Roman" w:hAnsi="Calibri" w:hint="cs"/>
                <w:rtl/>
                <w:lang w:bidi="ar-SA"/>
              </w:rPr>
              <w:t xml:space="preserve">جمع حقوق مالکانه و بدهی ها </w:t>
            </w:r>
          </w:p>
        </w:tc>
        <w:tc>
          <w:tcPr>
            <w:tcW w:w="700" w:type="pct"/>
            <w:noWrap/>
            <w:hideMark/>
          </w:tcPr>
          <w:p w14:paraId="462A62B4" w14:textId="39DE8AC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47,851,435 </w:t>
            </w:r>
          </w:p>
        </w:tc>
        <w:tc>
          <w:tcPr>
            <w:tcW w:w="659" w:type="pct"/>
            <w:noWrap/>
            <w:hideMark/>
          </w:tcPr>
          <w:p w14:paraId="63196C54" w14:textId="1282D30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36,721,066 </w:t>
            </w:r>
          </w:p>
        </w:tc>
        <w:tc>
          <w:tcPr>
            <w:tcW w:w="741" w:type="pct"/>
            <w:noWrap/>
            <w:hideMark/>
          </w:tcPr>
          <w:p w14:paraId="615DC3A8" w14:textId="203463A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11,130,369 </w:t>
            </w:r>
          </w:p>
        </w:tc>
        <w:tc>
          <w:tcPr>
            <w:tcW w:w="725" w:type="pct"/>
            <w:noWrap/>
            <w:hideMark/>
          </w:tcPr>
          <w:p w14:paraId="6527E882" w14:textId="6562013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30 </w:t>
            </w:r>
          </w:p>
        </w:tc>
      </w:tr>
    </w:tbl>
    <w:p w14:paraId="139B1534" w14:textId="5867D3A1" w:rsidR="0018471B" w:rsidRDefault="0018471B" w:rsidP="001B0DEE">
      <w:pPr>
        <w:jc w:val="both"/>
        <w:rPr>
          <w:color w:val="FF0000"/>
          <w:rtl/>
        </w:rPr>
      </w:pPr>
    </w:p>
    <w:p w14:paraId="08FF70B6" w14:textId="13CA2BEA" w:rsidR="00655C55" w:rsidRDefault="00655C55" w:rsidP="001B0DEE">
      <w:pPr>
        <w:jc w:val="both"/>
        <w:rPr>
          <w:color w:val="FF0000"/>
          <w:rtl/>
        </w:rPr>
      </w:pPr>
    </w:p>
    <w:p w14:paraId="4E0361E9" w14:textId="77777777" w:rsidR="00803E9F" w:rsidRPr="00BA0762" w:rsidRDefault="00803E9F" w:rsidP="001B0DEE">
      <w:pPr>
        <w:jc w:val="both"/>
        <w:rPr>
          <w:color w:val="FF0000"/>
          <w:rtl/>
        </w:rPr>
      </w:pPr>
    </w:p>
    <w:p w14:paraId="1605888A" w14:textId="2D6B41E7" w:rsidR="00AC7C11" w:rsidRPr="00BA0762" w:rsidRDefault="00AF4F84" w:rsidP="005E3A63">
      <w:pPr>
        <w:pStyle w:val="Heading20"/>
        <w:numPr>
          <w:ilvl w:val="2"/>
          <w:numId w:val="52"/>
        </w:numPr>
        <w:rPr>
          <w:rtl/>
        </w:rPr>
      </w:pPr>
      <w:bookmarkStart w:id="36" w:name="_Toc78281717"/>
      <w:bookmarkStart w:id="37" w:name="_Toc113451365"/>
      <w:bookmarkStart w:id="38" w:name="_Toc175995416"/>
      <w:bookmarkEnd w:id="34"/>
      <w:r w:rsidRPr="00BA0762">
        <w:rPr>
          <w:rtl/>
        </w:rPr>
        <w:t>مقا</w:t>
      </w:r>
      <w:r w:rsidRPr="00BA0762">
        <w:rPr>
          <w:rFonts w:hint="cs"/>
          <w:rtl/>
        </w:rPr>
        <w:t>ی</w:t>
      </w:r>
      <w:r w:rsidRPr="00BA0762">
        <w:rPr>
          <w:rFonts w:hint="eastAsia"/>
          <w:rtl/>
        </w:rPr>
        <w:t>سه</w:t>
      </w:r>
      <w:r w:rsidRPr="00BA0762">
        <w:rPr>
          <w:rtl/>
        </w:rPr>
        <w:t xml:space="preserve"> صورت سود و ز</w:t>
      </w:r>
      <w:r w:rsidRPr="00BA0762">
        <w:rPr>
          <w:rFonts w:hint="cs"/>
          <w:rtl/>
        </w:rPr>
        <w:t>ی</w:t>
      </w:r>
      <w:r w:rsidRPr="00BA0762">
        <w:rPr>
          <w:rFonts w:hint="eastAsia"/>
          <w:rtl/>
        </w:rPr>
        <w:t>ان</w:t>
      </w:r>
      <w:r w:rsidRPr="00BA0762">
        <w:rPr>
          <w:rtl/>
        </w:rPr>
        <w:t xml:space="preserve"> تلف</w:t>
      </w:r>
      <w:r w:rsidRPr="00BA0762">
        <w:rPr>
          <w:rFonts w:hint="cs"/>
          <w:rtl/>
        </w:rPr>
        <w:t>ی</w:t>
      </w:r>
      <w:r w:rsidRPr="00BA0762">
        <w:rPr>
          <w:rFonts w:hint="eastAsia"/>
          <w:rtl/>
        </w:rPr>
        <w:t>ق</w:t>
      </w:r>
      <w:r w:rsidRPr="00BA0762">
        <w:rPr>
          <w:rFonts w:hint="cs"/>
          <w:rtl/>
        </w:rPr>
        <w:t>ی</w:t>
      </w:r>
      <w:r w:rsidRPr="00BA0762">
        <w:rPr>
          <w:rtl/>
        </w:rPr>
        <w:t xml:space="preserve"> برا</w:t>
      </w:r>
      <w:r w:rsidRPr="00BA0762">
        <w:rPr>
          <w:rFonts w:hint="cs"/>
          <w:rtl/>
        </w:rPr>
        <w:t>ی</w:t>
      </w:r>
      <w:r w:rsidRPr="00BA0762">
        <w:rPr>
          <w:rtl/>
        </w:rPr>
        <w:t xml:space="preserve"> دو سال منته</w:t>
      </w:r>
      <w:r w:rsidRPr="00BA0762">
        <w:rPr>
          <w:rFonts w:hint="cs"/>
          <w:rtl/>
        </w:rPr>
        <w:t>ی</w:t>
      </w:r>
      <w:r w:rsidRPr="00BA0762">
        <w:rPr>
          <w:rtl/>
        </w:rPr>
        <w:t xml:space="preserve"> به </w:t>
      </w:r>
      <w:r w:rsidR="00B64D80" w:rsidRPr="00BA0762">
        <w:rPr>
          <w:rtl/>
        </w:rPr>
        <w:t>31/02/</w:t>
      </w:r>
      <w:r w:rsidR="00247B6E">
        <w:rPr>
          <w:rFonts w:hint="cs"/>
          <w:rtl/>
        </w:rPr>
        <w:t>140</w:t>
      </w:r>
      <w:r w:rsidR="007874C3">
        <w:rPr>
          <w:rFonts w:hint="cs"/>
          <w:rtl/>
        </w:rPr>
        <w:t>2</w:t>
      </w:r>
      <w:r w:rsidRPr="00BA0762">
        <w:rPr>
          <w:rtl/>
        </w:rPr>
        <w:t xml:space="preserve"> و </w:t>
      </w:r>
      <w:r w:rsidR="00B64D80" w:rsidRPr="00BA0762">
        <w:rPr>
          <w:rtl/>
        </w:rPr>
        <w:t>31/02/</w:t>
      </w:r>
      <w:r w:rsidR="005A35DD">
        <w:rPr>
          <w:rFonts w:hint="cs"/>
          <w:rtl/>
        </w:rPr>
        <w:t>140</w:t>
      </w:r>
      <w:r w:rsidR="007874C3">
        <w:rPr>
          <w:rFonts w:hint="cs"/>
          <w:rtl/>
        </w:rPr>
        <w:t>3</w:t>
      </w:r>
      <w:r w:rsidRPr="00BA0762">
        <w:rPr>
          <w:rtl/>
        </w:rPr>
        <w:t xml:space="preserve"> به همراه درصد تغ</w:t>
      </w:r>
      <w:r w:rsidRPr="00BA0762">
        <w:rPr>
          <w:rFonts w:hint="cs"/>
          <w:rtl/>
        </w:rPr>
        <w:t>یی</w:t>
      </w:r>
      <w:r w:rsidRPr="00BA0762">
        <w:rPr>
          <w:rFonts w:hint="eastAsia"/>
          <w:rtl/>
        </w:rPr>
        <w:t>رات</w:t>
      </w:r>
      <w:bookmarkEnd w:id="36"/>
      <w:bookmarkEnd w:id="37"/>
      <w:bookmarkEnd w:id="38"/>
    </w:p>
    <w:p w14:paraId="0C0B862B" w14:textId="5507335B" w:rsidR="00F0099E" w:rsidRPr="00853631" w:rsidRDefault="00AC7C11" w:rsidP="001B0DEE">
      <w:pPr>
        <w:jc w:val="both"/>
        <w:rPr>
          <w:rFonts w:cs="B Mitra"/>
          <w:color w:val="000000" w:themeColor="text1"/>
          <w:sz w:val="22"/>
          <w:szCs w:val="22"/>
          <w:rtl/>
          <w:lang w:bidi="ar-IQ"/>
        </w:rPr>
      </w:pPr>
      <w:r w:rsidRPr="00AA7138">
        <w:rPr>
          <w:rFonts w:cs="B Mitra"/>
          <w:color w:val="000000" w:themeColor="text1"/>
          <w:sz w:val="22"/>
          <w:szCs w:val="22"/>
          <w:rtl/>
          <w:lang w:bidi="ar-IQ"/>
        </w:rPr>
        <w:t>میلیون ریال</w:t>
      </w:r>
      <w:bookmarkEnd w:id="35"/>
    </w:p>
    <w:tbl>
      <w:tblPr>
        <w:tblStyle w:val="GridTable4-Accent5171"/>
        <w:bidiVisual/>
        <w:tblW w:w="5562" w:type="pct"/>
        <w:tblLayout w:type="fixed"/>
        <w:tblLook w:val="04A0" w:firstRow="1" w:lastRow="0" w:firstColumn="1" w:lastColumn="0" w:noHBand="0" w:noVBand="1"/>
      </w:tblPr>
      <w:tblGrid>
        <w:gridCol w:w="3937"/>
        <w:gridCol w:w="1701"/>
        <w:gridCol w:w="1701"/>
        <w:gridCol w:w="1561"/>
        <w:gridCol w:w="1129"/>
      </w:tblGrid>
      <w:tr w:rsidR="005A35DD" w:rsidRPr="005A26B7" w14:paraId="476EC813" w14:textId="77777777" w:rsidTr="00803E9F">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63" w:type="pct"/>
            <w:noWrap/>
            <w:hideMark/>
          </w:tcPr>
          <w:p w14:paraId="516DB740" w14:textId="77777777" w:rsidR="005A35DD" w:rsidRPr="005A26B7" w:rsidRDefault="005A35DD" w:rsidP="001B0DEE">
            <w:pPr>
              <w:bidi/>
              <w:jc w:val="both"/>
              <w:rPr>
                <w:rFonts w:ascii="Calibri" w:eastAsia="Times New Roman" w:hAnsi="Calibri"/>
                <w:lang w:bidi="ar-SA"/>
              </w:rPr>
            </w:pPr>
            <w:r w:rsidRPr="005A26B7">
              <w:rPr>
                <w:rFonts w:ascii="Calibri" w:eastAsia="Times New Roman" w:hAnsi="Calibri" w:hint="cs"/>
                <w:rtl/>
                <w:lang w:bidi="ar-SA"/>
              </w:rPr>
              <w:t xml:space="preserve">شرح </w:t>
            </w:r>
          </w:p>
        </w:tc>
        <w:tc>
          <w:tcPr>
            <w:tcW w:w="848" w:type="pct"/>
            <w:noWrap/>
            <w:hideMark/>
          </w:tcPr>
          <w:p w14:paraId="791BE1AC" w14:textId="78918FDB" w:rsidR="005A35DD" w:rsidRPr="005A26B7" w:rsidRDefault="005A35D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A26B7">
              <w:rPr>
                <w:rFonts w:ascii="Calibri" w:eastAsia="Times New Roman" w:hAnsi="Calibri" w:hint="cs"/>
                <w:rtl/>
                <w:lang w:bidi="ar-SA"/>
              </w:rPr>
              <w:t>140</w:t>
            </w:r>
            <w:r w:rsidR="007874C3" w:rsidRPr="005A26B7">
              <w:rPr>
                <w:rFonts w:ascii="Calibri" w:eastAsia="Times New Roman" w:hAnsi="Calibri" w:hint="cs"/>
                <w:rtl/>
                <w:lang w:bidi="ar-SA"/>
              </w:rPr>
              <w:t>3</w:t>
            </w:r>
            <w:r w:rsidRPr="005A26B7">
              <w:rPr>
                <w:rFonts w:ascii="Calibri" w:eastAsia="Times New Roman" w:hAnsi="Calibri" w:hint="cs"/>
                <w:rtl/>
                <w:lang w:bidi="ar-SA"/>
              </w:rPr>
              <w:t>.02.31</w:t>
            </w:r>
          </w:p>
        </w:tc>
        <w:tc>
          <w:tcPr>
            <w:tcW w:w="848" w:type="pct"/>
            <w:noWrap/>
            <w:hideMark/>
          </w:tcPr>
          <w:p w14:paraId="3DAD7201" w14:textId="750A7D1E" w:rsidR="005A35DD" w:rsidRPr="005A26B7" w:rsidRDefault="005A35D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A26B7">
              <w:rPr>
                <w:rFonts w:ascii="Calibri" w:eastAsia="Times New Roman" w:hAnsi="Calibri" w:hint="cs"/>
                <w:rtl/>
                <w:lang w:bidi="ar-SA"/>
              </w:rPr>
              <w:t>140</w:t>
            </w:r>
            <w:r w:rsidR="007874C3" w:rsidRPr="005A26B7">
              <w:rPr>
                <w:rFonts w:ascii="Calibri" w:eastAsia="Times New Roman" w:hAnsi="Calibri" w:hint="cs"/>
                <w:rtl/>
                <w:lang w:bidi="ar-SA"/>
              </w:rPr>
              <w:t>2</w:t>
            </w:r>
            <w:r w:rsidRPr="005A26B7">
              <w:rPr>
                <w:rFonts w:ascii="Calibri" w:eastAsia="Times New Roman" w:hAnsi="Calibri" w:hint="cs"/>
                <w:rtl/>
                <w:lang w:bidi="ar-SA"/>
              </w:rPr>
              <w:t>.02.31</w:t>
            </w:r>
          </w:p>
        </w:tc>
        <w:tc>
          <w:tcPr>
            <w:tcW w:w="778" w:type="pct"/>
            <w:noWrap/>
            <w:hideMark/>
          </w:tcPr>
          <w:p w14:paraId="41FB6735" w14:textId="77777777" w:rsidR="005A35DD" w:rsidRPr="005A26B7" w:rsidRDefault="005A35D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A26B7">
              <w:rPr>
                <w:rFonts w:ascii="Calibri" w:eastAsia="Times New Roman" w:hAnsi="Calibri" w:hint="cs"/>
                <w:rtl/>
                <w:lang w:bidi="ar-SA"/>
              </w:rPr>
              <w:t xml:space="preserve">مبلغ تغییرات </w:t>
            </w:r>
          </w:p>
        </w:tc>
        <w:tc>
          <w:tcPr>
            <w:tcW w:w="563" w:type="pct"/>
            <w:noWrap/>
            <w:hideMark/>
          </w:tcPr>
          <w:p w14:paraId="64B323BC" w14:textId="77777777" w:rsidR="005A35DD" w:rsidRPr="005A26B7" w:rsidRDefault="005A35D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5A26B7">
              <w:rPr>
                <w:rFonts w:ascii="Calibri" w:eastAsia="Times New Roman" w:hAnsi="Calibri" w:hint="cs"/>
                <w:rtl/>
                <w:lang w:bidi="ar-SA"/>
              </w:rPr>
              <w:t xml:space="preserve">درصد تغییرات </w:t>
            </w:r>
          </w:p>
        </w:tc>
      </w:tr>
      <w:tr w:rsidR="00803E9F" w:rsidRPr="005A26B7" w14:paraId="7BA0D76A" w14:textId="77777777" w:rsidTr="00803E9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963" w:type="pct"/>
            <w:noWrap/>
            <w:hideMark/>
          </w:tcPr>
          <w:p w14:paraId="7FFE6680"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درآمدهای عملیاتی </w:t>
            </w:r>
          </w:p>
        </w:tc>
        <w:tc>
          <w:tcPr>
            <w:tcW w:w="848" w:type="pct"/>
            <w:noWrap/>
            <w:hideMark/>
          </w:tcPr>
          <w:p w14:paraId="5DAF4864" w14:textId="0234822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49,489,867 </w:t>
            </w:r>
          </w:p>
        </w:tc>
        <w:tc>
          <w:tcPr>
            <w:tcW w:w="848" w:type="pct"/>
            <w:noWrap/>
            <w:hideMark/>
          </w:tcPr>
          <w:p w14:paraId="287902F7" w14:textId="32C00E3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32,385,023 </w:t>
            </w:r>
          </w:p>
        </w:tc>
        <w:tc>
          <w:tcPr>
            <w:tcW w:w="778" w:type="pct"/>
            <w:noWrap/>
            <w:hideMark/>
          </w:tcPr>
          <w:p w14:paraId="45738104" w14:textId="0044F0E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17,104,844 </w:t>
            </w:r>
          </w:p>
        </w:tc>
        <w:tc>
          <w:tcPr>
            <w:tcW w:w="563" w:type="pct"/>
            <w:noWrap/>
            <w:hideMark/>
          </w:tcPr>
          <w:p w14:paraId="7B2954A2" w14:textId="41E71C6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53 </w:t>
            </w:r>
          </w:p>
        </w:tc>
      </w:tr>
      <w:tr w:rsidR="00803E9F" w:rsidRPr="005A26B7" w14:paraId="4155C140" w14:textId="77777777" w:rsidTr="00803E9F">
        <w:trPr>
          <w:trHeight w:val="401"/>
        </w:trPr>
        <w:tc>
          <w:tcPr>
            <w:cnfStyle w:val="001000000000" w:firstRow="0" w:lastRow="0" w:firstColumn="1" w:lastColumn="0" w:oddVBand="0" w:evenVBand="0" w:oddHBand="0" w:evenHBand="0" w:firstRowFirstColumn="0" w:firstRowLastColumn="0" w:lastRowFirstColumn="0" w:lastRowLastColumn="0"/>
            <w:tcW w:w="1963" w:type="pct"/>
            <w:noWrap/>
            <w:hideMark/>
          </w:tcPr>
          <w:p w14:paraId="6474F46B"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بهای تمام شده درآمدهای عملیاتی </w:t>
            </w:r>
          </w:p>
        </w:tc>
        <w:tc>
          <w:tcPr>
            <w:tcW w:w="848" w:type="pct"/>
            <w:noWrap/>
            <w:hideMark/>
          </w:tcPr>
          <w:p w14:paraId="75D190E6" w14:textId="0588F1C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(43,071,488)</w:t>
            </w:r>
          </w:p>
        </w:tc>
        <w:tc>
          <w:tcPr>
            <w:tcW w:w="848" w:type="pct"/>
            <w:noWrap/>
            <w:hideMark/>
          </w:tcPr>
          <w:p w14:paraId="03B0B434" w14:textId="1721133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(27,921,528)</w:t>
            </w:r>
          </w:p>
        </w:tc>
        <w:tc>
          <w:tcPr>
            <w:tcW w:w="778" w:type="pct"/>
            <w:noWrap/>
            <w:hideMark/>
          </w:tcPr>
          <w:p w14:paraId="2CFDF10E" w14:textId="76F6801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(15,149,960)</w:t>
            </w:r>
          </w:p>
        </w:tc>
        <w:tc>
          <w:tcPr>
            <w:tcW w:w="563" w:type="pct"/>
            <w:noWrap/>
            <w:hideMark/>
          </w:tcPr>
          <w:p w14:paraId="25156879" w14:textId="38ACB87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54 </w:t>
            </w:r>
          </w:p>
        </w:tc>
      </w:tr>
      <w:tr w:rsidR="00803E9F" w:rsidRPr="005A26B7" w14:paraId="2C8361EB" w14:textId="77777777" w:rsidTr="00803E9F">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963" w:type="pct"/>
            <w:noWrap/>
            <w:hideMark/>
          </w:tcPr>
          <w:p w14:paraId="11E37F2E"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  سود (زيان) ناخالص </w:t>
            </w:r>
          </w:p>
        </w:tc>
        <w:tc>
          <w:tcPr>
            <w:tcW w:w="848" w:type="pct"/>
            <w:noWrap/>
            <w:hideMark/>
          </w:tcPr>
          <w:p w14:paraId="5F92D3C3" w14:textId="58C73A6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6,418,379 </w:t>
            </w:r>
          </w:p>
        </w:tc>
        <w:tc>
          <w:tcPr>
            <w:tcW w:w="848" w:type="pct"/>
            <w:noWrap/>
            <w:hideMark/>
          </w:tcPr>
          <w:p w14:paraId="1ED2C7B1" w14:textId="5F9BD60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4,463,495 </w:t>
            </w:r>
          </w:p>
        </w:tc>
        <w:tc>
          <w:tcPr>
            <w:tcW w:w="778" w:type="pct"/>
            <w:noWrap/>
            <w:hideMark/>
          </w:tcPr>
          <w:p w14:paraId="1743A1B4" w14:textId="68A8190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1,954,884 </w:t>
            </w:r>
          </w:p>
        </w:tc>
        <w:tc>
          <w:tcPr>
            <w:tcW w:w="563" w:type="pct"/>
            <w:noWrap/>
            <w:hideMark/>
          </w:tcPr>
          <w:p w14:paraId="189F260C" w14:textId="15F7D56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44 </w:t>
            </w:r>
          </w:p>
        </w:tc>
      </w:tr>
      <w:tr w:rsidR="00803E9F" w:rsidRPr="005A26B7" w14:paraId="05CD8B7D" w14:textId="77777777" w:rsidTr="00803E9F">
        <w:trPr>
          <w:trHeight w:val="413"/>
        </w:trPr>
        <w:tc>
          <w:tcPr>
            <w:cnfStyle w:val="001000000000" w:firstRow="0" w:lastRow="0" w:firstColumn="1" w:lastColumn="0" w:oddVBand="0" w:evenVBand="0" w:oddHBand="0" w:evenHBand="0" w:firstRowFirstColumn="0" w:firstRowLastColumn="0" w:lastRowFirstColumn="0" w:lastRowLastColumn="0"/>
            <w:tcW w:w="1963" w:type="pct"/>
            <w:noWrap/>
            <w:hideMark/>
          </w:tcPr>
          <w:p w14:paraId="475039C1"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هزینه های فروش، اداری و عمومی </w:t>
            </w:r>
          </w:p>
        </w:tc>
        <w:tc>
          <w:tcPr>
            <w:tcW w:w="848" w:type="pct"/>
            <w:noWrap/>
            <w:hideMark/>
          </w:tcPr>
          <w:p w14:paraId="6BC48298" w14:textId="361F1D1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(4,021,170)</w:t>
            </w:r>
          </w:p>
        </w:tc>
        <w:tc>
          <w:tcPr>
            <w:tcW w:w="848" w:type="pct"/>
            <w:noWrap/>
            <w:hideMark/>
          </w:tcPr>
          <w:p w14:paraId="6CD2E71E" w14:textId="5B90572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(2,428,428)</w:t>
            </w:r>
          </w:p>
        </w:tc>
        <w:tc>
          <w:tcPr>
            <w:tcW w:w="778" w:type="pct"/>
            <w:noWrap/>
            <w:hideMark/>
          </w:tcPr>
          <w:p w14:paraId="71F96B4C" w14:textId="3FD4681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(1,592,742)</w:t>
            </w:r>
          </w:p>
        </w:tc>
        <w:tc>
          <w:tcPr>
            <w:tcW w:w="563" w:type="pct"/>
            <w:noWrap/>
            <w:hideMark/>
          </w:tcPr>
          <w:p w14:paraId="08963720" w14:textId="53D2353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66 </w:t>
            </w:r>
          </w:p>
        </w:tc>
      </w:tr>
      <w:tr w:rsidR="00803E9F" w:rsidRPr="005A26B7" w14:paraId="6269389E" w14:textId="77777777" w:rsidTr="00803E9F">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963" w:type="pct"/>
            <w:noWrap/>
            <w:hideMark/>
          </w:tcPr>
          <w:p w14:paraId="396CEB1D"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سایر درآمدها </w:t>
            </w:r>
          </w:p>
        </w:tc>
        <w:tc>
          <w:tcPr>
            <w:tcW w:w="848" w:type="pct"/>
            <w:noWrap/>
            <w:hideMark/>
          </w:tcPr>
          <w:p w14:paraId="228493ED" w14:textId="3C75B38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260,212 </w:t>
            </w:r>
          </w:p>
        </w:tc>
        <w:tc>
          <w:tcPr>
            <w:tcW w:w="848" w:type="pct"/>
            <w:noWrap/>
            <w:hideMark/>
          </w:tcPr>
          <w:p w14:paraId="532B9D26" w14:textId="451B340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507,624 </w:t>
            </w:r>
          </w:p>
        </w:tc>
        <w:tc>
          <w:tcPr>
            <w:tcW w:w="778" w:type="pct"/>
            <w:noWrap/>
            <w:hideMark/>
          </w:tcPr>
          <w:p w14:paraId="4B38A188" w14:textId="4CB4437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(247,412)</w:t>
            </w:r>
          </w:p>
        </w:tc>
        <w:tc>
          <w:tcPr>
            <w:tcW w:w="563" w:type="pct"/>
            <w:noWrap/>
            <w:hideMark/>
          </w:tcPr>
          <w:p w14:paraId="5699B95E" w14:textId="5D490FC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(49)</w:t>
            </w:r>
          </w:p>
        </w:tc>
      </w:tr>
      <w:tr w:rsidR="00803E9F" w:rsidRPr="005A26B7" w14:paraId="041F2DA1" w14:textId="77777777" w:rsidTr="00803E9F">
        <w:trPr>
          <w:trHeight w:val="381"/>
        </w:trPr>
        <w:tc>
          <w:tcPr>
            <w:cnfStyle w:val="001000000000" w:firstRow="0" w:lastRow="0" w:firstColumn="1" w:lastColumn="0" w:oddVBand="0" w:evenVBand="0" w:oddHBand="0" w:evenHBand="0" w:firstRowFirstColumn="0" w:firstRowLastColumn="0" w:lastRowFirstColumn="0" w:lastRowLastColumn="0"/>
            <w:tcW w:w="1963" w:type="pct"/>
            <w:noWrap/>
            <w:hideMark/>
          </w:tcPr>
          <w:p w14:paraId="79ADEDB2"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سایر هزینه ها</w:t>
            </w:r>
          </w:p>
        </w:tc>
        <w:tc>
          <w:tcPr>
            <w:tcW w:w="848" w:type="pct"/>
            <w:noWrap/>
            <w:hideMark/>
          </w:tcPr>
          <w:p w14:paraId="2084BFE0" w14:textId="2EEBE8A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(531,530)</w:t>
            </w:r>
          </w:p>
        </w:tc>
        <w:tc>
          <w:tcPr>
            <w:tcW w:w="848" w:type="pct"/>
            <w:noWrap/>
            <w:hideMark/>
          </w:tcPr>
          <w:p w14:paraId="1FC1B1BE" w14:textId="0A540E2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(374,297)</w:t>
            </w:r>
          </w:p>
        </w:tc>
        <w:tc>
          <w:tcPr>
            <w:tcW w:w="778" w:type="pct"/>
            <w:noWrap/>
            <w:hideMark/>
          </w:tcPr>
          <w:p w14:paraId="64CC96CB" w14:textId="5C49A24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(157,233)</w:t>
            </w:r>
          </w:p>
        </w:tc>
        <w:tc>
          <w:tcPr>
            <w:tcW w:w="563" w:type="pct"/>
            <w:noWrap/>
            <w:hideMark/>
          </w:tcPr>
          <w:p w14:paraId="17C1E29C" w14:textId="413E309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42 </w:t>
            </w:r>
          </w:p>
        </w:tc>
      </w:tr>
      <w:tr w:rsidR="00803E9F" w:rsidRPr="005A26B7" w14:paraId="4C8A3457" w14:textId="77777777" w:rsidTr="00803E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63" w:type="pct"/>
            <w:noWrap/>
            <w:hideMark/>
          </w:tcPr>
          <w:p w14:paraId="3B261A62"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  سود (زيان)عملياتي </w:t>
            </w:r>
          </w:p>
        </w:tc>
        <w:tc>
          <w:tcPr>
            <w:tcW w:w="848" w:type="pct"/>
            <w:noWrap/>
            <w:hideMark/>
          </w:tcPr>
          <w:p w14:paraId="3FCEF17A" w14:textId="2083E072"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2,125,891 </w:t>
            </w:r>
          </w:p>
        </w:tc>
        <w:tc>
          <w:tcPr>
            <w:tcW w:w="848" w:type="pct"/>
            <w:noWrap/>
            <w:hideMark/>
          </w:tcPr>
          <w:p w14:paraId="0112A0ED" w14:textId="6479060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2,168,394 </w:t>
            </w:r>
          </w:p>
        </w:tc>
        <w:tc>
          <w:tcPr>
            <w:tcW w:w="778" w:type="pct"/>
            <w:noWrap/>
            <w:hideMark/>
          </w:tcPr>
          <w:p w14:paraId="42B46223" w14:textId="59DC255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(42,503)</w:t>
            </w:r>
          </w:p>
        </w:tc>
        <w:tc>
          <w:tcPr>
            <w:tcW w:w="563" w:type="pct"/>
            <w:noWrap/>
            <w:hideMark/>
          </w:tcPr>
          <w:p w14:paraId="1D25C1D8" w14:textId="1B1CBD9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(2)</w:t>
            </w:r>
          </w:p>
        </w:tc>
      </w:tr>
      <w:tr w:rsidR="00803E9F" w:rsidRPr="005A26B7" w14:paraId="48529934" w14:textId="77777777" w:rsidTr="00803E9F">
        <w:trPr>
          <w:trHeight w:val="504"/>
        </w:trPr>
        <w:tc>
          <w:tcPr>
            <w:cnfStyle w:val="001000000000" w:firstRow="0" w:lastRow="0" w:firstColumn="1" w:lastColumn="0" w:oddVBand="0" w:evenVBand="0" w:oddHBand="0" w:evenHBand="0" w:firstRowFirstColumn="0" w:firstRowLastColumn="0" w:lastRowFirstColumn="0" w:lastRowLastColumn="0"/>
            <w:tcW w:w="1963" w:type="pct"/>
            <w:noWrap/>
            <w:hideMark/>
          </w:tcPr>
          <w:p w14:paraId="6D06C246"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lastRenderedPageBreak/>
              <w:t xml:space="preserve">  هزينه هاي مالي </w:t>
            </w:r>
          </w:p>
        </w:tc>
        <w:tc>
          <w:tcPr>
            <w:tcW w:w="848" w:type="pct"/>
            <w:noWrap/>
            <w:hideMark/>
          </w:tcPr>
          <w:p w14:paraId="3757DB03" w14:textId="5E604ED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(412,414)</w:t>
            </w:r>
          </w:p>
        </w:tc>
        <w:tc>
          <w:tcPr>
            <w:tcW w:w="848" w:type="pct"/>
            <w:noWrap/>
            <w:hideMark/>
          </w:tcPr>
          <w:p w14:paraId="4079C500" w14:textId="17457026"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(238,988)</w:t>
            </w:r>
          </w:p>
        </w:tc>
        <w:tc>
          <w:tcPr>
            <w:tcW w:w="778" w:type="pct"/>
            <w:noWrap/>
            <w:hideMark/>
          </w:tcPr>
          <w:p w14:paraId="1A8772B6" w14:textId="45F6317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(173,426)</w:t>
            </w:r>
          </w:p>
        </w:tc>
        <w:tc>
          <w:tcPr>
            <w:tcW w:w="563" w:type="pct"/>
            <w:noWrap/>
            <w:hideMark/>
          </w:tcPr>
          <w:p w14:paraId="59485E32" w14:textId="28FD77DA"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73 </w:t>
            </w:r>
          </w:p>
        </w:tc>
      </w:tr>
      <w:tr w:rsidR="00803E9F" w:rsidRPr="005A26B7" w14:paraId="797A084C" w14:textId="77777777" w:rsidTr="00803E9F">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63" w:type="pct"/>
            <w:noWrap/>
            <w:hideMark/>
          </w:tcPr>
          <w:p w14:paraId="23CC2F18"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 ساير درآمدها و هزينه هاي غير عملياتي </w:t>
            </w:r>
          </w:p>
        </w:tc>
        <w:tc>
          <w:tcPr>
            <w:tcW w:w="848" w:type="pct"/>
            <w:noWrap/>
            <w:hideMark/>
          </w:tcPr>
          <w:p w14:paraId="6B375EF8" w14:textId="52A3886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3,298,089 </w:t>
            </w:r>
          </w:p>
        </w:tc>
        <w:tc>
          <w:tcPr>
            <w:tcW w:w="848" w:type="pct"/>
            <w:noWrap/>
            <w:hideMark/>
          </w:tcPr>
          <w:p w14:paraId="46433339" w14:textId="6242958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1,223,815 </w:t>
            </w:r>
          </w:p>
        </w:tc>
        <w:tc>
          <w:tcPr>
            <w:tcW w:w="778" w:type="pct"/>
            <w:noWrap/>
            <w:hideMark/>
          </w:tcPr>
          <w:p w14:paraId="1B10F78A" w14:textId="72ADC2A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2,074,274 </w:t>
            </w:r>
          </w:p>
        </w:tc>
        <w:tc>
          <w:tcPr>
            <w:tcW w:w="563" w:type="pct"/>
            <w:noWrap/>
            <w:hideMark/>
          </w:tcPr>
          <w:p w14:paraId="74F516D6" w14:textId="3F13B2C0"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169 </w:t>
            </w:r>
          </w:p>
        </w:tc>
      </w:tr>
      <w:tr w:rsidR="00803E9F" w:rsidRPr="005A26B7" w14:paraId="1B2FC167" w14:textId="77777777" w:rsidTr="00803E9F">
        <w:trPr>
          <w:trHeight w:val="562"/>
        </w:trPr>
        <w:tc>
          <w:tcPr>
            <w:cnfStyle w:val="001000000000" w:firstRow="0" w:lastRow="0" w:firstColumn="1" w:lastColumn="0" w:oddVBand="0" w:evenVBand="0" w:oddHBand="0" w:evenHBand="0" w:firstRowFirstColumn="0" w:firstRowLastColumn="0" w:lastRowFirstColumn="0" w:lastRowLastColumn="0"/>
            <w:tcW w:w="1963" w:type="pct"/>
            <w:noWrap/>
            <w:hideMark/>
          </w:tcPr>
          <w:p w14:paraId="599D55DA"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سود قبل از احتساب سهم گروه از سود شرکتهای وابسته </w:t>
            </w:r>
          </w:p>
        </w:tc>
        <w:tc>
          <w:tcPr>
            <w:tcW w:w="848" w:type="pct"/>
            <w:noWrap/>
            <w:hideMark/>
          </w:tcPr>
          <w:p w14:paraId="03F36AFC" w14:textId="07E7BE9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5,011,566 </w:t>
            </w:r>
          </w:p>
        </w:tc>
        <w:tc>
          <w:tcPr>
            <w:tcW w:w="848" w:type="pct"/>
            <w:noWrap/>
            <w:hideMark/>
          </w:tcPr>
          <w:p w14:paraId="2C5BF068" w14:textId="285DFA8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3,153,221 </w:t>
            </w:r>
          </w:p>
        </w:tc>
        <w:tc>
          <w:tcPr>
            <w:tcW w:w="778" w:type="pct"/>
            <w:noWrap/>
            <w:hideMark/>
          </w:tcPr>
          <w:p w14:paraId="5E229BB9" w14:textId="1FAABAF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1,858,345 </w:t>
            </w:r>
          </w:p>
        </w:tc>
        <w:tc>
          <w:tcPr>
            <w:tcW w:w="563" w:type="pct"/>
            <w:noWrap/>
            <w:hideMark/>
          </w:tcPr>
          <w:p w14:paraId="70BCEF28" w14:textId="71E470DB"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59 </w:t>
            </w:r>
          </w:p>
        </w:tc>
      </w:tr>
      <w:tr w:rsidR="00803E9F" w:rsidRPr="005A26B7" w14:paraId="6D4DE4D6" w14:textId="77777777" w:rsidTr="00803E9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63" w:type="pct"/>
            <w:noWrap/>
            <w:hideMark/>
          </w:tcPr>
          <w:p w14:paraId="121B473D"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سهم گروه از سود شرکت وابسته </w:t>
            </w:r>
          </w:p>
        </w:tc>
        <w:tc>
          <w:tcPr>
            <w:tcW w:w="848" w:type="pct"/>
            <w:noWrap/>
            <w:hideMark/>
          </w:tcPr>
          <w:p w14:paraId="3B88B931" w14:textId="68C47FE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848" w:type="pct"/>
            <w:noWrap/>
            <w:hideMark/>
          </w:tcPr>
          <w:p w14:paraId="073551F7" w14:textId="1876A02F"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86,053 </w:t>
            </w:r>
          </w:p>
        </w:tc>
        <w:tc>
          <w:tcPr>
            <w:tcW w:w="778" w:type="pct"/>
            <w:noWrap/>
            <w:hideMark/>
          </w:tcPr>
          <w:p w14:paraId="239616F2" w14:textId="0832FF7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(86,053)</w:t>
            </w:r>
          </w:p>
        </w:tc>
        <w:tc>
          <w:tcPr>
            <w:tcW w:w="563" w:type="pct"/>
            <w:noWrap/>
            <w:hideMark/>
          </w:tcPr>
          <w:p w14:paraId="4FFB0DD1" w14:textId="7FA9C202"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(100)</w:t>
            </w:r>
          </w:p>
        </w:tc>
      </w:tr>
      <w:tr w:rsidR="00803E9F" w:rsidRPr="005A26B7" w14:paraId="2DD736E9" w14:textId="77777777" w:rsidTr="00803E9F">
        <w:trPr>
          <w:trHeight w:val="421"/>
        </w:trPr>
        <w:tc>
          <w:tcPr>
            <w:cnfStyle w:val="001000000000" w:firstRow="0" w:lastRow="0" w:firstColumn="1" w:lastColumn="0" w:oddVBand="0" w:evenVBand="0" w:oddHBand="0" w:evenHBand="0" w:firstRowFirstColumn="0" w:firstRowLastColumn="0" w:lastRowFirstColumn="0" w:lastRowLastColumn="0"/>
            <w:tcW w:w="1963" w:type="pct"/>
            <w:noWrap/>
            <w:hideMark/>
          </w:tcPr>
          <w:p w14:paraId="6050E4BE"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سود عملیات در حال تداوم قبل از مالیات </w:t>
            </w:r>
          </w:p>
        </w:tc>
        <w:tc>
          <w:tcPr>
            <w:tcW w:w="848" w:type="pct"/>
            <w:noWrap/>
            <w:hideMark/>
          </w:tcPr>
          <w:p w14:paraId="1A6448BC" w14:textId="389F3550"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5,011,566 </w:t>
            </w:r>
          </w:p>
        </w:tc>
        <w:tc>
          <w:tcPr>
            <w:tcW w:w="848" w:type="pct"/>
            <w:noWrap/>
            <w:hideMark/>
          </w:tcPr>
          <w:p w14:paraId="14470381" w14:textId="2B577EE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3,239,274 </w:t>
            </w:r>
          </w:p>
        </w:tc>
        <w:tc>
          <w:tcPr>
            <w:tcW w:w="778" w:type="pct"/>
            <w:noWrap/>
            <w:hideMark/>
          </w:tcPr>
          <w:p w14:paraId="035E2FFA" w14:textId="1C72FB4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1,772,292 </w:t>
            </w:r>
          </w:p>
        </w:tc>
        <w:tc>
          <w:tcPr>
            <w:tcW w:w="563" w:type="pct"/>
            <w:noWrap/>
            <w:hideMark/>
          </w:tcPr>
          <w:p w14:paraId="4F634191" w14:textId="6E13B18C"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55 </w:t>
            </w:r>
          </w:p>
        </w:tc>
      </w:tr>
      <w:tr w:rsidR="00803E9F" w:rsidRPr="005A26B7" w14:paraId="057C2943" w14:textId="77777777" w:rsidTr="00803E9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63" w:type="pct"/>
            <w:noWrap/>
            <w:hideMark/>
          </w:tcPr>
          <w:p w14:paraId="34625D51"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هزینه مالیات بر درآمد ( سال جاری )</w:t>
            </w:r>
          </w:p>
        </w:tc>
        <w:tc>
          <w:tcPr>
            <w:tcW w:w="848" w:type="pct"/>
            <w:noWrap/>
            <w:hideMark/>
          </w:tcPr>
          <w:p w14:paraId="3CA2A9A5" w14:textId="05067682"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(430,573)</w:t>
            </w:r>
          </w:p>
        </w:tc>
        <w:tc>
          <w:tcPr>
            <w:tcW w:w="848" w:type="pct"/>
            <w:noWrap/>
            <w:hideMark/>
          </w:tcPr>
          <w:p w14:paraId="4752E1C7" w14:textId="008C282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color w:val="FF0000"/>
                <w:rtl/>
              </w:rPr>
              <w:t>(158,328)</w:t>
            </w:r>
          </w:p>
        </w:tc>
        <w:tc>
          <w:tcPr>
            <w:tcW w:w="778" w:type="pct"/>
            <w:noWrap/>
            <w:hideMark/>
          </w:tcPr>
          <w:p w14:paraId="51AC6A08" w14:textId="78A5FB93"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color w:val="FF0000"/>
                <w:rtl/>
              </w:rPr>
              <w:t>(272,245)</w:t>
            </w:r>
          </w:p>
        </w:tc>
        <w:tc>
          <w:tcPr>
            <w:tcW w:w="563" w:type="pct"/>
            <w:noWrap/>
            <w:hideMark/>
          </w:tcPr>
          <w:p w14:paraId="5E6C8D78" w14:textId="337E9A79"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803E9F">
              <w:rPr>
                <w:rFonts w:ascii="Arial" w:hAnsi="Arial" w:cs="B Lotus" w:hint="cs"/>
                <w:b/>
                <w:bCs/>
                <w:rtl/>
              </w:rPr>
              <w:t xml:space="preserve">172 </w:t>
            </w:r>
          </w:p>
        </w:tc>
      </w:tr>
      <w:tr w:rsidR="00803E9F" w:rsidRPr="005A26B7" w14:paraId="135A5862" w14:textId="77777777" w:rsidTr="00803E9F">
        <w:trPr>
          <w:trHeight w:val="279"/>
        </w:trPr>
        <w:tc>
          <w:tcPr>
            <w:cnfStyle w:val="001000000000" w:firstRow="0" w:lastRow="0" w:firstColumn="1" w:lastColumn="0" w:oddVBand="0" w:evenVBand="0" w:oddHBand="0" w:evenHBand="0" w:firstRowFirstColumn="0" w:firstRowLastColumn="0" w:lastRowFirstColumn="0" w:lastRowLastColumn="0"/>
            <w:tcW w:w="1963" w:type="pct"/>
            <w:noWrap/>
            <w:hideMark/>
          </w:tcPr>
          <w:p w14:paraId="07479BB4"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هزینه مالیات بر درآمد ( سال قبل )</w:t>
            </w:r>
          </w:p>
        </w:tc>
        <w:tc>
          <w:tcPr>
            <w:tcW w:w="848" w:type="pct"/>
            <w:noWrap/>
            <w:hideMark/>
          </w:tcPr>
          <w:p w14:paraId="612CE9E2" w14:textId="57A580DD"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848" w:type="pct"/>
            <w:noWrap/>
            <w:hideMark/>
          </w:tcPr>
          <w:p w14:paraId="1315645D" w14:textId="4DC9D803"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778" w:type="pct"/>
            <w:noWrap/>
            <w:hideMark/>
          </w:tcPr>
          <w:p w14:paraId="36B7EE6C" w14:textId="29A716F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563" w:type="pct"/>
            <w:noWrap/>
            <w:hideMark/>
          </w:tcPr>
          <w:p w14:paraId="49426646" w14:textId="64192A0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r>
      <w:tr w:rsidR="00803E9F" w:rsidRPr="005A26B7" w14:paraId="68D6E16A" w14:textId="77777777" w:rsidTr="00803E9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63" w:type="pct"/>
            <w:noWrap/>
            <w:hideMark/>
          </w:tcPr>
          <w:p w14:paraId="0BFD6FFC"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سود خالص عملیات در حال تداوم </w:t>
            </w:r>
          </w:p>
        </w:tc>
        <w:tc>
          <w:tcPr>
            <w:tcW w:w="848" w:type="pct"/>
            <w:noWrap/>
            <w:hideMark/>
          </w:tcPr>
          <w:p w14:paraId="14BDDBDC" w14:textId="01F5FEE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4,580,993 </w:t>
            </w:r>
          </w:p>
        </w:tc>
        <w:tc>
          <w:tcPr>
            <w:tcW w:w="848" w:type="pct"/>
            <w:noWrap/>
            <w:hideMark/>
          </w:tcPr>
          <w:p w14:paraId="52A83B12" w14:textId="547FA5B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3,080,946 </w:t>
            </w:r>
          </w:p>
        </w:tc>
        <w:tc>
          <w:tcPr>
            <w:tcW w:w="778" w:type="pct"/>
            <w:noWrap/>
            <w:hideMark/>
          </w:tcPr>
          <w:p w14:paraId="1AEF0B91" w14:textId="4502B08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1,500,047 </w:t>
            </w:r>
          </w:p>
        </w:tc>
        <w:tc>
          <w:tcPr>
            <w:tcW w:w="563" w:type="pct"/>
            <w:noWrap/>
            <w:hideMark/>
          </w:tcPr>
          <w:p w14:paraId="5F9B6DF9" w14:textId="71D9F38A"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49 </w:t>
            </w:r>
          </w:p>
        </w:tc>
      </w:tr>
      <w:tr w:rsidR="00803E9F" w:rsidRPr="005A26B7" w14:paraId="348B98C3" w14:textId="77777777" w:rsidTr="00C6767C">
        <w:trPr>
          <w:trHeight w:val="417"/>
        </w:trPr>
        <w:tc>
          <w:tcPr>
            <w:cnfStyle w:val="001000000000" w:firstRow="0" w:lastRow="0" w:firstColumn="1" w:lastColumn="0" w:oddVBand="0" w:evenVBand="0" w:oddHBand="0" w:evenHBand="0" w:firstRowFirstColumn="0" w:firstRowLastColumn="0" w:lastRowFirstColumn="0" w:lastRowLastColumn="0"/>
            <w:tcW w:w="1963" w:type="pct"/>
            <w:noWrap/>
            <w:hideMark/>
          </w:tcPr>
          <w:p w14:paraId="1692984C"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سود ( زیان ) خالص عملیات متوقف شده </w:t>
            </w:r>
          </w:p>
        </w:tc>
        <w:tc>
          <w:tcPr>
            <w:tcW w:w="848" w:type="pct"/>
            <w:noWrap/>
            <w:hideMark/>
          </w:tcPr>
          <w:p w14:paraId="10E94798" w14:textId="0EEA5EFE"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848" w:type="pct"/>
            <w:noWrap/>
            <w:hideMark/>
          </w:tcPr>
          <w:p w14:paraId="606C5D98" w14:textId="639A6C1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778" w:type="pct"/>
            <w:noWrap/>
            <w:hideMark/>
          </w:tcPr>
          <w:p w14:paraId="384F8615" w14:textId="086FE3D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0 </w:t>
            </w:r>
          </w:p>
        </w:tc>
        <w:tc>
          <w:tcPr>
            <w:tcW w:w="563" w:type="pct"/>
            <w:noWrap/>
          </w:tcPr>
          <w:p w14:paraId="5DD7A2C0" w14:textId="3E980B92"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p>
        </w:tc>
      </w:tr>
      <w:tr w:rsidR="00803E9F" w:rsidRPr="005A26B7" w14:paraId="216AB81E" w14:textId="77777777" w:rsidTr="00803E9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963" w:type="pct"/>
            <w:noWrap/>
            <w:hideMark/>
          </w:tcPr>
          <w:p w14:paraId="6A7031BA" w14:textId="77777777" w:rsidR="00803E9F" w:rsidRPr="005A26B7" w:rsidRDefault="00803E9F" w:rsidP="001B0DEE">
            <w:pPr>
              <w:bidi/>
              <w:jc w:val="both"/>
              <w:rPr>
                <w:rFonts w:ascii="Calibri" w:eastAsia="Times New Roman" w:hAnsi="Calibri"/>
                <w:rtl/>
                <w:lang w:bidi="ar-SA"/>
              </w:rPr>
            </w:pPr>
            <w:r w:rsidRPr="005A26B7">
              <w:rPr>
                <w:rFonts w:ascii="Calibri" w:eastAsia="Times New Roman" w:hAnsi="Calibri" w:hint="cs"/>
                <w:rtl/>
                <w:lang w:bidi="ar-SA"/>
              </w:rPr>
              <w:t xml:space="preserve">  سود (زيان) خالص </w:t>
            </w:r>
          </w:p>
        </w:tc>
        <w:tc>
          <w:tcPr>
            <w:tcW w:w="848" w:type="pct"/>
            <w:noWrap/>
            <w:hideMark/>
          </w:tcPr>
          <w:p w14:paraId="6D3091F2" w14:textId="33CEDE7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4,580,993 </w:t>
            </w:r>
          </w:p>
        </w:tc>
        <w:tc>
          <w:tcPr>
            <w:tcW w:w="848" w:type="pct"/>
            <w:noWrap/>
            <w:hideMark/>
          </w:tcPr>
          <w:p w14:paraId="7B5BE7E6" w14:textId="05D8D1E8"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3,080,946 </w:t>
            </w:r>
          </w:p>
        </w:tc>
        <w:tc>
          <w:tcPr>
            <w:tcW w:w="778" w:type="pct"/>
            <w:noWrap/>
            <w:hideMark/>
          </w:tcPr>
          <w:p w14:paraId="0FDC4D7B" w14:textId="1DD22CB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1,500,047 </w:t>
            </w:r>
          </w:p>
        </w:tc>
        <w:tc>
          <w:tcPr>
            <w:tcW w:w="563" w:type="pct"/>
            <w:noWrap/>
          </w:tcPr>
          <w:p w14:paraId="119522F4" w14:textId="5643F32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803E9F">
              <w:rPr>
                <w:rFonts w:ascii="Arial" w:hAnsi="Arial" w:cs="B Lotus" w:hint="cs"/>
                <w:b/>
                <w:bCs/>
                <w:rtl/>
              </w:rPr>
              <w:t xml:space="preserve">49 </w:t>
            </w:r>
          </w:p>
        </w:tc>
      </w:tr>
    </w:tbl>
    <w:p w14:paraId="282B45C1" w14:textId="77777777" w:rsidR="00D458CC" w:rsidRDefault="00D57B47" w:rsidP="001B0DEE">
      <w:pPr>
        <w:jc w:val="both"/>
        <w:rPr>
          <w:rtl/>
        </w:rPr>
      </w:pPr>
      <w:r>
        <w:rPr>
          <w:rtl/>
        </w:rPr>
        <w:br w:type="page"/>
      </w:r>
    </w:p>
    <w:p w14:paraId="4F58F6DA" w14:textId="4B76D08B" w:rsidR="00D57B47" w:rsidRPr="00761108" w:rsidRDefault="00D57B47" w:rsidP="001B0DEE">
      <w:pPr>
        <w:jc w:val="both"/>
        <w:rPr>
          <w:b/>
          <w:bCs/>
          <w:rtl/>
        </w:rPr>
      </w:pPr>
    </w:p>
    <w:p w14:paraId="3126CF80" w14:textId="6D2E6B87" w:rsidR="00651694" w:rsidRPr="00CB1C73" w:rsidRDefault="007B2049" w:rsidP="001B0DEE">
      <w:pPr>
        <w:pStyle w:val="Heading20"/>
        <w:rPr>
          <w:rtl/>
        </w:rPr>
      </w:pPr>
      <w:bookmarkStart w:id="39" w:name="_Toc78281718"/>
      <w:bookmarkStart w:id="40" w:name="_Toc113451366"/>
      <w:bookmarkStart w:id="41" w:name="_Toc175995417"/>
      <w:r>
        <w:rPr>
          <w:rFonts w:hint="cs"/>
          <w:rtl/>
        </w:rPr>
        <w:t xml:space="preserve">3-1-3 </w:t>
      </w:r>
      <w:r w:rsidR="00651694" w:rsidRPr="00CB1C73">
        <w:rPr>
          <w:rtl/>
        </w:rPr>
        <w:t>مقا</w:t>
      </w:r>
      <w:r w:rsidR="00651694" w:rsidRPr="00CB1C73">
        <w:rPr>
          <w:rFonts w:hint="cs"/>
          <w:rtl/>
        </w:rPr>
        <w:t>ی</w:t>
      </w:r>
      <w:r w:rsidR="00651694" w:rsidRPr="00CB1C73">
        <w:rPr>
          <w:rFonts w:hint="eastAsia"/>
          <w:rtl/>
        </w:rPr>
        <w:t>سه</w:t>
      </w:r>
      <w:r w:rsidR="00651694" w:rsidRPr="00CB1C73">
        <w:rPr>
          <w:rtl/>
        </w:rPr>
        <w:t xml:space="preserve"> صورت وضع</w:t>
      </w:r>
      <w:r w:rsidR="00651694" w:rsidRPr="00CB1C73">
        <w:rPr>
          <w:rFonts w:hint="cs"/>
          <w:rtl/>
        </w:rPr>
        <w:t>ی</w:t>
      </w:r>
      <w:r w:rsidR="00651694" w:rsidRPr="00CB1C73">
        <w:rPr>
          <w:rFonts w:hint="eastAsia"/>
          <w:rtl/>
        </w:rPr>
        <w:t>ت</w:t>
      </w:r>
      <w:r w:rsidR="00651694" w:rsidRPr="00CB1C73">
        <w:rPr>
          <w:rtl/>
        </w:rPr>
        <w:t xml:space="preserve"> مال</w:t>
      </w:r>
      <w:r w:rsidR="00651694" w:rsidRPr="00CB1C73">
        <w:rPr>
          <w:rFonts w:hint="cs"/>
          <w:rtl/>
        </w:rPr>
        <w:t>ی</w:t>
      </w:r>
      <w:r w:rsidR="00651694" w:rsidRPr="00CB1C73">
        <w:rPr>
          <w:rtl/>
        </w:rPr>
        <w:t xml:space="preserve"> شرکت اصل</w:t>
      </w:r>
      <w:r w:rsidR="00651694" w:rsidRPr="00CB1C73">
        <w:rPr>
          <w:rFonts w:hint="cs"/>
          <w:rtl/>
        </w:rPr>
        <w:t>ی</w:t>
      </w:r>
      <w:r w:rsidR="00651694" w:rsidRPr="00CB1C73">
        <w:rPr>
          <w:rtl/>
        </w:rPr>
        <w:t xml:space="preserve"> برا</w:t>
      </w:r>
      <w:r w:rsidR="00651694" w:rsidRPr="00CB1C73">
        <w:rPr>
          <w:rFonts w:hint="cs"/>
          <w:rtl/>
        </w:rPr>
        <w:t>ی</w:t>
      </w:r>
      <w:r w:rsidR="00651694" w:rsidRPr="00CB1C73">
        <w:rPr>
          <w:rtl/>
        </w:rPr>
        <w:t xml:space="preserve"> دو سال منته</w:t>
      </w:r>
      <w:r w:rsidR="00651694" w:rsidRPr="00CB1C73">
        <w:rPr>
          <w:rFonts w:hint="cs"/>
          <w:rtl/>
        </w:rPr>
        <w:t>ی</w:t>
      </w:r>
      <w:r w:rsidR="00651694" w:rsidRPr="00CB1C73">
        <w:rPr>
          <w:rtl/>
        </w:rPr>
        <w:t xml:space="preserve"> به </w:t>
      </w:r>
      <w:r w:rsidR="00B64D80" w:rsidRPr="00CB1C73">
        <w:rPr>
          <w:rtl/>
        </w:rPr>
        <w:t>31/02/</w:t>
      </w:r>
      <w:r w:rsidR="00430585">
        <w:rPr>
          <w:rFonts w:hint="cs"/>
          <w:rtl/>
        </w:rPr>
        <w:t>140</w:t>
      </w:r>
      <w:r w:rsidR="007874C3">
        <w:rPr>
          <w:rFonts w:hint="cs"/>
          <w:rtl/>
        </w:rPr>
        <w:t>2</w:t>
      </w:r>
      <w:r w:rsidR="00651694" w:rsidRPr="00CB1C73">
        <w:rPr>
          <w:rtl/>
        </w:rPr>
        <w:t xml:space="preserve"> و </w:t>
      </w:r>
      <w:r w:rsidR="00B64D80" w:rsidRPr="00CB1C73">
        <w:rPr>
          <w:rtl/>
        </w:rPr>
        <w:t>31/02/</w:t>
      </w:r>
      <w:r w:rsidR="007661A1">
        <w:rPr>
          <w:rFonts w:hint="cs"/>
          <w:rtl/>
        </w:rPr>
        <w:t>140</w:t>
      </w:r>
      <w:r w:rsidR="007874C3">
        <w:rPr>
          <w:rFonts w:hint="cs"/>
          <w:rtl/>
        </w:rPr>
        <w:t>3</w:t>
      </w:r>
      <w:r w:rsidR="00651694" w:rsidRPr="00CB1C73">
        <w:rPr>
          <w:rtl/>
        </w:rPr>
        <w:t xml:space="preserve"> به همراه درصد تغ</w:t>
      </w:r>
      <w:r w:rsidR="00651694" w:rsidRPr="00CB1C73">
        <w:rPr>
          <w:rFonts w:hint="cs"/>
          <w:rtl/>
        </w:rPr>
        <w:t>یی</w:t>
      </w:r>
      <w:r w:rsidR="00651694" w:rsidRPr="00CB1C73">
        <w:rPr>
          <w:rFonts w:hint="eastAsia"/>
          <w:rtl/>
        </w:rPr>
        <w:t>رات</w:t>
      </w:r>
      <w:bookmarkEnd w:id="39"/>
      <w:bookmarkEnd w:id="40"/>
      <w:bookmarkEnd w:id="41"/>
    </w:p>
    <w:p w14:paraId="3B84AA89" w14:textId="0F8D84B2" w:rsidR="002025CC" w:rsidRPr="00BE2E13" w:rsidRDefault="00651694" w:rsidP="001B0DEE">
      <w:pPr>
        <w:contextualSpacing/>
        <w:jc w:val="both"/>
        <w:rPr>
          <w:rFonts w:cs="B Mitra"/>
          <w:sz w:val="22"/>
          <w:szCs w:val="22"/>
          <w:rtl/>
        </w:rPr>
      </w:pPr>
      <w:r w:rsidRPr="00BE2E13">
        <w:rPr>
          <w:rFonts w:cs="B Mitra" w:hint="cs"/>
          <w:sz w:val="22"/>
          <w:szCs w:val="22"/>
          <w:rtl/>
        </w:rPr>
        <w:t xml:space="preserve">میلیون ریال   </w:t>
      </w:r>
    </w:p>
    <w:tbl>
      <w:tblPr>
        <w:tblStyle w:val="GridTable4-Accent519"/>
        <w:bidiVisual/>
        <w:tblW w:w="5240" w:type="pct"/>
        <w:tblLayout w:type="fixed"/>
        <w:tblLook w:val="04A0" w:firstRow="1" w:lastRow="0" w:firstColumn="1" w:lastColumn="0" w:noHBand="0" w:noVBand="1"/>
      </w:tblPr>
      <w:tblGrid>
        <w:gridCol w:w="3353"/>
        <w:gridCol w:w="1601"/>
        <w:gridCol w:w="1518"/>
        <w:gridCol w:w="1425"/>
        <w:gridCol w:w="1552"/>
      </w:tblGrid>
      <w:tr w:rsidR="00BB110C" w:rsidRPr="00761108" w14:paraId="6E1FEB84" w14:textId="77777777" w:rsidTr="00BB11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hideMark/>
          </w:tcPr>
          <w:p w14:paraId="3E2A2735" w14:textId="77777777" w:rsidR="00481883" w:rsidRPr="00761108" w:rsidRDefault="00481883" w:rsidP="001B0DEE">
            <w:pPr>
              <w:bidi/>
              <w:jc w:val="both"/>
              <w:rPr>
                <w:rFonts w:ascii="Calibri" w:eastAsia="Times New Roman" w:hAnsi="Calibri"/>
                <w:lang w:bidi="ar-SA"/>
              </w:rPr>
            </w:pPr>
            <w:r w:rsidRPr="00761108">
              <w:rPr>
                <w:rFonts w:ascii="Calibri" w:eastAsia="Times New Roman" w:hAnsi="Calibri" w:hint="cs"/>
                <w:rtl/>
                <w:lang w:bidi="ar-SA"/>
              </w:rPr>
              <w:t xml:space="preserve">شرح </w:t>
            </w:r>
          </w:p>
        </w:tc>
        <w:tc>
          <w:tcPr>
            <w:tcW w:w="847" w:type="pct"/>
            <w:noWrap/>
            <w:hideMark/>
          </w:tcPr>
          <w:p w14:paraId="722EE3A8" w14:textId="068FD4F9" w:rsidR="00481883" w:rsidRPr="00761108" w:rsidRDefault="0048188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761108">
              <w:rPr>
                <w:rFonts w:ascii="Calibri" w:eastAsia="Times New Roman" w:hAnsi="Calibri" w:hint="cs"/>
                <w:rtl/>
                <w:lang w:bidi="ar-SA"/>
              </w:rPr>
              <w:t>140</w:t>
            </w:r>
            <w:r w:rsidR="007874C3" w:rsidRPr="00761108">
              <w:rPr>
                <w:rFonts w:ascii="Calibri" w:eastAsia="Times New Roman" w:hAnsi="Calibri" w:hint="cs"/>
                <w:rtl/>
                <w:lang w:bidi="ar-SA"/>
              </w:rPr>
              <w:t>3</w:t>
            </w:r>
            <w:r w:rsidRPr="00761108">
              <w:rPr>
                <w:rFonts w:ascii="Calibri" w:eastAsia="Times New Roman" w:hAnsi="Calibri" w:hint="cs"/>
                <w:rtl/>
                <w:lang w:bidi="ar-SA"/>
              </w:rPr>
              <w:t>.02.31</w:t>
            </w:r>
          </w:p>
        </w:tc>
        <w:tc>
          <w:tcPr>
            <w:tcW w:w="803" w:type="pct"/>
            <w:noWrap/>
            <w:hideMark/>
          </w:tcPr>
          <w:p w14:paraId="0BE0A835" w14:textId="6573BE9A" w:rsidR="00481883" w:rsidRPr="00761108" w:rsidRDefault="0048188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761108">
              <w:rPr>
                <w:rFonts w:ascii="Calibri" w:eastAsia="Times New Roman" w:hAnsi="Calibri" w:hint="cs"/>
                <w:rtl/>
                <w:lang w:bidi="ar-SA"/>
              </w:rPr>
              <w:t>140</w:t>
            </w:r>
            <w:r w:rsidR="007874C3" w:rsidRPr="00761108">
              <w:rPr>
                <w:rFonts w:ascii="Calibri" w:eastAsia="Times New Roman" w:hAnsi="Calibri" w:hint="cs"/>
                <w:rtl/>
                <w:lang w:bidi="ar-SA"/>
              </w:rPr>
              <w:t>2</w:t>
            </w:r>
            <w:r w:rsidRPr="00761108">
              <w:rPr>
                <w:rFonts w:ascii="Calibri" w:eastAsia="Times New Roman" w:hAnsi="Calibri" w:hint="cs"/>
                <w:rtl/>
                <w:lang w:bidi="ar-SA"/>
              </w:rPr>
              <w:t>.02.31</w:t>
            </w:r>
          </w:p>
        </w:tc>
        <w:tc>
          <w:tcPr>
            <w:tcW w:w="754" w:type="pct"/>
            <w:noWrap/>
            <w:hideMark/>
          </w:tcPr>
          <w:p w14:paraId="44A1BC9D" w14:textId="77777777" w:rsidR="00481883" w:rsidRPr="00761108" w:rsidRDefault="0048188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761108">
              <w:rPr>
                <w:rFonts w:ascii="Calibri" w:eastAsia="Times New Roman" w:hAnsi="Calibri" w:hint="cs"/>
                <w:rtl/>
                <w:lang w:bidi="ar-SA"/>
              </w:rPr>
              <w:t xml:space="preserve">مبلغ تغییرات </w:t>
            </w:r>
          </w:p>
        </w:tc>
        <w:tc>
          <w:tcPr>
            <w:tcW w:w="821" w:type="pct"/>
            <w:noWrap/>
            <w:hideMark/>
          </w:tcPr>
          <w:p w14:paraId="0BCDB831" w14:textId="77777777" w:rsidR="00481883" w:rsidRPr="00761108" w:rsidRDefault="0048188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761108">
              <w:rPr>
                <w:rFonts w:ascii="Calibri" w:eastAsia="Times New Roman" w:hAnsi="Calibri" w:hint="cs"/>
                <w:rtl/>
                <w:lang w:bidi="ar-SA"/>
              </w:rPr>
              <w:t xml:space="preserve">درصد تغییرات </w:t>
            </w:r>
          </w:p>
        </w:tc>
      </w:tr>
      <w:tr w:rsidR="00597F0B" w:rsidRPr="00761108" w14:paraId="606A5B0A"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599B1E3D"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داراییهای ثابت مشهود </w:t>
            </w:r>
          </w:p>
        </w:tc>
        <w:tc>
          <w:tcPr>
            <w:tcW w:w="847" w:type="pct"/>
            <w:noWrap/>
            <w:hideMark/>
          </w:tcPr>
          <w:p w14:paraId="2EE3EA98" w14:textId="05470EAE"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320,120 </w:t>
            </w:r>
          </w:p>
        </w:tc>
        <w:tc>
          <w:tcPr>
            <w:tcW w:w="803" w:type="pct"/>
            <w:noWrap/>
            <w:hideMark/>
          </w:tcPr>
          <w:p w14:paraId="78AB9A4A" w14:textId="4767AA99"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138,320 </w:t>
            </w:r>
          </w:p>
        </w:tc>
        <w:tc>
          <w:tcPr>
            <w:tcW w:w="754" w:type="pct"/>
            <w:noWrap/>
            <w:hideMark/>
          </w:tcPr>
          <w:p w14:paraId="6A4AF740" w14:textId="36AF18D8"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181,800 </w:t>
            </w:r>
          </w:p>
        </w:tc>
        <w:tc>
          <w:tcPr>
            <w:tcW w:w="821" w:type="pct"/>
            <w:noWrap/>
            <w:hideMark/>
          </w:tcPr>
          <w:p w14:paraId="58FC4184" w14:textId="4DD6CF0F"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131 </w:t>
            </w:r>
          </w:p>
        </w:tc>
      </w:tr>
      <w:tr w:rsidR="00597F0B" w:rsidRPr="00761108" w14:paraId="14D6B4B5"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6B3372A9"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داراییهای نامشهود </w:t>
            </w:r>
          </w:p>
        </w:tc>
        <w:tc>
          <w:tcPr>
            <w:tcW w:w="847" w:type="pct"/>
            <w:noWrap/>
            <w:hideMark/>
          </w:tcPr>
          <w:p w14:paraId="2FC2AA0B" w14:textId="5440F37C"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3,753 </w:t>
            </w:r>
          </w:p>
        </w:tc>
        <w:tc>
          <w:tcPr>
            <w:tcW w:w="803" w:type="pct"/>
            <w:noWrap/>
            <w:hideMark/>
          </w:tcPr>
          <w:p w14:paraId="5A022A28" w14:textId="0639E3D1"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1,437 </w:t>
            </w:r>
          </w:p>
        </w:tc>
        <w:tc>
          <w:tcPr>
            <w:tcW w:w="754" w:type="pct"/>
            <w:noWrap/>
            <w:hideMark/>
          </w:tcPr>
          <w:p w14:paraId="20182949" w14:textId="7D196D29"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2,316 </w:t>
            </w:r>
          </w:p>
        </w:tc>
        <w:tc>
          <w:tcPr>
            <w:tcW w:w="821" w:type="pct"/>
            <w:noWrap/>
            <w:hideMark/>
          </w:tcPr>
          <w:p w14:paraId="59F48672" w14:textId="17D62F25"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161 </w:t>
            </w:r>
          </w:p>
        </w:tc>
      </w:tr>
      <w:tr w:rsidR="00597F0B" w:rsidRPr="00761108" w14:paraId="0FB12404"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BDF4FCF"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سرمایه گذاری بلند مدت </w:t>
            </w:r>
          </w:p>
        </w:tc>
        <w:tc>
          <w:tcPr>
            <w:tcW w:w="847" w:type="pct"/>
            <w:noWrap/>
            <w:hideMark/>
          </w:tcPr>
          <w:p w14:paraId="110579B1" w14:textId="10FBFDDD"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6,243,747 </w:t>
            </w:r>
          </w:p>
        </w:tc>
        <w:tc>
          <w:tcPr>
            <w:tcW w:w="803" w:type="pct"/>
            <w:noWrap/>
            <w:hideMark/>
          </w:tcPr>
          <w:p w14:paraId="1A1A2557" w14:textId="69E5031B"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5,765,613 </w:t>
            </w:r>
          </w:p>
        </w:tc>
        <w:tc>
          <w:tcPr>
            <w:tcW w:w="754" w:type="pct"/>
            <w:noWrap/>
            <w:hideMark/>
          </w:tcPr>
          <w:p w14:paraId="78172A42" w14:textId="69FC3F11"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themeColor="text1"/>
                <w:rtl/>
                <w:lang w:bidi="ar-SA"/>
              </w:rPr>
            </w:pPr>
            <w:r>
              <w:rPr>
                <w:rFonts w:ascii="Calibri" w:hAnsi="Calibri" w:hint="cs"/>
                <w:b/>
                <w:bCs/>
                <w:rtl/>
              </w:rPr>
              <w:t xml:space="preserve">478,134 </w:t>
            </w:r>
          </w:p>
        </w:tc>
        <w:tc>
          <w:tcPr>
            <w:tcW w:w="821" w:type="pct"/>
            <w:noWrap/>
            <w:hideMark/>
          </w:tcPr>
          <w:p w14:paraId="2BBD13E6" w14:textId="2D28BB4E"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themeColor="text1"/>
                <w:rtl/>
                <w:lang w:bidi="ar-SA"/>
              </w:rPr>
            </w:pPr>
            <w:r>
              <w:rPr>
                <w:rFonts w:ascii="Calibri" w:hAnsi="Calibri" w:hint="cs"/>
                <w:b/>
                <w:bCs/>
                <w:rtl/>
              </w:rPr>
              <w:t xml:space="preserve">8 </w:t>
            </w:r>
          </w:p>
        </w:tc>
      </w:tr>
      <w:tr w:rsidR="00597F0B" w:rsidRPr="00761108" w14:paraId="61465175"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tcPr>
          <w:p w14:paraId="17618A41" w14:textId="0A5EB53B" w:rsidR="00597F0B" w:rsidRPr="00761108" w:rsidRDefault="00597F0B" w:rsidP="001B0DEE">
            <w:pPr>
              <w:bidi/>
              <w:jc w:val="both"/>
              <w:rPr>
                <w:rFonts w:ascii="Calibri" w:eastAsia="Times New Roman" w:hAnsi="Calibri"/>
                <w:rtl/>
              </w:rPr>
            </w:pPr>
            <w:r w:rsidRPr="00761108">
              <w:rPr>
                <w:rFonts w:ascii="Calibri" w:eastAsia="Times New Roman" w:hAnsi="Calibri" w:hint="cs"/>
                <w:rtl/>
                <w:lang w:bidi="ar-SA"/>
              </w:rPr>
              <w:t xml:space="preserve">سایر دارایی ها </w:t>
            </w:r>
          </w:p>
        </w:tc>
        <w:tc>
          <w:tcPr>
            <w:tcW w:w="847" w:type="pct"/>
            <w:noWrap/>
          </w:tcPr>
          <w:p w14:paraId="1401AC45" w14:textId="21C03953"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537,973 </w:t>
            </w:r>
          </w:p>
        </w:tc>
        <w:tc>
          <w:tcPr>
            <w:tcW w:w="803" w:type="pct"/>
            <w:noWrap/>
          </w:tcPr>
          <w:p w14:paraId="1F3A7F93" w14:textId="246291A6"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754" w:type="pct"/>
            <w:noWrap/>
          </w:tcPr>
          <w:p w14:paraId="223D0033" w14:textId="1156275B"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537,973 </w:t>
            </w:r>
          </w:p>
        </w:tc>
        <w:tc>
          <w:tcPr>
            <w:tcW w:w="821" w:type="pct"/>
            <w:noWrap/>
          </w:tcPr>
          <w:p w14:paraId="193D572E" w14:textId="2FE2D40B"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100 </w:t>
            </w:r>
          </w:p>
        </w:tc>
      </w:tr>
      <w:tr w:rsidR="00597F0B" w:rsidRPr="00761108" w14:paraId="34607019" w14:textId="77777777" w:rsidTr="00BB110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19BF6F8B"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  جمع دارايي هاي غير جاري </w:t>
            </w:r>
          </w:p>
        </w:tc>
        <w:tc>
          <w:tcPr>
            <w:tcW w:w="847" w:type="pct"/>
            <w:noWrap/>
          </w:tcPr>
          <w:p w14:paraId="6026E2EA" w14:textId="4E892136"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7,105,593 </w:t>
            </w:r>
          </w:p>
        </w:tc>
        <w:tc>
          <w:tcPr>
            <w:tcW w:w="803" w:type="pct"/>
            <w:noWrap/>
          </w:tcPr>
          <w:p w14:paraId="4EDC066B" w14:textId="14C401F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5,905,370 </w:t>
            </w:r>
          </w:p>
        </w:tc>
        <w:tc>
          <w:tcPr>
            <w:tcW w:w="754" w:type="pct"/>
            <w:noWrap/>
          </w:tcPr>
          <w:p w14:paraId="69EF27C9" w14:textId="0EADC231"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1,200,223 </w:t>
            </w:r>
          </w:p>
        </w:tc>
        <w:tc>
          <w:tcPr>
            <w:tcW w:w="821" w:type="pct"/>
            <w:noWrap/>
          </w:tcPr>
          <w:p w14:paraId="16D63FF6" w14:textId="7ABC6307"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20 </w:t>
            </w:r>
          </w:p>
        </w:tc>
      </w:tr>
      <w:tr w:rsidR="00597F0B" w:rsidRPr="00761108" w14:paraId="6FD4A0D1"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72B93D9B"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پیش پرداخت ها </w:t>
            </w:r>
          </w:p>
        </w:tc>
        <w:tc>
          <w:tcPr>
            <w:tcW w:w="847" w:type="pct"/>
            <w:noWrap/>
          </w:tcPr>
          <w:p w14:paraId="477D4AEF" w14:textId="527D259E"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2,835 </w:t>
            </w:r>
          </w:p>
        </w:tc>
        <w:tc>
          <w:tcPr>
            <w:tcW w:w="803" w:type="pct"/>
            <w:noWrap/>
          </w:tcPr>
          <w:p w14:paraId="2CB094C2" w14:textId="2AC681FE"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2,846 </w:t>
            </w:r>
          </w:p>
        </w:tc>
        <w:tc>
          <w:tcPr>
            <w:tcW w:w="754" w:type="pct"/>
            <w:noWrap/>
          </w:tcPr>
          <w:p w14:paraId="0D479977" w14:textId="6AEEF187"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(11)</w:t>
            </w:r>
          </w:p>
        </w:tc>
        <w:tc>
          <w:tcPr>
            <w:tcW w:w="821" w:type="pct"/>
            <w:noWrap/>
          </w:tcPr>
          <w:p w14:paraId="0ED72C8C" w14:textId="0EA72AEA"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(0)</w:t>
            </w:r>
          </w:p>
        </w:tc>
      </w:tr>
      <w:tr w:rsidR="00597F0B" w:rsidRPr="00761108" w14:paraId="6003EE44"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4B2A6757"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دریافتنی های تجاری و سایر دریافتنی ها </w:t>
            </w:r>
          </w:p>
        </w:tc>
        <w:tc>
          <w:tcPr>
            <w:tcW w:w="847" w:type="pct"/>
            <w:noWrap/>
          </w:tcPr>
          <w:p w14:paraId="34CB405C" w14:textId="54690DFE"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21,017,941 </w:t>
            </w:r>
          </w:p>
        </w:tc>
        <w:tc>
          <w:tcPr>
            <w:tcW w:w="803" w:type="pct"/>
            <w:noWrap/>
          </w:tcPr>
          <w:p w14:paraId="7470D565" w14:textId="15B08692"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17,172,486 </w:t>
            </w:r>
          </w:p>
        </w:tc>
        <w:tc>
          <w:tcPr>
            <w:tcW w:w="754" w:type="pct"/>
            <w:noWrap/>
          </w:tcPr>
          <w:p w14:paraId="27B78AF0" w14:textId="6C609CEF"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3,845,455 </w:t>
            </w:r>
          </w:p>
        </w:tc>
        <w:tc>
          <w:tcPr>
            <w:tcW w:w="821" w:type="pct"/>
            <w:noWrap/>
          </w:tcPr>
          <w:p w14:paraId="4759EDC8" w14:textId="083E19A8"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22 </w:t>
            </w:r>
          </w:p>
        </w:tc>
      </w:tr>
      <w:tr w:rsidR="00597F0B" w:rsidRPr="00761108" w14:paraId="1286FD5E"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11D89407"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سرمايه گذاري كوتاه مدت</w:t>
            </w:r>
          </w:p>
        </w:tc>
        <w:tc>
          <w:tcPr>
            <w:tcW w:w="847" w:type="pct"/>
            <w:noWrap/>
          </w:tcPr>
          <w:p w14:paraId="3CB3848B" w14:textId="11C911D6"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803" w:type="pct"/>
            <w:noWrap/>
          </w:tcPr>
          <w:p w14:paraId="4DF0A495" w14:textId="3AE79324"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6,951 </w:t>
            </w:r>
          </w:p>
        </w:tc>
        <w:tc>
          <w:tcPr>
            <w:tcW w:w="754" w:type="pct"/>
            <w:noWrap/>
          </w:tcPr>
          <w:p w14:paraId="23E6CB09" w14:textId="08B76D0F"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(6,951)</w:t>
            </w:r>
          </w:p>
        </w:tc>
        <w:tc>
          <w:tcPr>
            <w:tcW w:w="821" w:type="pct"/>
            <w:noWrap/>
          </w:tcPr>
          <w:p w14:paraId="6807E91D" w14:textId="3CC30362"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(100)</w:t>
            </w:r>
          </w:p>
        </w:tc>
      </w:tr>
      <w:tr w:rsidR="00597F0B" w:rsidRPr="00761108" w14:paraId="30F49EEE"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5FB2ADFA"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  موجودي نقد </w:t>
            </w:r>
          </w:p>
        </w:tc>
        <w:tc>
          <w:tcPr>
            <w:tcW w:w="847" w:type="pct"/>
            <w:noWrap/>
          </w:tcPr>
          <w:p w14:paraId="64C93DD0" w14:textId="7686982F"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80,427 </w:t>
            </w:r>
          </w:p>
        </w:tc>
        <w:tc>
          <w:tcPr>
            <w:tcW w:w="803" w:type="pct"/>
            <w:noWrap/>
          </w:tcPr>
          <w:p w14:paraId="17554748" w14:textId="4051534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551,928 </w:t>
            </w:r>
          </w:p>
        </w:tc>
        <w:tc>
          <w:tcPr>
            <w:tcW w:w="754" w:type="pct"/>
            <w:noWrap/>
          </w:tcPr>
          <w:p w14:paraId="3D9C4C27" w14:textId="53B62355"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(471,501)</w:t>
            </w:r>
          </w:p>
        </w:tc>
        <w:tc>
          <w:tcPr>
            <w:tcW w:w="821" w:type="pct"/>
            <w:noWrap/>
          </w:tcPr>
          <w:p w14:paraId="30225A72" w14:textId="10F4A1F9"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(85)</w:t>
            </w:r>
          </w:p>
        </w:tc>
      </w:tr>
      <w:tr w:rsidR="00597F0B" w:rsidRPr="00761108" w14:paraId="61FD52CE"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3381F04C"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جمع </w:t>
            </w:r>
          </w:p>
        </w:tc>
        <w:tc>
          <w:tcPr>
            <w:tcW w:w="847" w:type="pct"/>
            <w:noWrap/>
          </w:tcPr>
          <w:p w14:paraId="1AEC534D" w14:textId="735B3B61"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21,101,203 </w:t>
            </w:r>
          </w:p>
        </w:tc>
        <w:tc>
          <w:tcPr>
            <w:tcW w:w="803" w:type="pct"/>
            <w:noWrap/>
          </w:tcPr>
          <w:p w14:paraId="77447395" w14:textId="7D1AB36B"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17,734,211 </w:t>
            </w:r>
          </w:p>
        </w:tc>
        <w:tc>
          <w:tcPr>
            <w:tcW w:w="754" w:type="pct"/>
            <w:noWrap/>
          </w:tcPr>
          <w:p w14:paraId="18130754" w14:textId="3EAB3645"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3,366,992 </w:t>
            </w:r>
          </w:p>
        </w:tc>
        <w:tc>
          <w:tcPr>
            <w:tcW w:w="821" w:type="pct"/>
            <w:noWrap/>
          </w:tcPr>
          <w:p w14:paraId="2D0CE015" w14:textId="4A5D7C90"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19 </w:t>
            </w:r>
          </w:p>
        </w:tc>
      </w:tr>
      <w:tr w:rsidR="00597F0B" w:rsidRPr="00761108" w14:paraId="13C800DD"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4E5E861F"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دارائیهای  نگهداری شده برای فروش </w:t>
            </w:r>
          </w:p>
        </w:tc>
        <w:tc>
          <w:tcPr>
            <w:tcW w:w="847" w:type="pct"/>
            <w:noWrap/>
          </w:tcPr>
          <w:p w14:paraId="1B4C3293" w14:textId="0008CE4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92,256 </w:t>
            </w:r>
          </w:p>
        </w:tc>
        <w:tc>
          <w:tcPr>
            <w:tcW w:w="803" w:type="pct"/>
            <w:noWrap/>
          </w:tcPr>
          <w:p w14:paraId="553CE6AD" w14:textId="0F92DB87"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232,950 </w:t>
            </w:r>
          </w:p>
        </w:tc>
        <w:tc>
          <w:tcPr>
            <w:tcW w:w="754" w:type="pct"/>
            <w:noWrap/>
          </w:tcPr>
          <w:p w14:paraId="1C6A5A4F" w14:textId="65D258B1"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(140,694)</w:t>
            </w:r>
          </w:p>
        </w:tc>
        <w:tc>
          <w:tcPr>
            <w:tcW w:w="821" w:type="pct"/>
            <w:noWrap/>
          </w:tcPr>
          <w:p w14:paraId="37174BE9" w14:textId="385A10BF"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(60)</w:t>
            </w:r>
          </w:p>
        </w:tc>
      </w:tr>
      <w:tr w:rsidR="00597F0B" w:rsidRPr="00761108" w14:paraId="5DA4E43E" w14:textId="77777777" w:rsidTr="00BB110C">
        <w:trPr>
          <w:trHeight w:val="664"/>
        </w:trPr>
        <w:tc>
          <w:tcPr>
            <w:cnfStyle w:val="001000000000" w:firstRow="0" w:lastRow="0" w:firstColumn="1" w:lastColumn="0" w:oddVBand="0" w:evenVBand="0" w:oddHBand="0" w:evenHBand="0" w:firstRowFirstColumn="0" w:firstRowLastColumn="0" w:lastRowFirstColumn="0" w:lastRowLastColumn="0"/>
            <w:tcW w:w="1774" w:type="pct"/>
            <w:noWrap/>
            <w:hideMark/>
          </w:tcPr>
          <w:p w14:paraId="7AD5E23E"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  جمع دارايي هاي جاري </w:t>
            </w:r>
          </w:p>
        </w:tc>
        <w:tc>
          <w:tcPr>
            <w:tcW w:w="847" w:type="pct"/>
            <w:noWrap/>
          </w:tcPr>
          <w:p w14:paraId="7A555B0F" w14:textId="4E04C358"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21,193,459 </w:t>
            </w:r>
          </w:p>
        </w:tc>
        <w:tc>
          <w:tcPr>
            <w:tcW w:w="803" w:type="pct"/>
            <w:noWrap/>
          </w:tcPr>
          <w:p w14:paraId="37933613" w14:textId="1599A0A1"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17,967,161 </w:t>
            </w:r>
          </w:p>
        </w:tc>
        <w:tc>
          <w:tcPr>
            <w:tcW w:w="754" w:type="pct"/>
            <w:noWrap/>
          </w:tcPr>
          <w:p w14:paraId="258E58D6" w14:textId="32943A85"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3,226,298 </w:t>
            </w:r>
          </w:p>
        </w:tc>
        <w:tc>
          <w:tcPr>
            <w:tcW w:w="821" w:type="pct"/>
            <w:noWrap/>
          </w:tcPr>
          <w:p w14:paraId="60F2CCBA" w14:textId="3DF90C8D"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18 </w:t>
            </w:r>
          </w:p>
        </w:tc>
      </w:tr>
      <w:tr w:rsidR="00597F0B" w:rsidRPr="00761108" w14:paraId="7BEACE14" w14:textId="77777777" w:rsidTr="00BB110C">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74" w:type="pct"/>
            <w:noWrap/>
            <w:hideMark/>
          </w:tcPr>
          <w:p w14:paraId="19D51536"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  جمع دارایی ها</w:t>
            </w:r>
          </w:p>
        </w:tc>
        <w:tc>
          <w:tcPr>
            <w:tcW w:w="847" w:type="pct"/>
            <w:noWrap/>
          </w:tcPr>
          <w:p w14:paraId="1E9B87AB" w14:textId="79AE6DE6"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28,299,052 </w:t>
            </w:r>
          </w:p>
        </w:tc>
        <w:tc>
          <w:tcPr>
            <w:tcW w:w="803" w:type="pct"/>
            <w:noWrap/>
          </w:tcPr>
          <w:p w14:paraId="4FB076CC" w14:textId="29200401"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23,872,531 </w:t>
            </w:r>
          </w:p>
        </w:tc>
        <w:tc>
          <w:tcPr>
            <w:tcW w:w="754" w:type="pct"/>
            <w:noWrap/>
          </w:tcPr>
          <w:p w14:paraId="3FCA5B7B" w14:textId="41BA508B"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4,426,521 </w:t>
            </w:r>
          </w:p>
        </w:tc>
        <w:tc>
          <w:tcPr>
            <w:tcW w:w="821" w:type="pct"/>
            <w:noWrap/>
          </w:tcPr>
          <w:p w14:paraId="512462B0" w14:textId="4D99E56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19 </w:t>
            </w:r>
          </w:p>
        </w:tc>
      </w:tr>
      <w:tr w:rsidR="00597F0B" w:rsidRPr="00761108" w14:paraId="329B59E2"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79F0D4CA"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سرمایه </w:t>
            </w:r>
          </w:p>
        </w:tc>
        <w:tc>
          <w:tcPr>
            <w:tcW w:w="847" w:type="pct"/>
            <w:noWrap/>
          </w:tcPr>
          <w:p w14:paraId="27204F95" w14:textId="7B10C2DA"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15,000,000 </w:t>
            </w:r>
          </w:p>
        </w:tc>
        <w:tc>
          <w:tcPr>
            <w:tcW w:w="803" w:type="pct"/>
            <w:noWrap/>
          </w:tcPr>
          <w:p w14:paraId="1D99C6E5" w14:textId="7FDC2759"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1,230,000 </w:t>
            </w:r>
          </w:p>
        </w:tc>
        <w:tc>
          <w:tcPr>
            <w:tcW w:w="754" w:type="pct"/>
            <w:noWrap/>
          </w:tcPr>
          <w:p w14:paraId="2F7008C6" w14:textId="5FC3719E"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13,770,000 </w:t>
            </w:r>
          </w:p>
        </w:tc>
        <w:tc>
          <w:tcPr>
            <w:tcW w:w="821" w:type="pct"/>
            <w:noWrap/>
          </w:tcPr>
          <w:p w14:paraId="780D55A4" w14:textId="31E324AE"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1,120 </w:t>
            </w:r>
          </w:p>
        </w:tc>
      </w:tr>
      <w:tr w:rsidR="00597F0B" w:rsidRPr="00761108" w14:paraId="5DB27866"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CD3FCC2"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افزایش سرمایه در جریان </w:t>
            </w:r>
          </w:p>
        </w:tc>
        <w:tc>
          <w:tcPr>
            <w:tcW w:w="847" w:type="pct"/>
            <w:noWrap/>
          </w:tcPr>
          <w:p w14:paraId="3B946728" w14:textId="775D8C20"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803" w:type="pct"/>
            <w:noWrap/>
          </w:tcPr>
          <w:p w14:paraId="47464AB7" w14:textId="510A47F8"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13,770,000 </w:t>
            </w:r>
          </w:p>
        </w:tc>
        <w:tc>
          <w:tcPr>
            <w:tcW w:w="754" w:type="pct"/>
            <w:noWrap/>
          </w:tcPr>
          <w:p w14:paraId="6EAD1882" w14:textId="1B2A82E7"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(13,770,000)</w:t>
            </w:r>
          </w:p>
        </w:tc>
        <w:tc>
          <w:tcPr>
            <w:tcW w:w="821" w:type="pct"/>
            <w:noWrap/>
          </w:tcPr>
          <w:p w14:paraId="01921EC1" w14:textId="35F45022"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(100)</w:t>
            </w:r>
          </w:p>
        </w:tc>
      </w:tr>
      <w:tr w:rsidR="00597F0B" w:rsidRPr="00761108" w14:paraId="758ED8B5"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22C1DA4B"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اندوخته قانونی </w:t>
            </w:r>
          </w:p>
        </w:tc>
        <w:tc>
          <w:tcPr>
            <w:tcW w:w="847" w:type="pct"/>
            <w:noWrap/>
          </w:tcPr>
          <w:p w14:paraId="01E02A25" w14:textId="0265B1A5"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336,077 </w:t>
            </w:r>
          </w:p>
        </w:tc>
        <w:tc>
          <w:tcPr>
            <w:tcW w:w="803" w:type="pct"/>
            <w:noWrap/>
          </w:tcPr>
          <w:p w14:paraId="0FBD7814" w14:textId="0C5C960C"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123,000 </w:t>
            </w:r>
          </w:p>
        </w:tc>
        <w:tc>
          <w:tcPr>
            <w:tcW w:w="754" w:type="pct"/>
            <w:noWrap/>
          </w:tcPr>
          <w:p w14:paraId="72B4584E" w14:textId="0F227346"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213,077 </w:t>
            </w:r>
          </w:p>
        </w:tc>
        <w:tc>
          <w:tcPr>
            <w:tcW w:w="821" w:type="pct"/>
            <w:noWrap/>
          </w:tcPr>
          <w:p w14:paraId="0BAC8C4B" w14:textId="7FDAC608"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173 </w:t>
            </w:r>
          </w:p>
        </w:tc>
      </w:tr>
      <w:tr w:rsidR="00597F0B" w:rsidRPr="00761108" w14:paraId="6F721DC3"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41C9231"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اندوخته سرمایه ای </w:t>
            </w:r>
          </w:p>
        </w:tc>
        <w:tc>
          <w:tcPr>
            <w:tcW w:w="847" w:type="pct"/>
            <w:noWrap/>
          </w:tcPr>
          <w:p w14:paraId="57210DC8" w14:textId="28DC423B"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4,284,265 </w:t>
            </w:r>
          </w:p>
        </w:tc>
        <w:tc>
          <w:tcPr>
            <w:tcW w:w="803" w:type="pct"/>
            <w:noWrap/>
          </w:tcPr>
          <w:p w14:paraId="2A1AA366" w14:textId="19AC10D2"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1,863,636 </w:t>
            </w:r>
          </w:p>
        </w:tc>
        <w:tc>
          <w:tcPr>
            <w:tcW w:w="754" w:type="pct"/>
            <w:noWrap/>
          </w:tcPr>
          <w:p w14:paraId="5AFB4F8D" w14:textId="29E7AFB6"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2,420,629 </w:t>
            </w:r>
          </w:p>
        </w:tc>
        <w:tc>
          <w:tcPr>
            <w:tcW w:w="821" w:type="pct"/>
            <w:noWrap/>
          </w:tcPr>
          <w:p w14:paraId="7627C9B5" w14:textId="6EF64FA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130 </w:t>
            </w:r>
          </w:p>
        </w:tc>
      </w:tr>
      <w:tr w:rsidR="00597F0B" w:rsidRPr="00761108" w14:paraId="6287BF9E"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7ECA92B"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سود انباشته </w:t>
            </w:r>
          </w:p>
        </w:tc>
        <w:tc>
          <w:tcPr>
            <w:tcW w:w="847" w:type="pct"/>
            <w:noWrap/>
          </w:tcPr>
          <w:p w14:paraId="1D229CAE" w14:textId="74A4F50A"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3,998,660 </w:t>
            </w:r>
          </w:p>
        </w:tc>
        <w:tc>
          <w:tcPr>
            <w:tcW w:w="803" w:type="pct"/>
            <w:noWrap/>
          </w:tcPr>
          <w:p w14:paraId="53E192AE" w14:textId="3C1E4C9D"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5,520,827 </w:t>
            </w:r>
          </w:p>
        </w:tc>
        <w:tc>
          <w:tcPr>
            <w:tcW w:w="754" w:type="pct"/>
            <w:noWrap/>
          </w:tcPr>
          <w:p w14:paraId="0FC50464" w14:textId="25739910"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(1,522,167)</w:t>
            </w:r>
          </w:p>
        </w:tc>
        <w:tc>
          <w:tcPr>
            <w:tcW w:w="821" w:type="pct"/>
            <w:noWrap/>
          </w:tcPr>
          <w:p w14:paraId="14462861" w14:textId="182F6E73"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color w:val="FF0000"/>
                <w:rtl/>
              </w:rPr>
              <w:t>(28)</w:t>
            </w:r>
          </w:p>
        </w:tc>
      </w:tr>
      <w:tr w:rsidR="00597F0B" w:rsidRPr="00761108" w14:paraId="7079E39C"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CCEFAF3"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جمع حقوق مالکانه </w:t>
            </w:r>
          </w:p>
        </w:tc>
        <w:tc>
          <w:tcPr>
            <w:tcW w:w="847" w:type="pct"/>
            <w:noWrap/>
          </w:tcPr>
          <w:p w14:paraId="7B7DFAFD" w14:textId="7A0BFE79"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23,619,000 </w:t>
            </w:r>
          </w:p>
        </w:tc>
        <w:tc>
          <w:tcPr>
            <w:tcW w:w="803" w:type="pct"/>
            <w:noWrap/>
          </w:tcPr>
          <w:p w14:paraId="2B12BD63" w14:textId="4167E0C9"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22,507,463 </w:t>
            </w:r>
          </w:p>
        </w:tc>
        <w:tc>
          <w:tcPr>
            <w:tcW w:w="754" w:type="pct"/>
            <w:noWrap/>
          </w:tcPr>
          <w:p w14:paraId="08F85403" w14:textId="02D400C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1,111,537 </w:t>
            </w:r>
          </w:p>
        </w:tc>
        <w:tc>
          <w:tcPr>
            <w:tcW w:w="821" w:type="pct"/>
            <w:noWrap/>
          </w:tcPr>
          <w:p w14:paraId="39BBB0C9" w14:textId="73DA5708"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 </w:t>
            </w:r>
          </w:p>
        </w:tc>
      </w:tr>
      <w:tr w:rsidR="00597F0B" w:rsidRPr="00761108" w14:paraId="578CFAEB"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0F1DDAA6"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پرداختنی های بلند مدت </w:t>
            </w:r>
          </w:p>
        </w:tc>
        <w:tc>
          <w:tcPr>
            <w:tcW w:w="847" w:type="pct"/>
            <w:noWrap/>
          </w:tcPr>
          <w:p w14:paraId="0759D944" w14:textId="18C04499"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803" w:type="pct"/>
            <w:noWrap/>
          </w:tcPr>
          <w:p w14:paraId="1CF0B9B5" w14:textId="619F291F"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754" w:type="pct"/>
            <w:noWrap/>
          </w:tcPr>
          <w:p w14:paraId="5A110A7A" w14:textId="4CE2ED2B"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0 </w:t>
            </w:r>
          </w:p>
        </w:tc>
        <w:tc>
          <w:tcPr>
            <w:tcW w:w="821" w:type="pct"/>
            <w:noWrap/>
          </w:tcPr>
          <w:p w14:paraId="5ACBCD39" w14:textId="628FEB68" w:rsidR="00597F0B" w:rsidRPr="00597F0B"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p>
        </w:tc>
      </w:tr>
      <w:tr w:rsidR="00BB110C" w:rsidRPr="00761108" w14:paraId="4E18A777"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5682E2D6"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ذخیره مزایای پایان خدمت کارکنان </w:t>
            </w:r>
          </w:p>
        </w:tc>
        <w:tc>
          <w:tcPr>
            <w:tcW w:w="847" w:type="pct"/>
            <w:noWrap/>
          </w:tcPr>
          <w:p w14:paraId="764500EF" w14:textId="61C3E942"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53,815 </w:t>
            </w:r>
          </w:p>
        </w:tc>
        <w:tc>
          <w:tcPr>
            <w:tcW w:w="803" w:type="pct"/>
            <w:noWrap/>
          </w:tcPr>
          <w:p w14:paraId="5041BED1" w14:textId="129DF7B5"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33,311 </w:t>
            </w:r>
          </w:p>
        </w:tc>
        <w:tc>
          <w:tcPr>
            <w:tcW w:w="754" w:type="pct"/>
            <w:noWrap/>
          </w:tcPr>
          <w:p w14:paraId="05424AA5" w14:textId="6B353D17"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20,504 </w:t>
            </w:r>
          </w:p>
        </w:tc>
        <w:tc>
          <w:tcPr>
            <w:tcW w:w="821" w:type="pct"/>
            <w:noWrap/>
          </w:tcPr>
          <w:p w14:paraId="5B3652F0" w14:textId="5D598014" w:rsidR="00597F0B" w:rsidRPr="00597F0B"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62 </w:t>
            </w:r>
          </w:p>
        </w:tc>
      </w:tr>
      <w:tr w:rsidR="00597F0B" w:rsidRPr="00761108" w14:paraId="38477592"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22DD57C0"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جمع بدهی های غیر جاری </w:t>
            </w:r>
          </w:p>
        </w:tc>
        <w:tc>
          <w:tcPr>
            <w:tcW w:w="847" w:type="pct"/>
            <w:noWrap/>
          </w:tcPr>
          <w:p w14:paraId="207C1A39" w14:textId="2BA291E4" w:rsidR="00597F0B" w:rsidRPr="00761108"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53,815 </w:t>
            </w:r>
          </w:p>
        </w:tc>
        <w:tc>
          <w:tcPr>
            <w:tcW w:w="803" w:type="pct"/>
            <w:noWrap/>
          </w:tcPr>
          <w:p w14:paraId="5406BC65" w14:textId="6C0B0439" w:rsidR="00597F0B" w:rsidRPr="00761108"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33,311 </w:t>
            </w:r>
          </w:p>
        </w:tc>
        <w:tc>
          <w:tcPr>
            <w:tcW w:w="754" w:type="pct"/>
            <w:noWrap/>
          </w:tcPr>
          <w:p w14:paraId="217657AB" w14:textId="14392380" w:rsidR="00597F0B" w:rsidRPr="00761108"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20,504 </w:t>
            </w:r>
          </w:p>
        </w:tc>
        <w:tc>
          <w:tcPr>
            <w:tcW w:w="821" w:type="pct"/>
            <w:noWrap/>
          </w:tcPr>
          <w:p w14:paraId="540E00F4" w14:textId="61BD5401" w:rsidR="00597F0B" w:rsidRPr="00761108" w:rsidRDefault="00597F0B"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62 </w:t>
            </w:r>
          </w:p>
        </w:tc>
      </w:tr>
      <w:tr w:rsidR="00BB110C" w:rsidRPr="00761108" w14:paraId="2F36751E"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28762F38" w14:textId="77777777" w:rsidR="00597F0B" w:rsidRPr="00761108" w:rsidRDefault="00597F0B" w:rsidP="001B0DEE">
            <w:pPr>
              <w:bidi/>
              <w:jc w:val="both"/>
              <w:rPr>
                <w:rFonts w:ascii="Calibri" w:eastAsia="Times New Roman" w:hAnsi="Calibri"/>
                <w:rtl/>
                <w:lang w:bidi="ar-SA"/>
              </w:rPr>
            </w:pPr>
            <w:r w:rsidRPr="00761108">
              <w:rPr>
                <w:rFonts w:ascii="Calibri" w:eastAsia="Times New Roman" w:hAnsi="Calibri" w:hint="cs"/>
                <w:rtl/>
                <w:lang w:bidi="ar-SA"/>
              </w:rPr>
              <w:t xml:space="preserve">پرداختنی های تجاری و سایر پرداختنی ها </w:t>
            </w:r>
          </w:p>
        </w:tc>
        <w:tc>
          <w:tcPr>
            <w:tcW w:w="847" w:type="pct"/>
            <w:noWrap/>
          </w:tcPr>
          <w:p w14:paraId="58FE2E44" w14:textId="0DB20DFB" w:rsidR="00597F0B" w:rsidRPr="00761108"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2,846,325 </w:t>
            </w:r>
          </w:p>
        </w:tc>
        <w:tc>
          <w:tcPr>
            <w:tcW w:w="803" w:type="pct"/>
            <w:noWrap/>
          </w:tcPr>
          <w:p w14:paraId="2A41C603" w14:textId="5AC6B4AB" w:rsidR="00597F0B" w:rsidRPr="00761108"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1,236,646 </w:t>
            </w:r>
          </w:p>
        </w:tc>
        <w:tc>
          <w:tcPr>
            <w:tcW w:w="754" w:type="pct"/>
            <w:noWrap/>
          </w:tcPr>
          <w:p w14:paraId="38563CBA" w14:textId="779DDA46" w:rsidR="00597F0B" w:rsidRPr="00761108"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1,609,679 </w:t>
            </w:r>
          </w:p>
        </w:tc>
        <w:tc>
          <w:tcPr>
            <w:tcW w:w="821" w:type="pct"/>
            <w:noWrap/>
          </w:tcPr>
          <w:p w14:paraId="5F648B07" w14:textId="09AD9092" w:rsidR="00597F0B" w:rsidRPr="00761108" w:rsidRDefault="00597F0B"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130 </w:t>
            </w:r>
          </w:p>
        </w:tc>
      </w:tr>
      <w:tr w:rsidR="00BB110C" w:rsidRPr="00761108" w14:paraId="35722F41"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5737D71D"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t xml:space="preserve">مالیات پرداختنی </w:t>
            </w:r>
          </w:p>
        </w:tc>
        <w:tc>
          <w:tcPr>
            <w:tcW w:w="847" w:type="pct"/>
            <w:noWrap/>
          </w:tcPr>
          <w:p w14:paraId="14445DDD" w14:textId="406A5C4B"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134,201 </w:t>
            </w:r>
          </w:p>
        </w:tc>
        <w:tc>
          <w:tcPr>
            <w:tcW w:w="803" w:type="pct"/>
            <w:noWrap/>
          </w:tcPr>
          <w:p w14:paraId="1DD19119" w14:textId="43D6B298"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95,109 </w:t>
            </w:r>
          </w:p>
        </w:tc>
        <w:tc>
          <w:tcPr>
            <w:tcW w:w="754" w:type="pct"/>
            <w:noWrap/>
          </w:tcPr>
          <w:p w14:paraId="0BB82D33" w14:textId="556EFE46"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39,092 </w:t>
            </w:r>
          </w:p>
        </w:tc>
        <w:tc>
          <w:tcPr>
            <w:tcW w:w="821" w:type="pct"/>
            <w:noWrap/>
          </w:tcPr>
          <w:p w14:paraId="33AAAB16" w14:textId="7218A6DF"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41 </w:t>
            </w:r>
          </w:p>
        </w:tc>
      </w:tr>
      <w:tr w:rsidR="00BB110C" w:rsidRPr="00761108" w14:paraId="4685F4C4"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788B964B"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lastRenderedPageBreak/>
              <w:t xml:space="preserve">سود سهام پرداختنی </w:t>
            </w:r>
          </w:p>
        </w:tc>
        <w:tc>
          <w:tcPr>
            <w:tcW w:w="847" w:type="pct"/>
            <w:noWrap/>
          </w:tcPr>
          <w:p w14:paraId="1E11B89B" w14:textId="4D3D9F03" w:rsidR="00BB110C" w:rsidRPr="00761108"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1,645,709 </w:t>
            </w:r>
          </w:p>
        </w:tc>
        <w:tc>
          <w:tcPr>
            <w:tcW w:w="803" w:type="pct"/>
            <w:noWrap/>
          </w:tcPr>
          <w:p w14:paraId="28E3C171" w14:textId="2E3A01D0" w:rsidR="00BB110C" w:rsidRPr="00761108"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2 </w:t>
            </w:r>
          </w:p>
        </w:tc>
        <w:tc>
          <w:tcPr>
            <w:tcW w:w="754" w:type="pct"/>
            <w:noWrap/>
          </w:tcPr>
          <w:p w14:paraId="4480C931" w14:textId="5FAFC022" w:rsidR="00BB110C" w:rsidRPr="00761108"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1,645,707 </w:t>
            </w:r>
          </w:p>
        </w:tc>
        <w:tc>
          <w:tcPr>
            <w:tcW w:w="821" w:type="pct"/>
            <w:noWrap/>
          </w:tcPr>
          <w:p w14:paraId="1BB33F09" w14:textId="3D487EB5" w:rsidR="00BB110C" w:rsidRPr="00761108"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Pr>
                <w:rFonts w:ascii="Calibri" w:hAnsi="Calibri" w:hint="cs"/>
                <w:b/>
                <w:bCs/>
                <w:rtl/>
              </w:rPr>
              <w:t xml:space="preserve">82,285,350 </w:t>
            </w:r>
          </w:p>
        </w:tc>
      </w:tr>
      <w:tr w:rsidR="00BB110C" w:rsidRPr="00761108" w14:paraId="5A5BEC3F"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1C0BDB65"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t xml:space="preserve">تسهیلات مالی </w:t>
            </w:r>
          </w:p>
        </w:tc>
        <w:tc>
          <w:tcPr>
            <w:tcW w:w="847" w:type="pct"/>
            <w:noWrap/>
          </w:tcPr>
          <w:p w14:paraId="0DEC8384" w14:textId="0C6D7D72"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803" w:type="pct"/>
            <w:noWrap/>
          </w:tcPr>
          <w:p w14:paraId="457E1FEA" w14:textId="3C88F723"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754" w:type="pct"/>
            <w:noWrap/>
          </w:tcPr>
          <w:p w14:paraId="129B405B" w14:textId="0DA2D1D9"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Pr>
                <w:rFonts w:ascii="Calibri" w:hAnsi="Calibri" w:hint="cs"/>
                <w:b/>
                <w:bCs/>
                <w:rtl/>
              </w:rPr>
              <w:t xml:space="preserve">0 </w:t>
            </w:r>
          </w:p>
        </w:tc>
        <w:tc>
          <w:tcPr>
            <w:tcW w:w="821" w:type="pct"/>
            <w:noWrap/>
          </w:tcPr>
          <w:p w14:paraId="6900AF8F" w14:textId="21CF0236" w:rsidR="00BB110C" w:rsidRPr="00761108"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p>
        </w:tc>
      </w:tr>
      <w:tr w:rsidR="00BB110C" w:rsidRPr="00761108" w14:paraId="496469F6"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13830AED"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t xml:space="preserve">  جمع بدهي هاي جاري </w:t>
            </w:r>
          </w:p>
        </w:tc>
        <w:tc>
          <w:tcPr>
            <w:tcW w:w="847" w:type="pct"/>
            <w:noWrap/>
          </w:tcPr>
          <w:p w14:paraId="2546D800" w14:textId="0AFE2C99"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4,626,235 </w:t>
            </w:r>
          </w:p>
        </w:tc>
        <w:tc>
          <w:tcPr>
            <w:tcW w:w="803" w:type="pct"/>
            <w:noWrap/>
          </w:tcPr>
          <w:p w14:paraId="29D950CB" w14:textId="5F040253"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1,331,757 </w:t>
            </w:r>
          </w:p>
        </w:tc>
        <w:tc>
          <w:tcPr>
            <w:tcW w:w="754" w:type="pct"/>
            <w:noWrap/>
          </w:tcPr>
          <w:p w14:paraId="10FD3897" w14:textId="431FAA34"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8"/>
                <w:szCs w:val="28"/>
                <w:rtl/>
                <w:lang w:bidi="ar-SA"/>
              </w:rPr>
            </w:pPr>
            <w:r>
              <w:rPr>
                <w:rFonts w:ascii="Calibri" w:hAnsi="Calibri" w:hint="cs"/>
                <w:b/>
                <w:bCs/>
                <w:rtl/>
              </w:rPr>
              <w:t xml:space="preserve">3,294,478 </w:t>
            </w:r>
          </w:p>
        </w:tc>
        <w:tc>
          <w:tcPr>
            <w:tcW w:w="821" w:type="pct"/>
            <w:noWrap/>
          </w:tcPr>
          <w:p w14:paraId="5D70BF36" w14:textId="6AE376AD"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8"/>
                <w:szCs w:val="28"/>
                <w:rtl/>
                <w:lang w:bidi="ar-SA"/>
              </w:rPr>
            </w:pPr>
            <w:r>
              <w:rPr>
                <w:rFonts w:ascii="Calibri" w:hAnsi="Calibri" w:hint="cs"/>
                <w:b/>
                <w:bCs/>
                <w:rtl/>
              </w:rPr>
              <w:t xml:space="preserve">247 </w:t>
            </w:r>
          </w:p>
        </w:tc>
      </w:tr>
      <w:tr w:rsidR="00BB110C" w:rsidRPr="00761108" w14:paraId="62940DC3" w14:textId="77777777" w:rsidTr="00BB110C">
        <w:trPr>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2C41D910"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t xml:space="preserve">جمع بدهی ها </w:t>
            </w:r>
          </w:p>
        </w:tc>
        <w:tc>
          <w:tcPr>
            <w:tcW w:w="847" w:type="pct"/>
            <w:noWrap/>
          </w:tcPr>
          <w:p w14:paraId="7530F45B" w14:textId="1F4DFA91" w:rsidR="00BB110C" w:rsidRPr="00985C26"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4,680,050 </w:t>
            </w:r>
          </w:p>
        </w:tc>
        <w:tc>
          <w:tcPr>
            <w:tcW w:w="803" w:type="pct"/>
            <w:noWrap/>
          </w:tcPr>
          <w:p w14:paraId="721B3414" w14:textId="3E4F4E5E" w:rsidR="00BB110C" w:rsidRPr="00985C26"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1,365,068 </w:t>
            </w:r>
          </w:p>
        </w:tc>
        <w:tc>
          <w:tcPr>
            <w:tcW w:w="754" w:type="pct"/>
            <w:noWrap/>
          </w:tcPr>
          <w:p w14:paraId="18A9C832" w14:textId="1CDCFD44" w:rsidR="00BB110C" w:rsidRPr="00985C26"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8"/>
                <w:szCs w:val="28"/>
                <w:rtl/>
                <w:lang w:bidi="ar-SA"/>
              </w:rPr>
            </w:pPr>
            <w:r>
              <w:rPr>
                <w:rFonts w:ascii="Calibri" w:hAnsi="Calibri" w:hint="cs"/>
                <w:b/>
                <w:bCs/>
                <w:rtl/>
              </w:rPr>
              <w:t xml:space="preserve">3,314,982 </w:t>
            </w:r>
          </w:p>
        </w:tc>
        <w:tc>
          <w:tcPr>
            <w:tcW w:w="821" w:type="pct"/>
            <w:noWrap/>
          </w:tcPr>
          <w:p w14:paraId="4471F36A" w14:textId="7064D762" w:rsidR="00BB110C" w:rsidRPr="00985C26" w:rsidRDefault="00BB110C"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8"/>
                <w:szCs w:val="28"/>
                <w:rtl/>
                <w:lang w:bidi="ar-SA"/>
              </w:rPr>
            </w:pPr>
            <w:r>
              <w:rPr>
                <w:rFonts w:ascii="Calibri" w:hAnsi="Calibri" w:hint="cs"/>
                <w:b/>
                <w:bCs/>
                <w:rtl/>
              </w:rPr>
              <w:t xml:space="preserve">243 </w:t>
            </w:r>
          </w:p>
        </w:tc>
      </w:tr>
      <w:tr w:rsidR="00BB110C" w:rsidRPr="00761108" w14:paraId="0C810169" w14:textId="77777777" w:rsidTr="00BB11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4" w:type="pct"/>
            <w:noWrap/>
            <w:hideMark/>
          </w:tcPr>
          <w:p w14:paraId="64E0CD07" w14:textId="77777777" w:rsidR="00BB110C" w:rsidRPr="00761108" w:rsidRDefault="00BB110C" w:rsidP="001B0DEE">
            <w:pPr>
              <w:bidi/>
              <w:jc w:val="both"/>
              <w:rPr>
                <w:rFonts w:ascii="Calibri" w:eastAsia="Times New Roman" w:hAnsi="Calibri"/>
                <w:rtl/>
                <w:lang w:bidi="ar-SA"/>
              </w:rPr>
            </w:pPr>
            <w:r w:rsidRPr="00761108">
              <w:rPr>
                <w:rFonts w:ascii="Calibri" w:eastAsia="Times New Roman" w:hAnsi="Calibri" w:hint="cs"/>
                <w:rtl/>
                <w:lang w:bidi="ar-SA"/>
              </w:rPr>
              <w:t xml:space="preserve">جمع حقوق مالکانه و بدهی ها </w:t>
            </w:r>
          </w:p>
        </w:tc>
        <w:tc>
          <w:tcPr>
            <w:tcW w:w="847" w:type="pct"/>
            <w:noWrap/>
          </w:tcPr>
          <w:p w14:paraId="1F26618F" w14:textId="2816D573"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28,299,052 </w:t>
            </w:r>
          </w:p>
        </w:tc>
        <w:tc>
          <w:tcPr>
            <w:tcW w:w="803" w:type="pct"/>
            <w:noWrap/>
          </w:tcPr>
          <w:p w14:paraId="1E796086" w14:textId="280BAEDD"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23,872,531 </w:t>
            </w:r>
          </w:p>
        </w:tc>
        <w:tc>
          <w:tcPr>
            <w:tcW w:w="754" w:type="pct"/>
            <w:noWrap/>
          </w:tcPr>
          <w:p w14:paraId="3178C9A6" w14:textId="2C735E9F"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4,426,521 </w:t>
            </w:r>
          </w:p>
        </w:tc>
        <w:tc>
          <w:tcPr>
            <w:tcW w:w="821" w:type="pct"/>
            <w:noWrap/>
          </w:tcPr>
          <w:p w14:paraId="01DCBE66" w14:textId="1DFA2E4D" w:rsidR="00BB110C" w:rsidRPr="00985C26" w:rsidRDefault="00BB110C"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8"/>
                <w:szCs w:val="28"/>
                <w:rtl/>
                <w:lang w:bidi="ar-SA"/>
              </w:rPr>
            </w:pPr>
            <w:r>
              <w:rPr>
                <w:rFonts w:ascii="Calibri" w:hAnsi="Calibri" w:hint="cs"/>
                <w:b/>
                <w:bCs/>
                <w:rtl/>
              </w:rPr>
              <w:t xml:space="preserve">19 </w:t>
            </w:r>
          </w:p>
        </w:tc>
      </w:tr>
    </w:tbl>
    <w:p w14:paraId="20CC13CC" w14:textId="77777777" w:rsidR="0094660E" w:rsidRDefault="0094660E" w:rsidP="001B0DEE">
      <w:pPr>
        <w:pStyle w:val="Heading20"/>
        <w:rPr>
          <w:rtl/>
        </w:rPr>
      </w:pPr>
      <w:bookmarkStart w:id="42" w:name="_Toc113451367"/>
      <w:bookmarkStart w:id="43" w:name="_Toc175995418"/>
    </w:p>
    <w:p w14:paraId="01114D6D" w14:textId="77777777" w:rsidR="0094660E" w:rsidRDefault="0094660E" w:rsidP="001B0DEE">
      <w:pPr>
        <w:jc w:val="both"/>
        <w:rPr>
          <w:rFonts w:ascii="B Nazanin" w:eastAsia="Times New Roman" w:hAnsi="B Nazanin"/>
          <w:b/>
          <w:bCs/>
          <w:sz w:val="28"/>
          <w:szCs w:val="28"/>
          <w:rtl/>
          <w:lang w:bidi="ar-SA"/>
        </w:rPr>
      </w:pPr>
      <w:r>
        <w:rPr>
          <w:rtl/>
        </w:rPr>
        <w:br w:type="page"/>
      </w:r>
    </w:p>
    <w:p w14:paraId="061EA643" w14:textId="55B267A1" w:rsidR="00922D76" w:rsidRPr="00BA0762" w:rsidRDefault="00655C55" w:rsidP="001B0DEE">
      <w:pPr>
        <w:pStyle w:val="Heading20"/>
        <w:rPr>
          <w:rtl/>
        </w:rPr>
      </w:pPr>
      <w:r>
        <w:rPr>
          <w:rFonts w:hint="cs"/>
          <w:rtl/>
        </w:rPr>
        <w:lastRenderedPageBreak/>
        <w:t xml:space="preserve">3-1-4- </w:t>
      </w:r>
      <w:r w:rsidR="007B2049">
        <w:rPr>
          <w:rFonts w:hint="cs"/>
          <w:rtl/>
        </w:rPr>
        <w:t>م</w:t>
      </w:r>
      <w:r w:rsidR="002025CC" w:rsidRPr="00BA0762">
        <w:rPr>
          <w:rtl/>
        </w:rPr>
        <w:t>قایسه صورت سود و زیان</w:t>
      </w:r>
      <w:bookmarkEnd w:id="42"/>
      <w:bookmarkEnd w:id="43"/>
      <w:r w:rsidR="002025CC" w:rsidRPr="00BA0762">
        <w:rPr>
          <w:rtl/>
        </w:rPr>
        <w:t xml:space="preserve"> </w:t>
      </w:r>
    </w:p>
    <w:p w14:paraId="60DD1627" w14:textId="25B3294A" w:rsidR="002025CC" w:rsidRPr="00A806E4" w:rsidRDefault="002025CC" w:rsidP="001B0DEE">
      <w:pPr>
        <w:pStyle w:val="Heading40"/>
        <w:numPr>
          <w:ilvl w:val="0"/>
          <w:numId w:val="0"/>
        </w:numPr>
        <w:ind w:left="1290" w:hanging="864"/>
        <w:jc w:val="both"/>
        <w:rPr>
          <w:rFonts w:cs="B Mitra"/>
          <w:rtl/>
        </w:rPr>
      </w:pPr>
      <w:r w:rsidRPr="00A806E4">
        <w:rPr>
          <w:rtl/>
        </w:rPr>
        <w:t xml:space="preserve">شرکت اصلی برای دو سال منتهی به </w:t>
      </w:r>
      <w:r w:rsidR="00B64D80" w:rsidRPr="00A806E4">
        <w:rPr>
          <w:rtl/>
        </w:rPr>
        <w:t>31/02/</w:t>
      </w:r>
      <w:r w:rsidR="009B550A">
        <w:rPr>
          <w:rFonts w:hint="cs"/>
          <w:rtl/>
        </w:rPr>
        <w:t>140</w:t>
      </w:r>
      <w:r w:rsidR="007874C3">
        <w:rPr>
          <w:rFonts w:hint="cs"/>
          <w:rtl/>
        </w:rPr>
        <w:t>3</w:t>
      </w:r>
      <w:r w:rsidRPr="00A806E4">
        <w:rPr>
          <w:rtl/>
        </w:rPr>
        <w:t xml:space="preserve"> و </w:t>
      </w:r>
      <w:r w:rsidR="00B64D80" w:rsidRPr="00A806E4">
        <w:rPr>
          <w:rtl/>
        </w:rPr>
        <w:t>31/02/</w:t>
      </w:r>
      <w:r w:rsidR="007874C3">
        <w:rPr>
          <w:rFonts w:hint="cs"/>
          <w:rtl/>
        </w:rPr>
        <w:t>1402</w:t>
      </w:r>
    </w:p>
    <w:p w14:paraId="03B52DC8" w14:textId="502AB48F" w:rsidR="002025CC" w:rsidRDefault="00D312F4" w:rsidP="001B0DEE">
      <w:pPr>
        <w:jc w:val="both"/>
        <w:rPr>
          <w:rtl/>
        </w:rPr>
      </w:pPr>
      <w:r w:rsidRPr="00974F1C">
        <w:rPr>
          <w:rFonts w:hint="cs"/>
          <w:rtl/>
        </w:rPr>
        <w:t>میلیون ریال</w:t>
      </w:r>
    </w:p>
    <w:tbl>
      <w:tblPr>
        <w:tblStyle w:val="GridTable4-Accent518"/>
        <w:bidiVisual/>
        <w:tblW w:w="5000" w:type="pct"/>
        <w:tblLook w:val="04A0" w:firstRow="1" w:lastRow="0" w:firstColumn="1" w:lastColumn="0" w:noHBand="0" w:noVBand="1"/>
      </w:tblPr>
      <w:tblGrid>
        <w:gridCol w:w="3540"/>
        <w:gridCol w:w="1361"/>
        <w:gridCol w:w="1362"/>
        <w:gridCol w:w="1351"/>
        <w:gridCol w:w="1402"/>
      </w:tblGrid>
      <w:tr w:rsidR="009B550A" w:rsidRPr="0048358D" w14:paraId="46C79C6D" w14:textId="77777777" w:rsidTr="0048358D">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969" w:type="pct"/>
            <w:noWrap/>
            <w:hideMark/>
          </w:tcPr>
          <w:p w14:paraId="3E30296F" w14:textId="77777777" w:rsidR="009B550A" w:rsidRPr="0048358D" w:rsidRDefault="009B550A" w:rsidP="001B0DEE">
            <w:pPr>
              <w:bidi/>
              <w:jc w:val="both"/>
              <w:rPr>
                <w:rFonts w:ascii="Calibri" w:eastAsia="Times New Roman" w:hAnsi="Calibri"/>
                <w:lang w:bidi="ar-SA"/>
              </w:rPr>
            </w:pPr>
            <w:r w:rsidRPr="0048358D">
              <w:rPr>
                <w:rFonts w:ascii="Calibri" w:eastAsia="Times New Roman" w:hAnsi="Calibri" w:hint="cs"/>
                <w:rtl/>
                <w:lang w:bidi="ar-SA"/>
              </w:rPr>
              <w:t xml:space="preserve">شرح </w:t>
            </w:r>
          </w:p>
        </w:tc>
        <w:tc>
          <w:tcPr>
            <w:tcW w:w="761" w:type="pct"/>
            <w:noWrap/>
            <w:hideMark/>
          </w:tcPr>
          <w:p w14:paraId="58B2637C" w14:textId="1CAC171B" w:rsidR="009B550A" w:rsidRPr="0048358D" w:rsidRDefault="009B550A"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8358D">
              <w:rPr>
                <w:rFonts w:ascii="Calibri" w:eastAsia="Times New Roman" w:hAnsi="Calibri" w:hint="cs"/>
                <w:rtl/>
                <w:lang w:bidi="ar-SA"/>
              </w:rPr>
              <w:t>14</w:t>
            </w:r>
            <w:r w:rsidR="007874C3" w:rsidRPr="0048358D">
              <w:rPr>
                <w:rFonts w:ascii="Calibri" w:eastAsia="Times New Roman" w:hAnsi="Calibri" w:hint="cs"/>
                <w:rtl/>
                <w:lang w:bidi="ar-SA"/>
              </w:rPr>
              <w:t>03</w:t>
            </w:r>
            <w:r w:rsidRPr="0048358D">
              <w:rPr>
                <w:rFonts w:ascii="Calibri" w:eastAsia="Times New Roman" w:hAnsi="Calibri" w:hint="cs"/>
                <w:rtl/>
                <w:lang w:bidi="ar-SA"/>
              </w:rPr>
              <w:t>.02.31</w:t>
            </w:r>
          </w:p>
        </w:tc>
        <w:tc>
          <w:tcPr>
            <w:tcW w:w="761" w:type="pct"/>
            <w:noWrap/>
            <w:hideMark/>
          </w:tcPr>
          <w:p w14:paraId="4E9F75EC" w14:textId="6C1E98E1" w:rsidR="009B550A" w:rsidRPr="0048358D" w:rsidRDefault="009B550A"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8358D">
              <w:rPr>
                <w:rFonts w:ascii="Calibri" w:eastAsia="Times New Roman" w:hAnsi="Calibri" w:hint="cs"/>
                <w:rtl/>
                <w:lang w:bidi="ar-SA"/>
              </w:rPr>
              <w:t>14</w:t>
            </w:r>
            <w:r w:rsidR="007874C3" w:rsidRPr="0048358D">
              <w:rPr>
                <w:rFonts w:ascii="Calibri" w:eastAsia="Times New Roman" w:hAnsi="Calibri" w:hint="cs"/>
                <w:rtl/>
                <w:lang w:bidi="ar-SA"/>
              </w:rPr>
              <w:t>02</w:t>
            </w:r>
            <w:r w:rsidRPr="0048358D">
              <w:rPr>
                <w:rFonts w:ascii="Calibri" w:eastAsia="Times New Roman" w:hAnsi="Calibri" w:hint="cs"/>
                <w:rtl/>
                <w:lang w:bidi="ar-SA"/>
              </w:rPr>
              <w:t>.02.31</w:t>
            </w:r>
          </w:p>
        </w:tc>
        <w:tc>
          <w:tcPr>
            <w:tcW w:w="755" w:type="pct"/>
            <w:noWrap/>
            <w:hideMark/>
          </w:tcPr>
          <w:p w14:paraId="567BAB76" w14:textId="77777777" w:rsidR="009B550A" w:rsidRPr="0048358D" w:rsidRDefault="009B550A"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8358D">
              <w:rPr>
                <w:rFonts w:ascii="Calibri" w:eastAsia="Times New Roman" w:hAnsi="Calibri" w:hint="cs"/>
                <w:rtl/>
                <w:lang w:bidi="ar-SA"/>
              </w:rPr>
              <w:t xml:space="preserve">مبلغ تغییرات </w:t>
            </w:r>
          </w:p>
        </w:tc>
        <w:tc>
          <w:tcPr>
            <w:tcW w:w="753" w:type="pct"/>
            <w:noWrap/>
            <w:hideMark/>
          </w:tcPr>
          <w:p w14:paraId="616DA7B4" w14:textId="77777777" w:rsidR="009B550A" w:rsidRPr="0048358D" w:rsidRDefault="009B550A"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8358D">
              <w:rPr>
                <w:rFonts w:ascii="Calibri" w:eastAsia="Times New Roman" w:hAnsi="Calibri" w:hint="cs"/>
                <w:rtl/>
                <w:lang w:bidi="ar-SA"/>
              </w:rPr>
              <w:t xml:space="preserve">درصد تغییرات </w:t>
            </w:r>
          </w:p>
        </w:tc>
      </w:tr>
      <w:tr w:rsidR="0048358D" w:rsidRPr="0048358D" w14:paraId="062FCA42" w14:textId="77777777" w:rsidTr="0048358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969" w:type="pct"/>
            <w:noWrap/>
            <w:hideMark/>
          </w:tcPr>
          <w:p w14:paraId="72C8DAFC" w14:textId="77777777" w:rsidR="0048358D" w:rsidRPr="0048358D" w:rsidRDefault="0048358D" w:rsidP="001B0DEE">
            <w:pPr>
              <w:bidi/>
              <w:jc w:val="both"/>
              <w:rPr>
                <w:rFonts w:ascii="Calibri" w:eastAsia="Times New Roman" w:hAnsi="Calibri"/>
                <w:rtl/>
              </w:rPr>
            </w:pPr>
            <w:r w:rsidRPr="0048358D">
              <w:rPr>
                <w:rFonts w:ascii="Calibri" w:eastAsia="Times New Roman" w:hAnsi="Calibri" w:hint="cs"/>
                <w:rtl/>
                <w:lang w:bidi="ar-SA"/>
              </w:rPr>
              <w:t xml:space="preserve">درآمدهای عملیاتی </w:t>
            </w:r>
          </w:p>
        </w:tc>
        <w:tc>
          <w:tcPr>
            <w:tcW w:w="761" w:type="pct"/>
            <w:noWrap/>
            <w:hideMark/>
          </w:tcPr>
          <w:p w14:paraId="1E85EA23" w14:textId="2482768F"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4,899,133 </w:t>
            </w:r>
          </w:p>
        </w:tc>
        <w:tc>
          <w:tcPr>
            <w:tcW w:w="761" w:type="pct"/>
            <w:noWrap/>
            <w:hideMark/>
          </w:tcPr>
          <w:p w14:paraId="12740C78" w14:textId="0F2EF0AB"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4,493,498 </w:t>
            </w:r>
          </w:p>
        </w:tc>
        <w:tc>
          <w:tcPr>
            <w:tcW w:w="755" w:type="pct"/>
            <w:noWrap/>
            <w:hideMark/>
          </w:tcPr>
          <w:p w14:paraId="090F2393" w14:textId="49CE68E0"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405,635 </w:t>
            </w:r>
          </w:p>
        </w:tc>
        <w:tc>
          <w:tcPr>
            <w:tcW w:w="753" w:type="pct"/>
            <w:noWrap/>
            <w:hideMark/>
          </w:tcPr>
          <w:p w14:paraId="24D478EC" w14:textId="4F4C3864"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9 </w:t>
            </w:r>
          </w:p>
        </w:tc>
      </w:tr>
      <w:tr w:rsidR="0048358D" w:rsidRPr="0048358D" w14:paraId="7E5C1309" w14:textId="77777777" w:rsidTr="0048358D">
        <w:trPr>
          <w:trHeight w:val="407"/>
        </w:trPr>
        <w:tc>
          <w:tcPr>
            <w:cnfStyle w:val="001000000000" w:firstRow="0" w:lastRow="0" w:firstColumn="1" w:lastColumn="0" w:oddVBand="0" w:evenVBand="0" w:oddHBand="0" w:evenHBand="0" w:firstRowFirstColumn="0" w:firstRowLastColumn="0" w:lastRowFirstColumn="0" w:lastRowLastColumn="0"/>
            <w:tcW w:w="1969" w:type="pct"/>
            <w:noWrap/>
            <w:hideMark/>
          </w:tcPr>
          <w:p w14:paraId="726EF541"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هزینه های اداری و عمومی </w:t>
            </w:r>
          </w:p>
        </w:tc>
        <w:tc>
          <w:tcPr>
            <w:tcW w:w="761" w:type="pct"/>
            <w:noWrap/>
            <w:hideMark/>
          </w:tcPr>
          <w:p w14:paraId="25C3B00F" w14:textId="6549831F"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color w:val="FF0000"/>
                <w:rtl/>
              </w:rPr>
              <w:t>(764,272)</w:t>
            </w:r>
          </w:p>
        </w:tc>
        <w:tc>
          <w:tcPr>
            <w:tcW w:w="761" w:type="pct"/>
            <w:noWrap/>
            <w:hideMark/>
          </w:tcPr>
          <w:p w14:paraId="5F45E339" w14:textId="1394EB08"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color w:val="FF0000"/>
                <w:rtl/>
              </w:rPr>
              <w:t>(428,992)</w:t>
            </w:r>
          </w:p>
        </w:tc>
        <w:tc>
          <w:tcPr>
            <w:tcW w:w="755" w:type="pct"/>
            <w:noWrap/>
            <w:hideMark/>
          </w:tcPr>
          <w:p w14:paraId="172AEF41" w14:textId="293869ED"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color w:val="FF0000"/>
                <w:rtl/>
              </w:rPr>
              <w:t>(335,280)</w:t>
            </w:r>
          </w:p>
        </w:tc>
        <w:tc>
          <w:tcPr>
            <w:tcW w:w="753" w:type="pct"/>
            <w:noWrap/>
            <w:hideMark/>
          </w:tcPr>
          <w:p w14:paraId="65295984" w14:textId="0057E5C8"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78 </w:t>
            </w:r>
          </w:p>
        </w:tc>
      </w:tr>
      <w:tr w:rsidR="0048358D" w:rsidRPr="0048358D" w14:paraId="09189484" w14:textId="77777777" w:rsidTr="0048358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969" w:type="pct"/>
            <w:noWrap/>
            <w:hideMark/>
          </w:tcPr>
          <w:p w14:paraId="487F0645"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  سود عملياتي </w:t>
            </w:r>
          </w:p>
        </w:tc>
        <w:tc>
          <w:tcPr>
            <w:tcW w:w="761" w:type="pct"/>
            <w:noWrap/>
            <w:hideMark/>
          </w:tcPr>
          <w:p w14:paraId="4C206AF8" w14:textId="325606BE"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4,134,861 </w:t>
            </w:r>
          </w:p>
        </w:tc>
        <w:tc>
          <w:tcPr>
            <w:tcW w:w="761" w:type="pct"/>
            <w:noWrap/>
            <w:hideMark/>
          </w:tcPr>
          <w:p w14:paraId="12B48722" w14:textId="1975BC94"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4,064,506 </w:t>
            </w:r>
          </w:p>
        </w:tc>
        <w:tc>
          <w:tcPr>
            <w:tcW w:w="755" w:type="pct"/>
            <w:noWrap/>
            <w:hideMark/>
          </w:tcPr>
          <w:p w14:paraId="32B0F16E" w14:textId="51AC51F6"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70,355 </w:t>
            </w:r>
          </w:p>
        </w:tc>
        <w:tc>
          <w:tcPr>
            <w:tcW w:w="753" w:type="pct"/>
            <w:noWrap/>
            <w:hideMark/>
          </w:tcPr>
          <w:p w14:paraId="492AC6C7" w14:textId="262462E2"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2 </w:t>
            </w:r>
          </w:p>
        </w:tc>
      </w:tr>
      <w:tr w:rsidR="0048358D" w:rsidRPr="0048358D" w14:paraId="3DACDCB3" w14:textId="77777777" w:rsidTr="0048358D">
        <w:trPr>
          <w:trHeight w:val="233"/>
        </w:trPr>
        <w:tc>
          <w:tcPr>
            <w:cnfStyle w:val="001000000000" w:firstRow="0" w:lastRow="0" w:firstColumn="1" w:lastColumn="0" w:oddVBand="0" w:evenVBand="0" w:oddHBand="0" w:evenHBand="0" w:firstRowFirstColumn="0" w:firstRowLastColumn="0" w:lastRowFirstColumn="0" w:lastRowLastColumn="0"/>
            <w:tcW w:w="1969" w:type="pct"/>
            <w:noWrap/>
            <w:hideMark/>
          </w:tcPr>
          <w:p w14:paraId="3939F72A"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 ساير درآمدها و هزينه هاي غير عملياتي </w:t>
            </w:r>
          </w:p>
        </w:tc>
        <w:tc>
          <w:tcPr>
            <w:tcW w:w="761" w:type="pct"/>
            <w:noWrap/>
            <w:hideMark/>
          </w:tcPr>
          <w:p w14:paraId="7FCBE856" w14:textId="4CBEBE63"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191,86</w:t>
            </w:r>
            <w:r w:rsidR="00744E88">
              <w:rPr>
                <w:rFonts w:ascii="Arial" w:hAnsi="Arial" w:hint="cs"/>
                <w:b/>
                <w:bCs/>
                <w:rtl/>
              </w:rPr>
              <w:t>6</w:t>
            </w:r>
            <w:r w:rsidRPr="0048358D">
              <w:rPr>
                <w:rFonts w:ascii="Arial" w:hAnsi="Arial" w:hint="cs"/>
                <w:b/>
                <w:bCs/>
                <w:rtl/>
              </w:rPr>
              <w:t xml:space="preserve"> </w:t>
            </w:r>
          </w:p>
        </w:tc>
        <w:tc>
          <w:tcPr>
            <w:tcW w:w="761" w:type="pct"/>
            <w:noWrap/>
            <w:hideMark/>
          </w:tcPr>
          <w:p w14:paraId="4C9D2287" w14:textId="7D1ED8A1"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182,891 </w:t>
            </w:r>
          </w:p>
        </w:tc>
        <w:tc>
          <w:tcPr>
            <w:tcW w:w="755" w:type="pct"/>
            <w:noWrap/>
            <w:hideMark/>
          </w:tcPr>
          <w:p w14:paraId="4342757A" w14:textId="24B79430"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8,973 </w:t>
            </w:r>
          </w:p>
        </w:tc>
        <w:tc>
          <w:tcPr>
            <w:tcW w:w="753" w:type="pct"/>
            <w:noWrap/>
            <w:hideMark/>
          </w:tcPr>
          <w:p w14:paraId="67A19A64" w14:textId="3126E276"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5 </w:t>
            </w:r>
          </w:p>
        </w:tc>
      </w:tr>
      <w:tr w:rsidR="0048358D" w:rsidRPr="0048358D" w14:paraId="12E22EC5" w14:textId="77777777" w:rsidTr="0048358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69" w:type="pct"/>
            <w:noWrap/>
            <w:hideMark/>
          </w:tcPr>
          <w:p w14:paraId="2B9B87DC"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سود قبل از مالیات </w:t>
            </w:r>
          </w:p>
        </w:tc>
        <w:tc>
          <w:tcPr>
            <w:tcW w:w="761" w:type="pct"/>
            <w:noWrap/>
            <w:hideMark/>
          </w:tcPr>
          <w:p w14:paraId="08B7CBAE" w14:textId="349A63F3"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4,326,72</w:t>
            </w:r>
            <w:r w:rsidR="00744E88">
              <w:rPr>
                <w:rFonts w:ascii="Arial" w:hAnsi="Arial" w:hint="cs"/>
                <w:b/>
                <w:bCs/>
                <w:rtl/>
              </w:rPr>
              <w:t>7</w:t>
            </w:r>
            <w:r w:rsidRPr="0048358D">
              <w:rPr>
                <w:rFonts w:ascii="Arial" w:hAnsi="Arial" w:hint="cs"/>
                <w:b/>
                <w:bCs/>
                <w:rtl/>
              </w:rPr>
              <w:t xml:space="preserve"> </w:t>
            </w:r>
          </w:p>
        </w:tc>
        <w:tc>
          <w:tcPr>
            <w:tcW w:w="761" w:type="pct"/>
            <w:noWrap/>
            <w:hideMark/>
          </w:tcPr>
          <w:p w14:paraId="0E0D9400" w14:textId="2257758B"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4,247,397 </w:t>
            </w:r>
          </w:p>
        </w:tc>
        <w:tc>
          <w:tcPr>
            <w:tcW w:w="755" w:type="pct"/>
            <w:noWrap/>
            <w:hideMark/>
          </w:tcPr>
          <w:p w14:paraId="39F389E9" w14:textId="459551B0"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79,328 </w:t>
            </w:r>
          </w:p>
        </w:tc>
        <w:tc>
          <w:tcPr>
            <w:tcW w:w="753" w:type="pct"/>
            <w:noWrap/>
            <w:hideMark/>
          </w:tcPr>
          <w:p w14:paraId="4EFE752D" w14:textId="171B26CA"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2 </w:t>
            </w:r>
          </w:p>
        </w:tc>
      </w:tr>
      <w:tr w:rsidR="0048358D" w:rsidRPr="0048358D" w14:paraId="05A6AA6C" w14:textId="77777777" w:rsidTr="0048358D">
        <w:trPr>
          <w:trHeight w:val="411"/>
        </w:trPr>
        <w:tc>
          <w:tcPr>
            <w:cnfStyle w:val="001000000000" w:firstRow="0" w:lastRow="0" w:firstColumn="1" w:lastColumn="0" w:oddVBand="0" w:evenVBand="0" w:oddHBand="0" w:evenHBand="0" w:firstRowFirstColumn="0" w:firstRowLastColumn="0" w:lastRowFirstColumn="0" w:lastRowLastColumn="0"/>
            <w:tcW w:w="1969" w:type="pct"/>
            <w:noWrap/>
            <w:hideMark/>
          </w:tcPr>
          <w:p w14:paraId="0A28F2DE"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مالیات بر درآمد سال های قبل </w:t>
            </w:r>
          </w:p>
        </w:tc>
        <w:tc>
          <w:tcPr>
            <w:tcW w:w="761" w:type="pct"/>
            <w:noWrap/>
            <w:hideMark/>
          </w:tcPr>
          <w:p w14:paraId="5FF9E412" w14:textId="26E8FDC6"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color w:val="FF0000"/>
                <w:rtl/>
              </w:rPr>
              <w:t>(65,18</w:t>
            </w:r>
            <w:r w:rsidR="00744E88">
              <w:rPr>
                <w:rFonts w:ascii="Arial" w:hAnsi="Arial" w:hint="cs"/>
                <w:b/>
                <w:bCs/>
                <w:color w:val="FF0000"/>
                <w:rtl/>
              </w:rPr>
              <w:t>5</w:t>
            </w:r>
            <w:r w:rsidRPr="0048358D">
              <w:rPr>
                <w:rFonts w:ascii="Arial" w:hAnsi="Arial" w:hint="cs"/>
                <w:b/>
                <w:bCs/>
                <w:color w:val="FF0000"/>
                <w:rtl/>
              </w:rPr>
              <w:t>)</w:t>
            </w:r>
          </w:p>
        </w:tc>
        <w:tc>
          <w:tcPr>
            <w:tcW w:w="761" w:type="pct"/>
            <w:noWrap/>
            <w:hideMark/>
          </w:tcPr>
          <w:p w14:paraId="10AF73F0" w14:textId="45716B4C"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color w:val="FF0000"/>
                <w:rtl/>
              </w:rPr>
              <w:t>(43,566)</w:t>
            </w:r>
          </w:p>
        </w:tc>
        <w:tc>
          <w:tcPr>
            <w:tcW w:w="755" w:type="pct"/>
            <w:noWrap/>
            <w:hideMark/>
          </w:tcPr>
          <w:p w14:paraId="35FF7928" w14:textId="24E0841D"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8358D">
              <w:rPr>
                <w:rFonts w:ascii="Arial" w:hAnsi="Arial" w:hint="cs"/>
                <w:b/>
                <w:bCs/>
                <w:color w:val="FF0000"/>
                <w:rtl/>
              </w:rPr>
              <w:t>(21,618)</w:t>
            </w:r>
          </w:p>
        </w:tc>
        <w:tc>
          <w:tcPr>
            <w:tcW w:w="753" w:type="pct"/>
            <w:noWrap/>
            <w:hideMark/>
          </w:tcPr>
          <w:p w14:paraId="24D7CB80" w14:textId="2B46534E" w:rsidR="0048358D" w:rsidRPr="0048358D" w:rsidRDefault="0048358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8358D">
              <w:rPr>
                <w:rFonts w:ascii="Arial" w:hAnsi="Arial" w:hint="cs"/>
                <w:b/>
                <w:bCs/>
                <w:rtl/>
              </w:rPr>
              <w:t xml:space="preserve">50 </w:t>
            </w:r>
          </w:p>
        </w:tc>
      </w:tr>
      <w:tr w:rsidR="0048358D" w:rsidRPr="0048358D" w14:paraId="09FC7420" w14:textId="77777777" w:rsidTr="0048358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969" w:type="pct"/>
            <w:noWrap/>
            <w:hideMark/>
          </w:tcPr>
          <w:p w14:paraId="65E49832" w14:textId="77777777" w:rsidR="0048358D" w:rsidRPr="0048358D" w:rsidRDefault="0048358D" w:rsidP="001B0DEE">
            <w:pPr>
              <w:bidi/>
              <w:jc w:val="both"/>
              <w:rPr>
                <w:rFonts w:ascii="Calibri" w:eastAsia="Times New Roman" w:hAnsi="Calibri"/>
                <w:rtl/>
                <w:lang w:bidi="ar-SA"/>
              </w:rPr>
            </w:pPr>
            <w:r w:rsidRPr="0048358D">
              <w:rPr>
                <w:rFonts w:ascii="Calibri" w:eastAsia="Times New Roman" w:hAnsi="Calibri" w:hint="cs"/>
                <w:rtl/>
                <w:lang w:bidi="ar-SA"/>
              </w:rPr>
              <w:t xml:space="preserve">  سود خالص </w:t>
            </w:r>
          </w:p>
        </w:tc>
        <w:tc>
          <w:tcPr>
            <w:tcW w:w="761" w:type="pct"/>
            <w:noWrap/>
            <w:hideMark/>
          </w:tcPr>
          <w:p w14:paraId="0DAFA164" w14:textId="20C0E405"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4,261,54</w:t>
            </w:r>
            <w:r w:rsidR="00744E88">
              <w:rPr>
                <w:rFonts w:ascii="Arial" w:hAnsi="Arial" w:hint="cs"/>
                <w:b/>
                <w:bCs/>
                <w:rtl/>
              </w:rPr>
              <w:t>2</w:t>
            </w:r>
            <w:r w:rsidRPr="0048358D">
              <w:rPr>
                <w:rFonts w:ascii="Arial" w:hAnsi="Arial" w:hint="cs"/>
                <w:b/>
                <w:bCs/>
                <w:rtl/>
              </w:rPr>
              <w:t xml:space="preserve"> </w:t>
            </w:r>
          </w:p>
        </w:tc>
        <w:tc>
          <w:tcPr>
            <w:tcW w:w="761" w:type="pct"/>
            <w:noWrap/>
            <w:hideMark/>
          </w:tcPr>
          <w:p w14:paraId="25CF2A09" w14:textId="251A7427"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4,203,831 </w:t>
            </w:r>
          </w:p>
        </w:tc>
        <w:tc>
          <w:tcPr>
            <w:tcW w:w="755" w:type="pct"/>
            <w:noWrap/>
            <w:hideMark/>
          </w:tcPr>
          <w:p w14:paraId="178C514C" w14:textId="6B624B45" w:rsidR="0048358D" w:rsidRPr="0048358D" w:rsidRDefault="0048358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8358D">
              <w:rPr>
                <w:rFonts w:ascii="Arial" w:hAnsi="Arial" w:hint="cs"/>
                <w:b/>
                <w:bCs/>
                <w:rtl/>
              </w:rPr>
              <w:t xml:space="preserve">57,710 </w:t>
            </w:r>
          </w:p>
        </w:tc>
        <w:tc>
          <w:tcPr>
            <w:tcW w:w="753" w:type="pct"/>
            <w:noWrap/>
            <w:vAlign w:val="center"/>
            <w:hideMark/>
          </w:tcPr>
          <w:p w14:paraId="7D1782A8" w14:textId="18003DED" w:rsidR="0048358D" w:rsidRPr="0048358D" w:rsidRDefault="0048358D" w:rsidP="001B0DEE">
            <w:pPr>
              <w:bidi/>
              <w:ind w:left="36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eastAsia="Times New Roman" w:hAnsi="Calibri" w:hint="cs"/>
                <w:b/>
                <w:bCs/>
                <w:rtl/>
                <w:lang w:bidi="ar-SA"/>
              </w:rPr>
              <w:t>1</w:t>
            </w:r>
          </w:p>
        </w:tc>
      </w:tr>
    </w:tbl>
    <w:p w14:paraId="5ADF1150" w14:textId="64B825F1" w:rsidR="00D315B1" w:rsidRDefault="00D315B1" w:rsidP="001B0DEE">
      <w:pPr>
        <w:jc w:val="both"/>
        <w:rPr>
          <w:b/>
          <w:bCs/>
          <w:color w:val="FF0000"/>
          <w:sz w:val="22"/>
          <w:szCs w:val="22"/>
          <w:rtl/>
        </w:rPr>
      </w:pPr>
      <w:bookmarkStart w:id="44" w:name="_Toc489350815"/>
    </w:p>
    <w:p w14:paraId="0794876A" w14:textId="77777777" w:rsidR="00013088" w:rsidRPr="00BA0762" w:rsidRDefault="00013088" w:rsidP="001B0DEE">
      <w:pPr>
        <w:jc w:val="both"/>
        <w:rPr>
          <w:b/>
          <w:bCs/>
          <w:color w:val="FF0000"/>
          <w:sz w:val="22"/>
          <w:szCs w:val="22"/>
          <w:rtl/>
        </w:rPr>
      </w:pPr>
    </w:p>
    <w:p w14:paraId="25454957" w14:textId="77777777" w:rsidR="0094660E" w:rsidRDefault="0094660E" w:rsidP="001B0DEE">
      <w:pPr>
        <w:pStyle w:val="Heading40"/>
        <w:numPr>
          <w:ilvl w:val="0"/>
          <w:numId w:val="0"/>
        </w:numPr>
        <w:ind w:left="1290" w:hanging="864"/>
        <w:jc w:val="both"/>
        <w:rPr>
          <w:rtl/>
        </w:rPr>
      </w:pPr>
    </w:p>
    <w:p w14:paraId="4FEBC5BC" w14:textId="77777777" w:rsidR="0094660E" w:rsidRDefault="0094660E" w:rsidP="001B0DEE">
      <w:pPr>
        <w:pStyle w:val="Heading40"/>
        <w:numPr>
          <w:ilvl w:val="0"/>
          <w:numId w:val="0"/>
        </w:numPr>
        <w:ind w:left="1290" w:hanging="864"/>
        <w:jc w:val="both"/>
        <w:rPr>
          <w:rtl/>
        </w:rPr>
      </w:pPr>
    </w:p>
    <w:p w14:paraId="54300A41" w14:textId="77777777" w:rsidR="0094660E" w:rsidRDefault="0094660E" w:rsidP="001B0DEE">
      <w:pPr>
        <w:pStyle w:val="Heading40"/>
        <w:numPr>
          <w:ilvl w:val="0"/>
          <w:numId w:val="0"/>
        </w:numPr>
        <w:ind w:left="1290" w:hanging="864"/>
        <w:jc w:val="both"/>
        <w:rPr>
          <w:rtl/>
        </w:rPr>
      </w:pPr>
    </w:p>
    <w:p w14:paraId="0E06B5DB" w14:textId="0A853AA1" w:rsidR="002025CC" w:rsidRPr="00031FBF" w:rsidRDefault="00DB0705" w:rsidP="001B0DEE">
      <w:pPr>
        <w:pStyle w:val="Heading40"/>
        <w:numPr>
          <w:ilvl w:val="0"/>
          <w:numId w:val="0"/>
        </w:numPr>
        <w:ind w:left="1290" w:hanging="864"/>
        <w:jc w:val="both"/>
        <w:rPr>
          <w:rtl/>
        </w:rPr>
      </w:pPr>
      <w:r>
        <w:rPr>
          <w:rFonts w:hint="cs"/>
          <w:rtl/>
        </w:rPr>
        <w:t>م</w:t>
      </w:r>
      <w:r w:rsidR="002025CC" w:rsidRPr="00031FBF">
        <w:rPr>
          <w:rtl/>
        </w:rPr>
        <w:t>قایسه صورت سود و زیان شرکت اصلی برآورد و عملکرد</w:t>
      </w:r>
    </w:p>
    <w:p w14:paraId="340415F4" w14:textId="06D99F2D" w:rsidR="00783B0E" w:rsidRPr="006330EC" w:rsidRDefault="002025CC" w:rsidP="001B0DEE">
      <w:pPr>
        <w:jc w:val="both"/>
        <w:rPr>
          <w:rtl/>
        </w:rPr>
      </w:pPr>
      <w:r w:rsidRPr="00031FBF">
        <w:rPr>
          <w:rFonts w:hint="cs"/>
          <w:rtl/>
        </w:rPr>
        <w:t>میلیون ریال</w:t>
      </w:r>
    </w:p>
    <w:tbl>
      <w:tblPr>
        <w:tblStyle w:val="GridTable4-Accent518"/>
        <w:bidiVisual/>
        <w:tblW w:w="5000" w:type="pct"/>
        <w:tblLook w:val="04A0" w:firstRow="1" w:lastRow="0" w:firstColumn="1" w:lastColumn="0" w:noHBand="0" w:noVBand="1"/>
      </w:tblPr>
      <w:tblGrid>
        <w:gridCol w:w="3492"/>
        <w:gridCol w:w="1255"/>
        <w:gridCol w:w="1400"/>
        <w:gridCol w:w="1467"/>
        <w:gridCol w:w="1402"/>
      </w:tblGrid>
      <w:tr w:rsidR="00013088" w:rsidRPr="004A6052" w14:paraId="0F8840C9" w14:textId="77777777" w:rsidTr="004A605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49" w:type="pct"/>
            <w:vMerge w:val="restart"/>
            <w:noWrap/>
            <w:hideMark/>
          </w:tcPr>
          <w:p w14:paraId="354E0B37" w14:textId="77777777" w:rsidR="00013088" w:rsidRPr="004A6052" w:rsidRDefault="00013088" w:rsidP="001B0DEE">
            <w:pPr>
              <w:bidi/>
              <w:jc w:val="both"/>
              <w:rPr>
                <w:rFonts w:ascii="Calibri" w:eastAsia="Times New Roman" w:hAnsi="Calibri"/>
                <w:lang w:bidi="ar-SA"/>
              </w:rPr>
            </w:pPr>
            <w:r w:rsidRPr="004A6052">
              <w:rPr>
                <w:rFonts w:ascii="Calibri" w:eastAsia="Times New Roman" w:hAnsi="Calibri" w:hint="cs"/>
                <w:rtl/>
                <w:lang w:bidi="ar-SA"/>
              </w:rPr>
              <w:t xml:space="preserve">شرح </w:t>
            </w:r>
          </w:p>
        </w:tc>
        <w:tc>
          <w:tcPr>
            <w:tcW w:w="761" w:type="pct"/>
            <w:noWrap/>
            <w:hideMark/>
          </w:tcPr>
          <w:p w14:paraId="0E110A29" w14:textId="53CB2177" w:rsidR="00013088" w:rsidRPr="004A6052" w:rsidRDefault="0001308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A6052">
              <w:rPr>
                <w:rFonts w:ascii="Calibri" w:eastAsia="Times New Roman" w:hAnsi="Calibri" w:hint="cs"/>
                <w:rtl/>
                <w:lang w:bidi="ar-SA"/>
              </w:rPr>
              <w:t>31/02/1403</w:t>
            </w:r>
          </w:p>
        </w:tc>
        <w:tc>
          <w:tcPr>
            <w:tcW w:w="841" w:type="pct"/>
            <w:noWrap/>
            <w:hideMark/>
          </w:tcPr>
          <w:p w14:paraId="3EBF7DD1" w14:textId="4AA21DF3" w:rsidR="00013088" w:rsidRPr="004A6052" w:rsidRDefault="0001308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A6052">
              <w:rPr>
                <w:rFonts w:ascii="Calibri" w:eastAsia="Times New Roman" w:hAnsi="Calibri" w:hint="cs"/>
                <w:rtl/>
                <w:lang w:bidi="ar-SA"/>
              </w:rPr>
              <w:t>31/02/1403</w:t>
            </w:r>
          </w:p>
        </w:tc>
        <w:tc>
          <w:tcPr>
            <w:tcW w:w="878" w:type="pct"/>
            <w:vMerge w:val="restart"/>
            <w:noWrap/>
            <w:hideMark/>
          </w:tcPr>
          <w:p w14:paraId="534A9A3C" w14:textId="77777777" w:rsidR="00013088" w:rsidRPr="004A6052" w:rsidRDefault="0001308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A6052">
              <w:rPr>
                <w:rFonts w:ascii="Calibri" w:eastAsia="Times New Roman" w:hAnsi="Calibri" w:hint="cs"/>
                <w:rtl/>
                <w:lang w:bidi="ar-SA"/>
              </w:rPr>
              <w:t xml:space="preserve">مبلغ تغییرات </w:t>
            </w:r>
          </w:p>
        </w:tc>
        <w:tc>
          <w:tcPr>
            <w:tcW w:w="670" w:type="pct"/>
            <w:vMerge w:val="restart"/>
            <w:noWrap/>
            <w:hideMark/>
          </w:tcPr>
          <w:p w14:paraId="700BCB6E" w14:textId="77777777" w:rsidR="00013088" w:rsidRPr="004A6052" w:rsidRDefault="0001308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A6052">
              <w:rPr>
                <w:rFonts w:ascii="Calibri" w:eastAsia="Times New Roman" w:hAnsi="Calibri" w:hint="cs"/>
                <w:rtl/>
                <w:lang w:bidi="ar-SA"/>
              </w:rPr>
              <w:t xml:space="preserve">درصد تغییرات </w:t>
            </w:r>
          </w:p>
        </w:tc>
      </w:tr>
      <w:tr w:rsidR="003E14A6" w:rsidRPr="004A6052" w14:paraId="3B7E6127" w14:textId="77777777" w:rsidTr="004A605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849" w:type="pct"/>
            <w:vMerge/>
            <w:hideMark/>
          </w:tcPr>
          <w:p w14:paraId="792A2260" w14:textId="77777777" w:rsidR="003E14A6" w:rsidRPr="004A6052" w:rsidRDefault="003E14A6" w:rsidP="001B0DEE">
            <w:pPr>
              <w:bidi/>
              <w:jc w:val="both"/>
              <w:rPr>
                <w:rFonts w:ascii="Calibri" w:eastAsia="Times New Roman" w:hAnsi="Calibri"/>
                <w:lang w:bidi="ar-SA"/>
              </w:rPr>
            </w:pPr>
          </w:p>
        </w:tc>
        <w:tc>
          <w:tcPr>
            <w:tcW w:w="761" w:type="pct"/>
            <w:noWrap/>
            <w:hideMark/>
          </w:tcPr>
          <w:p w14:paraId="6075C864" w14:textId="77777777" w:rsidR="003E14A6" w:rsidRPr="004A6052" w:rsidRDefault="003E14A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Calibri" w:eastAsia="Times New Roman" w:hAnsi="Calibri" w:hint="cs"/>
                <w:b/>
                <w:bCs/>
                <w:rtl/>
                <w:lang w:bidi="ar-SA"/>
              </w:rPr>
              <w:t xml:space="preserve">عملکرد </w:t>
            </w:r>
          </w:p>
        </w:tc>
        <w:tc>
          <w:tcPr>
            <w:tcW w:w="841" w:type="pct"/>
            <w:noWrap/>
            <w:hideMark/>
          </w:tcPr>
          <w:p w14:paraId="21958690" w14:textId="77777777" w:rsidR="003E14A6" w:rsidRPr="004A6052" w:rsidRDefault="003E14A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Calibri" w:eastAsia="Times New Roman" w:hAnsi="Calibri" w:hint="cs"/>
                <w:b/>
                <w:bCs/>
                <w:rtl/>
                <w:lang w:bidi="ar-SA"/>
              </w:rPr>
              <w:t>برآورد</w:t>
            </w:r>
          </w:p>
        </w:tc>
        <w:tc>
          <w:tcPr>
            <w:tcW w:w="878" w:type="pct"/>
            <w:vMerge/>
            <w:hideMark/>
          </w:tcPr>
          <w:p w14:paraId="0057FAD0" w14:textId="77777777" w:rsidR="003E14A6" w:rsidRPr="004A6052" w:rsidRDefault="003E14A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lang w:bidi="ar-SA"/>
              </w:rPr>
            </w:pPr>
          </w:p>
        </w:tc>
        <w:tc>
          <w:tcPr>
            <w:tcW w:w="670" w:type="pct"/>
            <w:vMerge/>
            <w:hideMark/>
          </w:tcPr>
          <w:p w14:paraId="4A3DAF64" w14:textId="77777777" w:rsidR="003E14A6" w:rsidRPr="004A6052" w:rsidRDefault="003E14A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lang w:bidi="ar-SA"/>
              </w:rPr>
            </w:pPr>
          </w:p>
        </w:tc>
      </w:tr>
      <w:tr w:rsidR="004A6052" w:rsidRPr="004A6052" w14:paraId="7993BB5B" w14:textId="77777777" w:rsidTr="004A6052">
        <w:trPr>
          <w:trHeight w:val="461"/>
        </w:trPr>
        <w:tc>
          <w:tcPr>
            <w:cnfStyle w:val="001000000000" w:firstRow="0" w:lastRow="0" w:firstColumn="1" w:lastColumn="0" w:oddVBand="0" w:evenVBand="0" w:oddHBand="0" w:evenHBand="0" w:firstRowFirstColumn="0" w:firstRowLastColumn="0" w:lastRowFirstColumn="0" w:lastRowLastColumn="0"/>
            <w:tcW w:w="1849" w:type="pct"/>
            <w:noWrap/>
            <w:hideMark/>
          </w:tcPr>
          <w:p w14:paraId="7A61E484"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درآمدهای عملیاتی </w:t>
            </w:r>
          </w:p>
        </w:tc>
        <w:tc>
          <w:tcPr>
            <w:tcW w:w="761" w:type="pct"/>
            <w:noWrap/>
            <w:hideMark/>
          </w:tcPr>
          <w:p w14:paraId="18888382" w14:textId="760AE739"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4,899,133 </w:t>
            </w:r>
          </w:p>
        </w:tc>
        <w:tc>
          <w:tcPr>
            <w:tcW w:w="841" w:type="pct"/>
            <w:noWrap/>
            <w:hideMark/>
          </w:tcPr>
          <w:p w14:paraId="4829C6E7" w14:textId="35D33D43"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13,531,988 </w:t>
            </w:r>
          </w:p>
        </w:tc>
        <w:tc>
          <w:tcPr>
            <w:tcW w:w="878" w:type="pct"/>
            <w:noWrap/>
            <w:hideMark/>
          </w:tcPr>
          <w:p w14:paraId="05C059FF" w14:textId="0F602F12"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(8,632,855)</w:t>
            </w:r>
          </w:p>
        </w:tc>
        <w:tc>
          <w:tcPr>
            <w:tcW w:w="670" w:type="pct"/>
            <w:noWrap/>
            <w:hideMark/>
          </w:tcPr>
          <w:p w14:paraId="3F494974" w14:textId="60C4ABD2"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(64)</w:t>
            </w:r>
          </w:p>
        </w:tc>
      </w:tr>
      <w:tr w:rsidR="004A6052" w:rsidRPr="004A6052" w14:paraId="328D3EB6" w14:textId="77777777" w:rsidTr="004A605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49" w:type="pct"/>
            <w:noWrap/>
            <w:hideMark/>
          </w:tcPr>
          <w:p w14:paraId="3387988E"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هزینه های اداری و عمومی </w:t>
            </w:r>
          </w:p>
        </w:tc>
        <w:tc>
          <w:tcPr>
            <w:tcW w:w="761" w:type="pct"/>
            <w:noWrap/>
            <w:hideMark/>
          </w:tcPr>
          <w:p w14:paraId="73F45B38" w14:textId="50B8C862"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(764,272)</w:t>
            </w:r>
          </w:p>
        </w:tc>
        <w:tc>
          <w:tcPr>
            <w:tcW w:w="841" w:type="pct"/>
            <w:noWrap/>
            <w:hideMark/>
          </w:tcPr>
          <w:p w14:paraId="005C792B" w14:textId="0FDE05F7"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(468,916)</w:t>
            </w:r>
          </w:p>
        </w:tc>
        <w:tc>
          <w:tcPr>
            <w:tcW w:w="878" w:type="pct"/>
            <w:noWrap/>
            <w:hideMark/>
          </w:tcPr>
          <w:p w14:paraId="76A129FB" w14:textId="7A7046F8"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(295,356)</w:t>
            </w:r>
          </w:p>
        </w:tc>
        <w:tc>
          <w:tcPr>
            <w:tcW w:w="670" w:type="pct"/>
            <w:noWrap/>
            <w:hideMark/>
          </w:tcPr>
          <w:p w14:paraId="1FD46757" w14:textId="2F1A6515"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63 </w:t>
            </w:r>
          </w:p>
        </w:tc>
      </w:tr>
      <w:tr w:rsidR="004A6052" w:rsidRPr="004A6052" w14:paraId="6A0E9A40" w14:textId="77777777" w:rsidTr="004A6052">
        <w:trPr>
          <w:trHeight w:val="293"/>
        </w:trPr>
        <w:tc>
          <w:tcPr>
            <w:cnfStyle w:val="001000000000" w:firstRow="0" w:lastRow="0" w:firstColumn="1" w:lastColumn="0" w:oddVBand="0" w:evenVBand="0" w:oddHBand="0" w:evenHBand="0" w:firstRowFirstColumn="0" w:firstRowLastColumn="0" w:lastRowFirstColumn="0" w:lastRowLastColumn="0"/>
            <w:tcW w:w="1849" w:type="pct"/>
            <w:noWrap/>
            <w:hideMark/>
          </w:tcPr>
          <w:p w14:paraId="0981C847"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  سود عملياتي </w:t>
            </w:r>
          </w:p>
        </w:tc>
        <w:tc>
          <w:tcPr>
            <w:tcW w:w="761" w:type="pct"/>
            <w:noWrap/>
            <w:hideMark/>
          </w:tcPr>
          <w:p w14:paraId="52ED0B7B" w14:textId="0F3401AA"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4,134,861 </w:t>
            </w:r>
          </w:p>
        </w:tc>
        <w:tc>
          <w:tcPr>
            <w:tcW w:w="841" w:type="pct"/>
            <w:noWrap/>
            <w:hideMark/>
          </w:tcPr>
          <w:p w14:paraId="6ADE56A8" w14:textId="3764A3C3"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13,063,072 </w:t>
            </w:r>
          </w:p>
        </w:tc>
        <w:tc>
          <w:tcPr>
            <w:tcW w:w="878" w:type="pct"/>
            <w:noWrap/>
            <w:hideMark/>
          </w:tcPr>
          <w:p w14:paraId="6EAF573A" w14:textId="1D2C0445"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(8,928,211)</w:t>
            </w:r>
          </w:p>
        </w:tc>
        <w:tc>
          <w:tcPr>
            <w:tcW w:w="670" w:type="pct"/>
            <w:noWrap/>
            <w:hideMark/>
          </w:tcPr>
          <w:p w14:paraId="57B230FF" w14:textId="3FEFB2A2"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(68)</w:t>
            </w:r>
          </w:p>
        </w:tc>
      </w:tr>
      <w:tr w:rsidR="004A6052" w:rsidRPr="004A6052" w14:paraId="673E51C6" w14:textId="77777777" w:rsidTr="004A605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9" w:type="pct"/>
            <w:noWrap/>
            <w:hideMark/>
          </w:tcPr>
          <w:p w14:paraId="2AD6BAF6"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 ساير درآمدها و هزينه هاي غير عملياتي </w:t>
            </w:r>
          </w:p>
        </w:tc>
        <w:tc>
          <w:tcPr>
            <w:tcW w:w="761" w:type="pct"/>
            <w:noWrap/>
            <w:hideMark/>
          </w:tcPr>
          <w:p w14:paraId="0ACF4B9C" w14:textId="6D906C47"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191,864 </w:t>
            </w:r>
          </w:p>
        </w:tc>
        <w:tc>
          <w:tcPr>
            <w:tcW w:w="841" w:type="pct"/>
            <w:noWrap/>
            <w:hideMark/>
          </w:tcPr>
          <w:p w14:paraId="4D9443C9" w14:textId="2EA350D1"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1,073,967 </w:t>
            </w:r>
          </w:p>
        </w:tc>
        <w:tc>
          <w:tcPr>
            <w:tcW w:w="878" w:type="pct"/>
            <w:noWrap/>
            <w:hideMark/>
          </w:tcPr>
          <w:p w14:paraId="4BF964FD" w14:textId="670D14F4"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(882,103)</w:t>
            </w:r>
          </w:p>
        </w:tc>
        <w:tc>
          <w:tcPr>
            <w:tcW w:w="670" w:type="pct"/>
            <w:noWrap/>
            <w:hideMark/>
          </w:tcPr>
          <w:p w14:paraId="39A41820" w14:textId="51B47560"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(82)</w:t>
            </w:r>
          </w:p>
        </w:tc>
      </w:tr>
      <w:tr w:rsidR="004A6052" w:rsidRPr="004A6052" w14:paraId="4F08C0C5" w14:textId="77777777" w:rsidTr="004A6052">
        <w:trPr>
          <w:trHeight w:val="292"/>
        </w:trPr>
        <w:tc>
          <w:tcPr>
            <w:cnfStyle w:val="001000000000" w:firstRow="0" w:lastRow="0" w:firstColumn="1" w:lastColumn="0" w:oddVBand="0" w:evenVBand="0" w:oddHBand="0" w:evenHBand="0" w:firstRowFirstColumn="0" w:firstRowLastColumn="0" w:lastRowFirstColumn="0" w:lastRowLastColumn="0"/>
            <w:tcW w:w="1849" w:type="pct"/>
            <w:noWrap/>
            <w:hideMark/>
          </w:tcPr>
          <w:p w14:paraId="5CD40413"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سود قبل از مالیات </w:t>
            </w:r>
          </w:p>
        </w:tc>
        <w:tc>
          <w:tcPr>
            <w:tcW w:w="761" w:type="pct"/>
            <w:noWrap/>
            <w:hideMark/>
          </w:tcPr>
          <w:p w14:paraId="4CAD435D" w14:textId="2E757F94"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4,326,725 </w:t>
            </w:r>
          </w:p>
        </w:tc>
        <w:tc>
          <w:tcPr>
            <w:tcW w:w="841" w:type="pct"/>
            <w:noWrap/>
            <w:hideMark/>
          </w:tcPr>
          <w:p w14:paraId="2DFE274B" w14:textId="2497C639"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14,137,039 </w:t>
            </w:r>
          </w:p>
        </w:tc>
        <w:tc>
          <w:tcPr>
            <w:tcW w:w="878" w:type="pct"/>
            <w:noWrap/>
            <w:hideMark/>
          </w:tcPr>
          <w:p w14:paraId="0A36404A" w14:textId="1E7CB48A"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(9,810,314)</w:t>
            </w:r>
          </w:p>
        </w:tc>
        <w:tc>
          <w:tcPr>
            <w:tcW w:w="670" w:type="pct"/>
            <w:noWrap/>
            <w:hideMark/>
          </w:tcPr>
          <w:p w14:paraId="5E4D1AC4" w14:textId="36F94909"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(69)</w:t>
            </w:r>
          </w:p>
        </w:tc>
      </w:tr>
      <w:tr w:rsidR="004A6052" w:rsidRPr="004A6052" w14:paraId="7CDD591C" w14:textId="77777777" w:rsidTr="004A60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49" w:type="pct"/>
            <w:noWrap/>
            <w:hideMark/>
          </w:tcPr>
          <w:p w14:paraId="1DD8312A"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مالیات بر درآمد سال های قبل </w:t>
            </w:r>
          </w:p>
        </w:tc>
        <w:tc>
          <w:tcPr>
            <w:tcW w:w="761" w:type="pct"/>
            <w:noWrap/>
            <w:hideMark/>
          </w:tcPr>
          <w:p w14:paraId="09E2EBCE" w14:textId="34C72EBA"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(65,184)</w:t>
            </w:r>
          </w:p>
        </w:tc>
        <w:tc>
          <w:tcPr>
            <w:tcW w:w="841" w:type="pct"/>
            <w:noWrap/>
            <w:hideMark/>
          </w:tcPr>
          <w:p w14:paraId="617D059E" w14:textId="51D3F68B"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0 </w:t>
            </w:r>
          </w:p>
        </w:tc>
        <w:tc>
          <w:tcPr>
            <w:tcW w:w="878" w:type="pct"/>
            <w:noWrap/>
            <w:hideMark/>
          </w:tcPr>
          <w:p w14:paraId="144D58B1" w14:textId="3C67CE96"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(65,184)</w:t>
            </w:r>
          </w:p>
        </w:tc>
        <w:tc>
          <w:tcPr>
            <w:tcW w:w="670" w:type="pct"/>
            <w:noWrap/>
            <w:hideMark/>
          </w:tcPr>
          <w:p w14:paraId="76502D0E" w14:textId="784E4CED" w:rsidR="004A6052" w:rsidRPr="004A6052" w:rsidRDefault="004A605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100 </w:t>
            </w:r>
          </w:p>
        </w:tc>
      </w:tr>
      <w:tr w:rsidR="004A6052" w:rsidRPr="004A6052" w14:paraId="668C37D9" w14:textId="77777777" w:rsidTr="004A6052">
        <w:trPr>
          <w:trHeight w:val="417"/>
        </w:trPr>
        <w:tc>
          <w:tcPr>
            <w:cnfStyle w:val="001000000000" w:firstRow="0" w:lastRow="0" w:firstColumn="1" w:lastColumn="0" w:oddVBand="0" w:evenVBand="0" w:oddHBand="0" w:evenHBand="0" w:firstRowFirstColumn="0" w:firstRowLastColumn="0" w:lastRowFirstColumn="0" w:lastRowLastColumn="0"/>
            <w:tcW w:w="1849" w:type="pct"/>
            <w:noWrap/>
            <w:hideMark/>
          </w:tcPr>
          <w:p w14:paraId="52B07E15" w14:textId="77777777" w:rsidR="004A6052" w:rsidRPr="004A6052" w:rsidRDefault="004A6052" w:rsidP="001B0DEE">
            <w:pPr>
              <w:bidi/>
              <w:jc w:val="both"/>
              <w:rPr>
                <w:rFonts w:ascii="Calibri" w:eastAsia="Times New Roman" w:hAnsi="Calibri"/>
                <w:rtl/>
                <w:lang w:bidi="ar-SA"/>
              </w:rPr>
            </w:pPr>
            <w:r w:rsidRPr="004A6052">
              <w:rPr>
                <w:rFonts w:ascii="Calibri" w:eastAsia="Times New Roman" w:hAnsi="Calibri" w:hint="cs"/>
                <w:rtl/>
                <w:lang w:bidi="ar-SA"/>
              </w:rPr>
              <w:t xml:space="preserve">  سود خالص </w:t>
            </w:r>
          </w:p>
        </w:tc>
        <w:tc>
          <w:tcPr>
            <w:tcW w:w="761" w:type="pct"/>
            <w:noWrap/>
            <w:hideMark/>
          </w:tcPr>
          <w:p w14:paraId="57E1CFA8" w14:textId="26CEFCC2"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4,261,541 </w:t>
            </w:r>
          </w:p>
        </w:tc>
        <w:tc>
          <w:tcPr>
            <w:tcW w:w="841" w:type="pct"/>
            <w:noWrap/>
            <w:hideMark/>
          </w:tcPr>
          <w:p w14:paraId="0CE84CAE" w14:textId="7959CD3D"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A6052">
              <w:rPr>
                <w:rFonts w:ascii="Arial" w:hAnsi="Arial" w:hint="cs"/>
                <w:b/>
                <w:bCs/>
                <w:rtl/>
              </w:rPr>
              <w:t xml:space="preserve">14,137,039 </w:t>
            </w:r>
          </w:p>
        </w:tc>
        <w:tc>
          <w:tcPr>
            <w:tcW w:w="878" w:type="pct"/>
            <w:noWrap/>
            <w:hideMark/>
          </w:tcPr>
          <w:p w14:paraId="46D27139" w14:textId="43EB386D"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(9,875,498)</w:t>
            </w:r>
          </w:p>
        </w:tc>
        <w:tc>
          <w:tcPr>
            <w:tcW w:w="670" w:type="pct"/>
            <w:noWrap/>
            <w:hideMark/>
          </w:tcPr>
          <w:p w14:paraId="124E7286" w14:textId="0E793CB3" w:rsidR="004A6052" w:rsidRPr="004A6052" w:rsidRDefault="004A605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A6052">
              <w:rPr>
                <w:rFonts w:ascii="Arial" w:hAnsi="Arial" w:hint="cs"/>
                <w:b/>
                <w:bCs/>
                <w:color w:val="FF0000"/>
                <w:rtl/>
              </w:rPr>
              <w:t>(70)</w:t>
            </w:r>
          </w:p>
        </w:tc>
      </w:tr>
    </w:tbl>
    <w:p w14:paraId="5EDC6C08" w14:textId="2944CDF4" w:rsidR="009F10D9" w:rsidRDefault="009F10D9" w:rsidP="001B0DEE">
      <w:pPr>
        <w:jc w:val="both"/>
        <w:rPr>
          <w:rtl/>
        </w:rPr>
      </w:pPr>
    </w:p>
    <w:p w14:paraId="4F9DCFB3" w14:textId="77777777" w:rsidR="00013088" w:rsidRDefault="00013088" w:rsidP="001B0DEE">
      <w:pPr>
        <w:jc w:val="both"/>
        <w:rPr>
          <w:rtl/>
        </w:rPr>
      </w:pPr>
    </w:p>
    <w:p w14:paraId="4F353FCD" w14:textId="11385EF1" w:rsidR="002025CC" w:rsidRPr="00BA0762" w:rsidRDefault="002025CC" w:rsidP="005E3A63">
      <w:pPr>
        <w:pStyle w:val="Heading20"/>
        <w:numPr>
          <w:ilvl w:val="1"/>
          <w:numId w:val="65"/>
        </w:numPr>
        <w:rPr>
          <w:rtl/>
        </w:rPr>
      </w:pPr>
      <w:bookmarkStart w:id="45" w:name="_Toc175995419"/>
      <w:r w:rsidRPr="00BA0762">
        <w:rPr>
          <w:rtl/>
        </w:rPr>
        <w:lastRenderedPageBreak/>
        <w:t>تغییرات در سرمایه‌گذاری‌ها</w:t>
      </w:r>
      <w:bookmarkEnd w:id="45"/>
    </w:p>
    <w:p w14:paraId="48DD801A" w14:textId="1CCF44E2" w:rsidR="002025CC" w:rsidRPr="00D315B1" w:rsidRDefault="002025CC" w:rsidP="005E3A63">
      <w:pPr>
        <w:pStyle w:val="Heading20"/>
        <w:numPr>
          <w:ilvl w:val="2"/>
          <w:numId w:val="53"/>
        </w:numPr>
        <w:rPr>
          <w:rtl/>
        </w:rPr>
      </w:pPr>
      <w:bookmarkStart w:id="46" w:name="_Toc489350821"/>
      <w:bookmarkStart w:id="47" w:name="_Toc175995420"/>
      <w:r w:rsidRPr="00D315B1">
        <w:rPr>
          <w:rtl/>
        </w:rPr>
        <w:t>تغییرات در دارایی‌های ثابت</w:t>
      </w:r>
      <w:bookmarkEnd w:id="46"/>
      <w:bookmarkEnd w:id="47"/>
    </w:p>
    <w:p w14:paraId="091053D8" w14:textId="0BB79A46" w:rsidR="00F0099E" w:rsidRPr="00880FDD" w:rsidRDefault="002025CC" w:rsidP="001B0DEE">
      <w:pPr>
        <w:jc w:val="both"/>
        <w:rPr>
          <w:rFonts w:cs="B Mitra"/>
          <w:color w:val="000000" w:themeColor="text1"/>
          <w:sz w:val="22"/>
          <w:szCs w:val="22"/>
          <w:lang w:bidi="ar-IQ"/>
        </w:rPr>
      </w:pPr>
      <w:r w:rsidRPr="0004060D">
        <w:rPr>
          <w:rFonts w:cs="B Mitra"/>
          <w:color w:val="000000" w:themeColor="text1"/>
          <w:sz w:val="22"/>
          <w:szCs w:val="22"/>
          <w:rtl/>
          <w:lang w:bidi="ar-IQ"/>
        </w:rPr>
        <w:t>میلیون ریال</w:t>
      </w:r>
    </w:p>
    <w:tbl>
      <w:tblPr>
        <w:tblStyle w:val="GridTable4-Accent51711"/>
        <w:bidiVisual/>
        <w:tblW w:w="5000" w:type="pct"/>
        <w:tblLook w:val="04A0" w:firstRow="1" w:lastRow="0" w:firstColumn="1" w:lastColumn="0" w:noHBand="0" w:noVBand="1"/>
      </w:tblPr>
      <w:tblGrid>
        <w:gridCol w:w="4436"/>
        <w:gridCol w:w="2292"/>
        <w:gridCol w:w="2288"/>
      </w:tblGrid>
      <w:tr w:rsidR="00757CED" w:rsidRPr="00006B59" w14:paraId="1891C1B6" w14:textId="77777777" w:rsidTr="00803E9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hideMark/>
          </w:tcPr>
          <w:p w14:paraId="49BD2A43" w14:textId="77777777" w:rsidR="003E14A6" w:rsidRPr="00006B59" w:rsidRDefault="003E14A6" w:rsidP="001B0DEE">
            <w:pPr>
              <w:bidi/>
              <w:jc w:val="both"/>
              <w:rPr>
                <w:rFonts w:ascii="Calibri" w:eastAsia="Times New Roman" w:hAnsi="Calibri"/>
                <w:lang w:bidi="ar-SA"/>
              </w:rPr>
            </w:pPr>
            <w:r w:rsidRPr="00006B59">
              <w:rPr>
                <w:rFonts w:ascii="Calibri" w:eastAsia="Times New Roman" w:hAnsi="Calibri" w:hint="cs"/>
                <w:rtl/>
                <w:lang w:bidi="ar-SA"/>
              </w:rPr>
              <w:t>شرح</w:t>
            </w:r>
          </w:p>
        </w:tc>
        <w:tc>
          <w:tcPr>
            <w:tcW w:w="1271" w:type="pct"/>
            <w:noWrap/>
            <w:hideMark/>
          </w:tcPr>
          <w:p w14:paraId="790B29D9" w14:textId="77777777" w:rsidR="003E14A6" w:rsidRPr="00006B59" w:rsidRDefault="003E14A6"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006B59">
              <w:rPr>
                <w:rFonts w:ascii="Calibri" w:eastAsia="Times New Roman" w:hAnsi="Calibri" w:hint="cs"/>
                <w:rtl/>
                <w:lang w:bidi="ar-SA"/>
              </w:rPr>
              <w:t>گروه</w:t>
            </w:r>
          </w:p>
        </w:tc>
        <w:tc>
          <w:tcPr>
            <w:tcW w:w="1269" w:type="pct"/>
            <w:noWrap/>
            <w:hideMark/>
          </w:tcPr>
          <w:p w14:paraId="3C515E0C" w14:textId="77777777" w:rsidR="003E14A6" w:rsidRPr="00006B59" w:rsidRDefault="003E14A6"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006B59">
              <w:rPr>
                <w:rFonts w:ascii="Calibri" w:eastAsia="Times New Roman" w:hAnsi="Calibri" w:hint="cs"/>
                <w:rtl/>
                <w:lang w:bidi="ar-SA"/>
              </w:rPr>
              <w:t>شرکت اصلی</w:t>
            </w:r>
          </w:p>
        </w:tc>
      </w:tr>
      <w:tr w:rsidR="00803E9F" w:rsidRPr="00006B59" w14:paraId="206EC1AD"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2AC1244E" w14:textId="3126B411"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زمین</w:t>
            </w:r>
          </w:p>
        </w:tc>
        <w:tc>
          <w:tcPr>
            <w:tcW w:w="1271" w:type="pct"/>
            <w:noWrap/>
          </w:tcPr>
          <w:p w14:paraId="4E9A9F39" w14:textId="1271A1BE"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cs="B Lotus" w:hint="cs"/>
                <w:b/>
                <w:bCs/>
                <w:color w:val="FF0000"/>
                <w:sz w:val="22"/>
                <w:szCs w:val="22"/>
                <w:rtl/>
              </w:rPr>
              <w:t>(54,333)</w:t>
            </w:r>
          </w:p>
        </w:tc>
        <w:tc>
          <w:tcPr>
            <w:tcW w:w="1269" w:type="pct"/>
            <w:noWrap/>
          </w:tcPr>
          <w:p w14:paraId="1CDB3436" w14:textId="3FF4DE9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44,658 </w:t>
            </w:r>
          </w:p>
        </w:tc>
      </w:tr>
      <w:tr w:rsidR="00803E9F" w:rsidRPr="00006B59" w14:paraId="3DF48CCE"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5408DD51" w14:textId="36A6205B"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ساختمان </w:t>
            </w:r>
          </w:p>
        </w:tc>
        <w:tc>
          <w:tcPr>
            <w:tcW w:w="1271" w:type="pct"/>
            <w:noWrap/>
          </w:tcPr>
          <w:p w14:paraId="731F5399" w14:textId="16D3611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cs="B Lotus" w:hint="cs"/>
                <w:b/>
                <w:bCs/>
                <w:sz w:val="22"/>
                <w:szCs w:val="22"/>
                <w:rtl/>
              </w:rPr>
              <w:t xml:space="preserve">911,032 </w:t>
            </w:r>
          </w:p>
        </w:tc>
        <w:tc>
          <w:tcPr>
            <w:tcW w:w="1269" w:type="pct"/>
            <w:noWrap/>
          </w:tcPr>
          <w:p w14:paraId="13D7195C" w14:textId="0FBE919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hint="cs"/>
                <w:b/>
                <w:bCs/>
                <w:sz w:val="22"/>
                <w:szCs w:val="22"/>
                <w:rtl/>
              </w:rPr>
              <w:t xml:space="preserve">35,855 </w:t>
            </w:r>
          </w:p>
        </w:tc>
      </w:tr>
      <w:tr w:rsidR="00803E9F" w:rsidRPr="00006B59" w14:paraId="18B9C062"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69CA7F05" w14:textId="701CC222"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تاسیسات </w:t>
            </w:r>
          </w:p>
        </w:tc>
        <w:tc>
          <w:tcPr>
            <w:tcW w:w="1271" w:type="pct"/>
            <w:noWrap/>
          </w:tcPr>
          <w:p w14:paraId="1877C7E6" w14:textId="34F5F3A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cs="B Lotus" w:hint="cs"/>
                <w:b/>
                <w:bCs/>
                <w:sz w:val="22"/>
                <w:szCs w:val="22"/>
                <w:rtl/>
              </w:rPr>
              <w:t xml:space="preserve">255,542 </w:t>
            </w:r>
          </w:p>
        </w:tc>
        <w:tc>
          <w:tcPr>
            <w:tcW w:w="1269" w:type="pct"/>
            <w:noWrap/>
          </w:tcPr>
          <w:p w14:paraId="463C774E" w14:textId="71AF5F1C"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0 </w:t>
            </w:r>
          </w:p>
        </w:tc>
      </w:tr>
      <w:tr w:rsidR="00803E9F" w:rsidRPr="00006B59" w14:paraId="5A3D8BD2"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2916294C" w14:textId="15EE008A"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ماشین آلات </w:t>
            </w:r>
          </w:p>
        </w:tc>
        <w:tc>
          <w:tcPr>
            <w:tcW w:w="1271" w:type="pct"/>
            <w:noWrap/>
          </w:tcPr>
          <w:p w14:paraId="523B1D34" w14:textId="2A83CB67"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321,801 </w:t>
            </w:r>
          </w:p>
        </w:tc>
        <w:tc>
          <w:tcPr>
            <w:tcW w:w="1269" w:type="pct"/>
            <w:noWrap/>
          </w:tcPr>
          <w:p w14:paraId="40DC3081" w14:textId="6D7A1029"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0 </w:t>
            </w:r>
          </w:p>
        </w:tc>
      </w:tr>
      <w:tr w:rsidR="00803E9F" w:rsidRPr="00006B59" w14:paraId="21A94AAB"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0629D1A8" w14:textId="3219FCE6"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وسایط نقلیه </w:t>
            </w:r>
          </w:p>
        </w:tc>
        <w:tc>
          <w:tcPr>
            <w:tcW w:w="1271" w:type="pct"/>
            <w:noWrap/>
          </w:tcPr>
          <w:p w14:paraId="0D5CCFC2" w14:textId="49700A74"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83,552 </w:t>
            </w:r>
          </w:p>
        </w:tc>
        <w:tc>
          <w:tcPr>
            <w:tcW w:w="1269" w:type="pct"/>
            <w:noWrap/>
          </w:tcPr>
          <w:p w14:paraId="3C9B0205" w14:textId="79C28766"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hint="cs"/>
                <w:b/>
                <w:bCs/>
                <w:sz w:val="22"/>
                <w:szCs w:val="22"/>
                <w:rtl/>
              </w:rPr>
              <w:t xml:space="preserve">0 </w:t>
            </w:r>
          </w:p>
        </w:tc>
      </w:tr>
      <w:tr w:rsidR="00803E9F" w:rsidRPr="00006B59" w14:paraId="29D81E72"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76A23538" w14:textId="4E5267C6"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اثاثه و منصوبات </w:t>
            </w:r>
          </w:p>
        </w:tc>
        <w:tc>
          <w:tcPr>
            <w:tcW w:w="1271" w:type="pct"/>
            <w:noWrap/>
          </w:tcPr>
          <w:p w14:paraId="47E0A0E6" w14:textId="461EF0D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155,230 </w:t>
            </w:r>
          </w:p>
        </w:tc>
        <w:tc>
          <w:tcPr>
            <w:tcW w:w="1269" w:type="pct"/>
            <w:noWrap/>
          </w:tcPr>
          <w:p w14:paraId="0F8985A1" w14:textId="05265C68"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24,842 </w:t>
            </w:r>
          </w:p>
        </w:tc>
      </w:tr>
      <w:tr w:rsidR="00803E9F" w:rsidRPr="00006B59" w14:paraId="4260AC3F"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6314D4A7" w14:textId="716E8F8B"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ابزار آلات</w:t>
            </w:r>
          </w:p>
        </w:tc>
        <w:tc>
          <w:tcPr>
            <w:tcW w:w="1271" w:type="pct"/>
            <w:noWrap/>
          </w:tcPr>
          <w:p w14:paraId="312EF152" w14:textId="7C77325D"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102,746 </w:t>
            </w:r>
          </w:p>
        </w:tc>
        <w:tc>
          <w:tcPr>
            <w:tcW w:w="1269" w:type="pct"/>
            <w:noWrap/>
          </w:tcPr>
          <w:p w14:paraId="70ECAAC8" w14:textId="78AE9C5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0 </w:t>
            </w:r>
          </w:p>
        </w:tc>
      </w:tr>
      <w:tr w:rsidR="00803E9F" w:rsidRPr="00006B59" w14:paraId="1977535B"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11BCD4D1" w14:textId="20511723"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دارایی های در جریان تکمیل </w:t>
            </w:r>
          </w:p>
        </w:tc>
        <w:tc>
          <w:tcPr>
            <w:tcW w:w="1271" w:type="pct"/>
            <w:noWrap/>
          </w:tcPr>
          <w:p w14:paraId="143D06EF" w14:textId="7CF8599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1,446,667 </w:t>
            </w:r>
          </w:p>
        </w:tc>
        <w:tc>
          <w:tcPr>
            <w:tcW w:w="1269" w:type="pct"/>
            <w:noWrap/>
          </w:tcPr>
          <w:p w14:paraId="043FAA5D" w14:textId="4FBCAA95"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90,494 </w:t>
            </w:r>
          </w:p>
        </w:tc>
      </w:tr>
      <w:tr w:rsidR="00803E9F" w:rsidRPr="00006B59" w14:paraId="5642DE35"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11C58BEC" w14:textId="51560F88"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 xml:space="preserve">پیش پرداخت سرمایه ای </w:t>
            </w:r>
          </w:p>
        </w:tc>
        <w:tc>
          <w:tcPr>
            <w:tcW w:w="1271" w:type="pct"/>
            <w:noWrap/>
          </w:tcPr>
          <w:p w14:paraId="6295A99C" w14:textId="100F4DC5"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cs="B Lotus" w:hint="cs"/>
                <w:b/>
                <w:bCs/>
                <w:sz w:val="22"/>
                <w:szCs w:val="22"/>
                <w:rtl/>
              </w:rPr>
              <w:t xml:space="preserve">619,928 </w:t>
            </w:r>
          </w:p>
        </w:tc>
        <w:tc>
          <w:tcPr>
            <w:tcW w:w="1269" w:type="pct"/>
            <w:noWrap/>
          </w:tcPr>
          <w:p w14:paraId="2298AD73" w14:textId="400BCCB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4,999 </w:t>
            </w:r>
          </w:p>
        </w:tc>
      </w:tr>
      <w:tr w:rsidR="00803E9F" w:rsidRPr="00006B59" w14:paraId="422271E1" w14:textId="77777777" w:rsidTr="00803E9F">
        <w:trPr>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5E537164" w14:textId="0078F975"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اقلام سرمایه ای نزد انبار</w:t>
            </w:r>
          </w:p>
        </w:tc>
        <w:tc>
          <w:tcPr>
            <w:tcW w:w="1271" w:type="pct"/>
            <w:noWrap/>
          </w:tcPr>
          <w:p w14:paraId="4231F6E0" w14:textId="1C131B01"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803E9F">
              <w:rPr>
                <w:rFonts w:ascii="Arial" w:hAnsi="Arial" w:cs="B Lotus" w:hint="cs"/>
                <w:b/>
                <w:bCs/>
                <w:sz w:val="22"/>
                <w:szCs w:val="22"/>
                <w:rtl/>
              </w:rPr>
              <w:t xml:space="preserve">25,008 </w:t>
            </w:r>
          </w:p>
        </w:tc>
        <w:tc>
          <w:tcPr>
            <w:tcW w:w="1269" w:type="pct"/>
            <w:noWrap/>
          </w:tcPr>
          <w:p w14:paraId="11D8B849" w14:textId="5546D944" w:rsidR="00803E9F" w:rsidRPr="00803E9F" w:rsidRDefault="00803E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0 </w:t>
            </w:r>
          </w:p>
        </w:tc>
      </w:tr>
      <w:tr w:rsidR="00803E9F" w:rsidRPr="00006B59" w14:paraId="4203B917" w14:textId="77777777" w:rsidTr="00803E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0" w:type="pct"/>
            <w:noWrap/>
          </w:tcPr>
          <w:p w14:paraId="42BCBBB6" w14:textId="0965BF41" w:rsidR="00803E9F" w:rsidRPr="00803E9F" w:rsidRDefault="00803E9F" w:rsidP="001B0DEE">
            <w:pPr>
              <w:bidi/>
              <w:jc w:val="both"/>
              <w:rPr>
                <w:rFonts w:ascii="Calibri" w:eastAsia="Times New Roman" w:hAnsi="Calibri"/>
                <w:sz w:val="22"/>
                <w:szCs w:val="22"/>
                <w:rtl/>
                <w:lang w:bidi="ar-SA"/>
              </w:rPr>
            </w:pPr>
            <w:r w:rsidRPr="00803E9F">
              <w:rPr>
                <w:rFonts w:ascii="Arial" w:hAnsi="Arial" w:hint="cs"/>
                <w:sz w:val="22"/>
                <w:szCs w:val="22"/>
                <w:rtl/>
              </w:rPr>
              <w:t>جمع</w:t>
            </w:r>
          </w:p>
        </w:tc>
        <w:tc>
          <w:tcPr>
            <w:tcW w:w="1271" w:type="pct"/>
            <w:noWrap/>
          </w:tcPr>
          <w:p w14:paraId="5D79FF4B" w14:textId="769D115B"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3،867،173</w:t>
            </w:r>
          </w:p>
        </w:tc>
        <w:tc>
          <w:tcPr>
            <w:tcW w:w="1269" w:type="pct"/>
            <w:noWrap/>
          </w:tcPr>
          <w:p w14:paraId="2C43D9B5" w14:textId="36C60737" w:rsidR="00803E9F" w:rsidRPr="00803E9F" w:rsidRDefault="00803E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803E9F">
              <w:rPr>
                <w:rFonts w:ascii="Arial" w:hAnsi="Arial" w:hint="cs"/>
                <w:b/>
                <w:bCs/>
                <w:sz w:val="22"/>
                <w:szCs w:val="22"/>
                <w:rtl/>
              </w:rPr>
              <w:t xml:space="preserve">200,848 </w:t>
            </w:r>
          </w:p>
        </w:tc>
      </w:tr>
    </w:tbl>
    <w:p w14:paraId="51A998EB" w14:textId="77777777" w:rsidR="00757CED" w:rsidRDefault="00757CED" w:rsidP="001B0DEE">
      <w:pPr>
        <w:jc w:val="both"/>
        <w:rPr>
          <w:b/>
          <w:bCs/>
          <w:rtl/>
        </w:rPr>
        <w:sectPr w:rsidR="00757CED" w:rsidSect="00DD2246">
          <w:pgSz w:w="11906" w:h="16838" w:code="9"/>
          <w:pgMar w:top="1440" w:right="1440" w:bottom="1440" w:left="1440" w:header="0" w:footer="0" w:gutter="0"/>
          <w:cols w:space="708"/>
          <w:bidi/>
          <w:rtlGutter/>
          <w:docGrid w:linePitch="360"/>
        </w:sectPr>
      </w:pPr>
    </w:p>
    <w:p w14:paraId="2B075159" w14:textId="60D11F46" w:rsidR="009F10D9" w:rsidRDefault="009F10D9" w:rsidP="001B0DEE">
      <w:pPr>
        <w:jc w:val="both"/>
        <w:rPr>
          <w:b/>
          <w:bCs/>
          <w:rtl/>
        </w:rPr>
      </w:pPr>
    </w:p>
    <w:p w14:paraId="526D2D8E" w14:textId="7BC743B2" w:rsidR="002025CC" w:rsidRPr="00880FDD" w:rsidRDefault="002025CC" w:rsidP="005E3A63">
      <w:pPr>
        <w:pStyle w:val="Heading20"/>
        <w:numPr>
          <w:ilvl w:val="2"/>
          <w:numId w:val="54"/>
        </w:numPr>
        <w:rPr>
          <w:rtl/>
        </w:rPr>
      </w:pPr>
      <w:bookmarkStart w:id="48" w:name="_Toc175995421"/>
      <w:r w:rsidRPr="00880FDD">
        <w:rPr>
          <w:rtl/>
        </w:rPr>
        <w:t>تغییرات در ارزش کل سرمایه‌گذاری‌های هلدینگ</w:t>
      </w:r>
      <w:bookmarkEnd w:id="48"/>
    </w:p>
    <w:p w14:paraId="22496E8A" w14:textId="58D989CA" w:rsidR="00EC15C1" w:rsidRPr="0040570E" w:rsidRDefault="002025CC" w:rsidP="001B0DEE">
      <w:pPr>
        <w:contextualSpacing/>
        <w:jc w:val="both"/>
        <w:rPr>
          <w:rFonts w:cs="B Mitra"/>
          <w:sz w:val="22"/>
          <w:szCs w:val="22"/>
          <w:rtl/>
          <w:lang w:bidi="ar-IQ"/>
        </w:rPr>
      </w:pPr>
      <w:r w:rsidRPr="00EB7337">
        <w:rPr>
          <w:rFonts w:cs="B Mitra"/>
          <w:sz w:val="22"/>
          <w:szCs w:val="22"/>
          <w:rtl/>
          <w:lang w:bidi="ar-IQ"/>
        </w:rPr>
        <w:t>م</w:t>
      </w:r>
      <w:bookmarkStart w:id="49" w:name="_Toc489350823"/>
      <w:r w:rsidR="0040570E">
        <w:rPr>
          <w:rFonts w:cs="B Mitra"/>
          <w:sz w:val="22"/>
          <w:szCs w:val="22"/>
          <w:rtl/>
          <w:lang w:bidi="ar-IQ"/>
        </w:rPr>
        <w:t>یلیون ریال</w:t>
      </w:r>
    </w:p>
    <w:tbl>
      <w:tblPr>
        <w:tblStyle w:val="GridTable4-Accent519"/>
        <w:bidiVisual/>
        <w:tblW w:w="5000" w:type="pct"/>
        <w:tblLook w:val="04A0" w:firstRow="1" w:lastRow="0" w:firstColumn="1" w:lastColumn="0" w:noHBand="0" w:noVBand="1"/>
      </w:tblPr>
      <w:tblGrid>
        <w:gridCol w:w="924"/>
        <w:gridCol w:w="4592"/>
        <w:gridCol w:w="1325"/>
        <w:gridCol w:w="1342"/>
        <w:gridCol w:w="1478"/>
        <w:gridCol w:w="1478"/>
        <w:gridCol w:w="1478"/>
        <w:gridCol w:w="1331"/>
      </w:tblGrid>
      <w:tr w:rsidR="009A1D3F" w:rsidRPr="00757CED" w14:paraId="19F1C579" w14:textId="77777777" w:rsidTr="0027013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1" w:type="pct"/>
            <w:vMerge w:val="restart"/>
            <w:hideMark/>
          </w:tcPr>
          <w:p w14:paraId="39D6ED30" w14:textId="77777777" w:rsidR="00757CED" w:rsidRPr="00757CED" w:rsidRDefault="00757CED" w:rsidP="001B0DEE">
            <w:pPr>
              <w:bidi/>
              <w:jc w:val="both"/>
              <w:rPr>
                <w:rFonts w:ascii="Calibri" w:eastAsia="Times New Roman" w:hAnsi="Calibri"/>
                <w:color w:val="000000"/>
                <w:sz w:val="20"/>
                <w:szCs w:val="20"/>
                <w:lang w:bidi="ar-SA"/>
              </w:rPr>
            </w:pPr>
            <w:r w:rsidRPr="00757CED">
              <w:rPr>
                <w:rFonts w:ascii="Calibri" w:eastAsia="Times New Roman" w:hAnsi="Calibri" w:hint="cs"/>
                <w:color w:val="000000"/>
                <w:sz w:val="20"/>
                <w:szCs w:val="20"/>
                <w:rtl/>
                <w:lang w:bidi="ar-SA"/>
              </w:rPr>
              <w:t xml:space="preserve">بورسی / غیر بورسی </w:t>
            </w:r>
          </w:p>
        </w:tc>
        <w:tc>
          <w:tcPr>
            <w:tcW w:w="1646" w:type="pct"/>
            <w:vMerge w:val="restart"/>
            <w:hideMark/>
          </w:tcPr>
          <w:p w14:paraId="055627C4" w14:textId="77777777" w:rsidR="00757CED" w:rsidRPr="00757CED" w:rsidRDefault="00757CE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نام شرکت</w:t>
            </w:r>
          </w:p>
        </w:tc>
        <w:tc>
          <w:tcPr>
            <w:tcW w:w="1486" w:type="pct"/>
            <w:gridSpan w:val="3"/>
            <w:hideMark/>
          </w:tcPr>
          <w:p w14:paraId="5540336A" w14:textId="77777777" w:rsidR="00757CED" w:rsidRPr="00757CED" w:rsidRDefault="00757CE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بهای تمام شده سرمایه گذاری ها</w:t>
            </w:r>
          </w:p>
        </w:tc>
        <w:tc>
          <w:tcPr>
            <w:tcW w:w="1537" w:type="pct"/>
            <w:gridSpan w:val="3"/>
            <w:hideMark/>
          </w:tcPr>
          <w:p w14:paraId="1B013F9A" w14:textId="77777777" w:rsidR="00757CED" w:rsidRPr="00757CED" w:rsidRDefault="00757CE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9B1148">
              <w:rPr>
                <w:rFonts w:ascii="Calibri" w:eastAsia="Times New Roman" w:hAnsi="Calibri" w:hint="cs"/>
                <w:color w:val="FF0000"/>
                <w:sz w:val="20"/>
                <w:szCs w:val="20"/>
                <w:rtl/>
                <w:lang w:bidi="ar-SA"/>
              </w:rPr>
              <w:t>ارزش روز سرمایه گذاری ها</w:t>
            </w:r>
          </w:p>
        </w:tc>
      </w:tr>
      <w:tr w:rsidR="009A1D3F" w:rsidRPr="00757CED" w14:paraId="0D0F837F"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6B317438" w14:textId="77777777" w:rsidR="007A5834" w:rsidRPr="00757CED" w:rsidRDefault="007A5834" w:rsidP="001B0DEE">
            <w:pPr>
              <w:bidi/>
              <w:jc w:val="both"/>
              <w:rPr>
                <w:rFonts w:ascii="Calibri" w:eastAsia="Times New Roman" w:hAnsi="Calibri"/>
                <w:color w:val="000000"/>
                <w:sz w:val="20"/>
                <w:szCs w:val="20"/>
                <w:lang w:bidi="ar-SA"/>
              </w:rPr>
            </w:pPr>
          </w:p>
        </w:tc>
        <w:tc>
          <w:tcPr>
            <w:tcW w:w="1646" w:type="pct"/>
            <w:vMerge/>
            <w:hideMark/>
          </w:tcPr>
          <w:p w14:paraId="63446A33" w14:textId="77777777" w:rsidR="007A5834" w:rsidRPr="00757CED"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bidi="ar-SA"/>
              </w:rPr>
            </w:pPr>
          </w:p>
        </w:tc>
        <w:tc>
          <w:tcPr>
            <w:tcW w:w="475" w:type="pct"/>
            <w:hideMark/>
          </w:tcPr>
          <w:p w14:paraId="52AB090F" w14:textId="206A65F4"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1403.02.31</w:t>
            </w:r>
          </w:p>
        </w:tc>
        <w:tc>
          <w:tcPr>
            <w:tcW w:w="481" w:type="pct"/>
            <w:hideMark/>
          </w:tcPr>
          <w:p w14:paraId="068758D3" w14:textId="7CD3817D"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1402.02.31</w:t>
            </w:r>
          </w:p>
        </w:tc>
        <w:tc>
          <w:tcPr>
            <w:tcW w:w="530" w:type="pct"/>
            <w:hideMark/>
          </w:tcPr>
          <w:p w14:paraId="11673800" w14:textId="77777777"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درصد تغییرات</w:t>
            </w:r>
          </w:p>
        </w:tc>
        <w:tc>
          <w:tcPr>
            <w:tcW w:w="530" w:type="pct"/>
            <w:hideMark/>
          </w:tcPr>
          <w:p w14:paraId="3FDC04F5" w14:textId="2F7232D6"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1403.02.31</w:t>
            </w:r>
          </w:p>
        </w:tc>
        <w:tc>
          <w:tcPr>
            <w:tcW w:w="530" w:type="pct"/>
            <w:hideMark/>
          </w:tcPr>
          <w:p w14:paraId="76B7043E" w14:textId="7E29DD81"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1402.02.31</w:t>
            </w:r>
          </w:p>
        </w:tc>
        <w:tc>
          <w:tcPr>
            <w:tcW w:w="477" w:type="pct"/>
            <w:hideMark/>
          </w:tcPr>
          <w:p w14:paraId="662AA52C" w14:textId="77777777" w:rsidR="007A5834" w:rsidRPr="00FF60DA" w:rsidRDefault="007A58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FF60DA">
              <w:rPr>
                <w:rFonts w:ascii="Calibri" w:eastAsia="Times New Roman" w:hAnsi="Calibri" w:hint="cs"/>
                <w:b/>
                <w:bCs/>
                <w:color w:val="000000"/>
                <w:sz w:val="22"/>
                <w:szCs w:val="22"/>
                <w:rtl/>
                <w:lang w:bidi="ar-SA"/>
              </w:rPr>
              <w:t>درصد تغییرات</w:t>
            </w:r>
          </w:p>
        </w:tc>
      </w:tr>
      <w:tr w:rsidR="00270138" w:rsidRPr="00757CED" w14:paraId="1BF81CFC"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val="restart"/>
            <w:hideMark/>
          </w:tcPr>
          <w:p w14:paraId="273451F1" w14:textId="77777777" w:rsidR="00270138" w:rsidRPr="009A1D3F" w:rsidRDefault="00270138" w:rsidP="001B0DEE">
            <w:pPr>
              <w:bidi/>
              <w:jc w:val="both"/>
              <w:rPr>
                <w:rFonts w:ascii="Calibri" w:eastAsia="Times New Roman" w:hAnsi="Calibri"/>
                <w:color w:val="000000"/>
                <w:sz w:val="20"/>
                <w:szCs w:val="20"/>
                <w:rtl/>
                <w:lang w:bidi="ar-SA"/>
              </w:rPr>
            </w:pPr>
            <w:r w:rsidRPr="009A1D3F">
              <w:rPr>
                <w:rFonts w:ascii="Calibri" w:eastAsia="Times New Roman" w:hAnsi="Calibri" w:hint="cs"/>
                <w:color w:val="000000"/>
                <w:sz w:val="20"/>
                <w:szCs w:val="20"/>
                <w:rtl/>
                <w:lang w:bidi="ar-SA"/>
              </w:rPr>
              <w:t>بورسی</w:t>
            </w:r>
          </w:p>
        </w:tc>
        <w:tc>
          <w:tcPr>
            <w:tcW w:w="1646" w:type="pct"/>
            <w:hideMark/>
          </w:tcPr>
          <w:p w14:paraId="1D3843E0" w14:textId="77777777" w:rsidR="00270138" w:rsidRPr="009A1D3F"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9A1D3F">
              <w:rPr>
                <w:rFonts w:ascii="Calibri" w:eastAsia="Times New Roman" w:hAnsi="Calibri" w:hint="cs"/>
                <w:b/>
                <w:bCs/>
                <w:color w:val="000000"/>
                <w:sz w:val="20"/>
                <w:szCs w:val="20"/>
                <w:rtl/>
                <w:lang w:bidi="ar-SA"/>
              </w:rPr>
              <w:t xml:space="preserve">کارخانجات لوازم خانگی پارس </w:t>
            </w:r>
          </w:p>
        </w:tc>
        <w:tc>
          <w:tcPr>
            <w:tcW w:w="475" w:type="pct"/>
            <w:noWrap/>
          </w:tcPr>
          <w:p w14:paraId="12909A21" w14:textId="26198388" w:rsidR="00270138" w:rsidRPr="00FF60DA"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694،957</w:t>
            </w:r>
          </w:p>
        </w:tc>
        <w:tc>
          <w:tcPr>
            <w:tcW w:w="481" w:type="pct"/>
            <w:noWrap/>
            <w:hideMark/>
          </w:tcPr>
          <w:p w14:paraId="5075AED7" w14:textId="08B0F1D1"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694,957 </w:t>
            </w:r>
          </w:p>
        </w:tc>
        <w:tc>
          <w:tcPr>
            <w:tcW w:w="530" w:type="pct"/>
            <w:noWrap/>
            <w:hideMark/>
          </w:tcPr>
          <w:p w14:paraId="4DC1598D" w14:textId="7EE09379" w:rsidR="00270138" w:rsidRPr="00FF60DA"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Calibri" w:hAnsi="Calibri" w:cs="B Lotus" w:hint="cs"/>
                <w:b/>
                <w:bCs/>
                <w:color w:val="FF0000"/>
                <w:sz w:val="22"/>
                <w:szCs w:val="22"/>
                <w:rtl/>
              </w:rPr>
              <w:t>0</w:t>
            </w:r>
          </w:p>
        </w:tc>
        <w:tc>
          <w:tcPr>
            <w:tcW w:w="530" w:type="pct"/>
            <w:noWrap/>
            <w:hideMark/>
          </w:tcPr>
          <w:p w14:paraId="0D956233" w14:textId="56DC12CD" w:rsidR="00270138" w:rsidRPr="00FF60DA"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13،093،871</w:t>
            </w:r>
          </w:p>
        </w:tc>
        <w:tc>
          <w:tcPr>
            <w:tcW w:w="530" w:type="pct"/>
            <w:noWrap/>
            <w:hideMark/>
          </w:tcPr>
          <w:p w14:paraId="36E4E830" w14:textId="2EB7FA16"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25,899,512 </w:t>
            </w:r>
          </w:p>
        </w:tc>
        <w:tc>
          <w:tcPr>
            <w:tcW w:w="477" w:type="pct"/>
            <w:noWrap/>
            <w:hideMark/>
          </w:tcPr>
          <w:p w14:paraId="06AC52FB" w14:textId="596FE989"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w:t>
            </w:r>
            <w:r w:rsidR="0063233D">
              <w:rPr>
                <w:rFonts w:ascii="Calibri" w:hAnsi="Calibri" w:cs="B Lotus" w:hint="cs"/>
                <w:b/>
                <w:bCs/>
                <w:color w:val="FF0000"/>
                <w:sz w:val="22"/>
                <w:szCs w:val="22"/>
                <w:rtl/>
              </w:rPr>
              <w:t>49</w:t>
            </w:r>
            <w:r w:rsidRPr="00FF60DA">
              <w:rPr>
                <w:rFonts w:ascii="Calibri" w:hAnsi="Calibri" w:cs="B Lotus" w:hint="cs"/>
                <w:b/>
                <w:bCs/>
                <w:color w:val="FF0000"/>
                <w:sz w:val="22"/>
                <w:szCs w:val="22"/>
                <w:rtl/>
              </w:rPr>
              <w:t>)</w:t>
            </w:r>
          </w:p>
        </w:tc>
      </w:tr>
      <w:tr w:rsidR="00270138" w:rsidRPr="00757CED" w14:paraId="51D6B72A"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187CB30F" w14:textId="77777777" w:rsidR="00270138" w:rsidRPr="009A1D3F" w:rsidRDefault="00270138" w:rsidP="001B0DEE">
            <w:pPr>
              <w:bidi/>
              <w:jc w:val="both"/>
              <w:rPr>
                <w:rFonts w:ascii="Calibri" w:eastAsia="Times New Roman" w:hAnsi="Calibri"/>
                <w:color w:val="000000"/>
                <w:sz w:val="20"/>
                <w:szCs w:val="20"/>
                <w:lang w:bidi="ar-SA"/>
              </w:rPr>
            </w:pPr>
          </w:p>
        </w:tc>
        <w:tc>
          <w:tcPr>
            <w:tcW w:w="1646" w:type="pct"/>
            <w:hideMark/>
          </w:tcPr>
          <w:p w14:paraId="02EE132E" w14:textId="77777777" w:rsidR="00270138" w:rsidRPr="009A1D3F"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9A1D3F">
              <w:rPr>
                <w:rFonts w:ascii="Calibri" w:eastAsia="Times New Roman" w:hAnsi="Calibri" w:hint="cs"/>
                <w:b/>
                <w:bCs/>
                <w:color w:val="000000"/>
                <w:sz w:val="20"/>
                <w:szCs w:val="20"/>
                <w:rtl/>
                <w:lang w:bidi="ar-SA"/>
              </w:rPr>
              <w:t xml:space="preserve">کارخانجات پارس الکتریک </w:t>
            </w:r>
          </w:p>
        </w:tc>
        <w:tc>
          <w:tcPr>
            <w:tcW w:w="475" w:type="pct"/>
            <w:noWrap/>
          </w:tcPr>
          <w:p w14:paraId="02627F31" w14:textId="499654F6" w:rsidR="00270138" w:rsidRPr="00FF60DA" w:rsidRDefault="0063233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329،039</w:t>
            </w:r>
          </w:p>
        </w:tc>
        <w:tc>
          <w:tcPr>
            <w:tcW w:w="481" w:type="pct"/>
            <w:noWrap/>
            <w:hideMark/>
          </w:tcPr>
          <w:p w14:paraId="17B6261D" w14:textId="44EC1F86"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73,290 </w:t>
            </w:r>
          </w:p>
        </w:tc>
        <w:tc>
          <w:tcPr>
            <w:tcW w:w="530" w:type="pct"/>
            <w:noWrap/>
            <w:hideMark/>
          </w:tcPr>
          <w:p w14:paraId="41E0F08F" w14:textId="07DF2905" w:rsidR="00270138" w:rsidRPr="0063233D" w:rsidRDefault="0063233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themeColor="text1"/>
                <w:sz w:val="22"/>
                <w:szCs w:val="22"/>
                <w:rtl/>
                <w:lang w:bidi="ar-SA"/>
              </w:rPr>
            </w:pPr>
            <w:r w:rsidRPr="0063233D">
              <w:rPr>
                <w:rFonts w:ascii="Calibri" w:hAnsi="Calibri" w:cs="B Lotus" w:hint="cs"/>
                <w:b/>
                <w:bCs/>
                <w:color w:val="000000" w:themeColor="text1"/>
                <w:sz w:val="22"/>
                <w:szCs w:val="22"/>
                <w:rtl/>
              </w:rPr>
              <w:t>349</w:t>
            </w:r>
          </w:p>
        </w:tc>
        <w:tc>
          <w:tcPr>
            <w:tcW w:w="530" w:type="pct"/>
            <w:noWrap/>
            <w:hideMark/>
          </w:tcPr>
          <w:p w14:paraId="6D7981D8" w14:textId="38E48126" w:rsidR="00270138" w:rsidRPr="00FF60DA" w:rsidRDefault="0063233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9،733،407</w:t>
            </w:r>
          </w:p>
        </w:tc>
        <w:tc>
          <w:tcPr>
            <w:tcW w:w="530" w:type="pct"/>
            <w:noWrap/>
            <w:hideMark/>
          </w:tcPr>
          <w:p w14:paraId="697738AC" w14:textId="5B6E307E"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15,557,518 </w:t>
            </w:r>
          </w:p>
        </w:tc>
        <w:tc>
          <w:tcPr>
            <w:tcW w:w="477" w:type="pct"/>
            <w:noWrap/>
            <w:hideMark/>
          </w:tcPr>
          <w:p w14:paraId="1DC60C68" w14:textId="61946E8E"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w:t>
            </w:r>
            <w:r w:rsidR="002E23BD">
              <w:rPr>
                <w:rFonts w:ascii="Calibri" w:hAnsi="Calibri" w:cs="B Lotus" w:hint="cs"/>
                <w:b/>
                <w:bCs/>
                <w:color w:val="FF0000"/>
                <w:sz w:val="22"/>
                <w:szCs w:val="22"/>
                <w:rtl/>
              </w:rPr>
              <w:t>3</w:t>
            </w:r>
            <w:r w:rsidR="0063233D">
              <w:rPr>
                <w:rFonts w:ascii="Calibri" w:hAnsi="Calibri" w:cs="B Lotus" w:hint="cs"/>
                <w:b/>
                <w:bCs/>
                <w:color w:val="FF0000"/>
                <w:sz w:val="22"/>
                <w:szCs w:val="22"/>
                <w:rtl/>
              </w:rPr>
              <w:t>7</w:t>
            </w:r>
            <w:r w:rsidRPr="00FF60DA">
              <w:rPr>
                <w:rFonts w:ascii="Calibri" w:hAnsi="Calibri" w:cs="B Lotus" w:hint="cs"/>
                <w:b/>
                <w:bCs/>
                <w:color w:val="FF0000"/>
                <w:sz w:val="22"/>
                <w:szCs w:val="22"/>
                <w:rtl/>
              </w:rPr>
              <w:t>)</w:t>
            </w:r>
          </w:p>
        </w:tc>
      </w:tr>
      <w:tr w:rsidR="00270138" w:rsidRPr="00757CED" w14:paraId="3063938A"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353DA7BE" w14:textId="77777777" w:rsidR="00270138" w:rsidRPr="00757CED" w:rsidRDefault="00270138" w:rsidP="001B0DEE">
            <w:pPr>
              <w:bidi/>
              <w:jc w:val="both"/>
              <w:rPr>
                <w:rFonts w:ascii="Calibri" w:eastAsia="Times New Roman" w:hAnsi="Calibri"/>
                <w:color w:val="000000"/>
                <w:sz w:val="20"/>
                <w:szCs w:val="20"/>
                <w:lang w:bidi="ar-SA"/>
              </w:rPr>
            </w:pPr>
          </w:p>
        </w:tc>
        <w:tc>
          <w:tcPr>
            <w:tcW w:w="1646" w:type="pct"/>
            <w:hideMark/>
          </w:tcPr>
          <w:p w14:paraId="1958E391" w14:textId="77777777" w:rsidR="00270138" w:rsidRPr="00757CED"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 xml:space="preserve">کشت و دام گلدشت نمونه اصفهان </w:t>
            </w:r>
          </w:p>
        </w:tc>
        <w:tc>
          <w:tcPr>
            <w:tcW w:w="475" w:type="pct"/>
            <w:noWrap/>
          </w:tcPr>
          <w:p w14:paraId="021EE65B" w14:textId="6D61EE86"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388,935 </w:t>
            </w:r>
          </w:p>
        </w:tc>
        <w:tc>
          <w:tcPr>
            <w:tcW w:w="481" w:type="pct"/>
            <w:noWrap/>
            <w:hideMark/>
          </w:tcPr>
          <w:p w14:paraId="7677D8C5" w14:textId="6A790F93"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410,119 </w:t>
            </w:r>
          </w:p>
        </w:tc>
        <w:tc>
          <w:tcPr>
            <w:tcW w:w="530" w:type="pct"/>
            <w:noWrap/>
            <w:hideMark/>
          </w:tcPr>
          <w:p w14:paraId="6EC3E1BF" w14:textId="59172222"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libri" w:hAnsi="Calibri" w:cs="B Lotus" w:hint="cs"/>
                <w:b/>
                <w:bCs/>
                <w:color w:val="FF0000"/>
                <w:sz w:val="22"/>
                <w:szCs w:val="22"/>
                <w:rtl/>
              </w:rPr>
              <w:t>(5)</w:t>
            </w:r>
          </w:p>
        </w:tc>
        <w:tc>
          <w:tcPr>
            <w:tcW w:w="530" w:type="pct"/>
            <w:noWrap/>
            <w:hideMark/>
          </w:tcPr>
          <w:p w14:paraId="6BB8479B" w14:textId="39EC93E2" w:rsidR="00270138" w:rsidRPr="00270138"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270138">
              <w:rPr>
                <w:rFonts w:ascii="Calibri" w:eastAsia="Times New Roman" w:hAnsi="Calibri" w:hint="cs"/>
                <w:b/>
                <w:bCs/>
                <w:sz w:val="22"/>
                <w:szCs w:val="22"/>
                <w:rtl/>
                <w:lang w:bidi="ar-SA"/>
              </w:rPr>
              <w:t xml:space="preserve">7,951,718 </w:t>
            </w:r>
          </w:p>
        </w:tc>
        <w:tc>
          <w:tcPr>
            <w:tcW w:w="530" w:type="pct"/>
            <w:noWrap/>
            <w:hideMark/>
          </w:tcPr>
          <w:p w14:paraId="17A002D1" w14:textId="200D4471" w:rsidR="00270138" w:rsidRPr="009B1148"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270138">
              <w:rPr>
                <w:rFonts w:ascii="Calibri" w:eastAsia="Times New Roman" w:hAnsi="Calibri" w:hint="cs"/>
                <w:b/>
                <w:bCs/>
                <w:color w:val="000000" w:themeColor="text1"/>
                <w:sz w:val="22"/>
                <w:szCs w:val="22"/>
                <w:rtl/>
                <w:lang w:bidi="ar-SA"/>
              </w:rPr>
              <w:t xml:space="preserve">11,626,965 </w:t>
            </w:r>
          </w:p>
        </w:tc>
        <w:tc>
          <w:tcPr>
            <w:tcW w:w="477" w:type="pct"/>
            <w:noWrap/>
            <w:hideMark/>
          </w:tcPr>
          <w:p w14:paraId="7098C8FD" w14:textId="1A55D01E"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(32)</w:t>
            </w:r>
          </w:p>
        </w:tc>
      </w:tr>
      <w:tr w:rsidR="00270138" w:rsidRPr="00757CED" w14:paraId="1CF20C84"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771FD1E6" w14:textId="77777777" w:rsidR="00270138" w:rsidRPr="00757CED" w:rsidRDefault="00270138" w:rsidP="001B0DEE">
            <w:pPr>
              <w:bidi/>
              <w:jc w:val="both"/>
              <w:rPr>
                <w:rFonts w:ascii="Calibri" w:eastAsia="Times New Roman" w:hAnsi="Calibri"/>
                <w:color w:val="000000"/>
                <w:sz w:val="20"/>
                <w:szCs w:val="20"/>
                <w:lang w:bidi="ar-SA"/>
              </w:rPr>
            </w:pPr>
          </w:p>
        </w:tc>
        <w:tc>
          <w:tcPr>
            <w:tcW w:w="1646" w:type="pct"/>
            <w:hideMark/>
          </w:tcPr>
          <w:p w14:paraId="1AC44A4F" w14:textId="77777777" w:rsidR="00270138" w:rsidRPr="00757CED"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 xml:space="preserve">کشت و دامداری فکا </w:t>
            </w:r>
          </w:p>
        </w:tc>
        <w:tc>
          <w:tcPr>
            <w:tcW w:w="475" w:type="pct"/>
            <w:noWrap/>
          </w:tcPr>
          <w:p w14:paraId="776385F2" w14:textId="61086CC2"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990,959 </w:t>
            </w:r>
          </w:p>
        </w:tc>
        <w:tc>
          <w:tcPr>
            <w:tcW w:w="481" w:type="pct"/>
            <w:noWrap/>
            <w:hideMark/>
          </w:tcPr>
          <w:p w14:paraId="40169F88" w14:textId="4F10D724"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1,051,699 </w:t>
            </w:r>
          </w:p>
        </w:tc>
        <w:tc>
          <w:tcPr>
            <w:tcW w:w="530" w:type="pct"/>
            <w:noWrap/>
            <w:hideMark/>
          </w:tcPr>
          <w:p w14:paraId="3EF2FFBF" w14:textId="01751235"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libri" w:hAnsi="Calibri" w:cs="B Lotus" w:hint="cs"/>
                <w:b/>
                <w:bCs/>
                <w:color w:val="FF0000"/>
                <w:sz w:val="22"/>
                <w:szCs w:val="22"/>
                <w:rtl/>
              </w:rPr>
              <w:t>(6)</w:t>
            </w:r>
          </w:p>
        </w:tc>
        <w:tc>
          <w:tcPr>
            <w:tcW w:w="530" w:type="pct"/>
            <w:noWrap/>
            <w:hideMark/>
          </w:tcPr>
          <w:p w14:paraId="0B4A05FA" w14:textId="3991611F"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270138">
              <w:rPr>
                <w:rFonts w:ascii="Calibri" w:eastAsia="Times New Roman" w:hAnsi="Calibri" w:hint="cs"/>
                <w:b/>
                <w:bCs/>
                <w:sz w:val="22"/>
                <w:szCs w:val="22"/>
                <w:rtl/>
                <w:lang w:bidi="ar-SA"/>
              </w:rPr>
              <w:t xml:space="preserve">13,376,710 </w:t>
            </w:r>
          </w:p>
        </w:tc>
        <w:tc>
          <w:tcPr>
            <w:tcW w:w="530" w:type="pct"/>
            <w:noWrap/>
            <w:hideMark/>
          </w:tcPr>
          <w:p w14:paraId="31D3F527" w14:textId="0C756BE2"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18,216,708 </w:t>
            </w:r>
          </w:p>
        </w:tc>
        <w:tc>
          <w:tcPr>
            <w:tcW w:w="477" w:type="pct"/>
            <w:noWrap/>
            <w:hideMark/>
          </w:tcPr>
          <w:p w14:paraId="2B70AEE3" w14:textId="3931D1F5"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(27)</w:t>
            </w:r>
          </w:p>
        </w:tc>
      </w:tr>
      <w:tr w:rsidR="00270138" w:rsidRPr="00757CED" w14:paraId="79881DB9"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0CD6D376" w14:textId="77777777" w:rsidR="00270138" w:rsidRPr="00757CED" w:rsidRDefault="00270138" w:rsidP="001B0DEE">
            <w:pPr>
              <w:bidi/>
              <w:jc w:val="both"/>
              <w:rPr>
                <w:rFonts w:ascii="Calibri" w:eastAsia="Times New Roman" w:hAnsi="Calibri"/>
                <w:color w:val="000000"/>
                <w:sz w:val="20"/>
                <w:szCs w:val="20"/>
                <w:lang w:bidi="ar-SA"/>
              </w:rPr>
            </w:pPr>
          </w:p>
        </w:tc>
        <w:tc>
          <w:tcPr>
            <w:tcW w:w="1646" w:type="pct"/>
            <w:hideMark/>
          </w:tcPr>
          <w:p w14:paraId="287B0F7D" w14:textId="77777777" w:rsidR="00270138" w:rsidRPr="00757CED"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 xml:space="preserve">کشاورزی و دامپروری ملارد شیر </w:t>
            </w:r>
          </w:p>
        </w:tc>
        <w:tc>
          <w:tcPr>
            <w:tcW w:w="475" w:type="pct"/>
            <w:noWrap/>
          </w:tcPr>
          <w:p w14:paraId="140DFC0A" w14:textId="1B4145D7"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518,464 </w:t>
            </w:r>
          </w:p>
        </w:tc>
        <w:tc>
          <w:tcPr>
            <w:tcW w:w="481" w:type="pct"/>
            <w:noWrap/>
            <w:hideMark/>
          </w:tcPr>
          <w:p w14:paraId="778AC600" w14:textId="14AA3F02"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546,494 </w:t>
            </w:r>
          </w:p>
        </w:tc>
        <w:tc>
          <w:tcPr>
            <w:tcW w:w="530" w:type="pct"/>
            <w:noWrap/>
            <w:hideMark/>
          </w:tcPr>
          <w:p w14:paraId="21DADAF3" w14:textId="031BAEC6"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libri" w:hAnsi="Calibri" w:cs="B Lotus" w:hint="cs"/>
                <w:b/>
                <w:bCs/>
                <w:color w:val="FF0000"/>
                <w:sz w:val="22"/>
                <w:szCs w:val="22"/>
                <w:rtl/>
              </w:rPr>
              <w:t>(5)</w:t>
            </w:r>
          </w:p>
        </w:tc>
        <w:tc>
          <w:tcPr>
            <w:tcW w:w="530" w:type="pct"/>
            <w:noWrap/>
            <w:hideMark/>
          </w:tcPr>
          <w:p w14:paraId="640E53F2" w14:textId="6F4A4BA6"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270138">
              <w:rPr>
                <w:rFonts w:ascii="Calibri" w:eastAsia="Times New Roman" w:hAnsi="Calibri" w:hint="cs"/>
                <w:b/>
                <w:bCs/>
                <w:sz w:val="22"/>
                <w:szCs w:val="22"/>
                <w:rtl/>
                <w:lang w:bidi="ar-SA"/>
              </w:rPr>
              <w:t xml:space="preserve">9,279,607 </w:t>
            </w:r>
          </w:p>
        </w:tc>
        <w:tc>
          <w:tcPr>
            <w:tcW w:w="530" w:type="pct"/>
            <w:noWrap/>
            <w:hideMark/>
          </w:tcPr>
          <w:p w14:paraId="14B7698C" w14:textId="3181926A"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9,377,839 </w:t>
            </w:r>
          </w:p>
        </w:tc>
        <w:tc>
          <w:tcPr>
            <w:tcW w:w="477" w:type="pct"/>
            <w:noWrap/>
            <w:hideMark/>
          </w:tcPr>
          <w:p w14:paraId="5B58D249" w14:textId="765D349C"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w:t>
            </w:r>
          </w:p>
        </w:tc>
      </w:tr>
      <w:tr w:rsidR="00270138" w:rsidRPr="00757CED" w14:paraId="3B122A1A"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75E92EED" w14:textId="77777777" w:rsidR="00270138" w:rsidRPr="00757CED" w:rsidRDefault="00270138" w:rsidP="001B0DEE">
            <w:pPr>
              <w:bidi/>
              <w:jc w:val="both"/>
              <w:rPr>
                <w:rFonts w:ascii="Calibri" w:eastAsia="Times New Roman" w:hAnsi="Calibri"/>
                <w:color w:val="000000"/>
                <w:sz w:val="20"/>
                <w:szCs w:val="20"/>
                <w:lang w:bidi="ar-SA"/>
              </w:rPr>
            </w:pPr>
          </w:p>
        </w:tc>
        <w:tc>
          <w:tcPr>
            <w:tcW w:w="1646" w:type="pct"/>
            <w:hideMark/>
          </w:tcPr>
          <w:p w14:paraId="0DBA2985" w14:textId="77777777" w:rsidR="00270138" w:rsidRPr="00757CED"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بیمه ملت</w:t>
            </w:r>
          </w:p>
        </w:tc>
        <w:tc>
          <w:tcPr>
            <w:tcW w:w="475" w:type="pct"/>
            <w:noWrap/>
          </w:tcPr>
          <w:p w14:paraId="39D78AB0" w14:textId="32210A25"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1 </w:t>
            </w:r>
          </w:p>
        </w:tc>
        <w:tc>
          <w:tcPr>
            <w:tcW w:w="481" w:type="pct"/>
            <w:noWrap/>
            <w:hideMark/>
          </w:tcPr>
          <w:p w14:paraId="1CF064B2" w14:textId="492CC5DB"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1 </w:t>
            </w:r>
          </w:p>
        </w:tc>
        <w:tc>
          <w:tcPr>
            <w:tcW w:w="530" w:type="pct"/>
            <w:noWrap/>
            <w:hideMark/>
          </w:tcPr>
          <w:p w14:paraId="4D53C393" w14:textId="77439094"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2182C01C" w14:textId="47498ACD"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270138">
              <w:rPr>
                <w:rFonts w:ascii="Calibri" w:eastAsia="Times New Roman" w:hAnsi="Calibri" w:hint="cs"/>
                <w:b/>
                <w:bCs/>
                <w:sz w:val="22"/>
                <w:szCs w:val="22"/>
                <w:rtl/>
                <w:lang w:bidi="ar-SA"/>
              </w:rPr>
              <w:t xml:space="preserve">4 </w:t>
            </w:r>
          </w:p>
        </w:tc>
        <w:tc>
          <w:tcPr>
            <w:tcW w:w="530" w:type="pct"/>
            <w:noWrap/>
            <w:hideMark/>
          </w:tcPr>
          <w:p w14:paraId="3010C69E" w14:textId="034F9E39"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15</w:t>
            </w:r>
            <w:r w:rsidRPr="00FF60DA">
              <w:rPr>
                <w:rFonts w:ascii="Calibri" w:eastAsia="Times New Roman" w:hAnsi="Calibri" w:hint="cs"/>
                <w:b/>
                <w:bCs/>
                <w:sz w:val="22"/>
                <w:szCs w:val="22"/>
                <w:rtl/>
                <w:lang w:bidi="ar-SA"/>
              </w:rPr>
              <w:t xml:space="preserve"> </w:t>
            </w:r>
          </w:p>
        </w:tc>
        <w:tc>
          <w:tcPr>
            <w:tcW w:w="477" w:type="pct"/>
            <w:noWrap/>
            <w:hideMark/>
          </w:tcPr>
          <w:p w14:paraId="0EA06A14" w14:textId="698767EA" w:rsidR="00270138" w:rsidRPr="00FF60DA" w:rsidRDefault="002701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(73)</w:t>
            </w:r>
          </w:p>
        </w:tc>
      </w:tr>
      <w:tr w:rsidR="00270138" w:rsidRPr="00757CED" w14:paraId="12117A05"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42E6010F" w14:textId="77777777" w:rsidR="00270138" w:rsidRPr="00757CED" w:rsidRDefault="00270138" w:rsidP="001B0DEE">
            <w:pPr>
              <w:bidi/>
              <w:jc w:val="both"/>
              <w:rPr>
                <w:rFonts w:ascii="Calibri" w:eastAsia="Times New Roman" w:hAnsi="Calibri"/>
                <w:color w:val="000000"/>
                <w:sz w:val="20"/>
                <w:szCs w:val="20"/>
                <w:lang w:bidi="ar-SA"/>
              </w:rPr>
            </w:pPr>
          </w:p>
        </w:tc>
        <w:tc>
          <w:tcPr>
            <w:tcW w:w="1646" w:type="pct"/>
            <w:hideMark/>
          </w:tcPr>
          <w:p w14:paraId="0CC37F95" w14:textId="77777777" w:rsidR="00270138" w:rsidRPr="00757CED"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جمع بورسی</w:t>
            </w:r>
          </w:p>
        </w:tc>
        <w:tc>
          <w:tcPr>
            <w:tcW w:w="475" w:type="pct"/>
            <w:noWrap/>
          </w:tcPr>
          <w:p w14:paraId="43023685" w14:textId="07C5F4D3" w:rsidR="00270138" w:rsidRPr="00FF60DA"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2،922،355</w:t>
            </w:r>
          </w:p>
        </w:tc>
        <w:tc>
          <w:tcPr>
            <w:tcW w:w="481" w:type="pct"/>
            <w:noWrap/>
            <w:hideMark/>
          </w:tcPr>
          <w:p w14:paraId="46F2596B" w14:textId="3C62811C"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 xml:space="preserve">2,776,560 </w:t>
            </w:r>
          </w:p>
        </w:tc>
        <w:tc>
          <w:tcPr>
            <w:tcW w:w="530" w:type="pct"/>
            <w:noWrap/>
            <w:hideMark/>
          </w:tcPr>
          <w:p w14:paraId="5A5D3430" w14:textId="26928656" w:rsidR="00270138" w:rsidRPr="0063233D"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themeColor="text1"/>
                <w:sz w:val="22"/>
                <w:szCs w:val="22"/>
                <w:rtl/>
                <w:lang w:bidi="ar-SA"/>
              </w:rPr>
            </w:pPr>
            <w:r w:rsidRPr="0063233D">
              <w:rPr>
                <w:rFonts w:ascii="Calibri" w:hAnsi="Calibri" w:cs="B Lotus" w:hint="cs"/>
                <w:b/>
                <w:bCs/>
                <w:color w:val="000000" w:themeColor="text1"/>
                <w:sz w:val="22"/>
                <w:szCs w:val="22"/>
                <w:rtl/>
              </w:rPr>
              <w:t>5</w:t>
            </w:r>
          </w:p>
        </w:tc>
        <w:tc>
          <w:tcPr>
            <w:tcW w:w="530" w:type="pct"/>
            <w:noWrap/>
            <w:hideMark/>
          </w:tcPr>
          <w:p w14:paraId="44A7F8DE" w14:textId="69217E23" w:rsidR="00270138" w:rsidRPr="00FF60DA" w:rsidRDefault="0063233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hint="cs"/>
                <w:b/>
                <w:bCs/>
                <w:sz w:val="22"/>
                <w:szCs w:val="22"/>
                <w:rtl/>
                <w:lang w:bidi="ar-SA"/>
              </w:rPr>
              <w:t>53،435،317</w:t>
            </w:r>
          </w:p>
        </w:tc>
        <w:tc>
          <w:tcPr>
            <w:tcW w:w="530" w:type="pct"/>
            <w:noWrap/>
            <w:hideMark/>
          </w:tcPr>
          <w:p w14:paraId="7B0337E8" w14:textId="26D6F590"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eastAsia="Times New Roman" w:hAnsi="Calibri" w:hint="cs"/>
                <w:b/>
                <w:bCs/>
                <w:sz w:val="22"/>
                <w:szCs w:val="22"/>
                <w:rtl/>
                <w:lang w:bidi="ar-SA"/>
              </w:rPr>
              <w:t>80,678,5</w:t>
            </w:r>
            <w:r w:rsidR="00744E88">
              <w:rPr>
                <w:rFonts w:ascii="Calibri" w:eastAsia="Times New Roman" w:hAnsi="Calibri" w:hint="cs"/>
                <w:b/>
                <w:bCs/>
                <w:sz w:val="22"/>
                <w:szCs w:val="22"/>
                <w:rtl/>
                <w:lang w:bidi="ar-SA"/>
              </w:rPr>
              <w:t>5</w:t>
            </w:r>
            <w:r w:rsidR="0063233D">
              <w:rPr>
                <w:rFonts w:ascii="Calibri" w:eastAsia="Times New Roman" w:hAnsi="Calibri" w:hint="cs"/>
                <w:b/>
                <w:bCs/>
                <w:sz w:val="22"/>
                <w:szCs w:val="22"/>
                <w:rtl/>
                <w:lang w:bidi="ar-SA"/>
              </w:rPr>
              <w:t>7</w:t>
            </w:r>
            <w:r w:rsidRPr="00FF60DA">
              <w:rPr>
                <w:rFonts w:ascii="Calibri" w:eastAsia="Times New Roman" w:hAnsi="Calibri" w:hint="cs"/>
                <w:b/>
                <w:bCs/>
                <w:sz w:val="22"/>
                <w:szCs w:val="22"/>
                <w:rtl/>
                <w:lang w:bidi="ar-SA"/>
              </w:rPr>
              <w:t xml:space="preserve"> </w:t>
            </w:r>
          </w:p>
        </w:tc>
        <w:tc>
          <w:tcPr>
            <w:tcW w:w="477" w:type="pct"/>
            <w:noWrap/>
            <w:hideMark/>
          </w:tcPr>
          <w:p w14:paraId="4584C8A0" w14:textId="4CDEC915" w:rsidR="00270138" w:rsidRPr="00FF60DA" w:rsidRDefault="002701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w:t>
            </w:r>
            <w:r w:rsidR="0063233D">
              <w:rPr>
                <w:rFonts w:ascii="Calibri" w:hAnsi="Calibri" w:cs="B Lotus" w:hint="cs"/>
                <w:b/>
                <w:bCs/>
                <w:color w:val="FF0000"/>
                <w:sz w:val="22"/>
                <w:szCs w:val="22"/>
                <w:rtl/>
              </w:rPr>
              <w:t>34</w:t>
            </w:r>
            <w:r w:rsidRPr="00FF60DA">
              <w:rPr>
                <w:rFonts w:ascii="Calibri" w:hAnsi="Calibri" w:cs="B Lotus" w:hint="cs"/>
                <w:b/>
                <w:bCs/>
                <w:color w:val="FF0000"/>
                <w:sz w:val="22"/>
                <w:szCs w:val="22"/>
                <w:rtl/>
              </w:rPr>
              <w:t>)</w:t>
            </w:r>
          </w:p>
        </w:tc>
      </w:tr>
      <w:tr w:rsidR="009A1D3F" w:rsidRPr="00757CED" w14:paraId="09CCBFED"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val="restart"/>
            <w:hideMark/>
          </w:tcPr>
          <w:p w14:paraId="4382C7C4" w14:textId="77777777" w:rsidR="009A1D3F" w:rsidRPr="00757CED" w:rsidRDefault="009A1D3F" w:rsidP="001B0DEE">
            <w:pPr>
              <w:bidi/>
              <w:jc w:val="both"/>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 xml:space="preserve">غیر بورسی </w:t>
            </w:r>
          </w:p>
        </w:tc>
        <w:tc>
          <w:tcPr>
            <w:tcW w:w="1646" w:type="pct"/>
            <w:hideMark/>
          </w:tcPr>
          <w:p w14:paraId="0B367BA7" w14:textId="77777777"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صنایع غذایی دامون زاگرس بروجرد ( پروژه شیر خشک )</w:t>
            </w:r>
          </w:p>
        </w:tc>
        <w:tc>
          <w:tcPr>
            <w:tcW w:w="475" w:type="pct"/>
            <w:noWrap/>
          </w:tcPr>
          <w:p w14:paraId="44327A27" w14:textId="36C2079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1,583,561 </w:t>
            </w:r>
          </w:p>
        </w:tc>
        <w:tc>
          <w:tcPr>
            <w:tcW w:w="481" w:type="pct"/>
            <w:noWrap/>
            <w:hideMark/>
          </w:tcPr>
          <w:p w14:paraId="5F8504C1" w14:textId="53BA86F6"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1,583,561 </w:t>
            </w:r>
          </w:p>
        </w:tc>
        <w:tc>
          <w:tcPr>
            <w:tcW w:w="530" w:type="pct"/>
            <w:noWrap/>
            <w:hideMark/>
          </w:tcPr>
          <w:p w14:paraId="0D14511C" w14:textId="4A16EF4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F784F59" w14:textId="4FE2E4EF"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258901AB" w14:textId="0E6BFBB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411CC06" w14:textId="31A026F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702D8335"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0EEB8DFD"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7DB2E0CC" w14:textId="77777777"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 xml:space="preserve">صنایع چوب اسالم </w:t>
            </w:r>
          </w:p>
        </w:tc>
        <w:tc>
          <w:tcPr>
            <w:tcW w:w="475" w:type="pct"/>
            <w:noWrap/>
          </w:tcPr>
          <w:p w14:paraId="5266F3A9" w14:textId="6804737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529E767B" w14:textId="5826A0C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24342F97" w14:textId="4B9F00A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0</w:t>
            </w:r>
          </w:p>
        </w:tc>
        <w:tc>
          <w:tcPr>
            <w:tcW w:w="530" w:type="pct"/>
            <w:noWrap/>
            <w:hideMark/>
          </w:tcPr>
          <w:p w14:paraId="011284B5" w14:textId="06B2059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3E79C6DB" w14:textId="2D09C7D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60CE94C0" w14:textId="49D6BBF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1A8C9DBC"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1D0F72F4"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74B9C74A" w14:textId="77777777"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 xml:space="preserve">چوکا </w:t>
            </w:r>
          </w:p>
        </w:tc>
        <w:tc>
          <w:tcPr>
            <w:tcW w:w="475" w:type="pct"/>
            <w:noWrap/>
          </w:tcPr>
          <w:p w14:paraId="161F5B1F" w14:textId="4DF639F7"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4BF763D7" w14:textId="685BDDDF"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333 </w:t>
            </w:r>
          </w:p>
        </w:tc>
        <w:tc>
          <w:tcPr>
            <w:tcW w:w="530" w:type="pct"/>
            <w:noWrap/>
            <w:hideMark/>
          </w:tcPr>
          <w:p w14:paraId="6CBE160E" w14:textId="03DE3680"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100 </w:t>
            </w:r>
          </w:p>
        </w:tc>
        <w:tc>
          <w:tcPr>
            <w:tcW w:w="530" w:type="pct"/>
            <w:noWrap/>
            <w:hideMark/>
          </w:tcPr>
          <w:p w14:paraId="536106F4" w14:textId="1488D437"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530" w:type="pct"/>
            <w:noWrap/>
            <w:hideMark/>
          </w:tcPr>
          <w:p w14:paraId="4C549FD2" w14:textId="61382FB8"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77" w:type="pct"/>
            <w:noWrap/>
            <w:hideMark/>
          </w:tcPr>
          <w:p w14:paraId="65842BAE" w14:textId="5ED2B30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r>
      <w:tr w:rsidR="009A1D3F" w:rsidRPr="00757CED" w14:paraId="19D5EF39"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1F8C01E0"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5930BA47" w14:textId="77777777"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الیاف</w:t>
            </w:r>
          </w:p>
        </w:tc>
        <w:tc>
          <w:tcPr>
            <w:tcW w:w="475" w:type="pct"/>
            <w:noWrap/>
          </w:tcPr>
          <w:p w14:paraId="3D670FB5" w14:textId="542A7233"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35D26B65" w14:textId="76B8449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44,673 </w:t>
            </w:r>
          </w:p>
        </w:tc>
        <w:tc>
          <w:tcPr>
            <w:tcW w:w="530" w:type="pct"/>
            <w:noWrap/>
            <w:hideMark/>
          </w:tcPr>
          <w:p w14:paraId="646ED6F5" w14:textId="193E570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0B3969F8" w14:textId="391E92FC"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34A31753" w14:textId="54DA1DB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6FC2A8E3" w14:textId="2A27850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60DF0EF"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3F4720C5"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26C0EED9" w14:textId="77777777"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757CED">
              <w:rPr>
                <w:rFonts w:ascii="Calibri" w:eastAsia="Times New Roman" w:hAnsi="Calibri" w:hint="cs"/>
                <w:b/>
                <w:bCs/>
                <w:color w:val="000000"/>
                <w:sz w:val="20"/>
                <w:szCs w:val="20"/>
                <w:rtl/>
                <w:lang w:bidi="ar-SA"/>
              </w:rPr>
              <w:t>ارج</w:t>
            </w:r>
          </w:p>
        </w:tc>
        <w:tc>
          <w:tcPr>
            <w:tcW w:w="475" w:type="pct"/>
            <w:noWrap/>
          </w:tcPr>
          <w:p w14:paraId="5297C709" w14:textId="4926A5A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23BB73B2" w14:textId="20A5DD7B"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343,431 </w:t>
            </w:r>
          </w:p>
        </w:tc>
        <w:tc>
          <w:tcPr>
            <w:tcW w:w="530" w:type="pct"/>
            <w:noWrap/>
            <w:hideMark/>
          </w:tcPr>
          <w:p w14:paraId="69523BD1" w14:textId="11DCA70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12CDBE0F" w14:textId="6AE9246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7A0105F6" w14:textId="0BB35C5C"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44E9745" w14:textId="20A234FB"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09675CE0"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7FE0C382"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6CB94564" w14:textId="59197867"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صندوق بازار گردانی صبا گستر نفت و گاز تامین</w:t>
            </w:r>
          </w:p>
        </w:tc>
        <w:tc>
          <w:tcPr>
            <w:tcW w:w="475" w:type="pct"/>
            <w:noWrap/>
            <w:hideMark/>
          </w:tcPr>
          <w:p w14:paraId="1AA7EE37" w14:textId="74B8B0E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1,416,742 </w:t>
            </w:r>
          </w:p>
        </w:tc>
        <w:tc>
          <w:tcPr>
            <w:tcW w:w="481" w:type="pct"/>
            <w:noWrap/>
            <w:hideMark/>
          </w:tcPr>
          <w:p w14:paraId="376A6236" w14:textId="4A3CF6F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914,355 </w:t>
            </w:r>
          </w:p>
        </w:tc>
        <w:tc>
          <w:tcPr>
            <w:tcW w:w="530" w:type="pct"/>
            <w:noWrap/>
            <w:hideMark/>
          </w:tcPr>
          <w:p w14:paraId="07468E3B" w14:textId="3302E157"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libri" w:hAnsi="Calibri" w:cs="B Lotus" w:hint="cs"/>
                <w:b/>
                <w:bCs/>
                <w:sz w:val="22"/>
                <w:szCs w:val="22"/>
                <w:rtl/>
              </w:rPr>
              <w:t xml:space="preserve">55 </w:t>
            </w:r>
          </w:p>
        </w:tc>
        <w:tc>
          <w:tcPr>
            <w:tcW w:w="530" w:type="pct"/>
            <w:noWrap/>
            <w:hideMark/>
          </w:tcPr>
          <w:p w14:paraId="38CB3464" w14:textId="56AB51B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66A5BAB1" w14:textId="45C4BD33"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7EF7F462" w14:textId="072DC838"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411F0991"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5D62A7DC"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2CCE7C63" w14:textId="3BE22110"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گل نقش توس </w:t>
            </w:r>
          </w:p>
        </w:tc>
        <w:tc>
          <w:tcPr>
            <w:tcW w:w="475" w:type="pct"/>
            <w:noWrap/>
            <w:hideMark/>
          </w:tcPr>
          <w:p w14:paraId="0886B729" w14:textId="498DF45C"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332D6787" w14:textId="0149AA1F"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11,615 </w:t>
            </w:r>
          </w:p>
        </w:tc>
        <w:tc>
          <w:tcPr>
            <w:tcW w:w="530" w:type="pct"/>
            <w:noWrap/>
            <w:hideMark/>
          </w:tcPr>
          <w:p w14:paraId="6FE97264" w14:textId="3C60730B"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69D66A0D" w14:textId="00B40177"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61AF5B26" w14:textId="2DA3CC6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F48A643" w14:textId="04E33CA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1514B9EB"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5EBEE67A"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5C9CB840" w14:textId="0FF3D0B6"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کاربرد مواد معدنی ایران </w:t>
            </w:r>
          </w:p>
        </w:tc>
        <w:tc>
          <w:tcPr>
            <w:tcW w:w="475" w:type="pct"/>
            <w:noWrap/>
            <w:hideMark/>
          </w:tcPr>
          <w:p w14:paraId="0355589A" w14:textId="1CBA739F"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81" w:type="pct"/>
            <w:noWrap/>
            <w:hideMark/>
          </w:tcPr>
          <w:p w14:paraId="7C34CE41" w14:textId="65E4098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36 </w:t>
            </w:r>
          </w:p>
        </w:tc>
        <w:tc>
          <w:tcPr>
            <w:tcW w:w="530" w:type="pct"/>
            <w:noWrap/>
            <w:hideMark/>
          </w:tcPr>
          <w:p w14:paraId="10D98A4E" w14:textId="4EAD0E7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049B921B" w14:textId="5BCFA388"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F40B906" w14:textId="6828346E"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1070341" w14:textId="1382A6D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18BDAF6"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572D3606"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7C7E7338" w14:textId="3E886AB9"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توسعه صادرات صنعتی </w:t>
            </w:r>
          </w:p>
        </w:tc>
        <w:tc>
          <w:tcPr>
            <w:tcW w:w="475" w:type="pct"/>
            <w:noWrap/>
            <w:hideMark/>
          </w:tcPr>
          <w:p w14:paraId="1A1732E4" w14:textId="6623263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81" w:type="pct"/>
            <w:noWrap/>
            <w:hideMark/>
          </w:tcPr>
          <w:p w14:paraId="07081EF0" w14:textId="7CFE2BC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3,220 </w:t>
            </w:r>
          </w:p>
        </w:tc>
        <w:tc>
          <w:tcPr>
            <w:tcW w:w="530" w:type="pct"/>
            <w:noWrap/>
            <w:hideMark/>
          </w:tcPr>
          <w:p w14:paraId="5D9782F3" w14:textId="1C356F3A"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18879319" w14:textId="0CE7B68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2422F25C" w14:textId="4CCCEE2F"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6BB889D0" w14:textId="0EF5BF29"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72F9D608"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0D5BE683"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19A6EC96" w14:textId="6933519D"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الکتریک ایران رشت </w:t>
            </w:r>
          </w:p>
        </w:tc>
        <w:tc>
          <w:tcPr>
            <w:tcW w:w="475" w:type="pct"/>
            <w:noWrap/>
            <w:hideMark/>
          </w:tcPr>
          <w:p w14:paraId="33CEE46D" w14:textId="4E431C6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81" w:type="pct"/>
            <w:noWrap/>
            <w:hideMark/>
          </w:tcPr>
          <w:p w14:paraId="231DEA56" w14:textId="215E247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4DB3BCAF" w14:textId="59F3998A" w:rsidR="009A1D3F" w:rsidRPr="00FF60DA" w:rsidRDefault="00BC124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rPr>
            </w:pPr>
            <w:r w:rsidRPr="00FF60DA">
              <w:rPr>
                <w:rFonts w:ascii="Calibri" w:hAnsi="Calibri" w:cs="B Lotus" w:hint="cs"/>
                <w:b/>
                <w:bCs/>
                <w:sz w:val="22"/>
                <w:szCs w:val="22"/>
                <w:rtl/>
              </w:rPr>
              <w:t>-</w:t>
            </w:r>
          </w:p>
        </w:tc>
        <w:tc>
          <w:tcPr>
            <w:tcW w:w="530" w:type="pct"/>
            <w:noWrap/>
            <w:hideMark/>
          </w:tcPr>
          <w:p w14:paraId="035A5E71" w14:textId="15F4AD2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3CE5D8DD" w14:textId="3F4EB49D"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8BD5885" w14:textId="77326F9E"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4307FF0"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7594EA70"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6CF2BC80" w14:textId="093B8D87"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گسترش چراغ دانش </w:t>
            </w:r>
          </w:p>
        </w:tc>
        <w:tc>
          <w:tcPr>
            <w:tcW w:w="475" w:type="pct"/>
            <w:noWrap/>
            <w:hideMark/>
          </w:tcPr>
          <w:p w14:paraId="37367768" w14:textId="44BE7A0C"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81" w:type="pct"/>
            <w:noWrap/>
            <w:hideMark/>
          </w:tcPr>
          <w:p w14:paraId="3F8FA2D4" w14:textId="3B2EF3C3"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1,353 </w:t>
            </w:r>
          </w:p>
        </w:tc>
        <w:tc>
          <w:tcPr>
            <w:tcW w:w="530" w:type="pct"/>
            <w:noWrap/>
            <w:hideMark/>
          </w:tcPr>
          <w:p w14:paraId="046674E3" w14:textId="241D73E1"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699EE215" w14:textId="482FF33E"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0F54339F" w14:textId="1D063AE6"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2C4D1522" w14:textId="266A5502"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526E056C"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73A8D1B5"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2E81FD73" w14:textId="755E3347"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بهره برداری از کانالهای زهکشی میناب رود </w:t>
            </w:r>
          </w:p>
        </w:tc>
        <w:tc>
          <w:tcPr>
            <w:tcW w:w="475" w:type="pct"/>
            <w:noWrap/>
            <w:hideMark/>
          </w:tcPr>
          <w:p w14:paraId="4BE4DF72" w14:textId="35B1FDB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81" w:type="pct"/>
            <w:noWrap/>
            <w:hideMark/>
          </w:tcPr>
          <w:p w14:paraId="265CFADF" w14:textId="3ED96858"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85 </w:t>
            </w:r>
          </w:p>
        </w:tc>
        <w:tc>
          <w:tcPr>
            <w:tcW w:w="530" w:type="pct"/>
            <w:noWrap/>
            <w:hideMark/>
          </w:tcPr>
          <w:p w14:paraId="58110A69" w14:textId="41697B47"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20C95056" w14:textId="725757F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661BC630" w14:textId="6CCAE7B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28EFC33" w14:textId="138BD53D"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3CAD0316"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61D2D25B"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6FDCC9E4" w14:textId="32179F39"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کارتک سیستم </w:t>
            </w:r>
          </w:p>
        </w:tc>
        <w:tc>
          <w:tcPr>
            <w:tcW w:w="475" w:type="pct"/>
            <w:noWrap/>
            <w:hideMark/>
          </w:tcPr>
          <w:p w14:paraId="043A320F" w14:textId="00D6E3C4"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479F113C" w14:textId="61D83BF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10,147 </w:t>
            </w:r>
          </w:p>
        </w:tc>
        <w:tc>
          <w:tcPr>
            <w:tcW w:w="530" w:type="pct"/>
            <w:noWrap/>
            <w:hideMark/>
          </w:tcPr>
          <w:p w14:paraId="3C6515F2" w14:textId="02C1CBD4"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0D07B504" w14:textId="46668B37"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7BB81498" w14:textId="42D20E6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FFB099F" w14:textId="49059390"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61B33BBB"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545C332A"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7023B9BB" w14:textId="3417BC19"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 xml:space="preserve">شرکت طراحی مهندسی و ساخت تجهیزات و ابزار آلات سایپا </w:t>
            </w:r>
          </w:p>
        </w:tc>
        <w:tc>
          <w:tcPr>
            <w:tcW w:w="475" w:type="pct"/>
            <w:noWrap/>
            <w:hideMark/>
          </w:tcPr>
          <w:p w14:paraId="25993538" w14:textId="15BA947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019B699C" w14:textId="5027B972"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39,817 </w:t>
            </w:r>
          </w:p>
        </w:tc>
        <w:tc>
          <w:tcPr>
            <w:tcW w:w="530" w:type="pct"/>
            <w:noWrap/>
            <w:hideMark/>
          </w:tcPr>
          <w:p w14:paraId="422F24FE" w14:textId="2EC5B3D7"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(100)</w:t>
            </w:r>
          </w:p>
        </w:tc>
        <w:tc>
          <w:tcPr>
            <w:tcW w:w="530" w:type="pct"/>
            <w:noWrap/>
            <w:hideMark/>
          </w:tcPr>
          <w:p w14:paraId="25AAFB45" w14:textId="64F59EE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2B764096" w14:textId="1703CD2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72988F02" w14:textId="0FF6BF95"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E33B34" w:rsidRPr="00757CED" w14:paraId="409C0710"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34076673" w14:textId="77777777" w:rsidR="00E33B34" w:rsidRPr="00757CED" w:rsidRDefault="00E33B34" w:rsidP="001B0DEE">
            <w:pPr>
              <w:bidi/>
              <w:jc w:val="both"/>
              <w:rPr>
                <w:rFonts w:ascii="Calibri" w:eastAsia="Times New Roman" w:hAnsi="Calibri"/>
                <w:color w:val="000000"/>
                <w:sz w:val="20"/>
                <w:szCs w:val="20"/>
                <w:lang w:bidi="ar-SA"/>
              </w:rPr>
            </w:pPr>
          </w:p>
        </w:tc>
        <w:tc>
          <w:tcPr>
            <w:tcW w:w="1646" w:type="pct"/>
            <w:hideMark/>
          </w:tcPr>
          <w:p w14:paraId="1AF22ABD" w14:textId="6255638F" w:rsidR="00E33B34" w:rsidRPr="00757CED"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شرکت گروه صنعتی عالم آرا</w:t>
            </w:r>
          </w:p>
        </w:tc>
        <w:tc>
          <w:tcPr>
            <w:tcW w:w="475" w:type="pct"/>
            <w:noWrap/>
            <w:hideMark/>
          </w:tcPr>
          <w:p w14:paraId="575E49C9" w14:textId="476EAD97"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31,992 </w:t>
            </w:r>
          </w:p>
        </w:tc>
        <w:tc>
          <w:tcPr>
            <w:tcW w:w="481" w:type="pct"/>
            <w:noWrap/>
            <w:hideMark/>
          </w:tcPr>
          <w:p w14:paraId="5741758A" w14:textId="45083F51"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31,992 </w:t>
            </w:r>
          </w:p>
        </w:tc>
        <w:tc>
          <w:tcPr>
            <w:tcW w:w="530" w:type="pct"/>
            <w:noWrap/>
            <w:hideMark/>
          </w:tcPr>
          <w:p w14:paraId="054720F4" w14:textId="42B29E31"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hAnsi="Calibri" w:cs="B Lotus" w:hint="cs"/>
                <w:b/>
                <w:bCs/>
                <w:color w:val="FF0000"/>
                <w:sz w:val="22"/>
                <w:szCs w:val="22"/>
                <w:rtl/>
              </w:rPr>
              <w:t>0</w:t>
            </w:r>
          </w:p>
        </w:tc>
        <w:tc>
          <w:tcPr>
            <w:tcW w:w="530" w:type="pct"/>
            <w:noWrap/>
            <w:hideMark/>
          </w:tcPr>
          <w:p w14:paraId="14C7E0BF" w14:textId="1DDCB19D"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305CA64" w14:textId="4A7CFFDF"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2032315A" w14:textId="5D02D8CF"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63D481EA"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3CC7C196"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565A69FD" w14:textId="4625084C"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بازرگانی تامین اجتماعی</w:t>
            </w:r>
            <w:r>
              <w:rPr>
                <w:rFonts w:ascii="Calibri" w:hAnsi="Calibri" w:cs="B Lotus" w:hint="cs"/>
                <w:color w:val="000000"/>
                <w:sz w:val="22"/>
                <w:szCs w:val="22"/>
                <w:rtl/>
              </w:rPr>
              <w:t>( در حال تصفیه )</w:t>
            </w:r>
          </w:p>
        </w:tc>
        <w:tc>
          <w:tcPr>
            <w:tcW w:w="475" w:type="pct"/>
            <w:noWrap/>
            <w:hideMark/>
          </w:tcPr>
          <w:p w14:paraId="65A0E839" w14:textId="6BFE751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68F9C053" w14:textId="40B9FB83"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0542663" w14:textId="00AF6A0D" w:rsidR="009A1D3F" w:rsidRPr="00FF60DA" w:rsidRDefault="00BC124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475195EE" w14:textId="13F8360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1FF1AFDE" w14:textId="41529EF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5F49A6A" w14:textId="69560B0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35EAA837"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6A88CAB1"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1CD4DC98" w14:textId="09A49F21"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فرش گیلان ( متوقف )</w:t>
            </w:r>
          </w:p>
        </w:tc>
        <w:tc>
          <w:tcPr>
            <w:tcW w:w="475" w:type="pct"/>
            <w:noWrap/>
            <w:hideMark/>
          </w:tcPr>
          <w:p w14:paraId="2D1F6319" w14:textId="4ADD5816"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2829928C" w14:textId="2D13FF88"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DE7BDE1" w14:textId="3D27515C" w:rsidR="009A1D3F" w:rsidRPr="00FF60DA" w:rsidRDefault="00BC124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1E6C4359" w14:textId="3B4C6280"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3A60624F" w14:textId="4520993B"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EA83449" w14:textId="27F146EF"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C951E6E"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06441BB4"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7DE77412" w14:textId="674E7B8E"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کربنات سدیم ( در حال تصفیه )</w:t>
            </w:r>
          </w:p>
        </w:tc>
        <w:tc>
          <w:tcPr>
            <w:tcW w:w="475" w:type="pct"/>
            <w:noWrap/>
            <w:hideMark/>
          </w:tcPr>
          <w:p w14:paraId="335CD2C5" w14:textId="5D578EEB"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0B0EAFB4" w14:textId="005D34FF"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4D774197" w14:textId="21EE885A" w:rsidR="009A1D3F" w:rsidRPr="00FF60DA" w:rsidRDefault="00BC124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731C1658" w14:textId="6C0D242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17921BAB" w14:textId="0EBE3288"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B3C1F99" w14:textId="2BFCCF2E"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6F9AE38"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6FBD2060"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458FE87A" w14:textId="7C02005A" w:rsidR="009A1D3F" w:rsidRPr="00757CED"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صنایع کاغذ غرب ( در حال تصفیه )</w:t>
            </w:r>
          </w:p>
        </w:tc>
        <w:tc>
          <w:tcPr>
            <w:tcW w:w="475" w:type="pct"/>
            <w:noWrap/>
            <w:hideMark/>
          </w:tcPr>
          <w:p w14:paraId="3CD675D9" w14:textId="3980789C"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81" w:type="pct"/>
            <w:noWrap/>
            <w:hideMark/>
          </w:tcPr>
          <w:p w14:paraId="0A73E465" w14:textId="5E953AAC"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1B0DB303" w14:textId="0411D5C4" w:rsidR="009A1D3F" w:rsidRPr="00FF60DA" w:rsidRDefault="00BC124A"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77993608" w14:textId="1FF1467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4BBAB6BC" w14:textId="1102CB82"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55011E71" w14:textId="1DD3B78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25F1E9E1"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331" w:type="pct"/>
            <w:vMerge/>
            <w:hideMark/>
          </w:tcPr>
          <w:p w14:paraId="539D53AA" w14:textId="77777777" w:rsidR="009A1D3F" w:rsidRPr="00757CED" w:rsidRDefault="009A1D3F" w:rsidP="001B0DEE">
            <w:pPr>
              <w:bidi/>
              <w:jc w:val="both"/>
              <w:rPr>
                <w:rFonts w:ascii="Calibri" w:eastAsia="Times New Roman" w:hAnsi="Calibri"/>
                <w:color w:val="000000"/>
                <w:sz w:val="20"/>
                <w:szCs w:val="20"/>
                <w:lang w:bidi="ar-SA"/>
              </w:rPr>
            </w:pPr>
          </w:p>
        </w:tc>
        <w:tc>
          <w:tcPr>
            <w:tcW w:w="1646" w:type="pct"/>
            <w:hideMark/>
          </w:tcPr>
          <w:p w14:paraId="559F78DF" w14:textId="1385E3CA" w:rsidR="009A1D3F" w:rsidRPr="00757CED"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hAnsi="Calibri" w:cs="B Lotus" w:hint="cs"/>
                <w:color w:val="000000"/>
                <w:rtl/>
              </w:rPr>
              <w:t>صندوق اندیشه ورزان صبا تامین</w:t>
            </w:r>
          </w:p>
        </w:tc>
        <w:tc>
          <w:tcPr>
            <w:tcW w:w="475" w:type="pct"/>
            <w:noWrap/>
            <w:hideMark/>
          </w:tcPr>
          <w:p w14:paraId="61ECF43A" w14:textId="62C08E91"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289,075 </w:t>
            </w:r>
          </w:p>
        </w:tc>
        <w:tc>
          <w:tcPr>
            <w:tcW w:w="481" w:type="pct"/>
            <w:noWrap/>
            <w:hideMark/>
          </w:tcPr>
          <w:p w14:paraId="5A624084" w14:textId="41F7BEB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0651F3EE" w14:textId="12C3DFBF" w:rsidR="009A1D3F" w:rsidRPr="00FF60DA" w:rsidRDefault="00BC124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11079B20" w14:textId="697B5A2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530" w:type="pct"/>
            <w:noWrap/>
            <w:hideMark/>
          </w:tcPr>
          <w:p w14:paraId="6BD6CDCC" w14:textId="305E6CE3"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c>
          <w:tcPr>
            <w:tcW w:w="477" w:type="pct"/>
            <w:noWrap/>
            <w:hideMark/>
          </w:tcPr>
          <w:p w14:paraId="2AA20DA3" w14:textId="3350FB40"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mbria" w:hAnsi="Cambria" w:cs="Cambria" w:hint="cs"/>
                <w:b/>
                <w:bCs/>
                <w:sz w:val="22"/>
                <w:szCs w:val="22"/>
                <w:rtl/>
              </w:rPr>
              <w:t> </w:t>
            </w:r>
          </w:p>
        </w:tc>
      </w:tr>
      <w:tr w:rsidR="00744E88" w:rsidRPr="00757CED" w14:paraId="0CC3503E"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pct"/>
            <w:gridSpan w:val="2"/>
          </w:tcPr>
          <w:p w14:paraId="10E5C465" w14:textId="345CA96E" w:rsidR="00744E88" w:rsidRPr="00757CED" w:rsidRDefault="00744E88" w:rsidP="001B0DEE">
            <w:pPr>
              <w:jc w:val="both"/>
              <w:rPr>
                <w:rFonts w:ascii="Calibri" w:eastAsia="Times New Roman" w:hAnsi="Calibri"/>
                <w:color w:val="000000"/>
                <w:sz w:val="20"/>
                <w:szCs w:val="20"/>
                <w:rtl/>
              </w:rPr>
            </w:pPr>
            <w:r>
              <w:rPr>
                <w:rFonts w:ascii="Calibri" w:eastAsia="Times New Roman" w:hAnsi="Calibri" w:hint="cs"/>
                <w:color w:val="000000"/>
                <w:sz w:val="20"/>
                <w:szCs w:val="20"/>
                <w:rtl/>
              </w:rPr>
              <w:t>سایر شرکتها</w:t>
            </w:r>
          </w:p>
        </w:tc>
        <w:tc>
          <w:tcPr>
            <w:tcW w:w="475" w:type="pct"/>
            <w:noWrap/>
          </w:tcPr>
          <w:p w14:paraId="59AC16AE" w14:textId="16B12684"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hint="cs"/>
                <w:b/>
                <w:bCs/>
                <w:sz w:val="22"/>
                <w:szCs w:val="22"/>
                <w:rtl/>
              </w:rPr>
              <w:t>20</w:t>
            </w:r>
          </w:p>
        </w:tc>
        <w:tc>
          <w:tcPr>
            <w:tcW w:w="481" w:type="pct"/>
            <w:noWrap/>
          </w:tcPr>
          <w:p w14:paraId="39EEEFB2" w14:textId="4B3DD200"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b/>
                <w:bCs/>
                <w:sz w:val="22"/>
                <w:szCs w:val="22"/>
              </w:rPr>
              <w:t>-</w:t>
            </w:r>
          </w:p>
        </w:tc>
        <w:tc>
          <w:tcPr>
            <w:tcW w:w="530" w:type="pct"/>
            <w:noWrap/>
          </w:tcPr>
          <w:p w14:paraId="1E6E5B61" w14:textId="16635BFA"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b/>
                <w:bCs/>
                <w:sz w:val="22"/>
                <w:szCs w:val="22"/>
              </w:rPr>
              <w:t>-</w:t>
            </w:r>
          </w:p>
        </w:tc>
        <w:tc>
          <w:tcPr>
            <w:tcW w:w="530" w:type="pct"/>
            <w:noWrap/>
          </w:tcPr>
          <w:p w14:paraId="0AB4584E" w14:textId="22D69C46"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b/>
                <w:bCs/>
                <w:sz w:val="22"/>
                <w:szCs w:val="22"/>
              </w:rPr>
              <w:t>-</w:t>
            </w:r>
          </w:p>
        </w:tc>
        <w:tc>
          <w:tcPr>
            <w:tcW w:w="530" w:type="pct"/>
            <w:noWrap/>
          </w:tcPr>
          <w:p w14:paraId="43AC676D" w14:textId="554E9278"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b/>
                <w:bCs/>
                <w:sz w:val="22"/>
                <w:szCs w:val="22"/>
              </w:rPr>
              <w:t>-</w:t>
            </w:r>
          </w:p>
        </w:tc>
        <w:tc>
          <w:tcPr>
            <w:tcW w:w="477" w:type="pct"/>
            <w:noWrap/>
          </w:tcPr>
          <w:p w14:paraId="48089830" w14:textId="33E9CBBE" w:rsidR="00744E88" w:rsidRPr="00FF60DA" w:rsidRDefault="00744E88" w:rsidP="001B0DEE">
            <w:pPr>
              <w:jc w:val="both"/>
              <w:cnfStyle w:val="000000100000" w:firstRow="0" w:lastRow="0" w:firstColumn="0" w:lastColumn="0" w:oddVBand="0" w:evenVBand="0" w:oddHBand="1" w:evenHBand="0" w:firstRowFirstColumn="0" w:firstRowLastColumn="0" w:lastRowFirstColumn="0" w:lastRowLastColumn="0"/>
              <w:rPr>
                <w:rFonts w:ascii="Calibri" w:hAnsi="Calibri" w:cs="B Lotus"/>
                <w:b/>
                <w:bCs/>
                <w:sz w:val="22"/>
                <w:szCs w:val="22"/>
                <w:rtl/>
              </w:rPr>
            </w:pPr>
            <w:r>
              <w:rPr>
                <w:rFonts w:ascii="Calibri" w:hAnsi="Calibri" w:cs="B Lotus"/>
                <w:b/>
                <w:bCs/>
                <w:sz w:val="22"/>
                <w:szCs w:val="22"/>
              </w:rPr>
              <w:t>-</w:t>
            </w:r>
          </w:p>
        </w:tc>
      </w:tr>
      <w:tr w:rsidR="009A1D3F" w:rsidRPr="00757CED" w14:paraId="06BCE913"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1977" w:type="pct"/>
            <w:gridSpan w:val="2"/>
            <w:hideMark/>
          </w:tcPr>
          <w:p w14:paraId="4CA6110A" w14:textId="77777777" w:rsidR="009A1D3F" w:rsidRPr="00757CED" w:rsidRDefault="009A1D3F" w:rsidP="001B0DEE">
            <w:pPr>
              <w:bidi/>
              <w:jc w:val="both"/>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جمع غیربورسی</w:t>
            </w:r>
          </w:p>
        </w:tc>
        <w:tc>
          <w:tcPr>
            <w:tcW w:w="475" w:type="pct"/>
            <w:noWrap/>
            <w:hideMark/>
          </w:tcPr>
          <w:p w14:paraId="19E87E3B" w14:textId="6DE95E4D"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3,</w:t>
            </w:r>
            <w:r w:rsidR="00E33B34">
              <w:rPr>
                <w:rFonts w:ascii="Calibri" w:hAnsi="Calibri" w:cs="B Lotus" w:hint="cs"/>
                <w:b/>
                <w:bCs/>
                <w:sz w:val="22"/>
                <w:szCs w:val="22"/>
                <w:rtl/>
              </w:rPr>
              <w:t>321</w:t>
            </w:r>
            <w:r w:rsidRPr="00FF60DA">
              <w:rPr>
                <w:rFonts w:ascii="Calibri" w:hAnsi="Calibri" w:cs="B Lotus" w:hint="cs"/>
                <w:b/>
                <w:bCs/>
                <w:sz w:val="22"/>
                <w:szCs w:val="22"/>
                <w:rtl/>
              </w:rPr>
              <w:t>,3</w:t>
            </w:r>
            <w:r w:rsidR="00E33B34">
              <w:rPr>
                <w:rFonts w:ascii="Calibri" w:hAnsi="Calibri" w:cs="B Lotus" w:hint="cs"/>
                <w:b/>
                <w:bCs/>
                <w:sz w:val="22"/>
                <w:szCs w:val="22"/>
                <w:rtl/>
              </w:rPr>
              <w:t>90</w:t>
            </w:r>
            <w:r w:rsidRPr="00FF60DA">
              <w:rPr>
                <w:rFonts w:ascii="Calibri" w:hAnsi="Calibri" w:cs="B Lotus" w:hint="cs"/>
                <w:b/>
                <w:bCs/>
                <w:sz w:val="22"/>
                <w:szCs w:val="22"/>
                <w:rtl/>
              </w:rPr>
              <w:t xml:space="preserve"> </w:t>
            </w:r>
          </w:p>
        </w:tc>
        <w:tc>
          <w:tcPr>
            <w:tcW w:w="481" w:type="pct"/>
            <w:noWrap/>
            <w:hideMark/>
          </w:tcPr>
          <w:p w14:paraId="073F6FDC" w14:textId="76A7BE05"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2,989,051 </w:t>
            </w:r>
          </w:p>
        </w:tc>
        <w:tc>
          <w:tcPr>
            <w:tcW w:w="530" w:type="pct"/>
            <w:noWrap/>
            <w:hideMark/>
          </w:tcPr>
          <w:p w14:paraId="27B2F6E8" w14:textId="481AEE28"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1</w:t>
            </w:r>
            <w:r w:rsidR="00E33B34">
              <w:rPr>
                <w:rFonts w:ascii="Calibri" w:hAnsi="Calibri" w:cs="B Lotus" w:hint="cs"/>
                <w:b/>
                <w:bCs/>
                <w:sz w:val="22"/>
                <w:szCs w:val="22"/>
                <w:rtl/>
              </w:rPr>
              <w:t>1</w:t>
            </w:r>
            <w:r w:rsidRPr="00FF60DA">
              <w:rPr>
                <w:rFonts w:ascii="Calibri" w:hAnsi="Calibri" w:cs="B Lotus" w:hint="cs"/>
                <w:b/>
                <w:bCs/>
                <w:sz w:val="22"/>
                <w:szCs w:val="22"/>
                <w:rtl/>
              </w:rPr>
              <w:t xml:space="preserve"> </w:t>
            </w:r>
          </w:p>
        </w:tc>
        <w:tc>
          <w:tcPr>
            <w:tcW w:w="530" w:type="pct"/>
            <w:noWrap/>
            <w:hideMark/>
          </w:tcPr>
          <w:p w14:paraId="17B6EDA9" w14:textId="616D6BDA"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5FC83BE4" w14:textId="5CC9AA90"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1FAE8F51" w14:textId="288719E6"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9A1D3F" w:rsidRPr="00757CED" w14:paraId="36651299"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pct"/>
            <w:gridSpan w:val="2"/>
            <w:hideMark/>
          </w:tcPr>
          <w:p w14:paraId="18463ECB" w14:textId="77777777" w:rsidR="009A1D3F" w:rsidRPr="00757CED" w:rsidRDefault="009A1D3F" w:rsidP="001B0DEE">
            <w:pPr>
              <w:bidi/>
              <w:jc w:val="both"/>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 xml:space="preserve">جمع  شرکتهای بورسی و غیر بورسی </w:t>
            </w:r>
          </w:p>
        </w:tc>
        <w:tc>
          <w:tcPr>
            <w:tcW w:w="475" w:type="pct"/>
            <w:noWrap/>
            <w:hideMark/>
          </w:tcPr>
          <w:p w14:paraId="59E3B0C2" w14:textId="327C36BD" w:rsidR="009A1D3F"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hAnsi="Calibri" w:cs="B Lotus" w:hint="cs"/>
                <w:b/>
                <w:bCs/>
                <w:sz w:val="22"/>
                <w:szCs w:val="22"/>
                <w:rtl/>
              </w:rPr>
              <w:t>6،243،745</w:t>
            </w:r>
            <w:r w:rsidR="009A1D3F" w:rsidRPr="00FF60DA">
              <w:rPr>
                <w:rFonts w:ascii="Calibri" w:hAnsi="Calibri" w:cs="B Lotus" w:hint="cs"/>
                <w:b/>
                <w:bCs/>
                <w:sz w:val="22"/>
                <w:szCs w:val="22"/>
                <w:rtl/>
              </w:rPr>
              <w:t xml:space="preserve"> </w:t>
            </w:r>
          </w:p>
        </w:tc>
        <w:tc>
          <w:tcPr>
            <w:tcW w:w="481" w:type="pct"/>
            <w:noWrap/>
            <w:hideMark/>
          </w:tcPr>
          <w:p w14:paraId="0F00F977" w14:textId="6FBF949E"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5,765,610 </w:t>
            </w:r>
          </w:p>
        </w:tc>
        <w:tc>
          <w:tcPr>
            <w:tcW w:w="530" w:type="pct"/>
            <w:noWrap/>
            <w:hideMark/>
          </w:tcPr>
          <w:p w14:paraId="336F0ECA" w14:textId="39A97FE2" w:rsidR="009A1D3F" w:rsidRPr="00E33B34"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themeColor="text1"/>
                <w:sz w:val="22"/>
                <w:szCs w:val="22"/>
                <w:rtl/>
                <w:lang w:bidi="ar-SA"/>
              </w:rPr>
            </w:pPr>
            <w:r w:rsidRPr="00E33B34">
              <w:rPr>
                <w:rFonts w:ascii="Calibri" w:hAnsi="Calibri" w:cs="B Lotus" w:hint="cs"/>
                <w:b/>
                <w:bCs/>
                <w:color w:val="000000" w:themeColor="text1"/>
                <w:sz w:val="22"/>
                <w:szCs w:val="22"/>
                <w:rtl/>
              </w:rPr>
              <w:t>8</w:t>
            </w:r>
          </w:p>
        </w:tc>
        <w:tc>
          <w:tcPr>
            <w:tcW w:w="530" w:type="pct"/>
            <w:noWrap/>
            <w:hideMark/>
          </w:tcPr>
          <w:p w14:paraId="46973CF0" w14:textId="48C43F1A" w:rsidR="009A1D3F"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hAnsi="Calibri" w:cs="B Lotus" w:hint="cs"/>
                <w:b/>
                <w:bCs/>
                <w:sz w:val="22"/>
                <w:szCs w:val="22"/>
                <w:rtl/>
              </w:rPr>
              <w:t>53،435،317</w:t>
            </w:r>
          </w:p>
        </w:tc>
        <w:tc>
          <w:tcPr>
            <w:tcW w:w="530" w:type="pct"/>
            <w:noWrap/>
            <w:hideMark/>
          </w:tcPr>
          <w:p w14:paraId="3309B00F" w14:textId="19D0022D"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80,678,557 </w:t>
            </w:r>
          </w:p>
        </w:tc>
        <w:tc>
          <w:tcPr>
            <w:tcW w:w="477" w:type="pct"/>
            <w:noWrap/>
            <w:hideMark/>
          </w:tcPr>
          <w:p w14:paraId="15B4065E" w14:textId="7F004C95" w:rsidR="009A1D3F" w:rsidRPr="00FF60DA" w:rsidRDefault="009A1D3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w:t>
            </w:r>
            <w:r w:rsidR="00E33B34">
              <w:rPr>
                <w:rFonts w:ascii="Calibri" w:hAnsi="Calibri" w:cs="B Lotus" w:hint="cs"/>
                <w:b/>
                <w:bCs/>
                <w:color w:val="FF0000"/>
                <w:sz w:val="22"/>
                <w:szCs w:val="22"/>
                <w:rtl/>
              </w:rPr>
              <w:t>34</w:t>
            </w:r>
            <w:r w:rsidRPr="00FF60DA">
              <w:rPr>
                <w:rFonts w:ascii="Calibri" w:hAnsi="Calibri" w:cs="B Lotus" w:hint="cs"/>
                <w:b/>
                <w:bCs/>
                <w:color w:val="FF0000"/>
                <w:sz w:val="22"/>
                <w:szCs w:val="22"/>
                <w:rtl/>
              </w:rPr>
              <w:t>)</w:t>
            </w:r>
          </w:p>
        </w:tc>
      </w:tr>
      <w:tr w:rsidR="009A1D3F" w:rsidRPr="00757CED" w14:paraId="0DBCA745" w14:textId="77777777" w:rsidTr="00270138">
        <w:trPr>
          <w:trHeight w:val="20"/>
        </w:trPr>
        <w:tc>
          <w:tcPr>
            <w:cnfStyle w:val="001000000000" w:firstRow="0" w:lastRow="0" w:firstColumn="1" w:lastColumn="0" w:oddVBand="0" w:evenVBand="0" w:oddHBand="0" w:evenHBand="0" w:firstRowFirstColumn="0" w:firstRowLastColumn="0" w:lastRowFirstColumn="0" w:lastRowLastColumn="0"/>
            <w:tcW w:w="1977" w:type="pct"/>
            <w:gridSpan w:val="2"/>
            <w:hideMark/>
          </w:tcPr>
          <w:p w14:paraId="5E87583D" w14:textId="77777777" w:rsidR="009A1D3F" w:rsidRPr="00757CED" w:rsidRDefault="009A1D3F" w:rsidP="001B0DEE">
            <w:pPr>
              <w:bidi/>
              <w:jc w:val="both"/>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 xml:space="preserve">کاهش ارزش شرکتهای کربنات سدیم و صنایع کاغذ غرب </w:t>
            </w:r>
          </w:p>
        </w:tc>
        <w:tc>
          <w:tcPr>
            <w:tcW w:w="475" w:type="pct"/>
            <w:noWrap/>
            <w:hideMark/>
          </w:tcPr>
          <w:p w14:paraId="09510224" w14:textId="711890C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mbria" w:hAnsi="Cambria" w:cs="Cambria" w:hint="cs"/>
                <w:b/>
                <w:bCs/>
                <w:sz w:val="22"/>
                <w:szCs w:val="22"/>
                <w:rtl/>
              </w:rPr>
              <w:t> </w:t>
            </w:r>
          </w:p>
        </w:tc>
        <w:tc>
          <w:tcPr>
            <w:tcW w:w="481" w:type="pct"/>
            <w:noWrap/>
            <w:hideMark/>
          </w:tcPr>
          <w:p w14:paraId="03CBDABA" w14:textId="3A6963B4"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FF60DA">
              <w:rPr>
                <w:rFonts w:ascii="Cambria" w:hAnsi="Cambria" w:cs="Cambria" w:hint="cs"/>
                <w:b/>
                <w:bCs/>
                <w:sz w:val="22"/>
                <w:szCs w:val="22"/>
                <w:rtl/>
              </w:rPr>
              <w:t> </w:t>
            </w:r>
          </w:p>
        </w:tc>
        <w:tc>
          <w:tcPr>
            <w:tcW w:w="530" w:type="pct"/>
            <w:noWrap/>
            <w:hideMark/>
          </w:tcPr>
          <w:p w14:paraId="3E92B529" w14:textId="17CC3239" w:rsidR="009A1D3F" w:rsidRPr="00FF60DA" w:rsidRDefault="00BC124A"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w:t>
            </w:r>
          </w:p>
        </w:tc>
        <w:tc>
          <w:tcPr>
            <w:tcW w:w="530" w:type="pct"/>
            <w:noWrap/>
            <w:hideMark/>
          </w:tcPr>
          <w:p w14:paraId="1D3CCA73" w14:textId="769BE9CF"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530" w:type="pct"/>
            <w:noWrap/>
            <w:hideMark/>
          </w:tcPr>
          <w:p w14:paraId="402F6E7A" w14:textId="14330F95"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c>
          <w:tcPr>
            <w:tcW w:w="477" w:type="pct"/>
            <w:noWrap/>
            <w:hideMark/>
          </w:tcPr>
          <w:p w14:paraId="76AE09D8" w14:textId="6BD75E09" w:rsidR="009A1D3F" w:rsidRPr="00FF60DA" w:rsidRDefault="009A1D3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0 </w:t>
            </w:r>
          </w:p>
        </w:tc>
      </w:tr>
      <w:tr w:rsidR="00E33B34" w:rsidRPr="00757CED" w14:paraId="530D96D0" w14:textId="77777777" w:rsidTr="002701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7" w:type="pct"/>
            <w:gridSpan w:val="2"/>
            <w:hideMark/>
          </w:tcPr>
          <w:p w14:paraId="1969C907" w14:textId="77777777" w:rsidR="00E33B34" w:rsidRPr="00757CED" w:rsidRDefault="00E33B34" w:rsidP="001B0DEE">
            <w:pPr>
              <w:bidi/>
              <w:jc w:val="both"/>
              <w:rPr>
                <w:rFonts w:ascii="Calibri" w:eastAsia="Times New Roman" w:hAnsi="Calibri"/>
                <w:color w:val="000000"/>
                <w:sz w:val="20"/>
                <w:szCs w:val="20"/>
                <w:rtl/>
                <w:lang w:bidi="ar-SA"/>
              </w:rPr>
            </w:pPr>
            <w:r w:rsidRPr="00757CED">
              <w:rPr>
                <w:rFonts w:ascii="Calibri" w:eastAsia="Times New Roman" w:hAnsi="Calibri" w:hint="cs"/>
                <w:color w:val="000000"/>
                <w:sz w:val="20"/>
                <w:szCs w:val="20"/>
                <w:rtl/>
                <w:lang w:bidi="ar-SA"/>
              </w:rPr>
              <w:t xml:space="preserve">جمع </w:t>
            </w:r>
          </w:p>
        </w:tc>
        <w:tc>
          <w:tcPr>
            <w:tcW w:w="475" w:type="pct"/>
            <w:noWrap/>
            <w:hideMark/>
          </w:tcPr>
          <w:p w14:paraId="0A51C58C" w14:textId="402593B5"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hAnsi="Calibri" w:cs="B Lotus" w:hint="cs"/>
                <w:b/>
                <w:bCs/>
                <w:sz w:val="22"/>
                <w:szCs w:val="22"/>
                <w:rtl/>
              </w:rPr>
              <w:t>6،243،745</w:t>
            </w:r>
            <w:r w:rsidRPr="00FF60DA">
              <w:rPr>
                <w:rFonts w:ascii="Calibri" w:hAnsi="Calibri" w:cs="B Lotus" w:hint="cs"/>
                <w:b/>
                <w:bCs/>
                <w:sz w:val="22"/>
                <w:szCs w:val="22"/>
                <w:rtl/>
              </w:rPr>
              <w:t xml:space="preserve"> </w:t>
            </w:r>
          </w:p>
        </w:tc>
        <w:tc>
          <w:tcPr>
            <w:tcW w:w="481" w:type="pct"/>
            <w:noWrap/>
            <w:hideMark/>
          </w:tcPr>
          <w:p w14:paraId="7E144194" w14:textId="5790D864"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5,765,612 </w:t>
            </w:r>
          </w:p>
        </w:tc>
        <w:tc>
          <w:tcPr>
            <w:tcW w:w="530" w:type="pct"/>
            <w:noWrap/>
            <w:hideMark/>
          </w:tcPr>
          <w:p w14:paraId="6A24D408" w14:textId="17278CD8"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r w:rsidRPr="00FF60DA">
              <w:rPr>
                <w:rFonts w:ascii="Calibri" w:hAnsi="Calibri" w:cs="B Lotus" w:hint="cs"/>
                <w:b/>
                <w:bCs/>
                <w:sz w:val="22"/>
                <w:szCs w:val="22"/>
                <w:rtl/>
              </w:rPr>
              <w:t>-</w:t>
            </w:r>
          </w:p>
        </w:tc>
        <w:tc>
          <w:tcPr>
            <w:tcW w:w="530" w:type="pct"/>
            <w:noWrap/>
            <w:hideMark/>
          </w:tcPr>
          <w:p w14:paraId="21E72E1F" w14:textId="663A3306"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hAnsi="Calibri" w:cs="B Lotus" w:hint="cs"/>
                <w:b/>
                <w:bCs/>
                <w:sz w:val="22"/>
                <w:szCs w:val="22"/>
                <w:rtl/>
              </w:rPr>
              <w:t>53،435،317</w:t>
            </w:r>
          </w:p>
        </w:tc>
        <w:tc>
          <w:tcPr>
            <w:tcW w:w="530" w:type="pct"/>
            <w:noWrap/>
            <w:hideMark/>
          </w:tcPr>
          <w:p w14:paraId="3CE10E5D" w14:textId="68E61EC9"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sz w:val="22"/>
                <w:szCs w:val="22"/>
                <w:rtl/>
              </w:rPr>
              <w:t xml:space="preserve">80,678,559 </w:t>
            </w:r>
          </w:p>
        </w:tc>
        <w:tc>
          <w:tcPr>
            <w:tcW w:w="477" w:type="pct"/>
            <w:noWrap/>
            <w:hideMark/>
          </w:tcPr>
          <w:p w14:paraId="20F0DAFB" w14:textId="4C5C9614" w:rsidR="00E33B34" w:rsidRPr="00FF60DA" w:rsidRDefault="00E33B3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FF60DA">
              <w:rPr>
                <w:rFonts w:ascii="Calibri" w:hAnsi="Calibri" w:cs="B Lotus" w:hint="cs"/>
                <w:b/>
                <w:bCs/>
                <w:color w:val="FF0000"/>
                <w:sz w:val="22"/>
                <w:szCs w:val="22"/>
                <w:rtl/>
              </w:rPr>
              <w:t>(</w:t>
            </w:r>
            <w:r>
              <w:rPr>
                <w:rFonts w:ascii="Calibri" w:hAnsi="Calibri" w:cs="B Lotus" w:hint="cs"/>
                <w:b/>
                <w:bCs/>
                <w:color w:val="FF0000"/>
                <w:sz w:val="22"/>
                <w:szCs w:val="22"/>
                <w:rtl/>
              </w:rPr>
              <w:t>34</w:t>
            </w:r>
            <w:r w:rsidRPr="00FF60DA">
              <w:rPr>
                <w:rFonts w:ascii="Calibri" w:hAnsi="Calibri" w:cs="B Lotus" w:hint="cs"/>
                <w:b/>
                <w:bCs/>
                <w:color w:val="FF0000"/>
                <w:sz w:val="22"/>
                <w:szCs w:val="22"/>
                <w:rtl/>
              </w:rPr>
              <w:t>)</w:t>
            </w:r>
          </w:p>
        </w:tc>
      </w:tr>
    </w:tbl>
    <w:p w14:paraId="6C04AEA9" w14:textId="72851787" w:rsidR="00EC15C1" w:rsidRDefault="00EC15C1" w:rsidP="001B0DEE">
      <w:pPr>
        <w:jc w:val="both"/>
        <w:rPr>
          <w:rtl/>
        </w:rPr>
      </w:pPr>
    </w:p>
    <w:p w14:paraId="76E488E8" w14:textId="77777777" w:rsidR="00757CED" w:rsidRDefault="00757CED" w:rsidP="001B0DEE">
      <w:pPr>
        <w:jc w:val="both"/>
        <w:rPr>
          <w:rtl/>
        </w:rPr>
      </w:pPr>
    </w:p>
    <w:p w14:paraId="34EF6C8A" w14:textId="77777777" w:rsidR="00757CED" w:rsidRDefault="00757CED" w:rsidP="001B0DEE">
      <w:pPr>
        <w:jc w:val="both"/>
        <w:rPr>
          <w:rtl/>
        </w:rPr>
        <w:sectPr w:rsidR="00757CED" w:rsidSect="00DD2246">
          <w:pgSz w:w="16838" w:h="11906" w:orient="landscape" w:code="9"/>
          <w:pgMar w:top="1440" w:right="1440" w:bottom="1440" w:left="1440" w:header="0" w:footer="0" w:gutter="0"/>
          <w:cols w:space="708"/>
          <w:bidi/>
          <w:rtlGutter/>
          <w:docGrid w:linePitch="360"/>
        </w:sectPr>
      </w:pPr>
    </w:p>
    <w:p w14:paraId="79C5B9E2" w14:textId="7E4EED38" w:rsidR="001C3B11" w:rsidRPr="00EC15C1" w:rsidRDefault="001C3B11" w:rsidP="001B0DEE">
      <w:pPr>
        <w:jc w:val="both"/>
      </w:pPr>
    </w:p>
    <w:p w14:paraId="6A97F9E7" w14:textId="796742F0" w:rsidR="002025CC" w:rsidRPr="00BA0762" w:rsidRDefault="00196F80" w:rsidP="001B0DEE">
      <w:pPr>
        <w:pStyle w:val="Heading20"/>
        <w:rPr>
          <w:rtl/>
        </w:rPr>
      </w:pPr>
      <w:bookmarkStart w:id="50" w:name="_Toc175995422"/>
      <w:r>
        <w:rPr>
          <w:rFonts w:hint="cs"/>
          <w:rtl/>
        </w:rPr>
        <w:t xml:space="preserve">3-3 </w:t>
      </w:r>
      <w:r w:rsidR="002025CC" w:rsidRPr="00BA0762">
        <w:rPr>
          <w:rtl/>
        </w:rPr>
        <w:t>تغییرات در ساختار سرم</w:t>
      </w:r>
      <w:r w:rsidR="00CB55CE">
        <w:rPr>
          <w:rtl/>
        </w:rPr>
        <w:t>ایه و سیاست‌های تامین مالی شرکت</w:t>
      </w:r>
      <w:r w:rsidR="00CB55CE">
        <w:rPr>
          <w:rFonts w:hint="cs"/>
          <w:rtl/>
        </w:rPr>
        <w:t xml:space="preserve"> </w:t>
      </w:r>
      <w:r w:rsidR="002025CC" w:rsidRPr="00BA0762">
        <w:rPr>
          <w:rtl/>
        </w:rPr>
        <w:t>اصلی</w:t>
      </w:r>
      <w:bookmarkEnd w:id="49"/>
      <w:bookmarkEnd w:id="50"/>
    </w:p>
    <w:p w14:paraId="635AFDB0" w14:textId="7C54A8B4" w:rsidR="002025CC" w:rsidRPr="00CA3576" w:rsidRDefault="001E49A8" w:rsidP="005E3A63">
      <w:pPr>
        <w:pStyle w:val="Heading20"/>
        <w:numPr>
          <w:ilvl w:val="2"/>
          <w:numId w:val="55"/>
        </w:numPr>
        <w:rPr>
          <w:rtl/>
        </w:rPr>
      </w:pPr>
      <w:bookmarkStart w:id="51" w:name="_Toc175995423"/>
      <w:r w:rsidRPr="00CA3576">
        <w:rPr>
          <w:rtl/>
        </w:rPr>
        <w:t>تغ</w:t>
      </w:r>
      <w:r w:rsidRPr="00CA3576">
        <w:rPr>
          <w:rFonts w:hint="cs"/>
          <w:rtl/>
        </w:rPr>
        <w:t>یی</w:t>
      </w:r>
      <w:r w:rsidRPr="00CA3576">
        <w:rPr>
          <w:rFonts w:hint="eastAsia"/>
          <w:rtl/>
        </w:rPr>
        <w:t>رات</w:t>
      </w:r>
      <w:r w:rsidRPr="00CA3576">
        <w:rPr>
          <w:rtl/>
        </w:rPr>
        <w:t xml:space="preserve"> در حقوق مالکانه</w:t>
      </w:r>
      <w:bookmarkEnd w:id="51"/>
    </w:p>
    <w:tbl>
      <w:tblPr>
        <w:tblStyle w:val="GridTable4-Accent518"/>
        <w:bidiVisual/>
        <w:tblW w:w="5000" w:type="pct"/>
        <w:tblLook w:val="04A0" w:firstRow="1" w:lastRow="0" w:firstColumn="1" w:lastColumn="0" w:noHBand="0" w:noVBand="1"/>
      </w:tblPr>
      <w:tblGrid>
        <w:gridCol w:w="3284"/>
        <w:gridCol w:w="1911"/>
        <w:gridCol w:w="1911"/>
        <w:gridCol w:w="1910"/>
      </w:tblGrid>
      <w:tr w:rsidR="00020518" w:rsidRPr="00A0725E" w14:paraId="3BE008F6" w14:textId="77777777" w:rsidTr="00A0725E">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821" w:type="pct"/>
            <w:vMerge w:val="restart"/>
            <w:noWrap/>
            <w:hideMark/>
          </w:tcPr>
          <w:p w14:paraId="67B70925" w14:textId="77777777" w:rsidR="00020518" w:rsidRPr="00A0725E" w:rsidRDefault="00020518" w:rsidP="001B0DEE">
            <w:pPr>
              <w:bidi/>
              <w:jc w:val="both"/>
              <w:rPr>
                <w:rFonts w:ascii="Calibri" w:eastAsia="Times New Roman" w:hAnsi="Calibri"/>
                <w:lang w:bidi="ar-SA"/>
              </w:rPr>
            </w:pPr>
            <w:r w:rsidRPr="00A0725E">
              <w:rPr>
                <w:rFonts w:ascii="Calibri" w:eastAsia="Times New Roman" w:hAnsi="Calibri" w:hint="cs"/>
                <w:rtl/>
                <w:lang w:bidi="ar-SA"/>
              </w:rPr>
              <w:t>شرح</w:t>
            </w:r>
          </w:p>
        </w:tc>
        <w:tc>
          <w:tcPr>
            <w:tcW w:w="1060" w:type="pct"/>
            <w:noWrap/>
            <w:hideMark/>
          </w:tcPr>
          <w:p w14:paraId="73E6C5A0" w14:textId="4FCC5ED2" w:rsidR="00020518" w:rsidRPr="00A0725E" w:rsidRDefault="0002051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A0725E">
              <w:rPr>
                <w:rFonts w:ascii="Calibri" w:eastAsia="Times New Roman" w:hAnsi="Calibri" w:hint="cs"/>
                <w:rtl/>
                <w:lang w:bidi="ar-SA"/>
              </w:rPr>
              <w:t>140</w:t>
            </w:r>
            <w:r w:rsidR="007A5834" w:rsidRPr="00A0725E">
              <w:rPr>
                <w:rFonts w:ascii="Calibri" w:eastAsia="Times New Roman" w:hAnsi="Calibri" w:hint="cs"/>
                <w:rtl/>
                <w:lang w:bidi="ar-SA"/>
              </w:rPr>
              <w:t>3</w:t>
            </w:r>
            <w:r w:rsidRPr="00A0725E">
              <w:rPr>
                <w:rFonts w:ascii="Calibri" w:eastAsia="Times New Roman" w:hAnsi="Calibri" w:hint="cs"/>
                <w:rtl/>
                <w:lang w:bidi="ar-SA"/>
              </w:rPr>
              <w:t>.02.31</w:t>
            </w:r>
          </w:p>
        </w:tc>
        <w:tc>
          <w:tcPr>
            <w:tcW w:w="1060" w:type="pct"/>
            <w:noWrap/>
            <w:hideMark/>
          </w:tcPr>
          <w:p w14:paraId="77388E9F" w14:textId="064E946F" w:rsidR="00020518" w:rsidRPr="00A0725E" w:rsidRDefault="0002051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A0725E">
              <w:rPr>
                <w:rFonts w:ascii="Calibri" w:eastAsia="Times New Roman" w:hAnsi="Calibri" w:hint="cs"/>
                <w:rtl/>
                <w:lang w:bidi="ar-SA"/>
              </w:rPr>
              <w:t>140</w:t>
            </w:r>
            <w:r w:rsidR="007A5834" w:rsidRPr="00A0725E">
              <w:rPr>
                <w:rFonts w:ascii="Calibri" w:eastAsia="Times New Roman" w:hAnsi="Calibri" w:hint="cs"/>
                <w:rtl/>
                <w:lang w:bidi="ar-SA"/>
              </w:rPr>
              <w:t>2</w:t>
            </w:r>
            <w:r w:rsidRPr="00A0725E">
              <w:rPr>
                <w:rFonts w:ascii="Calibri" w:eastAsia="Times New Roman" w:hAnsi="Calibri" w:hint="cs"/>
                <w:rtl/>
                <w:lang w:bidi="ar-SA"/>
              </w:rPr>
              <w:t>.02.31</w:t>
            </w:r>
          </w:p>
        </w:tc>
        <w:tc>
          <w:tcPr>
            <w:tcW w:w="1060" w:type="pct"/>
            <w:vMerge w:val="restart"/>
            <w:noWrap/>
            <w:hideMark/>
          </w:tcPr>
          <w:p w14:paraId="4FC46192" w14:textId="77777777" w:rsidR="00020518" w:rsidRPr="00A0725E" w:rsidRDefault="0002051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A0725E">
              <w:rPr>
                <w:rFonts w:ascii="Calibri" w:eastAsia="Times New Roman" w:hAnsi="Calibri" w:hint="cs"/>
                <w:rtl/>
                <w:lang w:bidi="ar-SA"/>
              </w:rPr>
              <w:t>درصد تغییرات</w:t>
            </w:r>
          </w:p>
        </w:tc>
      </w:tr>
      <w:tr w:rsidR="00020518" w:rsidRPr="00A0725E" w14:paraId="5CBF42F9" w14:textId="77777777" w:rsidTr="00A0725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821" w:type="pct"/>
            <w:vMerge/>
            <w:hideMark/>
          </w:tcPr>
          <w:p w14:paraId="1CC4A6ED" w14:textId="77777777" w:rsidR="00020518" w:rsidRPr="00A0725E" w:rsidRDefault="00020518" w:rsidP="001B0DEE">
            <w:pPr>
              <w:bidi/>
              <w:jc w:val="both"/>
              <w:rPr>
                <w:rFonts w:ascii="Calibri" w:eastAsia="Times New Roman" w:hAnsi="Calibri"/>
                <w:lang w:bidi="ar-SA"/>
              </w:rPr>
            </w:pPr>
          </w:p>
        </w:tc>
        <w:tc>
          <w:tcPr>
            <w:tcW w:w="1060" w:type="pct"/>
            <w:noWrap/>
            <w:hideMark/>
          </w:tcPr>
          <w:p w14:paraId="3F44989B" w14:textId="77777777" w:rsidR="00020518" w:rsidRPr="00A0725E" w:rsidRDefault="0002051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Calibri" w:eastAsia="Times New Roman" w:hAnsi="Calibri" w:hint="cs"/>
                <w:b/>
                <w:bCs/>
                <w:rtl/>
                <w:lang w:bidi="ar-SA"/>
              </w:rPr>
              <w:t>میلیون ریال</w:t>
            </w:r>
          </w:p>
        </w:tc>
        <w:tc>
          <w:tcPr>
            <w:tcW w:w="1060" w:type="pct"/>
            <w:noWrap/>
            <w:hideMark/>
          </w:tcPr>
          <w:p w14:paraId="459F493A" w14:textId="77777777" w:rsidR="00020518" w:rsidRPr="00A0725E" w:rsidRDefault="0002051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Calibri" w:eastAsia="Times New Roman" w:hAnsi="Calibri" w:hint="cs"/>
                <w:b/>
                <w:bCs/>
                <w:rtl/>
                <w:lang w:bidi="ar-SA"/>
              </w:rPr>
              <w:t>میلیون ریال</w:t>
            </w:r>
          </w:p>
        </w:tc>
        <w:tc>
          <w:tcPr>
            <w:tcW w:w="1060" w:type="pct"/>
            <w:vMerge/>
            <w:hideMark/>
          </w:tcPr>
          <w:p w14:paraId="0AC90486" w14:textId="77777777" w:rsidR="00020518" w:rsidRPr="00A0725E" w:rsidRDefault="0002051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lang w:bidi="ar-SA"/>
              </w:rPr>
            </w:pPr>
          </w:p>
        </w:tc>
      </w:tr>
      <w:tr w:rsidR="00A0725E" w:rsidRPr="00A0725E" w14:paraId="721DCE85" w14:textId="77777777" w:rsidTr="00A0725E">
        <w:trPr>
          <w:trHeight w:val="600"/>
        </w:trPr>
        <w:tc>
          <w:tcPr>
            <w:cnfStyle w:val="001000000000" w:firstRow="0" w:lastRow="0" w:firstColumn="1" w:lastColumn="0" w:oddVBand="0" w:evenVBand="0" w:oddHBand="0" w:evenHBand="0" w:firstRowFirstColumn="0" w:firstRowLastColumn="0" w:lastRowFirstColumn="0" w:lastRowLastColumn="0"/>
            <w:tcW w:w="1821" w:type="pct"/>
            <w:noWrap/>
            <w:hideMark/>
          </w:tcPr>
          <w:p w14:paraId="30793070" w14:textId="7565F66E" w:rsidR="00A0725E" w:rsidRPr="00A0725E" w:rsidRDefault="00A0725E" w:rsidP="001B0DEE">
            <w:pPr>
              <w:bidi/>
              <w:jc w:val="both"/>
              <w:rPr>
                <w:rFonts w:ascii="Calibri" w:eastAsia="Times New Roman" w:hAnsi="Calibri"/>
                <w:highlight w:val="yellow"/>
                <w:rtl/>
                <w:lang w:bidi="ar-SA"/>
              </w:rPr>
            </w:pPr>
            <w:r w:rsidRPr="00A0725E">
              <w:rPr>
                <w:rFonts w:ascii="Arial" w:hAnsi="Arial" w:hint="cs"/>
                <w:rtl/>
              </w:rPr>
              <w:t>سرمایه</w:t>
            </w:r>
          </w:p>
        </w:tc>
        <w:tc>
          <w:tcPr>
            <w:tcW w:w="1060" w:type="pct"/>
            <w:noWrap/>
            <w:hideMark/>
          </w:tcPr>
          <w:p w14:paraId="3443F455" w14:textId="16CC1F4A"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15,000,000 </w:t>
            </w:r>
          </w:p>
        </w:tc>
        <w:tc>
          <w:tcPr>
            <w:tcW w:w="1060" w:type="pct"/>
            <w:noWrap/>
            <w:hideMark/>
          </w:tcPr>
          <w:p w14:paraId="2E012AD6" w14:textId="33E55F7A"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1,230,000 </w:t>
            </w:r>
          </w:p>
        </w:tc>
        <w:tc>
          <w:tcPr>
            <w:tcW w:w="1060" w:type="pct"/>
            <w:noWrap/>
            <w:hideMark/>
          </w:tcPr>
          <w:p w14:paraId="7DD511EE" w14:textId="0872CC8F"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1,120 </w:t>
            </w:r>
          </w:p>
        </w:tc>
      </w:tr>
      <w:tr w:rsidR="00A0725E" w:rsidRPr="00A0725E" w14:paraId="24612444" w14:textId="77777777" w:rsidTr="00A072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21" w:type="pct"/>
            <w:noWrap/>
            <w:hideMark/>
          </w:tcPr>
          <w:p w14:paraId="7C88B647" w14:textId="0CB95C3C" w:rsidR="00A0725E" w:rsidRPr="00A0725E" w:rsidRDefault="00A0725E" w:rsidP="001B0DEE">
            <w:pPr>
              <w:bidi/>
              <w:jc w:val="both"/>
              <w:rPr>
                <w:rFonts w:ascii="Calibri" w:eastAsia="Times New Roman" w:hAnsi="Calibri"/>
                <w:highlight w:val="yellow"/>
                <w:rtl/>
                <w:lang w:bidi="ar-SA"/>
              </w:rPr>
            </w:pPr>
            <w:r w:rsidRPr="00A0725E">
              <w:rPr>
                <w:rFonts w:ascii="Arial" w:hAnsi="Arial" w:hint="cs"/>
                <w:rtl/>
              </w:rPr>
              <w:t xml:space="preserve">افزایش سرمایه در جریان </w:t>
            </w:r>
          </w:p>
        </w:tc>
        <w:tc>
          <w:tcPr>
            <w:tcW w:w="1060" w:type="pct"/>
            <w:noWrap/>
            <w:hideMark/>
          </w:tcPr>
          <w:p w14:paraId="23C5CCA3" w14:textId="1C7DEEEA" w:rsidR="00A0725E" w:rsidRPr="00A0725E" w:rsidRDefault="00A0725E"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0 </w:t>
            </w:r>
          </w:p>
        </w:tc>
        <w:tc>
          <w:tcPr>
            <w:tcW w:w="1060" w:type="pct"/>
            <w:noWrap/>
            <w:hideMark/>
          </w:tcPr>
          <w:p w14:paraId="76485304" w14:textId="7DB146FF" w:rsidR="00A0725E" w:rsidRPr="00A0725E" w:rsidRDefault="00A0725E"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13,770,000 </w:t>
            </w:r>
          </w:p>
        </w:tc>
        <w:tc>
          <w:tcPr>
            <w:tcW w:w="1060" w:type="pct"/>
            <w:noWrap/>
            <w:hideMark/>
          </w:tcPr>
          <w:p w14:paraId="4FA5BD6F" w14:textId="63392BF3" w:rsidR="00A0725E" w:rsidRPr="00A0725E" w:rsidRDefault="00A0725E"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color w:val="FF0000"/>
                <w:rtl/>
              </w:rPr>
              <w:t>(100)</w:t>
            </w:r>
          </w:p>
        </w:tc>
      </w:tr>
      <w:tr w:rsidR="00A0725E" w:rsidRPr="00A0725E" w14:paraId="6A571202" w14:textId="77777777" w:rsidTr="00A0725E">
        <w:trPr>
          <w:trHeight w:val="600"/>
        </w:trPr>
        <w:tc>
          <w:tcPr>
            <w:cnfStyle w:val="001000000000" w:firstRow="0" w:lastRow="0" w:firstColumn="1" w:lastColumn="0" w:oddVBand="0" w:evenVBand="0" w:oddHBand="0" w:evenHBand="0" w:firstRowFirstColumn="0" w:firstRowLastColumn="0" w:lastRowFirstColumn="0" w:lastRowLastColumn="0"/>
            <w:tcW w:w="1821" w:type="pct"/>
            <w:noWrap/>
            <w:hideMark/>
          </w:tcPr>
          <w:p w14:paraId="3DB90F7B" w14:textId="1D94FE27" w:rsidR="00A0725E" w:rsidRPr="00A0725E" w:rsidRDefault="00A0725E" w:rsidP="001B0DEE">
            <w:pPr>
              <w:bidi/>
              <w:jc w:val="both"/>
              <w:rPr>
                <w:rFonts w:ascii="Calibri" w:eastAsia="Times New Roman" w:hAnsi="Calibri"/>
                <w:highlight w:val="yellow"/>
                <w:rtl/>
                <w:lang w:bidi="ar-SA"/>
              </w:rPr>
            </w:pPr>
            <w:r w:rsidRPr="00A0725E">
              <w:rPr>
                <w:rFonts w:ascii="Arial" w:hAnsi="Arial" w:hint="cs"/>
                <w:rtl/>
              </w:rPr>
              <w:t>اندوخته قانونی</w:t>
            </w:r>
          </w:p>
        </w:tc>
        <w:tc>
          <w:tcPr>
            <w:tcW w:w="1060" w:type="pct"/>
            <w:noWrap/>
            <w:hideMark/>
          </w:tcPr>
          <w:p w14:paraId="7F93C629" w14:textId="001ACBC5"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336,077 </w:t>
            </w:r>
          </w:p>
        </w:tc>
        <w:tc>
          <w:tcPr>
            <w:tcW w:w="1060" w:type="pct"/>
            <w:noWrap/>
            <w:hideMark/>
          </w:tcPr>
          <w:p w14:paraId="632602FC" w14:textId="0F2576C9"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123,000 </w:t>
            </w:r>
          </w:p>
        </w:tc>
        <w:tc>
          <w:tcPr>
            <w:tcW w:w="1060" w:type="pct"/>
            <w:noWrap/>
            <w:hideMark/>
          </w:tcPr>
          <w:p w14:paraId="444D738F" w14:textId="6CF157D4"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highlight w:val="yellow"/>
                <w:rtl/>
                <w:lang w:bidi="ar-SA"/>
              </w:rPr>
            </w:pPr>
            <w:r w:rsidRPr="00A0725E">
              <w:rPr>
                <w:rFonts w:ascii="Arial" w:hAnsi="Arial" w:hint="cs"/>
                <w:b/>
                <w:bCs/>
                <w:rtl/>
              </w:rPr>
              <w:t xml:space="preserve">173 </w:t>
            </w:r>
          </w:p>
        </w:tc>
      </w:tr>
      <w:tr w:rsidR="00A0725E" w:rsidRPr="00A0725E" w14:paraId="5CB4EE16" w14:textId="77777777" w:rsidTr="00A072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21" w:type="pct"/>
            <w:noWrap/>
          </w:tcPr>
          <w:p w14:paraId="5458AFE1" w14:textId="36D24603" w:rsidR="00A0725E" w:rsidRPr="00A0725E" w:rsidRDefault="00A0725E" w:rsidP="001B0DEE">
            <w:pPr>
              <w:jc w:val="both"/>
              <w:rPr>
                <w:rFonts w:ascii="Calibri" w:eastAsia="Times New Roman" w:hAnsi="Calibri"/>
                <w:rtl/>
                <w:lang w:bidi="ar-SA"/>
              </w:rPr>
            </w:pPr>
            <w:r w:rsidRPr="00A0725E">
              <w:rPr>
                <w:rFonts w:ascii="Arial" w:hAnsi="Arial" w:hint="cs"/>
                <w:rtl/>
              </w:rPr>
              <w:t xml:space="preserve">اندوخته سرمایه ای </w:t>
            </w:r>
          </w:p>
        </w:tc>
        <w:tc>
          <w:tcPr>
            <w:tcW w:w="1060" w:type="pct"/>
            <w:noWrap/>
          </w:tcPr>
          <w:p w14:paraId="696034AF" w14:textId="3FA27244" w:rsidR="00A0725E" w:rsidRPr="00A0725E" w:rsidRDefault="00A0725E"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4,284,265 </w:t>
            </w:r>
          </w:p>
        </w:tc>
        <w:tc>
          <w:tcPr>
            <w:tcW w:w="1060" w:type="pct"/>
            <w:noWrap/>
          </w:tcPr>
          <w:p w14:paraId="2AD217A2" w14:textId="4FF70994" w:rsidR="00A0725E" w:rsidRPr="00A0725E" w:rsidRDefault="00A0725E"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1,863,636 </w:t>
            </w:r>
          </w:p>
        </w:tc>
        <w:tc>
          <w:tcPr>
            <w:tcW w:w="1060" w:type="pct"/>
            <w:noWrap/>
          </w:tcPr>
          <w:p w14:paraId="58E17791" w14:textId="09FBB993" w:rsidR="00A0725E" w:rsidRPr="00A0725E" w:rsidRDefault="00A0725E"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130 </w:t>
            </w:r>
          </w:p>
        </w:tc>
      </w:tr>
      <w:tr w:rsidR="00A0725E" w:rsidRPr="00A0725E" w14:paraId="3F4A3AFD" w14:textId="77777777" w:rsidTr="00A0725E">
        <w:trPr>
          <w:trHeight w:val="600"/>
        </w:trPr>
        <w:tc>
          <w:tcPr>
            <w:cnfStyle w:val="001000000000" w:firstRow="0" w:lastRow="0" w:firstColumn="1" w:lastColumn="0" w:oddVBand="0" w:evenVBand="0" w:oddHBand="0" w:evenHBand="0" w:firstRowFirstColumn="0" w:firstRowLastColumn="0" w:lastRowFirstColumn="0" w:lastRowLastColumn="0"/>
            <w:tcW w:w="1821" w:type="pct"/>
            <w:noWrap/>
            <w:hideMark/>
          </w:tcPr>
          <w:p w14:paraId="295AC77F" w14:textId="39DC9E09" w:rsidR="00A0725E" w:rsidRPr="00A0725E" w:rsidRDefault="00A0725E" w:rsidP="001B0DEE">
            <w:pPr>
              <w:bidi/>
              <w:jc w:val="both"/>
              <w:rPr>
                <w:rFonts w:ascii="Calibri" w:eastAsia="Times New Roman" w:hAnsi="Calibri"/>
                <w:rtl/>
                <w:lang w:bidi="ar-SA"/>
              </w:rPr>
            </w:pPr>
            <w:r w:rsidRPr="00A0725E">
              <w:rPr>
                <w:rFonts w:ascii="Arial" w:hAnsi="Arial" w:hint="cs"/>
                <w:rtl/>
              </w:rPr>
              <w:t>سود انباشته</w:t>
            </w:r>
          </w:p>
        </w:tc>
        <w:tc>
          <w:tcPr>
            <w:tcW w:w="1060" w:type="pct"/>
            <w:noWrap/>
            <w:hideMark/>
          </w:tcPr>
          <w:p w14:paraId="1AA414C7" w14:textId="5151370D"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3,998,660 </w:t>
            </w:r>
          </w:p>
        </w:tc>
        <w:tc>
          <w:tcPr>
            <w:tcW w:w="1060" w:type="pct"/>
            <w:noWrap/>
            <w:hideMark/>
          </w:tcPr>
          <w:p w14:paraId="23BDCE44" w14:textId="79D62939"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5,520,827 </w:t>
            </w:r>
          </w:p>
        </w:tc>
        <w:tc>
          <w:tcPr>
            <w:tcW w:w="1060" w:type="pct"/>
            <w:noWrap/>
            <w:hideMark/>
          </w:tcPr>
          <w:p w14:paraId="439ED47B" w14:textId="7E496DA6" w:rsidR="00A0725E" w:rsidRPr="00A0725E" w:rsidRDefault="00A0725E"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A0725E">
              <w:rPr>
                <w:rFonts w:ascii="Arial" w:hAnsi="Arial" w:hint="cs"/>
                <w:b/>
                <w:bCs/>
                <w:color w:val="FF0000"/>
                <w:rtl/>
              </w:rPr>
              <w:t>(28)</w:t>
            </w:r>
          </w:p>
        </w:tc>
      </w:tr>
      <w:tr w:rsidR="00A0725E" w:rsidRPr="00A0725E" w14:paraId="60F20D07" w14:textId="77777777" w:rsidTr="00A072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21" w:type="pct"/>
            <w:noWrap/>
            <w:hideMark/>
          </w:tcPr>
          <w:p w14:paraId="1DC5E09E" w14:textId="3C1E1BDA" w:rsidR="00A0725E" w:rsidRPr="00A0725E" w:rsidRDefault="00A0725E" w:rsidP="001B0DEE">
            <w:pPr>
              <w:bidi/>
              <w:jc w:val="both"/>
              <w:rPr>
                <w:rFonts w:ascii="Calibri" w:eastAsia="Times New Roman" w:hAnsi="Calibri"/>
                <w:rtl/>
                <w:lang w:bidi="ar-SA"/>
              </w:rPr>
            </w:pPr>
            <w:r w:rsidRPr="00A0725E">
              <w:rPr>
                <w:rFonts w:ascii="Arial" w:hAnsi="Arial" w:hint="cs"/>
                <w:rtl/>
              </w:rPr>
              <w:t xml:space="preserve">جمع </w:t>
            </w:r>
          </w:p>
        </w:tc>
        <w:tc>
          <w:tcPr>
            <w:tcW w:w="1060" w:type="pct"/>
            <w:noWrap/>
            <w:hideMark/>
          </w:tcPr>
          <w:p w14:paraId="4B46C5AB" w14:textId="49058D98" w:rsidR="00A0725E" w:rsidRPr="00A0725E" w:rsidRDefault="00A0725E"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23,619,002 </w:t>
            </w:r>
          </w:p>
        </w:tc>
        <w:tc>
          <w:tcPr>
            <w:tcW w:w="1060" w:type="pct"/>
            <w:noWrap/>
            <w:hideMark/>
          </w:tcPr>
          <w:p w14:paraId="751A1AC4" w14:textId="63105AF9" w:rsidR="00A0725E" w:rsidRPr="00A0725E" w:rsidRDefault="00A0725E"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A0725E">
              <w:rPr>
                <w:rFonts w:ascii="Arial" w:hAnsi="Arial" w:hint="cs"/>
                <w:b/>
                <w:bCs/>
                <w:rtl/>
              </w:rPr>
              <w:t xml:space="preserve">22,507,463 </w:t>
            </w:r>
          </w:p>
        </w:tc>
        <w:tc>
          <w:tcPr>
            <w:tcW w:w="1060" w:type="pct"/>
            <w:noWrap/>
            <w:hideMark/>
          </w:tcPr>
          <w:p w14:paraId="0581D5C1" w14:textId="7F044AFC" w:rsidR="00A0725E" w:rsidRPr="00A0725E" w:rsidRDefault="00A0725E" w:rsidP="001B0DEE">
            <w:pPr>
              <w:bidi/>
              <w:ind w:left="36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Pr>
                <w:rFonts w:ascii="Calibri" w:eastAsia="Times New Roman" w:hAnsi="Calibri" w:hint="cs"/>
                <w:b/>
                <w:bCs/>
                <w:rtl/>
                <w:lang w:bidi="ar-SA"/>
              </w:rPr>
              <w:t>5</w:t>
            </w:r>
          </w:p>
        </w:tc>
      </w:tr>
    </w:tbl>
    <w:p w14:paraId="79EB8D90" w14:textId="424A74EC" w:rsidR="000A0F07" w:rsidRPr="00020518" w:rsidRDefault="000A0F07" w:rsidP="001B0DEE">
      <w:pPr>
        <w:jc w:val="both"/>
        <w:rPr>
          <w:rtl/>
        </w:rPr>
      </w:pPr>
    </w:p>
    <w:p w14:paraId="3D746A2F" w14:textId="77777777" w:rsidR="00412D87" w:rsidRPr="00BA0762" w:rsidRDefault="00412D87" w:rsidP="001B0DEE">
      <w:pPr>
        <w:jc w:val="both"/>
        <w:rPr>
          <w:color w:val="FF0000"/>
          <w:lang w:bidi="ar-IQ"/>
        </w:rPr>
      </w:pPr>
    </w:p>
    <w:p w14:paraId="25807A1E" w14:textId="3B367904" w:rsidR="002025CC" w:rsidRPr="00BA0762" w:rsidRDefault="00655C55" w:rsidP="001B0DEE">
      <w:pPr>
        <w:pStyle w:val="Heading20"/>
        <w:rPr>
          <w:rtl/>
        </w:rPr>
      </w:pPr>
      <w:bookmarkStart w:id="52" w:name="_Toc175995424"/>
      <w:r>
        <w:rPr>
          <w:rFonts w:hint="cs"/>
          <w:rtl/>
        </w:rPr>
        <w:t xml:space="preserve">3-3-2- </w:t>
      </w:r>
      <w:r w:rsidR="002025CC" w:rsidRPr="00BA0762">
        <w:rPr>
          <w:rtl/>
        </w:rPr>
        <w:t>تغییرات در بدهی‌های بلند مدت</w:t>
      </w:r>
      <w:bookmarkEnd w:id="52"/>
      <w:r w:rsidR="002025CC" w:rsidRPr="00BA0762">
        <w:rPr>
          <w:rtl/>
        </w:rPr>
        <w:t xml:space="preserve">  </w:t>
      </w:r>
    </w:p>
    <w:tbl>
      <w:tblPr>
        <w:tblStyle w:val="GridTable4-Accent518"/>
        <w:bidiVisual/>
        <w:tblW w:w="5000" w:type="pct"/>
        <w:tblLook w:val="04A0" w:firstRow="1" w:lastRow="0" w:firstColumn="1" w:lastColumn="0" w:noHBand="0" w:noVBand="1"/>
      </w:tblPr>
      <w:tblGrid>
        <w:gridCol w:w="3284"/>
        <w:gridCol w:w="1911"/>
        <w:gridCol w:w="1911"/>
        <w:gridCol w:w="1910"/>
      </w:tblGrid>
      <w:tr w:rsidR="00A90709" w:rsidRPr="00E07B1C" w14:paraId="2AF27F34" w14:textId="77777777" w:rsidTr="006C3299">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821" w:type="pct"/>
            <w:vMerge w:val="restart"/>
            <w:noWrap/>
            <w:hideMark/>
          </w:tcPr>
          <w:p w14:paraId="78BDFF6E" w14:textId="77777777" w:rsidR="00A90709" w:rsidRPr="00E07B1C" w:rsidRDefault="00A90709" w:rsidP="001B0DEE">
            <w:pPr>
              <w:bidi/>
              <w:jc w:val="both"/>
              <w:rPr>
                <w:rFonts w:ascii="Calibri" w:eastAsia="Times New Roman" w:hAnsi="Calibri"/>
                <w:sz w:val="20"/>
                <w:szCs w:val="20"/>
                <w:lang w:bidi="ar-SA"/>
              </w:rPr>
            </w:pPr>
            <w:r w:rsidRPr="00E07B1C">
              <w:rPr>
                <w:rFonts w:ascii="Calibri" w:eastAsia="Times New Roman" w:hAnsi="Calibri" w:hint="cs"/>
                <w:sz w:val="20"/>
                <w:szCs w:val="20"/>
                <w:rtl/>
                <w:lang w:bidi="ar-SA"/>
              </w:rPr>
              <w:t>شرح</w:t>
            </w:r>
          </w:p>
        </w:tc>
        <w:tc>
          <w:tcPr>
            <w:tcW w:w="1060" w:type="pct"/>
            <w:noWrap/>
            <w:hideMark/>
          </w:tcPr>
          <w:p w14:paraId="2BFD0EE8" w14:textId="62E63507" w:rsidR="00A90709" w:rsidRPr="00E07B1C" w:rsidRDefault="00A90709"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E07B1C">
              <w:rPr>
                <w:rFonts w:ascii="Calibri" w:eastAsia="Times New Roman" w:hAnsi="Calibri" w:hint="cs"/>
                <w:sz w:val="20"/>
                <w:szCs w:val="20"/>
                <w:rtl/>
                <w:lang w:bidi="ar-SA"/>
              </w:rPr>
              <w:t>140</w:t>
            </w:r>
            <w:r w:rsidR="007A5834">
              <w:rPr>
                <w:rFonts w:ascii="Calibri" w:eastAsia="Times New Roman" w:hAnsi="Calibri" w:hint="cs"/>
                <w:sz w:val="20"/>
                <w:szCs w:val="20"/>
                <w:rtl/>
                <w:lang w:bidi="ar-SA"/>
              </w:rPr>
              <w:t>3</w:t>
            </w:r>
            <w:r w:rsidRPr="00E07B1C">
              <w:rPr>
                <w:rFonts w:ascii="Calibri" w:eastAsia="Times New Roman" w:hAnsi="Calibri" w:hint="cs"/>
                <w:sz w:val="20"/>
                <w:szCs w:val="20"/>
                <w:rtl/>
                <w:lang w:bidi="ar-SA"/>
              </w:rPr>
              <w:t>.02.31</w:t>
            </w:r>
          </w:p>
        </w:tc>
        <w:tc>
          <w:tcPr>
            <w:tcW w:w="1060" w:type="pct"/>
            <w:noWrap/>
            <w:hideMark/>
          </w:tcPr>
          <w:p w14:paraId="26319C25" w14:textId="04F3F528" w:rsidR="00A90709" w:rsidRPr="00E07B1C" w:rsidRDefault="00A90709"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E07B1C">
              <w:rPr>
                <w:rFonts w:ascii="Calibri" w:eastAsia="Times New Roman" w:hAnsi="Calibri" w:hint="cs"/>
                <w:sz w:val="20"/>
                <w:szCs w:val="20"/>
                <w:rtl/>
                <w:lang w:bidi="ar-SA"/>
              </w:rPr>
              <w:t>140</w:t>
            </w:r>
            <w:r w:rsidR="007A5834">
              <w:rPr>
                <w:rFonts w:ascii="Calibri" w:eastAsia="Times New Roman" w:hAnsi="Calibri" w:hint="cs"/>
                <w:sz w:val="20"/>
                <w:szCs w:val="20"/>
                <w:rtl/>
                <w:lang w:bidi="ar-SA"/>
              </w:rPr>
              <w:t>2</w:t>
            </w:r>
            <w:r w:rsidRPr="00E07B1C">
              <w:rPr>
                <w:rFonts w:ascii="Calibri" w:eastAsia="Times New Roman" w:hAnsi="Calibri" w:hint="cs"/>
                <w:sz w:val="20"/>
                <w:szCs w:val="20"/>
                <w:rtl/>
                <w:lang w:bidi="ar-SA"/>
              </w:rPr>
              <w:t>.02.31</w:t>
            </w:r>
          </w:p>
        </w:tc>
        <w:tc>
          <w:tcPr>
            <w:tcW w:w="1060" w:type="pct"/>
            <w:vMerge w:val="restart"/>
            <w:noWrap/>
            <w:hideMark/>
          </w:tcPr>
          <w:p w14:paraId="58400451" w14:textId="77777777" w:rsidR="00A90709" w:rsidRPr="00E07B1C" w:rsidRDefault="00A90709"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E07B1C">
              <w:rPr>
                <w:rFonts w:ascii="Calibri" w:eastAsia="Times New Roman" w:hAnsi="Calibri" w:hint="cs"/>
                <w:sz w:val="20"/>
                <w:szCs w:val="20"/>
                <w:rtl/>
                <w:lang w:bidi="ar-SA"/>
              </w:rPr>
              <w:t>درصد تغییرات</w:t>
            </w:r>
          </w:p>
        </w:tc>
      </w:tr>
      <w:tr w:rsidR="00A90709" w:rsidRPr="00E07B1C" w14:paraId="0581690E" w14:textId="77777777" w:rsidTr="006C329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821" w:type="pct"/>
            <w:vMerge/>
            <w:hideMark/>
          </w:tcPr>
          <w:p w14:paraId="3406B752" w14:textId="77777777" w:rsidR="00A90709" w:rsidRPr="00E07B1C" w:rsidRDefault="00A90709" w:rsidP="001B0DEE">
            <w:pPr>
              <w:bidi/>
              <w:jc w:val="both"/>
              <w:rPr>
                <w:rFonts w:ascii="Calibri" w:eastAsia="Times New Roman" w:hAnsi="Calibri"/>
                <w:sz w:val="20"/>
                <w:szCs w:val="20"/>
                <w:lang w:bidi="ar-SA"/>
              </w:rPr>
            </w:pPr>
          </w:p>
        </w:tc>
        <w:tc>
          <w:tcPr>
            <w:tcW w:w="1060" w:type="pct"/>
            <w:noWrap/>
            <w:hideMark/>
          </w:tcPr>
          <w:p w14:paraId="00B39EEF" w14:textId="77777777" w:rsidR="00A90709" w:rsidRPr="00E07B1C" w:rsidRDefault="00A9070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E07B1C">
              <w:rPr>
                <w:rFonts w:ascii="Calibri" w:eastAsia="Times New Roman" w:hAnsi="Calibri" w:hint="cs"/>
                <w:b/>
                <w:bCs/>
                <w:sz w:val="20"/>
                <w:szCs w:val="20"/>
                <w:rtl/>
                <w:lang w:bidi="ar-SA"/>
              </w:rPr>
              <w:t>میلیون ریال</w:t>
            </w:r>
          </w:p>
        </w:tc>
        <w:tc>
          <w:tcPr>
            <w:tcW w:w="1060" w:type="pct"/>
            <w:noWrap/>
            <w:hideMark/>
          </w:tcPr>
          <w:p w14:paraId="05E4D7A6" w14:textId="77777777" w:rsidR="00A90709" w:rsidRPr="00E07B1C" w:rsidRDefault="00A9070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E07B1C">
              <w:rPr>
                <w:rFonts w:ascii="Calibri" w:eastAsia="Times New Roman" w:hAnsi="Calibri" w:hint="cs"/>
                <w:b/>
                <w:bCs/>
                <w:sz w:val="20"/>
                <w:szCs w:val="20"/>
                <w:rtl/>
                <w:lang w:bidi="ar-SA"/>
              </w:rPr>
              <w:t>میلیون ریال</w:t>
            </w:r>
          </w:p>
        </w:tc>
        <w:tc>
          <w:tcPr>
            <w:tcW w:w="1060" w:type="pct"/>
            <w:vMerge/>
            <w:hideMark/>
          </w:tcPr>
          <w:p w14:paraId="37319DD9" w14:textId="77777777" w:rsidR="00A90709" w:rsidRPr="00E07B1C" w:rsidRDefault="00A9070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r>
      <w:tr w:rsidR="002C3120" w:rsidRPr="00E07B1C" w14:paraId="2623A4E8" w14:textId="77777777" w:rsidTr="006C3299">
        <w:trPr>
          <w:trHeight w:val="600"/>
        </w:trPr>
        <w:tc>
          <w:tcPr>
            <w:cnfStyle w:val="001000000000" w:firstRow="0" w:lastRow="0" w:firstColumn="1" w:lastColumn="0" w:oddVBand="0" w:evenVBand="0" w:oddHBand="0" w:evenHBand="0" w:firstRowFirstColumn="0" w:firstRowLastColumn="0" w:lastRowFirstColumn="0" w:lastRowLastColumn="0"/>
            <w:tcW w:w="1821" w:type="pct"/>
            <w:noWrap/>
          </w:tcPr>
          <w:p w14:paraId="29FC73E0" w14:textId="39A09EC9" w:rsidR="002C3120" w:rsidRPr="00CA3576" w:rsidRDefault="002C3120" w:rsidP="001B0DEE">
            <w:pPr>
              <w:bidi/>
              <w:jc w:val="both"/>
              <w:rPr>
                <w:rFonts w:ascii="Calibri" w:eastAsia="Times New Roman" w:hAnsi="Calibri"/>
                <w:sz w:val="20"/>
                <w:szCs w:val="20"/>
                <w:highlight w:val="yellow"/>
                <w:rtl/>
                <w:lang w:bidi="ar-SA"/>
              </w:rPr>
            </w:pPr>
            <w:r>
              <w:rPr>
                <w:rFonts w:ascii="Arial" w:hAnsi="Arial" w:cs="B Lotus" w:hint="cs"/>
                <w:b w:val="0"/>
                <w:bCs w:val="0"/>
                <w:rtl/>
              </w:rPr>
              <w:t xml:space="preserve">ذخیره مزایای پایان خدمت کارکنان </w:t>
            </w:r>
          </w:p>
        </w:tc>
        <w:tc>
          <w:tcPr>
            <w:tcW w:w="1060" w:type="pct"/>
            <w:noWrap/>
          </w:tcPr>
          <w:p w14:paraId="54F622C7" w14:textId="61F85F02" w:rsidR="002C3120" w:rsidRPr="00CA3576" w:rsidRDefault="002C3120"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highlight w:val="yellow"/>
                <w:rtl/>
                <w:lang w:bidi="ar-SA"/>
              </w:rPr>
            </w:pPr>
            <w:r>
              <w:rPr>
                <w:rFonts w:ascii="Arial" w:hAnsi="Arial" w:cs="B Lotus" w:hint="cs"/>
                <w:b/>
                <w:bCs/>
                <w:rtl/>
              </w:rPr>
              <w:t xml:space="preserve">53,815 </w:t>
            </w:r>
          </w:p>
        </w:tc>
        <w:tc>
          <w:tcPr>
            <w:tcW w:w="1060" w:type="pct"/>
            <w:noWrap/>
          </w:tcPr>
          <w:p w14:paraId="01A1144C" w14:textId="1061AF57" w:rsidR="002C3120" w:rsidRPr="00CA3576" w:rsidRDefault="002C3120"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highlight w:val="yellow"/>
                <w:rtl/>
                <w:lang w:bidi="ar-SA"/>
              </w:rPr>
            </w:pPr>
            <w:r>
              <w:rPr>
                <w:rFonts w:ascii="Arial" w:hAnsi="Arial" w:cs="B Lotus" w:hint="cs"/>
                <w:b/>
                <w:bCs/>
                <w:rtl/>
              </w:rPr>
              <w:t xml:space="preserve">33,311 </w:t>
            </w:r>
          </w:p>
        </w:tc>
        <w:tc>
          <w:tcPr>
            <w:tcW w:w="1060" w:type="pct"/>
            <w:noWrap/>
          </w:tcPr>
          <w:p w14:paraId="1B945F95" w14:textId="0E904765" w:rsidR="002C3120" w:rsidRPr="00CA3576" w:rsidRDefault="002C3120"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highlight w:val="yellow"/>
                <w:rtl/>
                <w:lang w:bidi="ar-SA"/>
              </w:rPr>
            </w:pPr>
            <w:r>
              <w:rPr>
                <w:rFonts w:ascii="Arial" w:hAnsi="Arial" w:cs="B Lotus" w:hint="cs"/>
                <w:b/>
                <w:bCs/>
                <w:rtl/>
              </w:rPr>
              <w:t xml:space="preserve">62 </w:t>
            </w:r>
          </w:p>
        </w:tc>
      </w:tr>
      <w:tr w:rsidR="002C3120" w:rsidRPr="00E07B1C" w14:paraId="5CEAC4EE" w14:textId="77777777" w:rsidTr="006C329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21" w:type="pct"/>
            <w:noWrap/>
          </w:tcPr>
          <w:p w14:paraId="407A2C17" w14:textId="500F964D" w:rsidR="002C3120" w:rsidRPr="00CA3576" w:rsidRDefault="002C3120" w:rsidP="001B0DEE">
            <w:pPr>
              <w:bidi/>
              <w:jc w:val="both"/>
              <w:rPr>
                <w:rFonts w:ascii="Calibri" w:eastAsia="Times New Roman" w:hAnsi="Calibri"/>
                <w:sz w:val="20"/>
                <w:szCs w:val="20"/>
                <w:highlight w:val="yellow"/>
                <w:rtl/>
                <w:lang w:bidi="ar-SA"/>
              </w:rPr>
            </w:pPr>
            <w:r>
              <w:rPr>
                <w:rFonts w:ascii="Arial" w:hAnsi="Arial" w:cs="B Lotus" w:hint="cs"/>
                <w:b w:val="0"/>
                <w:bCs w:val="0"/>
                <w:rtl/>
              </w:rPr>
              <w:t xml:space="preserve">جمع </w:t>
            </w:r>
          </w:p>
        </w:tc>
        <w:tc>
          <w:tcPr>
            <w:tcW w:w="1060" w:type="pct"/>
            <w:noWrap/>
          </w:tcPr>
          <w:p w14:paraId="29FA3B59" w14:textId="0105F30D" w:rsidR="002C3120" w:rsidRPr="00CA3576" w:rsidRDefault="002C3120"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highlight w:val="yellow"/>
                <w:rtl/>
                <w:lang w:bidi="ar-SA"/>
              </w:rPr>
            </w:pPr>
            <w:r>
              <w:rPr>
                <w:rFonts w:ascii="Arial" w:hAnsi="Arial" w:cs="B Lotus" w:hint="cs"/>
                <w:b/>
                <w:bCs/>
                <w:rtl/>
              </w:rPr>
              <w:t xml:space="preserve">53,815 </w:t>
            </w:r>
          </w:p>
        </w:tc>
        <w:tc>
          <w:tcPr>
            <w:tcW w:w="1060" w:type="pct"/>
            <w:noWrap/>
          </w:tcPr>
          <w:p w14:paraId="7FC37DF9" w14:textId="5C49DC7D" w:rsidR="002C3120" w:rsidRPr="00CA3576" w:rsidRDefault="002C3120"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highlight w:val="yellow"/>
                <w:rtl/>
                <w:lang w:bidi="ar-SA"/>
              </w:rPr>
            </w:pPr>
            <w:r>
              <w:rPr>
                <w:rFonts w:ascii="Arial" w:hAnsi="Arial" w:cs="B Lotus" w:hint="cs"/>
                <w:b/>
                <w:bCs/>
                <w:rtl/>
              </w:rPr>
              <w:t xml:space="preserve">33,311 </w:t>
            </w:r>
          </w:p>
        </w:tc>
        <w:tc>
          <w:tcPr>
            <w:tcW w:w="1060" w:type="pct"/>
            <w:noWrap/>
          </w:tcPr>
          <w:p w14:paraId="09C4C5F4" w14:textId="189C8C0B" w:rsidR="002C3120" w:rsidRPr="00CA3576" w:rsidRDefault="002C3120"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highlight w:val="yellow"/>
                <w:rtl/>
                <w:lang w:bidi="ar-SA"/>
              </w:rPr>
            </w:pPr>
            <w:r>
              <w:rPr>
                <w:rFonts w:ascii="Arial" w:hAnsi="Arial" w:cs="B Lotus" w:hint="cs"/>
                <w:b/>
                <w:bCs/>
                <w:rtl/>
              </w:rPr>
              <w:t xml:space="preserve">62 </w:t>
            </w:r>
          </w:p>
        </w:tc>
      </w:tr>
    </w:tbl>
    <w:p w14:paraId="4CD99A7A" w14:textId="77777777" w:rsidR="002025CC" w:rsidRPr="00BA0762" w:rsidRDefault="002025CC" w:rsidP="001B0DEE">
      <w:pPr>
        <w:jc w:val="both"/>
        <w:rPr>
          <w:color w:val="FF0000"/>
          <w:rtl/>
        </w:rPr>
      </w:pPr>
    </w:p>
    <w:p w14:paraId="46DBB11C" w14:textId="77777777" w:rsidR="00875F0C" w:rsidRDefault="00875F0C" w:rsidP="001B0DEE">
      <w:pPr>
        <w:jc w:val="both"/>
      </w:pPr>
    </w:p>
    <w:p w14:paraId="15212889" w14:textId="474EB0A7" w:rsidR="00D50198" w:rsidRDefault="00D50198" w:rsidP="001B0DEE">
      <w:pPr>
        <w:jc w:val="both"/>
      </w:pPr>
    </w:p>
    <w:p w14:paraId="30DBCA37" w14:textId="16006207" w:rsidR="000353CD" w:rsidRDefault="000353CD" w:rsidP="001B0DEE">
      <w:pPr>
        <w:jc w:val="both"/>
      </w:pPr>
    </w:p>
    <w:p w14:paraId="27BD6988" w14:textId="429E1582" w:rsidR="000353CD" w:rsidRDefault="000353CD" w:rsidP="001B0DEE">
      <w:pPr>
        <w:jc w:val="both"/>
      </w:pPr>
    </w:p>
    <w:p w14:paraId="45ABF504" w14:textId="1E4F68A9" w:rsidR="000353CD" w:rsidRDefault="000353CD" w:rsidP="001B0DEE">
      <w:pPr>
        <w:jc w:val="both"/>
      </w:pPr>
    </w:p>
    <w:p w14:paraId="676ED576" w14:textId="5689ED70" w:rsidR="000353CD" w:rsidRDefault="000353CD" w:rsidP="001B0DEE">
      <w:pPr>
        <w:jc w:val="both"/>
      </w:pPr>
    </w:p>
    <w:p w14:paraId="0466C6EB" w14:textId="362142BF" w:rsidR="000353CD" w:rsidRDefault="000353CD" w:rsidP="001B0DEE">
      <w:pPr>
        <w:jc w:val="both"/>
      </w:pPr>
    </w:p>
    <w:p w14:paraId="350A6A76" w14:textId="06307F2A" w:rsidR="000353CD" w:rsidRDefault="000353CD" w:rsidP="001B0DEE">
      <w:pPr>
        <w:jc w:val="both"/>
      </w:pPr>
    </w:p>
    <w:p w14:paraId="0D8B258F" w14:textId="6400934E" w:rsidR="000353CD" w:rsidRDefault="000353CD" w:rsidP="001B0DEE">
      <w:pPr>
        <w:jc w:val="both"/>
      </w:pPr>
    </w:p>
    <w:p w14:paraId="051FF1A1" w14:textId="2C725E0F" w:rsidR="000353CD" w:rsidRDefault="000353CD" w:rsidP="001B0DEE">
      <w:pPr>
        <w:jc w:val="both"/>
      </w:pPr>
    </w:p>
    <w:p w14:paraId="3A8F28A9" w14:textId="1A9809A4" w:rsidR="000353CD" w:rsidRDefault="000353CD" w:rsidP="001B0DEE">
      <w:pPr>
        <w:jc w:val="both"/>
      </w:pPr>
    </w:p>
    <w:p w14:paraId="57039F1A" w14:textId="1702F297" w:rsidR="000353CD" w:rsidRDefault="000353CD" w:rsidP="001B0DEE">
      <w:pPr>
        <w:jc w:val="both"/>
      </w:pPr>
    </w:p>
    <w:p w14:paraId="6B345833" w14:textId="67548714" w:rsidR="00AD474F" w:rsidRPr="00BA0762" w:rsidRDefault="00196F80" w:rsidP="001B0DEE">
      <w:pPr>
        <w:pStyle w:val="Heading20"/>
        <w:rPr>
          <w:rtl/>
        </w:rPr>
      </w:pPr>
      <w:bookmarkStart w:id="53" w:name="_Toc175995425"/>
      <w:bookmarkStart w:id="54" w:name="_Toc489350824"/>
      <w:r>
        <w:rPr>
          <w:rFonts w:hint="cs"/>
          <w:rtl/>
        </w:rPr>
        <w:lastRenderedPageBreak/>
        <w:t xml:space="preserve">4-3 </w:t>
      </w:r>
      <w:r w:rsidR="00BB755B" w:rsidRPr="00BA0762">
        <w:rPr>
          <w:rtl/>
        </w:rPr>
        <w:t>تغییرات در وضعیت نقدینگی</w:t>
      </w:r>
      <w:bookmarkEnd w:id="53"/>
    </w:p>
    <w:p w14:paraId="52287B63" w14:textId="1A93ADF1" w:rsidR="00AD474F" w:rsidRPr="00BA0762" w:rsidRDefault="00AD474F" w:rsidP="005E3A63">
      <w:pPr>
        <w:pStyle w:val="Heading20"/>
        <w:numPr>
          <w:ilvl w:val="2"/>
          <w:numId w:val="56"/>
        </w:numPr>
        <w:rPr>
          <w:rtl/>
        </w:rPr>
      </w:pPr>
      <w:bookmarkStart w:id="55" w:name="_Toc175995426"/>
      <w:r w:rsidRPr="00BA0762">
        <w:rPr>
          <w:rFonts w:hint="cs"/>
          <w:rtl/>
        </w:rPr>
        <w:t>منابع اصلی نقدینگی و مصارف نقدی عمده</w:t>
      </w:r>
      <w:bookmarkEnd w:id="55"/>
      <w:r w:rsidRPr="00BA0762">
        <w:rPr>
          <w:rFonts w:hint="cs"/>
          <w:rtl/>
        </w:rPr>
        <w:t xml:space="preserve"> </w:t>
      </w:r>
    </w:p>
    <w:p w14:paraId="528BF4BA" w14:textId="77777777" w:rsidR="00343207" w:rsidRDefault="00343207" w:rsidP="001B0DEE">
      <w:pPr>
        <w:pStyle w:val="Heading40"/>
        <w:numPr>
          <w:ilvl w:val="0"/>
          <w:numId w:val="0"/>
        </w:numPr>
        <w:ind w:left="1290" w:hanging="864"/>
        <w:jc w:val="both"/>
        <w:rPr>
          <w:rtl/>
        </w:rPr>
      </w:pPr>
    </w:p>
    <w:p w14:paraId="76125D4D" w14:textId="512A5E99" w:rsidR="00BB755B" w:rsidRPr="007E16C4" w:rsidRDefault="00BB755B" w:rsidP="001B0DEE">
      <w:pPr>
        <w:pStyle w:val="Heading40"/>
        <w:numPr>
          <w:ilvl w:val="0"/>
          <w:numId w:val="0"/>
        </w:numPr>
        <w:ind w:left="1290" w:hanging="864"/>
        <w:jc w:val="both"/>
        <w:rPr>
          <w:rtl/>
        </w:rPr>
      </w:pPr>
      <w:r w:rsidRPr="007E16C4">
        <w:rPr>
          <w:rtl/>
        </w:rPr>
        <w:t>مقایسه صورت جریان نقد شرکت اصل</w:t>
      </w:r>
      <w:r w:rsidR="00AC76FA" w:rsidRPr="007E16C4">
        <w:rPr>
          <w:rtl/>
        </w:rPr>
        <w:t xml:space="preserve">ی برای دو سال مالی منتهی به </w:t>
      </w:r>
      <w:r w:rsidR="00B64D80" w:rsidRPr="007E16C4">
        <w:rPr>
          <w:rtl/>
        </w:rPr>
        <w:t>31/02/</w:t>
      </w:r>
      <w:r w:rsidR="00FC0093">
        <w:rPr>
          <w:rFonts w:hint="cs"/>
          <w:rtl/>
        </w:rPr>
        <w:t>140</w:t>
      </w:r>
      <w:r w:rsidR="00744E88">
        <w:rPr>
          <w:rFonts w:hint="cs"/>
          <w:rtl/>
        </w:rPr>
        <w:t>3</w:t>
      </w:r>
      <w:r w:rsidRPr="007E16C4">
        <w:rPr>
          <w:rtl/>
        </w:rPr>
        <w:t xml:space="preserve"> و </w:t>
      </w:r>
      <w:r w:rsidR="00B64D80" w:rsidRPr="007E16C4">
        <w:rPr>
          <w:rtl/>
        </w:rPr>
        <w:t>31/02/</w:t>
      </w:r>
      <w:r w:rsidR="00985FCE">
        <w:rPr>
          <w:rFonts w:hint="cs"/>
          <w:rtl/>
        </w:rPr>
        <w:t>140</w:t>
      </w:r>
      <w:r w:rsidR="00F814EF">
        <w:rPr>
          <w:rFonts w:hint="cs"/>
          <w:rtl/>
        </w:rPr>
        <w:t>2</w:t>
      </w:r>
    </w:p>
    <w:p w14:paraId="1E15B0C8" w14:textId="41E2736D" w:rsidR="00A1331A" w:rsidRDefault="00BB755B" w:rsidP="001B0DEE">
      <w:pPr>
        <w:jc w:val="both"/>
        <w:rPr>
          <w:lang w:bidi="ar-IQ"/>
        </w:rPr>
      </w:pPr>
      <w:r w:rsidRPr="007E16C4">
        <w:rPr>
          <w:rtl/>
          <w:lang w:bidi="ar-IQ"/>
        </w:rPr>
        <w:t>میلیون ریال</w:t>
      </w:r>
      <w:bookmarkEnd w:id="54"/>
    </w:p>
    <w:tbl>
      <w:tblPr>
        <w:tblStyle w:val="GridTable4-Accent518"/>
        <w:bidiVisual/>
        <w:tblW w:w="5106" w:type="pct"/>
        <w:tblLook w:val="04A0" w:firstRow="1" w:lastRow="0" w:firstColumn="1" w:lastColumn="0" w:noHBand="0" w:noVBand="1"/>
      </w:tblPr>
      <w:tblGrid>
        <w:gridCol w:w="4056"/>
        <w:gridCol w:w="1413"/>
        <w:gridCol w:w="1219"/>
        <w:gridCol w:w="1413"/>
        <w:gridCol w:w="1106"/>
      </w:tblGrid>
      <w:tr w:rsidR="00F451F8" w:rsidRPr="00F451F8" w14:paraId="0C7FDA0F" w14:textId="77777777" w:rsidTr="00FF60D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tcPr>
          <w:p w14:paraId="215129CD" w14:textId="698971EA" w:rsidR="00F451F8" w:rsidRPr="00F451F8" w:rsidRDefault="00F451F8" w:rsidP="001B0DEE">
            <w:pPr>
              <w:bidi/>
              <w:jc w:val="both"/>
              <w:rPr>
                <w:rFonts w:ascii="Calibri" w:eastAsia="Times New Roman" w:hAnsi="Calibri"/>
                <w:sz w:val="18"/>
                <w:szCs w:val="18"/>
                <w:lang w:bidi="ar-SA"/>
              </w:rPr>
            </w:pPr>
            <w:r w:rsidRPr="00F451F8">
              <w:rPr>
                <w:rFonts w:ascii="Calibri" w:eastAsia="Times New Roman" w:hAnsi="Calibri" w:hint="cs"/>
                <w:b w:val="0"/>
                <w:bCs w:val="0"/>
                <w:sz w:val="18"/>
                <w:szCs w:val="18"/>
                <w:rtl/>
                <w:lang w:bidi="ar-SA"/>
              </w:rPr>
              <w:t>شرح</w:t>
            </w:r>
          </w:p>
        </w:tc>
        <w:tc>
          <w:tcPr>
            <w:tcW w:w="508" w:type="pct"/>
            <w:noWrap/>
            <w:hideMark/>
          </w:tcPr>
          <w:p w14:paraId="41BD68B3" w14:textId="7FDA9FAF" w:rsidR="00F451F8" w:rsidRPr="00F451F8" w:rsidRDefault="00F451F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Pr>
                <w:rFonts w:ascii="Calibri" w:eastAsia="Times New Roman" w:hAnsi="Calibri" w:hint="cs"/>
                <w:sz w:val="18"/>
                <w:szCs w:val="18"/>
                <w:rtl/>
                <w:lang w:bidi="ar-SA"/>
              </w:rPr>
              <w:t>140</w:t>
            </w:r>
            <w:r w:rsidR="007A5834">
              <w:rPr>
                <w:rFonts w:ascii="Calibri" w:eastAsia="Times New Roman" w:hAnsi="Calibri" w:hint="cs"/>
                <w:sz w:val="18"/>
                <w:szCs w:val="18"/>
                <w:rtl/>
                <w:lang w:bidi="ar-SA"/>
              </w:rPr>
              <w:t>3</w:t>
            </w:r>
            <w:r>
              <w:rPr>
                <w:rFonts w:ascii="Calibri" w:eastAsia="Times New Roman" w:hAnsi="Calibri" w:hint="cs"/>
                <w:sz w:val="18"/>
                <w:szCs w:val="18"/>
                <w:rtl/>
                <w:lang w:bidi="ar-SA"/>
              </w:rPr>
              <w:t>.02.31</w:t>
            </w:r>
          </w:p>
        </w:tc>
        <w:tc>
          <w:tcPr>
            <w:tcW w:w="544" w:type="pct"/>
            <w:noWrap/>
            <w:hideMark/>
          </w:tcPr>
          <w:p w14:paraId="1A6682F5" w14:textId="11B2F5C8" w:rsidR="00F451F8" w:rsidRPr="00F451F8" w:rsidRDefault="00F451F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Pr>
                <w:rFonts w:ascii="Calibri" w:eastAsia="Times New Roman" w:hAnsi="Calibri" w:hint="cs"/>
                <w:sz w:val="18"/>
                <w:szCs w:val="18"/>
                <w:rtl/>
                <w:lang w:bidi="ar-SA"/>
              </w:rPr>
              <w:t>140</w:t>
            </w:r>
            <w:r w:rsidR="007A5834">
              <w:rPr>
                <w:rFonts w:ascii="Calibri" w:eastAsia="Times New Roman" w:hAnsi="Calibri" w:hint="cs"/>
                <w:sz w:val="18"/>
                <w:szCs w:val="18"/>
                <w:rtl/>
                <w:lang w:bidi="ar-SA"/>
              </w:rPr>
              <w:t>2</w:t>
            </w:r>
            <w:r>
              <w:rPr>
                <w:rFonts w:ascii="Calibri" w:eastAsia="Times New Roman" w:hAnsi="Calibri" w:hint="cs"/>
                <w:sz w:val="18"/>
                <w:szCs w:val="18"/>
                <w:rtl/>
                <w:lang w:bidi="ar-SA"/>
              </w:rPr>
              <w:t>.02.31</w:t>
            </w:r>
          </w:p>
        </w:tc>
        <w:tc>
          <w:tcPr>
            <w:tcW w:w="562" w:type="pct"/>
            <w:noWrap/>
            <w:hideMark/>
          </w:tcPr>
          <w:p w14:paraId="69BAA201" w14:textId="77777777" w:rsidR="00F451F8" w:rsidRPr="00F451F8" w:rsidRDefault="00F451F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مبلغ تغییرات </w:t>
            </w:r>
          </w:p>
        </w:tc>
        <w:tc>
          <w:tcPr>
            <w:tcW w:w="601" w:type="pct"/>
            <w:noWrap/>
            <w:hideMark/>
          </w:tcPr>
          <w:p w14:paraId="37E5F8A0" w14:textId="77777777" w:rsidR="00F451F8" w:rsidRPr="00F451F8" w:rsidRDefault="00F451F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درصد تغییرات </w:t>
            </w:r>
          </w:p>
        </w:tc>
      </w:tr>
      <w:tr w:rsidR="000757BD" w:rsidRPr="00F451F8" w14:paraId="56FD69EA"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FDD3350" w14:textId="77777777" w:rsidR="000757BD" w:rsidRPr="000757BD" w:rsidRDefault="000757BD" w:rsidP="001B0DEE">
            <w:pPr>
              <w:bidi/>
              <w:jc w:val="both"/>
              <w:rPr>
                <w:rFonts w:ascii="Calibri" w:eastAsia="Times New Roman" w:hAnsi="Calibri"/>
                <w:sz w:val="18"/>
                <w:szCs w:val="18"/>
                <w:rtl/>
                <w:lang w:bidi="ar-SA"/>
              </w:rPr>
            </w:pPr>
            <w:r w:rsidRPr="000757BD">
              <w:rPr>
                <w:rFonts w:ascii="Calibri" w:eastAsia="Times New Roman" w:hAnsi="Calibri" w:hint="cs"/>
                <w:sz w:val="18"/>
                <w:szCs w:val="18"/>
                <w:rtl/>
                <w:lang w:bidi="ar-SA"/>
              </w:rPr>
              <w:t xml:space="preserve">نقد حاصل از عملیات </w:t>
            </w:r>
          </w:p>
        </w:tc>
        <w:tc>
          <w:tcPr>
            <w:tcW w:w="508" w:type="pct"/>
            <w:noWrap/>
            <w:hideMark/>
          </w:tcPr>
          <w:p w14:paraId="040650F1" w14:textId="385C90FA" w:rsidR="000757BD" w:rsidRPr="000757BD"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(1,149,633)</w:t>
            </w:r>
          </w:p>
        </w:tc>
        <w:tc>
          <w:tcPr>
            <w:tcW w:w="544" w:type="pct"/>
            <w:noWrap/>
            <w:hideMark/>
          </w:tcPr>
          <w:p w14:paraId="015BEEF8" w14:textId="7C1EFB7E" w:rsidR="000757BD" w:rsidRPr="000757BD"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(155,661)</w:t>
            </w:r>
          </w:p>
        </w:tc>
        <w:tc>
          <w:tcPr>
            <w:tcW w:w="562" w:type="pct"/>
            <w:noWrap/>
            <w:hideMark/>
          </w:tcPr>
          <w:p w14:paraId="3EEB4329" w14:textId="4A0895FB" w:rsidR="000757BD" w:rsidRPr="000757BD"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(993,972)</w:t>
            </w:r>
          </w:p>
        </w:tc>
        <w:tc>
          <w:tcPr>
            <w:tcW w:w="601" w:type="pct"/>
            <w:noWrap/>
            <w:hideMark/>
          </w:tcPr>
          <w:p w14:paraId="627C5608" w14:textId="1BEA8E6E" w:rsidR="000757BD" w:rsidRPr="000757BD"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639 </w:t>
            </w:r>
          </w:p>
        </w:tc>
      </w:tr>
      <w:tr w:rsidR="000757BD" w:rsidRPr="00F451F8" w14:paraId="023DC54E"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52D51D42" w14:textId="77777777" w:rsidR="000757BD" w:rsidRPr="000757BD" w:rsidRDefault="000757BD" w:rsidP="001B0DEE">
            <w:pPr>
              <w:bidi/>
              <w:jc w:val="both"/>
              <w:rPr>
                <w:rFonts w:ascii="Calibri" w:eastAsia="Times New Roman" w:hAnsi="Calibri"/>
                <w:sz w:val="18"/>
                <w:szCs w:val="18"/>
                <w:rtl/>
                <w:lang w:bidi="ar-SA"/>
              </w:rPr>
            </w:pPr>
            <w:r w:rsidRPr="000757BD">
              <w:rPr>
                <w:rFonts w:ascii="Calibri" w:eastAsia="Times New Roman" w:hAnsi="Calibri" w:hint="cs"/>
                <w:sz w:val="18"/>
                <w:szCs w:val="18"/>
                <w:rtl/>
                <w:lang w:bidi="ar-SA"/>
              </w:rPr>
              <w:t>پرداخت های نقدی بابت مالیات بر درآمد</w:t>
            </w:r>
          </w:p>
        </w:tc>
        <w:tc>
          <w:tcPr>
            <w:tcW w:w="508" w:type="pct"/>
            <w:noWrap/>
            <w:hideMark/>
          </w:tcPr>
          <w:p w14:paraId="54D0525B" w14:textId="565455F2" w:rsidR="000757BD" w:rsidRPr="000757BD"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(26,091)</w:t>
            </w:r>
          </w:p>
        </w:tc>
        <w:tc>
          <w:tcPr>
            <w:tcW w:w="544" w:type="pct"/>
            <w:noWrap/>
            <w:hideMark/>
          </w:tcPr>
          <w:p w14:paraId="56F43DAE" w14:textId="3FDBFA88" w:rsidR="000757BD" w:rsidRPr="000757BD"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(6,406)</w:t>
            </w:r>
          </w:p>
        </w:tc>
        <w:tc>
          <w:tcPr>
            <w:tcW w:w="562" w:type="pct"/>
            <w:noWrap/>
            <w:hideMark/>
          </w:tcPr>
          <w:p w14:paraId="72EF2721" w14:textId="749BCDEC" w:rsidR="000757BD" w:rsidRPr="000757BD"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(19,685)</w:t>
            </w:r>
          </w:p>
        </w:tc>
        <w:tc>
          <w:tcPr>
            <w:tcW w:w="601" w:type="pct"/>
            <w:noWrap/>
            <w:hideMark/>
          </w:tcPr>
          <w:p w14:paraId="5BBD24E8" w14:textId="2CE2391D" w:rsidR="000757BD" w:rsidRPr="000757BD"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307 </w:t>
            </w:r>
          </w:p>
        </w:tc>
      </w:tr>
      <w:tr w:rsidR="000757BD" w:rsidRPr="00F451F8" w14:paraId="3A385CF4"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6C6FFD4"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جریان خالص ورود نقد حاصل از فعالیتهای عملیاتی </w:t>
            </w:r>
          </w:p>
        </w:tc>
        <w:tc>
          <w:tcPr>
            <w:tcW w:w="508" w:type="pct"/>
            <w:noWrap/>
            <w:hideMark/>
          </w:tcPr>
          <w:p w14:paraId="6B512E39" w14:textId="459CC981"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(1,175,724)</w:t>
            </w:r>
          </w:p>
        </w:tc>
        <w:tc>
          <w:tcPr>
            <w:tcW w:w="544" w:type="pct"/>
            <w:noWrap/>
            <w:hideMark/>
          </w:tcPr>
          <w:p w14:paraId="2467391E" w14:textId="1DAC80BC"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(162,067)</w:t>
            </w:r>
          </w:p>
        </w:tc>
        <w:tc>
          <w:tcPr>
            <w:tcW w:w="562" w:type="pct"/>
            <w:noWrap/>
            <w:hideMark/>
          </w:tcPr>
          <w:p w14:paraId="270709D8" w14:textId="3477D94A"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(1,013,657)</w:t>
            </w:r>
          </w:p>
        </w:tc>
        <w:tc>
          <w:tcPr>
            <w:tcW w:w="601" w:type="pct"/>
            <w:noWrap/>
            <w:hideMark/>
          </w:tcPr>
          <w:p w14:paraId="5411640E" w14:textId="10F7C7DA"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625 </w:t>
            </w:r>
          </w:p>
        </w:tc>
      </w:tr>
      <w:tr w:rsidR="000757BD" w:rsidRPr="00F451F8" w14:paraId="23E832CD"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F52DDC0"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وجوه حاصل از فروش داراییهای ثابت مشهود </w:t>
            </w:r>
          </w:p>
        </w:tc>
        <w:tc>
          <w:tcPr>
            <w:tcW w:w="508" w:type="pct"/>
            <w:noWrap/>
            <w:hideMark/>
          </w:tcPr>
          <w:p w14:paraId="4911D1D0" w14:textId="7302DB03"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Cambria" w:hAnsi="Cambria" w:cs="Cambria" w:hint="cs"/>
                <w:b/>
                <w:bCs/>
                <w:sz w:val="28"/>
                <w:szCs w:val="28"/>
                <w:rtl/>
              </w:rPr>
              <w:t> </w:t>
            </w:r>
          </w:p>
        </w:tc>
        <w:tc>
          <w:tcPr>
            <w:tcW w:w="544" w:type="pct"/>
            <w:noWrap/>
            <w:hideMark/>
          </w:tcPr>
          <w:p w14:paraId="4BAAE1D8" w14:textId="39D7A191"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562" w:type="pct"/>
            <w:noWrap/>
            <w:hideMark/>
          </w:tcPr>
          <w:p w14:paraId="75A6E7AB" w14:textId="5168C26E"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601" w:type="pct"/>
            <w:noWrap/>
            <w:hideMark/>
          </w:tcPr>
          <w:p w14:paraId="1F1280E9" w14:textId="50675795"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r>
      <w:tr w:rsidR="000757BD" w:rsidRPr="00F451F8" w14:paraId="527153E7"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DF1B93E"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پرداخت های نقدی برای خرید دارایی های ثابت مشهود </w:t>
            </w:r>
          </w:p>
        </w:tc>
        <w:tc>
          <w:tcPr>
            <w:tcW w:w="508" w:type="pct"/>
            <w:noWrap/>
            <w:hideMark/>
          </w:tcPr>
          <w:p w14:paraId="5D5C4009" w14:textId="0724EB54"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(157,781)</w:t>
            </w:r>
          </w:p>
        </w:tc>
        <w:tc>
          <w:tcPr>
            <w:tcW w:w="544" w:type="pct"/>
            <w:noWrap/>
            <w:hideMark/>
          </w:tcPr>
          <w:p w14:paraId="3711822C" w14:textId="64E51EC4"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(36,492)</w:t>
            </w:r>
          </w:p>
        </w:tc>
        <w:tc>
          <w:tcPr>
            <w:tcW w:w="562" w:type="pct"/>
            <w:noWrap/>
            <w:hideMark/>
          </w:tcPr>
          <w:p w14:paraId="35BB90DA" w14:textId="008687EB"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(121,289)</w:t>
            </w:r>
          </w:p>
        </w:tc>
        <w:tc>
          <w:tcPr>
            <w:tcW w:w="601" w:type="pct"/>
            <w:noWrap/>
            <w:hideMark/>
          </w:tcPr>
          <w:p w14:paraId="77B0BDE1" w14:textId="0EFADC38"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332 </w:t>
            </w:r>
          </w:p>
        </w:tc>
      </w:tr>
      <w:tr w:rsidR="000757BD" w:rsidRPr="00F451F8" w14:paraId="6129F7CF"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60ACA5CC"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پرداخت های نقدی برای خرید دارایی های نامشهود </w:t>
            </w:r>
          </w:p>
        </w:tc>
        <w:tc>
          <w:tcPr>
            <w:tcW w:w="508" w:type="pct"/>
            <w:noWrap/>
            <w:hideMark/>
          </w:tcPr>
          <w:p w14:paraId="5A617DFE" w14:textId="323477D6"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(3,102)</w:t>
            </w:r>
          </w:p>
        </w:tc>
        <w:tc>
          <w:tcPr>
            <w:tcW w:w="544" w:type="pct"/>
            <w:noWrap/>
            <w:hideMark/>
          </w:tcPr>
          <w:p w14:paraId="692B4EEA" w14:textId="1465FF2F"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(1,632)</w:t>
            </w:r>
          </w:p>
        </w:tc>
        <w:tc>
          <w:tcPr>
            <w:tcW w:w="562" w:type="pct"/>
            <w:noWrap/>
            <w:hideMark/>
          </w:tcPr>
          <w:p w14:paraId="3D7F5873" w14:textId="7463D2AA"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(1,470)</w:t>
            </w:r>
          </w:p>
        </w:tc>
        <w:tc>
          <w:tcPr>
            <w:tcW w:w="601" w:type="pct"/>
            <w:noWrap/>
            <w:hideMark/>
          </w:tcPr>
          <w:p w14:paraId="59710DC4" w14:textId="6EE21940"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90 </w:t>
            </w:r>
          </w:p>
        </w:tc>
      </w:tr>
      <w:tr w:rsidR="000757BD" w:rsidRPr="00F451F8" w14:paraId="46897E37"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2214B7B6"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دریافت نقدی برای فروش دارایی های ثابت مشهود </w:t>
            </w:r>
          </w:p>
        </w:tc>
        <w:tc>
          <w:tcPr>
            <w:tcW w:w="508" w:type="pct"/>
            <w:noWrap/>
            <w:hideMark/>
          </w:tcPr>
          <w:p w14:paraId="0FD89018" w14:textId="701C4B6F"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200,000 </w:t>
            </w:r>
          </w:p>
        </w:tc>
        <w:tc>
          <w:tcPr>
            <w:tcW w:w="544" w:type="pct"/>
            <w:noWrap/>
            <w:hideMark/>
          </w:tcPr>
          <w:p w14:paraId="021CAD6F" w14:textId="3730E4B1"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8,600 </w:t>
            </w:r>
          </w:p>
        </w:tc>
        <w:tc>
          <w:tcPr>
            <w:tcW w:w="562" w:type="pct"/>
            <w:noWrap/>
            <w:hideMark/>
          </w:tcPr>
          <w:p w14:paraId="21361E18" w14:textId="578B5AF3"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191,400 </w:t>
            </w:r>
          </w:p>
        </w:tc>
        <w:tc>
          <w:tcPr>
            <w:tcW w:w="601" w:type="pct"/>
            <w:noWrap/>
            <w:hideMark/>
          </w:tcPr>
          <w:p w14:paraId="342D3CFD" w14:textId="14265DD1"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2,226 </w:t>
            </w:r>
          </w:p>
        </w:tc>
      </w:tr>
      <w:tr w:rsidR="000757BD" w:rsidRPr="00F451F8" w14:paraId="57DEB635"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20D9C8A2"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دریافت های نقدی حاصل از سایر سرمایه گذاری ها </w:t>
            </w:r>
          </w:p>
        </w:tc>
        <w:tc>
          <w:tcPr>
            <w:tcW w:w="508" w:type="pct"/>
            <w:noWrap/>
            <w:hideMark/>
          </w:tcPr>
          <w:p w14:paraId="5DF2AE17" w14:textId="0D7196A2"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290 </w:t>
            </w:r>
          </w:p>
        </w:tc>
        <w:tc>
          <w:tcPr>
            <w:tcW w:w="544" w:type="pct"/>
            <w:noWrap/>
            <w:hideMark/>
          </w:tcPr>
          <w:p w14:paraId="420D8DE2" w14:textId="48B65E82"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1,086 </w:t>
            </w:r>
          </w:p>
        </w:tc>
        <w:tc>
          <w:tcPr>
            <w:tcW w:w="562" w:type="pct"/>
            <w:noWrap/>
            <w:hideMark/>
          </w:tcPr>
          <w:p w14:paraId="1D08F5AA" w14:textId="1CA947E1"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(796)</w:t>
            </w:r>
          </w:p>
        </w:tc>
        <w:tc>
          <w:tcPr>
            <w:tcW w:w="601" w:type="pct"/>
            <w:noWrap/>
            <w:hideMark/>
          </w:tcPr>
          <w:p w14:paraId="7BC53712" w14:textId="54AE708E"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(73)</w:t>
            </w:r>
          </w:p>
        </w:tc>
      </w:tr>
      <w:tr w:rsidR="000757BD" w:rsidRPr="00F451F8" w14:paraId="2D9B3141"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600F516"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جریان ورود (خروج) نقد حاصل از فعالیتهای سرمایه گذاری </w:t>
            </w:r>
          </w:p>
        </w:tc>
        <w:tc>
          <w:tcPr>
            <w:tcW w:w="508" w:type="pct"/>
            <w:noWrap/>
            <w:hideMark/>
          </w:tcPr>
          <w:p w14:paraId="3DC6FAB3" w14:textId="5C03C04C"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39,407 </w:t>
            </w:r>
          </w:p>
        </w:tc>
        <w:tc>
          <w:tcPr>
            <w:tcW w:w="544" w:type="pct"/>
            <w:noWrap/>
            <w:hideMark/>
          </w:tcPr>
          <w:p w14:paraId="158C773A" w14:textId="4F8C57DF"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(28,438)</w:t>
            </w:r>
          </w:p>
        </w:tc>
        <w:tc>
          <w:tcPr>
            <w:tcW w:w="562" w:type="pct"/>
            <w:noWrap/>
            <w:hideMark/>
          </w:tcPr>
          <w:p w14:paraId="48C6A983" w14:textId="5479949D"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67,845 </w:t>
            </w:r>
          </w:p>
        </w:tc>
        <w:tc>
          <w:tcPr>
            <w:tcW w:w="601" w:type="pct"/>
            <w:noWrap/>
            <w:hideMark/>
          </w:tcPr>
          <w:p w14:paraId="0861DE56" w14:textId="63102C7F"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(239)</w:t>
            </w:r>
          </w:p>
        </w:tc>
      </w:tr>
      <w:tr w:rsidR="000757BD" w:rsidRPr="00F451F8" w14:paraId="5D829E95"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35BD644E"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جریان خالص ورود نقد قبل از فعالیتهای تامین مالی </w:t>
            </w:r>
          </w:p>
        </w:tc>
        <w:tc>
          <w:tcPr>
            <w:tcW w:w="508" w:type="pct"/>
            <w:noWrap/>
            <w:hideMark/>
          </w:tcPr>
          <w:p w14:paraId="3DBDC812" w14:textId="411306B0"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(1,136,317)</w:t>
            </w:r>
          </w:p>
        </w:tc>
        <w:tc>
          <w:tcPr>
            <w:tcW w:w="544" w:type="pct"/>
            <w:noWrap/>
            <w:hideMark/>
          </w:tcPr>
          <w:p w14:paraId="34B13C2C" w14:textId="64FC7478"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(190,505)</w:t>
            </w:r>
          </w:p>
        </w:tc>
        <w:tc>
          <w:tcPr>
            <w:tcW w:w="562" w:type="pct"/>
            <w:noWrap/>
            <w:hideMark/>
          </w:tcPr>
          <w:p w14:paraId="0E5E3177" w14:textId="4198DFAF"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(945,812)</w:t>
            </w:r>
          </w:p>
        </w:tc>
        <w:tc>
          <w:tcPr>
            <w:tcW w:w="601" w:type="pct"/>
            <w:noWrap/>
            <w:hideMark/>
          </w:tcPr>
          <w:p w14:paraId="4E9C4EAA" w14:textId="0540615F"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496 </w:t>
            </w:r>
          </w:p>
        </w:tc>
      </w:tr>
      <w:tr w:rsidR="000757BD" w:rsidRPr="00F451F8" w14:paraId="47D39BC7"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770A9743"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پرداخت های نقدی بابت اصل تسهیلات </w:t>
            </w:r>
          </w:p>
        </w:tc>
        <w:tc>
          <w:tcPr>
            <w:tcW w:w="508" w:type="pct"/>
            <w:noWrap/>
            <w:hideMark/>
          </w:tcPr>
          <w:p w14:paraId="6C59DD13" w14:textId="79C13607"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544" w:type="pct"/>
            <w:noWrap/>
            <w:hideMark/>
          </w:tcPr>
          <w:p w14:paraId="4E8305EE" w14:textId="0AE2870E"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0 </w:t>
            </w:r>
          </w:p>
        </w:tc>
        <w:tc>
          <w:tcPr>
            <w:tcW w:w="562" w:type="pct"/>
            <w:noWrap/>
            <w:hideMark/>
          </w:tcPr>
          <w:p w14:paraId="1387682F" w14:textId="22AAF3FF"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601" w:type="pct"/>
            <w:noWrap/>
            <w:hideMark/>
          </w:tcPr>
          <w:p w14:paraId="4CB49C0E" w14:textId="4D0E7556"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b/>
                <w:bCs/>
                <w:sz w:val="28"/>
                <w:szCs w:val="28"/>
              </w:rPr>
              <w:t>-</w:t>
            </w:r>
          </w:p>
        </w:tc>
      </w:tr>
      <w:tr w:rsidR="000757BD" w:rsidRPr="00F451F8" w14:paraId="5C5796E7"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C0C0134"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پرداخت های نقدی بابت سود تسهیلات </w:t>
            </w:r>
          </w:p>
        </w:tc>
        <w:tc>
          <w:tcPr>
            <w:tcW w:w="508" w:type="pct"/>
            <w:noWrap/>
            <w:hideMark/>
          </w:tcPr>
          <w:p w14:paraId="1396EE8D" w14:textId="103FDA13"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544" w:type="pct"/>
            <w:noWrap/>
            <w:hideMark/>
          </w:tcPr>
          <w:p w14:paraId="204A55B7" w14:textId="4AA60086"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0 </w:t>
            </w:r>
          </w:p>
        </w:tc>
        <w:tc>
          <w:tcPr>
            <w:tcW w:w="562" w:type="pct"/>
            <w:noWrap/>
            <w:hideMark/>
          </w:tcPr>
          <w:p w14:paraId="5EC713B0" w14:textId="01D88BFA"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0 </w:t>
            </w:r>
          </w:p>
        </w:tc>
        <w:tc>
          <w:tcPr>
            <w:tcW w:w="601" w:type="pct"/>
            <w:noWrap/>
            <w:hideMark/>
          </w:tcPr>
          <w:p w14:paraId="164B2859" w14:textId="4A0E171B"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b/>
                <w:bCs/>
                <w:sz w:val="28"/>
                <w:szCs w:val="28"/>
              </w:rPr>
              <w:t>-</w:t>
            </w:r>
          </w:p>
        </w:tc>
      </w:tr>
      <w:tr w:rsidR="000757BD" w:rsidRPr="00F451F8" w14:paraId="3CE67FF7"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2744FB14"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پرداخت های نقدی بابت سود سهام به سهامداران </w:t>
            </w:r>
          </w:p>
        </w:tc>
        <w:tc>
          <w:tcPr>
            <w:tcW w:w="508" w:type="pct"/>
            <w:noWrap/>
            <w:hideMark/>
          </w:tcPr>
          <w:p w14:paraId="1C60FBF8" w14:textId="272B5C48"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(600,238)</w:t>
            </w:r>
          </w:p>
        </w:tc>
        <w:tc>
          <w:tcPr>
            <w:tcW w:w="544" w:type="pct"/>
            <w:noWrap/>
            <w:hideMark/>
          </w:tcPr>
          <w:p w14:paraId="4FAF1A6E" w14:textId="5CD2DCBB"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0 </w:t>
            </w:r>
          </w:p>
        </w:tc>
        <w:tc>
          <w:tcPr>
            <w:tcW w:w="562" w:type="pct"/>
            <w:noWrap/>
            <w:hideMark/>
          </w:tcPr>
          <w:p w14:paraId="0B95D6CA" w14:textId="3D12515A"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(600,238)</w:t>
            </w:r>
          </w:p>
        </w:tc>
        <w:tc>
          <w:tcPr>
            <w:tcW w:w="601" w:type="pct"/>
            <w:noWrap/>
            <w:hideMark/>
          </w:tcPr>
          <w:p w14:paraId="0E5DBB48" w14:textId="0296AE77"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b/>
                <w:bCs/>
                <w:sz w:val="28"/>
                <w:szCs w:val="28"/>
              </w:rPr>
              <w:t>-</w:t>
            </w:r>
          </w:p>
        </w:tc>
      </w:tr>
      <w:tr w:rsidR="000757BD" w:rsidRPr="00F451F8" w14:paraId="6CFCFBDC"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71C7F328"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دریافت های نقدی ناشی از افزایش سرمایه  </w:t>
            </w:r>
          </w:p>
        </w:tc>
        <w:tc>
          <w:tcPr>
            <w:tcW w:w="508" w:type="pct"/>
            <w:noWrap/>
            <w:hideMark/>
          </w:tcPr>
          <w:p w14:paraId="1EC829DD" w14:textId="2F34D72D"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1,265,357 </w:t>
            </w:r>
          </w:p>
        </w:tc>
        <w:tc>
          <w:tcPr>
            <w:tcW w:w="544" w:type="pct"/>
            <w:noWrap/>
            <w:hideMark/>
          </w:tcPr>
          <w:p w14:paraId="7FFABF26" w14:textId="5159BF64"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600,000 </w:t>
            </w:r>
          </w:p>
        </w:tc>
        <w:tc>
          <w:tcPr>
            <w:tcW w:w="562" w:type="pct"/>
            <w:noWrap/>
            <w:hideMark/>
          </w:tcPr>
          <w:p w14:paraId="51841A07" w14:textId="39D82800"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665,357 </w:t>
            </w:r>
          </w:p>
        </w:tc>
        <w:tc>
          <w:tcPr>
            <w:tcW w:w="601" w:type="pct"/>
            <w:noWrap/>
            <w:hideMark/>
          </w:tcPr>
          <w:p w14:paraId="53E756E2" w14:textId="2C286AFD"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111 </w:t>
            </w:r>
          </w:p>
        </w:tc>
      </w:tr>
      <w:tr w:rsidR="000757BD" w:rsidRPr="00F451F8" w14:paraId="2C98005A"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40570602"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جریان خالص(خروج) نقد حاصل از فعالیتهای تامین مالی </w:t>
            </w:r>
          </w:p>
        </w:tc>
        <w:tc>
          <w:tcPr>
            <w:tcW w:w="508" w:type="pct"/>
            <w:noWrap/>
            <w:hideMark/>
          </w:tcPr>
          <w:p w14:paraId="658E4188" w14:textId="1DEB6407"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665,119 </w:t>
            </w:r>
          </w:p>
        </w:tc>
        <w:tc>
          <w:tcPr>
            <w:tcW w:w="544" w:type="pct"/>
            <w:noWrap/>
            <w:hideMark/>
          </w:tcPr>
          <w:p w14:paraId="1D74F133" w14:textId="5E203F3E"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600,000 </w:t>
            </w:r>
          </w:p>
        </w:tc>
        <w:tc>
          <w:tcPr>
            <w:tcW w:w="562" w:type="pct"/>
            <w:noWrap/>
            <w:hideMark/>
          </w:tcPr>
          <w:p w14:paraId="2A55EF7F" w14:textId="75436A92"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65,119 </w:t>
            </w:r>
          </w:p>
        </w:tc>
        <w:tc>
          <w:tcPr>
            <w:tcW w:w="601" w:type="pct"/>
            <w:noWrap/>
            <w:hideMark/>
          </w:tcPr>
          <w:p w14:paraId="3DD196EE" w14:textId="10721D9F"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11 </w:t>
            </w:r>
          </w:p>
        </w:tc>
      </w:tr>
      <w:tr w:rsidR="000757BD" w:rsidRPr="00F451F8" w14:paraId="166F4DC1"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5E525901"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خالص افزایش(کاهش) در موجودی نقد </w:t>
            </w:r>
          </w:p>
        </w:tc>
        <w:tc>
          <w:tcPr>
            <w:tcW w:w="508" w:type="pct"/>
            <w:noWrap/>
            <w:hideMark/>
          </w:tcPr>
          <w:p w14:paraId="182D732D" w14:textId="2E0AF57B"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(471,199)</w:t>
            </w:r>
          </w:p>
        </w:tc>
        <w:tc>
          <w:tcPr>
            <w:tcW w:w="544" w:type="pct"/>
            <w:noWrap/>
            <w:hideMark/>
          </w:tcPr>
          <w:p w14:paraId="22A849D6" w14:textId="22954C42"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409,495 </w:t>
            </w:r>
          </w:p>
        </w:tc>
        <w:tc>
          <w:tcPr>
            <w:tcW w:w="562" w:type="pct"/>
            <w:noWrap/>
            <w:hideMark/>
          </w:tcPr>
          <w:p w14:paraId="2D254AF8" w14:textId="655609AB"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(880,694)</w:t>
            </w:r>
          </w:p>
        </w:tc>
        <w:tc>
          <w:tcPr>
            <w:tcW w:w="601" w:type="pct"/>
            <w:noWrap/>
            <w:hideMark/>
          </w:tcPr>
          <w:p w14:paraId="0AB9D6BA" w14:textId="7B4AE9EA" w:rsidR="000757BD" w:rsidRPr="00F451F8" w:rsidRDefault="000757B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color w:val="FF0000"/>
                <w:sz w:val="28"/>
                <w:szCs w:val="28"/>
                <w:rtl/>
              </w:rPr>
              <w:t>(215)</w:t>
            </w:r>
          </w:p>
        </w:tc>
      </w:tr>
      <w:tr w:rsidR="000757BD" w:rsidRPr="00F451F8" w14:paraId="5236AB9F"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470690B9"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مانده موجودی نقد در ابتدای دوره </w:t>
            </w:r>
          </w:p>
        </w:tc>
        <w:tc>
          <w:tcPr>
            <w:tcW w:w="508" w:type="pct"/>
            <w:noWrap/>
            <w:hideMark/>
          </w:tcPr>
          <w:p w14:paraId="61EAD81B" w14:textId="0F7717EC"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551,929 </w:t>
            </w:r>
          </w:p>
        </w:tc>
        <w:tc>
          <w:tcPr>
            <w:tcW w:w="544" w:type="pct"/>
            <w:noWrap/>
            <w:hideMark/>
          </w:tcPr>
          <w:p w14:paraId="097167EB" w14:textId="57174A97"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142,435 </w:t>
            </w:r>
          </w:p>
        </w:tc>
        <w:tc>
          <w:tcPr>
            <w:tcW w:w="562" w:type="pct"/>
            <w:noWrap/>
            <w:hideMark/>
          </w:tcPr>
          <w:p w14:paraId="5EAC4942" w14:textId="0653B058"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409,494 </w:t>
            </w:r>
          </w:p>
        </w:tc>
        <w:tc>
          <w:tcPr>
            <w:tcW w:w="601" w:type="pct"/>
            <w:noWrap/>
            <w:hideMark/>
          </w:tcPr>
          <w:p w14:paraId="12834D3C" w14:textId="5E2413D5"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18"/>
                <w:szCs w:val="18"/>
                <w:rtl/>
                <w:lang w:bidi="ar-SA"/>
              </w:rPr>
            </w:pPr>
            <w:r>
              <w:rPr>
                <w:rFonts w:ascii="Arial" w:hAnsi="Arial" w:cs="B Lotus" w:hint="cs"/>
                <w:b/>
                <w:bCs/>
                <w:sz w:val="28"/>
                <w:szCs w:val="28"/>
                <w:rtl/>
              </w:rPr>
              <w:t xml:space="preserve">287 </w:t>
            </w:r>
          </w:p>
        </w:tc>
      </w:tr>
      <w:tr w:rsidR="00744E88" w:rsidRPr="00F451F8" w14:paraId="0D3026A2" w14:textId="77777777" w:rsidTr="00FF60DA">
        <w:trPr>
          <w:trHeight w:val="20"/>
        </w:trPr>
        <w:tc>
          <w:tcPr>
            <w:cnfStyle w:val="001000000000" w:firstRow="0" w:lastRow="0" w:firstColumn="1" w:lastColumn="0" w:oddVBand="0" w:evenVBand="0" w:oddHBand="0" w:evenHBand="0" w:firstRowFirstColumn="0" w:firstRowLastColumn="0" w:lastRowFirstColumn="0" w:lastRowLastColumn="0"/>
            <w:tcW w:w="2786" w:type="pct"/>
            <w:noWrap/>
          </w:tcPr>
          <w:p w14:paraId="79A28C7E" w14:textId="1D8185B9" w:rsidR="00744E88" w:rsidRPr="00F451F8" w:rsidRDefault="00744E88" w:rsidP="001B0DEE">
            <w:pPr>
              <w:bidi/>
              <w:jc w:val="both"/>
              <w:rPr>
                <w:rFonts w:ascii="Calibri" w:eastAsia="Times New Roman" w:hAnsi="Calibri"/>
                <w:sz w:val="18"/>
                <w:szCs w:val="18"/>
                <w:rtl/>
              </w:rPr>
            </w:pPr>
            <w:r>
              <w:rPr>
                <w:rFonts w:ascii="Calibri" w:eastAsia="Times New Roman" w:hAnsi="Calibri" w:hint="cs"/>
                <w:sz w:val="18"/>
                <w:szCs w:val="18"/>
                <w:rtl/>
              </w:rPr>
              <w:t xml:space="preserve">تاثیر </w:t>
            </w:r>
            <w:r>
              <w:rPr>
                <w:rFonts w:ascii="Calibri" w:eastAsia="Times New Roman" w:hAnsi="Calibri" w:hint="cs"/>
                <w:sz w:val="18"/>
                <w:szCs w:val="18"/>
                <w:rtl/>
                <w:lang w:bidi="ar-SA"/>
              </w:rPr>
              <w:t>تاخیرات</w:t>
            </w:r>
            <w:r>
              <w:rPr>
                <w:rFonts w:ascii="Calibri" w:eastAsia="Times New Roman" w:hAnsi="Calibri" w:hint="cs"/>
                <w:sz w:val="18"/>
                <w:szCs w:val="18"/>
                <w:rtl/>
              </w:rPr>
              <w:t xml:space="preserve"> نرخ ارز</w:t>
            </w:r>
          </w:p>
        </w:tc>
        <w:tc>
          <w:tcPr>
            <w:tcW w:w="508" w:type="pct"/>
            <w:noWrap/>
          </w:tcPr>
          <w:p w14:paraId="6BF4BD26" w14:textId="4EDCC5D0" w:rsidR="00744E88" w:rsidRDefault="00744E88"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cs="B Lotus"/>
                <w:b/>
                <w:bCs/>
                <w:sz w:val="28"/>
                <w:szCs w:val="28"/>
                <w:rtl/>
              </w:rPr>
            </w:pPr>
            <w:r w:rsidRPr="00744E88">
              <w:rPr>
                <w:rFonts w:ascii="Arial" w:hAnsi="Arial" w:cs="B Lotus" w:hint="cs"/>
                <w:b/>
                <w:bCs/>
                <w:color w:val="FF0000"/>
                <w:sz w:val="28"/>
                <w:szCs w:val="28"/>
                <w:rtl/>
              </w:rPr>
              <w:t>(30</w:t>
            </w:r>
            <w:r w:rsidR="00E61722">
              <w:rPr>
                <w:rFonts w:ascii="Arial" w:hAnsi="Arial" w:cs="B Lotus" w:hint="cs"/>
                <w:b/>
                <w:bCs/>
                <w:color w:val="FF0000"/>
                <w:sz w:val="28"/>
                <w:szCs w:val="28"/>
                <w:rtl/>
              </w:rPr>
              <w:t>2</w:t>
            </w:r>
            <w:r w:rsidRPr="00744E88">
              <w:rPr>
                <w:rFonts w:ascii="Arial" w:hAnsi="Arial" w:cs="B Lotus" w:hint="cs"/>
                <w:b/>
                <w:bCs/>
                <w:color w:val="FF0000"/>
                <w:sz w:val="28"/>
                <w:szCs w:val="28"/>
                <w:rtl/>
              </w:rPr>
              <w:t>)</w:t>
            </w:r>
          </w:p>
        </w:tc>
        <w:tc>
          <w:tcPr>
            <w:tcW w:w="544" w:type="pct"/>
            <w:noWrap/>
          </w:tcPr>
          <w:p w14:paraId="270952EB" w14:textId="056C263B" w:rsidR="00744E88" w:rsidRDefault="00744E88" w:rsidP="001B0DEE">
            <w:pPr>
              <w:jc w:val="both"/>
              <w:cnfStyle w:val="000000000000" w:firstRow="0" w:lastRow="0" w:firstColumn="0" w:lastColumn="0" w:oddVBand="0" w:evenVBand="0" w:oddHBand="0" w:evenHBand="0" w:firstRowFirstColumn="0" w:firstRowLastColumn="0" w:lastRowFirstColumn="0" w:lastRowLastColumn="0"/>
              <w:rPr>
                <w:rFonts w:ascii="Arial" w:hAnsi="Arial" w:cs="B Lotus"/>
                <w:b/>
                <w:bCs/>
                <w:sz w:val="28"/>
                <w:szCs w:val="28"/>
                <w:rtl/>
              </w:rPr>
            </w:pPr>
            <w:r>
              <w:rPr>
                <w:rFonts w:ascii="Arial" w:hAnsi="Arial" w:cs="B Lotus"/>
                <w:b/>
                <w:bCs/>
                <w:sz w:val="28"/>
                <w:szCs w:val="28"/>
              </w:rPr>
              <w:t>-</w:t>
            </w:r>
          </w:p>
        </w:tc>
        <w:tc>
          <w:tcPr>
            <w:tcW w:w="562" w:type="pct"/>
            <w:noWrap/>
          </w:tcPr>
          <w:p w14:paraId="2BBEBB71" w14:textId="7423B5E9" w:rsidR="00744E88" w:rsidRDefault="00E61722" w:rsidP="001B0DEE">
            <w:pPr>
              <w:jc w:val="both"/>
              <w:cnfStyle w:val="000000000000" w:firstRow="0" w:lastRow="0" w:firstColumn="0" w:lastColumn="0" w:oddVBand="0" w:evenVBand="0" w:oddHBand="0" w:evenHBand="0" w:firstRowFirstColumn="0" w:firstRowLastColumn="0" w:lastRowFirstColumn="0" w:lastRowLastColumn="0"/>
              <w:rPr>
                <w:rFonts w:ascii="Arial" w:hAnsi="Arial" w:cs="B Lotus"/>
                <w:b/>
                <w:bCs/>
                <w:color w:val="FF0000"/>
                <w:sz w:val="28"/>
                <w:szCs w:val="28"/>
                <w:rtl/>
              </w:rPr>
            </w:pPr>
            <w:r w:rsidRPr="00744E88">
              <w:rPr>
                <w:rFonts w:ascii="Arial" w:hAnsi="Arial" w:cs="B Lotus" w:hint="cs"/>
                <w:b/>
                <w:bCs/>
                <w:color w:val="FF0000"/>
                <w:sz w:val="28"/>
                <w:szCs w:val="28"/>
                <w:rtl/>
              </w:rPr>
              <w:t>(30</w:t>
            </w:r>
            <w:r>
              <w:rPr>
                <w:rFonts w:ascii="Arial" w:hAnsi="Arial" w:cs="B Lotus" w:hint="cs"/>
                <w:b/>
                <w:bCs/>
                <w:color w:val="FF0000"/>
                <w:sz w:val="28"/>
                <w:szCs w:val="28"/>
                <w:rtl/>
              </w:rPr>
              <w:t>2</w:t>
            </w:r>
            <w:r w:rsidRPr="00744E88">
              <w:rPr>
                <w:rFonts w:ascii="Arial" w:hAnsi="Arial" w:cs="B Lotus" w:hint="cs"/>
                <w:b/>
                <w:bCs/>
                <w:color w:val="FF0000"/>
                <w:sz w:val="28"/>
                <w:szCs w:val="28"/>
                <w:rtl/>
              </w:rPr>
              <w:t>)</w:t>
            </w:r>
          </w:p>
        </w:tc>
        <w:tc>
          <w:tcPr>
            <w:tcW w:w="601" w:type="pct"/>
            <w:noWrap/>
          </w:tcPr>
          <w:p w14:paraId="4F29AF1F" w14:textId="2A9566C1" w:rsidR="00744E88" w:rsidRDefault="00E61722" w:rsidP="001B0DEE">
            <w:pPr>
              <w:jc w:val="both"/>
              <w:cnfStyle w:val="000000000000" w:firstRow="0" w:lastRow="0" w:firstColumn="0" w:lastColumn="0" w:oddVBand="0" w:evenVBand="0" w:oddHBand="0" w:evenHBand="0" w:firstRowFirstColumn="0" w:firstRowLastColumn="0" w:lastRowFirstColumn="0" w:lastRowLastColumn="0"/>
              <w:rPr>
                <w:rFonts w:ascii="Arial" w:hAnsi="Arial" w:cs="B Lotus"/>
                <w:b/>
                <w:bCs/>
                <w:color w:val="FF0000"/>
                <w:sz w:val="28"/>
                <w:szCs w:val="28"/>
                <w:rtl/>
              </w:rPr>
            </w:pPr>
            <w:r>
              <w:rPr>
                <w:rFonts w:ascii="Arial" w:hAnsi="Arial" w:cs="B Lotus" w:hint="cs"/>
                <w:b/>
                <w:bCs/>
                <w:color w:val="FF0000"/>
                <w:sz w:val="28"/>
                <w:szCs w:val="28"/>
                <w:rtl/>
              </w:rPr>
              <w:t>100</w:t>
            </w:r>
          </w:p>
        </w:tc>
      </w:tr>
      <w:tr w:rsidR="000757BD" w:rsidRPr="00F451F8" w14:paraId="0356175E" w14:textId="77777777" w:rsidTr="00FF60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6" w:type="pct"/>
            <w:noWrap/>
            <w:hideMark/>
          </w:tcPr>
          <w:p w14:paraId="1662CEC7" w14:textId="77777777" w:rsidR="000757BD" w:rsidRPr="00F451F8" w:rsidRDefault="000757BD" w:rsidP="001B0DEE">
            <w:pPr>
              <w:bidi/>
              <w:jc w:val="both"/>
              <w:rPr>
                <w:rFonts w:ascii="Calibri" w:eastAsia="Times New Roman" w:hAnsi="Calibri"/>
                <w:sz w:val="18"/>
                <w:szCs w:val="18"/>
                <w:rtl/>
                <w:lang w:bidi="ar-SA"/>
              </w:rPr>
            </w:pPr>
            <w:r w:rsidRPr="00F451F8">
              <w:rPr>
                <w:rFonts w:ascii="Calibri" w:eastAsia="Times New Roman" w:hAnsi="Calibri" w:hint="cs"/>
                <w:sz w:val="18"/>
                <w:szCs w:val="18"/>
                <w:rtl/>
                <w:lang w:bidi="ar-SA"/>
              </w:rPr>
              <w:t xml:space="preserve">مانده موجودی نقد در پایان دوره </w:t>
            </w:r>
          </w:p>
        </w:tc>
        <w:tc>
          <w:tcPr>
            <w:tcW w:w="508" w:type="pct"/>
            <w:noWrap/>
            <w:hideMark/>
          </w:tcPr>
          <w:p w14:paraId="67A35DDD" w14:textId="59FC05FD"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80,730 </w:t>
            </w:r>
          </w:p>
        </w:tc>
        <w:tc>
          <w:tcPr>
            <w:tcW w:w="544" w:type="pct"/>
            <w:noWrap/>
            <w:hideMark/>
          </w:tcPr>
          <w:p w14:paraId="0154E29F" w14:textId="771A7B8C"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8"/>
                <w:szCs w:val="28"/>
                <w:rtl/>
              </w:rPr>
              <w:t xml:space="preserve">551,930 </w:t>
            </w:r>
          </w:p>
        </w:tc>
        <w:tc>
          <w:tcPr>
            <w:tcW w:w="562" w:type="pct"/>
            <w:noWrap/>
            <w:hideMark/>
          </w:tcPr>
          <w:p w14:paraId="3086A07D" w14:textId="57CFD325"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(471,200)</w:t>
            </w:r>
          </w:p>
        </w:tc>
        <w:tc>
          <w:tcPr>
            <w:tcW w:w="601" w:type="pct"/>
            <w:noWrap/>
            <w:hideMark/>
          </w:tcPr>
          <w:p w14:paraId="37C7B421" w14:textId="7DE267D8" w:rsidR="000757BD" w:rsidRPr="00F451F8" w:rsidRDefault="000757B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8"/>
                <w:szCs w:val="28"/>
                <w:rtl/>
              </w:rPr>
              <w:t>(85)</w:t>
            </w:r>
          </w:p>
        </w:tc>
      </w:tr>
    </w:tbl>
    <w:p w14:paraId="03433124" w14:textId="1691CD10" w:rsidR="00BB755B" w:rsidRPr="00181B3A" w:rsidRDefault="00D154E7" w:rsidP="001B0DEE">
      <w:pPr>
        <w:pStyle w:val="Heading40"/>
        <w:numPr>
          <w:ilvl w:val="0"/>
          <w:numId w:val="0"/>
        </w:numPr>
        <w:ind w:left="1290" w:hanging="864"/>
        <w:jc w:val="both"/>
        <w:rPr>
          <w:rtl/>
          <w:lang w:bidi="ar-IQ"/>
        </w:rPr>
      </w:pPr>
      <w:r w:rsidRPr="00606E4C">
        <w:rPr>
          <w:rtl/>
        </w:rPr>
        <w:br w:type="page"/>
      </w:r>
      <w:r w:rsidR="00B6386E" w:rsidRPr="00181B3A">
        <w:rPr>
          <w:rtl/>
          <w:lang w:bidi="ar-IQ"/>
        </w:rPr>
        <w:lastRenderedPageBreak/>
        <w:t>مقا</w:t>
      </w:r>
      <w:r w:rsidR="00B6386E" w:rsidRPr="00181B3A">
        <w:rPr>
          <w:rFonts w:hint="cs"/>
          <w:rtl/>
          <w:lang w:bidi="ar-IQ"/>
        </w:rPr>
        <w:t>ی</w:t>
      </w:r>
      <w:r w:rsidR="00B6386E" w:rsidRPr="00181B3A">
        <w:rPr>
          <w:rFonts w:hint="eastAsia"/>
          <w:rtl/>
          <w:lang w:bidi="ar-IQ"/>
        </w:rPr>
        <w:t>سه</w:t>
      </w:r>
      <w:r w:rsidR="00B6386E" w:rsidRPr="00181B3A">
        <w:rPr>
          <w:rtl/>
          <w:lang w:bidi="ar-IQ"/>
        </w:rPr>
        <w:t xml:space="preserve"> ترازنامه شرکت اصل</w:t>
      </w:r>
      <w:r w:rsidR="00B6386E" w:rsidRPr="00181B3A">
        <w:rPr>
          <w:rFonts w:hint="cs"/>
          <w:rtl/>
          <w:lang w:bidi="ar-IQ"/>
        </w:rPr>
        <w:t>ی</w:t>
      </w:r>
      <w:r w:rsidR="00B6386E" w:rsidRPr="00181B3A">
        <w:rPr>
          <w:rtl/>
          <w:lang w:bidi="ar-IQ"/>
        </w:rPr>
        <w:t xml:space="preserve"> برآورد و عملکرد سال منته</w:t>
      </w:r>
      <w:r w:rsidR="00B6386E" w:rsidRPr="00181B3A">
        <w:rPr>
          <w:rFonts w:hint="cs"/>
          <w:rtl/>
          <w:lang w:bidi="ar-IQ"/>
        </w:rPr>
        <w:t>ی</w:t>
      </w:r>
      <w:r w:rsidR="00B6386E" w:rsidRPr="00181B3A">
        <w:rPr>
          <w:rtl/>
          <w:lang w:bidi="ar-IQ"/>
        </w:rPr>
        <w:t xml:space="preserve"> به </w:t>
      </w:r>
      <w:r w:rsidR="00B64D80" w:rsidRPr="00181B3A">
        <w:rPr>
          <w:rtl/>
          <w:lang w:bidi="ar-IQ"/>
        </w:rPr>
        <w:t>31/02/</w:t>
      </w:r>
      <w:r w:rsidR="007A5834">
        <w:rPr>
          <w:rFonts w:hint="cs"/>
          <w:rtl/>
          <w:lang w:bidi="ar-IQ"/>
        </w:rPr>
        <w:t>1403</w:t>
      </w:r>
      <w:r w:rsidR="00B6386E" w:rsidRPr="00181B3A">
        <w:rPr>
          <w:rtl/>
          <w:lang w:bidi="ar-IQ"/>
        </w:rPr>
        <w:t xml:space="preserve">  به همراه درصد</w:t>
      </w:r>
      <w:r w:rsidR="00BB755B" w:rsidRPr="00181B3A">
        <w:rPr>
          <w:rtl/>
          <w:lang w:bidi="ar-IQ"/>
        </w:rPr>
        <w:t xml:space="preserve"> </w:t>
      </w:r>
      <w:r w:rsidR="00BF786B" w:rsidRPr="00181B3A">
        <w:rPr>
          <w:rFonts w:hint="cs"/>
          <w:rtl/>
          <w:lang w:bidi="ar-IQ"/>
        </w:rPr>
        <w:t>تغییرات</w:t>
      </w:r>
    </w:p>
    <w:p w14:paraId="43C0D67E" w14:textId="77777777" w:rsidR="00BB755B" w:rsidRPr="00181B3A" w:rsidRDefault="00BB755B" w:rsidP="001B0DEE">
      <w:pPr>
        <w:jc w:val="both"/>
        <w:rPr>
          <w:rFonts w:cs="B Mitra"/>
          <w:sz w:val="22"/>
          <w:szCs w:val="22"/>
          <w:rtl/>
          <w:lang w:bidi="ar-IQ"/>
        </w:rPr>
      </w:pPr>
      <w:r w:rsidRPr="00181B3A">
        <w:rPr>
          <w:rFonts w:cs="B Mitra"/>
          <w:sz w:val="22"/>
          <w:szCs w:val="22"/>
          <w:rtl/>
          <w:lang w:bidi="ar-IQ"/>
        </w:rPr>
        <w:t>میلیون ریال</w:t>
      </w:r>
    </w:p>
    <w:tbl>
      <w:tblPr>
        <w:tblStyle w:val="GridTable4-Accent518"/>
        <w:bidiVisual/>
        <w:tblW w:w="5000" w:type="pct"/>
        <w:tblLook w:val="04A0" w:firstRow="1" w:lastRow="0" w:firstColumn="1" w:lastColumn="0" w:noHBand="0" w:noVBand="1"/>
      </w:tblPr>
      <w:tblGrid>
        <w:gridCol w:w="3608"/>
        <w:gridCol w:w="1262"/>
        <w:gridCol w:w="1330"/>
        <w:gridCol w:w="1416"/>
        <w:gridCol w:w="1400"/>
      </w:tblGrid>
      <w:tr w:rsidR="0051223C" w:rsidRPr="00B31FD6" w14:paraId="29F2B75A" w14:textId="77777777" w:rsidTr="00B31FD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004" w:type="pct"/>
            <w:vMerge w:val="restart"/>
            <w:hideMark/>
          </w:tcPr>
          <w:p w14:paraId="0F744429" w14:textId="77777777" w:rsidR="007417D0" w:rsidRPr="00B31FD6" w:rsidRDefault="007417D0" w:rsidP="001B0DEE">
            <w:pPr>
              <w:bidi/>
              <w:jc w:val="both"/>
              <w:rPr>
                <w:rFonts w:ascii="Calibri" w:eastAsia="Times New Roman" w:hAnsi="Calibri"/>
                <w:lang w:bidi="ar-SA"/>
              </w:rPr>
            </w:pPr>
            <w:r w:rsidRPr="00B31FD6">
              <w:rPr>
                <w:rFonts w:ascii="Calibri" w:eastAsia="Times New Roman" w:hAnsi="Calibri" w:hint="cs"/>
                <w:rtl/>
                <w:lang w:bidi="ar-SA"/>
              </w:rPr>
              <w:t xml:space="preserve">شرح </w:t>
            </w:r>
          </w:p>
        </w:tc>
        <w:tc>
          <w:tcPr>
            <w:tcW w:w="751" w:type="pct"/>
            <w:noWrap/>
            <w:hideMark/>
          </w:tcPr>
          <w:p w14:paraId="7A67803B" w14:textId="5B40E07A" w:rsidR="007417D0" w:rsidRPr="00B31FD6" w:rsidRDefault="007417D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Calibri" w:eastAsia="Times New Roman" w:hAnsi="Calibri" w:hint="cs"/>
                <w:rtl/>
                <w:lang w:bidi="ar-SA"/>
              </w:rPr>
              <w:t>140</w:t>
            </w:r>
            <w:r w:rsidR="007A5834" w:rsidRPr="00B31FD6">
              <w:rPr>
                <w:rFonts w:ascii="Calibri" w:eastAsia="Times New Roman" w:hAnsi="Calibri" w:hint="cs"/>
                <w:rtl/>
                <w:lang w:bidi="ar-SA"/>
              </w:rPr>
              <w:t>3</w:t>
            </w:r>
            <w:r w:rsidRPr="00B31FD6">
              <w:rPr>
                <w:rFonts w:ascii="Calibri" w:eastAsia="Times New Roman" w:hAnsi="Calibri" w:hint="cs"/>
                <w:rtl/>
                <w:lang w:bidi="ar-SA"/>
              </w:rPr>
              <w:t>.02.31</w:t>
            </w:r>
          </w:p>
        </w:tc>
        <w:tc>
          <w:tcPr>
            <w:tcW w:w="728" w:type="pct"/>
            <w:noWrap/>
            <w:hideMark/>
          </w:tcPr>
          <w:p w14:paraId="6FAF3F22" w14:textId="7975A031" w:rsidR="007417D0" w:rsidRPr="00B31FD6" w:rsidRDefault="007417D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Calibri" w:eastAsia="Times New Roman" w:hAnsi="Calibri" w:hint="cs"/>
                <w:rtl/>
                <w:lang w:bidi="ar-SA"/>
              </w:rPr>
              <w:t>140</w:t>
            </w:r>
            <w:r w:rsidR="007A5834" w:rsidRPr="00B31FD6">
              <w:rPr>
                <w:rFonts w:ascii="Calibri" w:eastAsia="Times New Roman" w:hAnsi="Calibri" w:hint="cs"/>
                <w:rtl/>
                <w:lang w:bidi="ar-SA"/>
              </w:rPr>
              <w:t>3</w:t>
            </w:r>
            <w:r w:rsidRPr="00B31FD6">
              <w:rPr>
                <w:rFonts w:ascii="Calibri" w:eastAsia="Times New Roman" w:hAnsi="Calibri" w:hint="cs"/>
                <w:rtl/>
                <w:lang w:bidi="ar-SA"/>
              </w:rPr>
              <w:t>.02.31</w:t>
            </w:r>
          </w:p>
        </w:tc>
        <w:tc>
          <w:tcPr>
            <w:tcW w:w="739" w:type="pct"/>
            <w:vMerge w:val="restart"/>
            <w:noWrap/>
            <w:hideMark/>
          </w:tcPr>
          <w:p w14:paraId="3115E42D" w14:textId="77777777" w:rsidR="007417D0" w:rsidRPr="00B31FD6" w:rsidRDefault="007417D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Calibri" w:eastAsia="Times New Roman" w:hAnsi="Calibri" w:hint="cs"/>
                <w:rtl/>
                <w:lang w:bidi="ar-SA"/>
              </w:rPr>
              <w:t xml:space="preserve">مبلغ تغییرات </w:t>
            </w:r>
          </w:p>
        </w:tc>
        <w:tc>
          <w:tcPr>
            <w:tcW w:w="778" w:type="pct"/>
            <w:vMerge w:val="restart"/>
            <w:noWrap/>
            <w:hideMark/>
          </w:tcPr>
          <w:p w14:paraId="2FDF70AF" w14:textId="77777777" w:rsidR="007417D0" w:rsidRPr="00B31FD6" w:rsidRDefault="007417D0"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Calibri" w:eastAsia="Times New Roman" w:hAnsi="Calibri" w:hint="cs"/>
                <w:rtl/>
                <w:lang w:bidi="ar-SA"/>
              </w:rPr>
              <w:t xml:space="preserve">درصد تغییرات </w:t>
            </w:r>
          </w:p>
        </w:tc>
      </w:tr>
      <w:tr w:rsidR="0051223C" w:rsidRPr="00B31FD6" w14:paraId="195364CF"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vMerge/>
            <w:hideMark/>
          </w:tcPr>
          <w:p w14:paraId="5F70C000" w14:textId="77777777" w:rsidR="007417D0" w:rsidRPr="00B31FD6" w:rsidRDefault="007417D0" w:rsidP="001B0DEE">
            <w:pPr>
              <w:bidi/>
              <w:jc w:val="both"/>
              <w:rPr>
                <w:rFonts w:ascii="Calibri" w:eastAsia="Times New Roman" w:hAnsi="Calibri"/>
                <w:lang w:bidi="ar-SA"/>
              </w:rPr>
            </w:pPr>
          </w:p>
        </w:tc>
        <w:tc>
          <w:tcPr>
            <w:tcW w:w="751" w:type="pct"/>
            <w:noWrap/>
            <w:hideMark/>
          </w:tcPr>
          <w:p w14:paraId="0382A4B5" w14:textId="77777777" w:rsidR="007417D0" w:rsidRPr="00B31FD6" w:rsidRDefault="007417D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Calibri" w:eastAsia="Times New Roman" w:hAnsi="Calibri" w:hint="cs"/>
                <w:b/>
                <w:bCs/>
                <w:rtl/>
                <w:lang w:bidi="ar-SA"/>
              </w:rPr>
              <w:t xml:space="preserve">عملکرد </w:t>
            </w:r>
          </w:p>
        </w:tc>
        <w:tc>
          <w:tcPr>
            <w:tcW w:w="728" w:type="pct"/>
            <w:noWrap/>
            <w:hideMark/>
          </w:tcPr>
          <w:p w14:paraId="45F56C06" w14:textId="77777777" w:rsidR="007417D0" w:rsidRPr="00B31FD6" w:rsidRDefault="007417D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Calibri" w:eastAsia="Times New Roman" w:hAnsi="Calibri" w:hint="cs"/>
                <w:b/>
                <w:bCs/>
                <w:rtl/>
                <w:lang w:bidi="ar-SA"/>
              </w:rPr>
              <w:t xml:space="preserve">برآورد </w:t>
            </w:r>
          </w:p>
        </w:tc>
        <w:tc>
          <w:tcPr>
            <w:tcW w:w="739" w:type="pct"/>
            <w:vMerge/>
            <w:hideMark/>
          </w:tcPr>
          <w:p w14:paraId="733E0BD3" w14:textId="77777777" w:rsidR="007417D0" w:rsidRPr="00B31FD6" w:rsidRDefault="007417D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lang w:bidi="ar-SA"/>
              </w:rPr>
            </w:pPr>
          </w:p>
        </w:tc>
        <w:tc>
          <w:tcPr>
            <w:tcW w:w="778" w:type="pct"/>
            <w:vMerge/>
            <w:hideMark/>
          </w:tcPr>
          <w:p w14:paraId="2E58A234" w14:textId="77777777" w:rsidR="007417D0" w:rsidRPr="00B31FD6" w:rsidRDefault="007417D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lang w:bidi="ar-SA"/>
              </w:rPr>
            </w:pPr>
          </w:p>
        </w:tc>
      </w:tr>
      <w:tr w:rsidR="00242FCD" w:rsidRPr="00B31FD6" w14:paraId="7D0DA310"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2F4F0A5B"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داراییهای ثابت مشهود </w:t>
            </w:r>
          </w:p>
        </w:tc>
        <w:tc>
          <w:tcPr>
            <w:tcW w:w="751" w:type="pct"/>
            <w:noWrap/>
            <w:hideMark/>
          </w:tcPr>
          <w:p w14:paraId="064CFE88" w14:textId="30038D2F"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320,120 </w:t>
            </w:r>
          </w:p>
        </w:tc>
        <w:tc>
          <w:tcPr>
            <w:tcW w:w="728" w:type="pct"/>
            <w:noWrap/>
            <w:hideMark/>
          </w:tcPr>
          <w:p w14:paraId="52CD6718" w14:textId="6AA2E5FD"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10,109,643 </w:t>
            </w:r>
          </w:p>
        </w:tc>
        <w:tc>
          <w:tcPr>
            <w:tcW w:w="739" w:type="pct"/>
            <w:noWrap/>
            <w:hideMark/>
          </w:tcPr>
          <w:p w14:paraId="2CF8ECB2" w14:textId="5F046A17"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(9,789,523)</w:t>
            </w:r>
          </w:p>
        </w:tc>
        <w:tc>
          <w:tcPr>
            <w:tcW w:w="778" w:type="pct"/>
            <w:noWrap/>
            <w:hideMark/>
          </w:tcPr>
          <w:p w14:paraId="649D2E7F" w14:textId="516AFE85"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(97)</w:t>
            </w:r>
          </w:p>
        </w:tc>
      </w:tr>
      <w:tr w:rsidR="00242FCD" w:rsidRPr="00B31FD6" w14:paraId="4FC4C542"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0F35905B"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داراییهای نامشهود </w:t>
            </w:r>
          </w:p>
        </w:tc>
        <w:tc>
          <w:tcPr>
            <w:tcW w:w="751" w:type="pct"/>
            <w:noWrap/>
            <w:hideMark/>
          </w:tcPr>
          <w:p w14:paraId="14EFAA22" w14:textId="421B903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3,753 </w:t>
            </w:r>
          </w:p>
        </w:tc>
        <w:tc>
          <w:tcPr>
            <w:tcW w:w="728" w:type="pct"/>
            <w:noWrap/>
            <w:hideMark/>
          </w:tcPr>
          <w:p w14:paraId="495EA13C" w14:textId="486104DA"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12,334 </w:t>
            </w:r>
          </w:p>
        </w:tc>
        <w:tc>
          <w:tcPr>
            <w:tcW w:w="739" w:type="pct"/>
            <w:noWrap/>
            <w:hideMark/>
          </w:tcPr>
          <w:p w14:paraId="4E5C4E31" w14:textId="2C9DDE22"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(8,581)</w:t>
            </w:r>
          </w:p>
        </w:tc>
        <w:tc>
          <w:tcPr>
            <w:tcW w:w="778" w:type="pct"/>
            <w:noWrap/>
            <w:hideMark/>
          </w:tcPr>
          <w:p w14:paraId="46308E02" w14:textId="4E67839D"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(70)</w:t>
            </w:r>
          </w:p>
        </w:tc>
      </w:tr>
      <w:tr w:rsidR="00242FCD" w:rsidRPr="00B31FD6" w14:paraId="17FB5453"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4AD04958"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سرمایه گذاری بلند مدت </w:t>
            </w:r>
          </w:p>
        </w:tc>
        <w:tc>
          <w:tcPr>
            <w:tcW w:w="751" w:type="pct"/>
            <w:noWrap/>
            <w:hideMark/>
          </w:tcPr>
          <w:p w14:paraId="339AA30A" w14:textId="17A1C708"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6,243,747 </w:t>
            </w:r>
          </w:p>
        </w:tc>
        <w:tc>
          <w:tcPr>
            <w:tcW w:w="728" w:type="pct"/>
            <w:noWrap/>
            <w:hideMark/>
          </w:tcPr>
          <w:p w14:paraId="4E6D89F4" w14:textId="7578D711"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13,324,083 </w:t>
            </w:r>
          </w:p>
        </w:tc>
        <w:tc>
          <w:tcPr>
            <w:tcW w:w="739" w:type="pct"/>
            <w:noWrap/>
            <w:hideMark/>
          </w:tcPr>
          <w:p w14:paraId="5B522EE1" w14:textId="161474CE"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themeColor="text1"/>
                <w:rtl/>
                <w:lang w:bidi="ar-SA"/>
              </w:rPr>
            </w:pPr>
            <w:r w:rsidRPr="00B31FD6">
              <w:rPr>
                <w:rFonts w:ascii="Arial" w:hAnsi="Arial" w:hint="cs"/>
                <w:b/>
                <w:bCs/>
                <w:color w:val="FF0000"/>
                <w:rtl/>
              </w:rPr>
              <w:t>(7,080,336)</w:t>
            </w:r>
          </w:p>
        </w:tc>
        <w:tc>
          <w:tcPr>
            <w:tcW w:w="778" w:type="pct"/>
            <w:noWrap/>
            <w:hideMark/>
          </w:tcPr>
          <w:p w14:paraId="7ADD5463" w14:textId="6D9F48FB"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themeColor="text1"/>
                <w:rtl/>
                <w:lang w:bidi="ar-SA"/>
              </w:rPr>
            </w:pPr>
            <w:r w:rsidRPr="00B31FD6">
              <w:rPr>
                <w:rFonts w:ascii="Arial" w:hAnsi="Arial" w:hint="cs"/>
                <w:b/>
                <w:bCs/>
                <w:color w:val="FF0000"/>
                <w:rtl/>
              </w:rPr>
              <w:t>(53)</w:t>
            </w:r>
          </w:p>
        </w:tc>
      </w:tr>
      <w:tr w:rsidR="00242FCD" w:rsidRPr="00B31FD6" w14:paraId="21123D0C"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1FDEBF75" w14:textId="6FFA6DAB"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سایر دارایی ها </w:t>
            </w:r>
          </w:p>
        </w:tc>
        <w:tc>
          <w:tcPr>
            <w:tcW w:w="751" w:type="pct"/>
            <w:noWrap/>
            <w:hideMark/>
          </w:tcPr>
          <w:p w14:paraId="3F63B409" w14:textId="61496131"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537,973 </w:t>
            </w:r>
          </w:p>
        </w:tc>
        <w:tc>
          <w:tcPr>
            <w:tcW w:w="728" w:type="pct"/>
            <w:noWrap/>
            <w:hideMark/>
          </w:tcPr>
          <w:p w14:paraId="6EFE9083" w14:textId="60E6E522"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0 </w:t>
            </w:r>
          </w:p>
        </w:tc>
        <w:tc>
          <w:tcPr>
            <w:tcW w:w="739" w:type="pct"/>
            <w:noWrap/>
            <w:hideMark/>
          </w:tcPr>
          <w:p w14:paraId="36FAEA3A" w14:textId="056F177B"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rtl/>
              </w:rPr>
              <w:t xml:space="preserve">537,973 </w:t>
            </w:r>
          </w:p>
        </w:tc>
        <w:tc>
          <w:tcPr>
            <w:tcW w:w="778" w:type="pct"/>
            <w:noWrap/>
            <w:hideMark/>
          </w:tcPr>
          <w:p w14:paraId="52F877A1" w14:textId="054383D7"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0 </w:t>
            </w:r>
          </w:p>
        </w:tc>
      </w:tr>
      <w:tr w:rsidR="00242FCD" w:rsidRPr="00B31FD6" w14:paraId="5BF18D19"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3BCBBDE"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  جمع دارايي هاي غير جاري </w:t>
            </w:r>
          </w:p>
        </w:tc>
        <w:tc>
          <w:tcPr>
            <w:tcW w:w="751" w:type="pct"/>
            <w:noWrap/>
            <w:hideMark/>
          </w:tcPr>
          <w:p w14:paraId="0A800A92" w14:textId="59605EB5"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7,105,593 </w:t>
            </w:r>
          </w:p>
        </w:tc>
        <w:tc>
          <w:tcPr>
            <w:tcW w:w="728" w:type="pct"/>
            <w:noWrap/>
            <w:hideMark/>
          </w:tcPr>
          <w:p w14:paraId="6D222B20" w14:textId="5F7D500C"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23,446,060 </w:t>
            </w:r>
          </w:p>
        </w:tc>
        <w:tc>
          <w:tcPr>
            <w:tcW w:w="739" w:type="pct"/>
            <w:noWrap/>
            <w:hideMark/>
          </w:tcPr>
          <w:p w14:paraId="52DD4B48" w14:textId="4CC8CE4E"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(16,340,467)</w:t>
            </w:r>
          </w:p>
        </w:tc>
        <w:tc>
          <w:tcPr>
            <w:tcW w:w="778" w:type="pct"/>
            <w:noWrap/>
            <w:hideMark/>
          </w:tcPr>
          <w:p w14:paraId="0E9DEF49" w14:textId="562D6E01"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(70)</w:t>
            </w:r>
          </w:p>
        </w:tc>
      </w:tr>
      <w:tr w:rsidR="00242FCD" w:rsidRPr="00B31FD6" w14:paraId="327B44B7"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CBEE028"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پیش پرداخت ها </w:t>
            </w:r>
          </w:p>
        </w:tc>
        <w:tc>
          <w:tcPr>
            <w:tcW w:w="751" w:type="pct"/>
            <w:noWrap/>
            <w:hideMark/>
          </w:tcPr>
          <w:p w14:paraId="21AA43D6" w14:textId="26EAA9CF"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2,835 </w:t>
            </w:r>
          </w:p>
        </w:tc>
        <w:tc>
          <w:tcPr>
            <w:tcW w:w="728" w:type="pct"/>
            <w:noWrap/>
            <w:hideMark/>
          </w:tcPr>
          <w:p w14:paraId="1BF93266" w14:textId="5E2DC70F"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2,777 </w:t>
            </w:r>
          </w:p>
        </w:tc>
        <w:tc>
          <w:tcPr>
            <w:tcW w:w="739" w:type="pct"/>
            <w:noWrap/>
            <w:hideMark/>
          </w:tcPr>
          <w:p w14:paraId="420F3BBC" w14:textId="644B9ADF"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58 </w:t>
            </w:r>
          </w:p>
        </w:tc>
        <w:tc>
          <w:tcPr>
            <w:tcW w:w="778" w:type="pct"/>
            <w:noWrap/>
            <w:hideMark/>
          </w:tcPr>
          <w:p w14:paraId="5D737C7A" w14:textId="528913AE"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 </w:t>
            </w:r>
          </w:p>
        </w:tc>
      </w:tr>
      <w:tr w:rsidR="00242FCD" w:rsidRPr="00B31FD6" w14:paraId="0E0EC8BF"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3E07E5A4"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دریافتنی های تجاری و غیر تجاری </w:t>
            </w:r>
          </w:p>
        </w:tc>
        <w:tc>
          <w:tcPr>
            <w:tcW w:w="751" w:type="pct"/>
            <w:noWrap/>
            <w:hideMark/>
          </w:tcPr>
          <w:p w14:paraId="50019127" w14:textId="6F8E8B4B"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21,017,941 </w:t>
            </w:r>
          </w:p>
        </w:tc>
        <w:tc>
          <w:tcPr>
            <w:tcW w:w="728" w:type="pct"/>
            <w:noWrap/>
            <w:hideMark/>
          </w:tcPr>
          <w:p w14:paraId="672A776E" w14:textId="137BE56D"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25,618,806 </w:t>
            </w:r>
          </w:p>
        </w:tc>
        <w:tc>
          <w:tcPr>
            <w:tcW w:w="739" w:type="pct"/>
            <w:noWrap/>
            <w:hideMark/>
          </w:tcPr>
          <w:p w14:paraId="6334B73D" w14:textId="63975915"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(4,600,865)</w:t>
            </w:r>
          </w:p>
        </w:tc>
        <w:tc>
          <w:tcPr>
            <w:tcW w:w="778" w:type="pct"/>
            <w:noWrap/>
            <w:hideMark/>
          </w:tcPr>
          <w:p w14:paraId="786677CC" w14:textId="25D3AB73"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(18)</w:t>
            </w:r>
          </w:p>
        </w:tc>
      </w:tr>
      <w:tr w:rsidR="00242FCD" w:rsidRPr="00B31FD6" w14:paraId="3980D173"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6837EFC5"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سرمايه گذاري كوتاه مدت</w:t>
            </w:r>
          </w:p>
        </w:tc>
        <w:tc>
          <w:tcPr>
            <w:tcW w:w="751" w:type="pct"/>
            <w:noWrap/>
            <w:hideMark/>
          </w:tcPr>
          <w:p w14:paraId="44F65519" w14:textId="74C3BB11"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0 </w:t>
            </w:r>
          </w:p>
        </w:tc>
        <w:tc>
          <w:tcPr>
            <w:tcW w:w="728" w:type="pct"/>
            <w:noWrap/>
            <w:hideMark/>
          </w:tcPr>
          <w:p w14:paraId="392B7593" w14:textId="6F690AE3"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6,951 </w:t>
            </w:r>
          </w:p>
        </w:tc>
        <w:tc>
          <w:tcPr>
            <w:tcW w:w="739" w:type="pct"/>
            <w:noWrap/>
            <w:hideMark/>
          </w:tcPr>
          <w:p w14:paraId="534A6BE8" w14:textId="6E1E88F0"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(6,951)</w:t>
            </w:r>
          </w:p>
        </w:tc>
        <w:tc>
          <w:tcPr>
            <w:tcW w:w="778" w:type="pct"/>
            <w:noWrap/>
            <w:hideMark/>
          </w:tcPr>
          <w:p w14:paraId="691A8583" w14:textId="3583989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100 </w:t>
            </w:r>
          </w:p>
        </w:tc>
      </w:tr>
      <w:tr w:rsidR="00242FCD" w:rsidRPr="00B31FD6" w14:paraId="0314A957"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1DF000F8"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  موجودي نقد </w:t>
            </w:r>
          </w:p>
        </w:tc>
        <w:tc>
          <w:tcPr>
            <w:tcW w:w="751" w:type="pct"/>
            <w:noWrap/>
            <w:hideMark/>
          </w:tcPr>
          <w:p w14:paraId="1B61FBEB" w14:textId="551A7E7D"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80,427 </w:t>
            </w:r>
          </w:p>
        </w:tc>
        <w:tc>
          <w:tcPr>
            <w:tcW w:w="728" w:type="pct"/>
            <w:noWrap/>
            <w:hideMark/>
          </w:tcPr>
          <w:p w14:paraId="190A2756" w14:textId="0C3DACDC"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390,027 </w:t>
            </w:r>
          </w:p>
        </w:tc>
        <w:tc>
          <w:tcPr>
            <w:tcW w:w="739" w:type="pct"/>
            <w:noWrap/>
            <w:hideMark/>
          </w:tcPr>
          <w:p w14:paraId="3593D43A" w14:textId="3BBF373E"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(309,600)</w:t>
            </w:r>
          </w:p>
        </w:tc>
        <w:tc>
          <w:tcPr>
            <w:tcW w:w="778" w:type="pct"/>
            <w:noWrap/>
            <w:hideMark/>
          </w:tcPr>
          <w:p w14:paraId="03418193" w14:textId="58FBC74D"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(79)</w:t>
            </w:r>
          </w:p>
        </w:tc>
      </w:tr>
      <w:tr w:rsidR="00242FCD" w:rsidRPr="00B31FD6" w14:paraId="77DE7AFD"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4AB12647"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دارائیهای  نگهداری شده برای فروش </w:t>
            </w:r>
          </w:p>
        </w:tc>
        <w:tc>
          <w:tcPr>
            <w:tcW w:w="751" w:type="pct"/>
            <w:noWrap/>
          </w:tcPr>
          <w:p w14:paraId="0916610F" w14:textId="4C599BF5"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92,256 </w:t>
            </w:r>
          </w:p>
        </w:tc>
        <w:tc>
          <w:tcPr>
            <w:tcW w:w="728" w:type="pct"/>
            <w:noWrap/>
          </w:tcPr>
          <w:p w14:paraId="3A964488" w14:textId="14588A2A"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106,917 </w:t>
            </w:r>
          </w:p>
        </w:tc>
        <w:tc>
          <w:tcPr>
            <w:tcW w:w="739" w:type="pct"/>
            <w:noWrap/>
          </w:tcPr>
          <w:p w14:paraId="31CFE535" w14:textId="10CA96BB"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(14,661)</w:t>
            </w:r>
          </w:p>
        </w:tc>
        <w:tc>
          <w:tcPr>
            <w:tcW w:w="778" w:type="pct"/>
            <w:noWrap/>
          </w:tcPr>
          <w:p w14:paraId="0F98E6E4" w14:textId="2E034AA1"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(14)</w:t>
            </w:r>
          </w:p>
        </w:tc>
      </w:tr>
      <w:tr w:rsidR="00242FCD" w:rsidRPr="00B31FD6" w14:paraId="2AC29CCF"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2D2124A9"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  جمع دارايي هاي جاري </w:t>
            </w:r>
          </w:p>
        </w:tc>
        <w:tc>
          <w:tcPr>
            <w:tcW w:w="751" w:type="pct"/>
            <w:noWrap/>
          </w:tcPr>
          <w:p w14:paraId="6B883ED5" w14:textId="35EFF5D0"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21,193,459 </w:t>
            </w:r>
          </w:p>
        </w:tc>
        <w:tc>
          <w:tcPr>
            <w:tcW w:w="728" w:type="pct"/>
            <w:noWrap/>
          </w:tcPr>
          <w:p w14:paraId="64DF709B" w14:textId="4EA7B485"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26,125,478 </w:t>
            </w:r>
          </w:p>
        </w:tc>
        <w:tc>
          <w:tcPr>
            <w:tcW w:w="739" w:type="pct"/>
            <w:noWrap/>
          </w:tcPr>
          <w:p w14:paraId="6AEFD4A1" w14:textId="341BAB19"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(4,932,019)</w:t>
            </w:r>
          </w:p>
        </w:tc>
        <w:tc>
          <w:tcPr>
            <w:tcW w:w="778" w:type="pct"/>
            <w:noWrap/>
          </w:tcPr>
          <w:p w14:paraId="0DBD1B07" w14:textId="4FCE8C4A"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(19)</w:t>
            </w:r>
          </w:p>
        </w:tc>
      </w:tr>
      <w:tr w:rsidR="00242FCD" w:rsidRPr="00B31FD6" w14:paraId="2D8A2C4E"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07066CB2"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  جمع دارایی ها</w:t>
            </w:r>
          </w:p>
        </w:tc>
        <w:tc>
          <w:tcPr>
            <w:tcW w:w="751" w:type="pct"/>
            <w:noWrap/>
          </w:tcPr>
          <w:p w14:paraId="1C84A4AF" w14:textId="1BC61E16"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28,299,052 </w:t>
            </w:r>
          </w:p>
        </w:tc>
        <w:tc>
          <w:tcPr>
            <w:tcW w:w="728" w:type="pct"/>
            <w:noWrap/>
          </w:tcPr>
          <w:p w14:paraId="27AE9402" w14:textId="486A1100"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49,571,538 </w:t>
            </w:r>
          </w:p>
        </w:tc>
        <w:tc>
          <w:tcPr>
            <w:tcW w:w="739" w:type="pct"/>
            <w:noWrap/>
          </w:tcPr>
          <w:p w14:paraId="6F70E0AC" w14:textId="32211DEA"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(21,272,486)</w:t>
            </w:r>
          </w:p>
        </w:tc>
        <w:tc>
          <w:tcPr>
            <w:tcW w:w="778" w:type="pct"/>
            <w:noWrap/>
          </w:tcPr>
          <w:p w14:paraId="58681F6B" w14:textId="06DFFE5B"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(43)</w:t>
            </w:r>
          </w:p>
        </w:tc>
      </w:tr>
      <w:tr w:rsidR="00242FCD" w:rsidRPr="00B31FD6" w14:paraId="4BA4A49C"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28D27D69"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سرمایه </w:t>
            </w:r>
          </w:p>
        </w:tc>
        <w:tc>
          <w:tcPr>
            <w:tcW w:w="751" w:type="pct"/>
            <w:noWrap/>
          </w:tcPr>
          <w:p w14:paraId="2E21ED27" w14:textId="246D7356"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15,000,000 </w:t>
            </w:r>
          </w:p>
        </w:tc>
        <w:tc>
          <w:tcPr>
            <w:tcW w:w="728" w:type="pct"/>
            <w:noWrap/>
          </w:tcPr>
          <w:p w14:paraId="6693B9FF" w14:textId="7A032EA9"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30,000,000 </w:t>
            </w:r>
          </w:p>
        </w:tc>
        <w:tc>
          <w:tcPr>
            <w:tcW w:w="739" w:type="pct"/>
            <w:noWrap/>
          </w:tcPr>
          <w:p w14:paraId="4C535AC1" w14:textId="1E9512D1"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(15,000,000)</w:t>
            </w:r>
          </w:p>
        </w:tc>
        <w:tc>
          <w:tcPr>
            <w:tcW w:w="778" w:type="pct"/>
            <w:noWrap/>
          </w:tcPr>
          <w:p w14:paraId="34CD8644" w14:textId="035546C6"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(50)</w:t>
            </w:r>
          </w:p>
        </w:tc>
      </w:tr>
      <w:tr w:rsidR="00242FCD" w:rsidRPr="00B31FD6" w14:paraId="04D35307"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6D9C8843" w14:textId="205C846D"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اندوخته سرمایه ای </w:t>
            </w:r>
          </w:p>
        </w:tc>
        <w:tc>
          <w:tcPr>
            <w:tcW w:w="751" w:type="pct"/>
            <w:noWrap/>
          </w:tcPr>
          <w:p w14:paraId="2924559F" w14:textId="0FCCC581"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4,284,265 </w:t>
            </w:r>
          </w:p>
        </w:tc>
        <w:tc>
          <w:tcPr>
            <w:tcW w:w="728" w:type="pct"/>
            <w:noWrap/>
          </w:tcPr>
          <w:p w14:paraId="71F58229" w14:textId="45DCBF05"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8,775,656 </w:t>
            </w:r>
          </w:p>
        </w:tc>
        <w:tc>
          <w:tcPr>
            <w:tcW w:w="739" w:type="pct"/>
            <w:noWrap/>
          </w:tcPr>
          <w:p w14:paraId="728F5115" w14:textId="497A7B2F"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(4,491,391)</w:t>
            </w:r>
          </w:p>
        </w:tc>
        <w:tc>
          <w:tcPr>
            <w:tcW w:w="778" w:type="pct"/>
            <w:noWrap/>
          </w:tcPr>
          <w:p w14:paraId="7F268BEF" w14:textId="48CB0337"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rtl/>
              </w:rPr>
              <w:t xml:space="preserve">0 </w:t>
            </w:r>
          </w:p>
        </w:tc>
      </w:tr>
      <w:tr w:rsidR="00242FCD" w:rsidRPr="00B31FD6" w14:paraId="12C920F9"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tcPr>
          <w:p w14:paraId="2FDFB446" w14:textId="4805570C" w:rsidR="00242FCD" w:rsidRPr="00B31FD6" w:rsidRDefault="00242FCD" w:rsidP="001B0DEE">
            <w:pPr>
              <w:jc w:val="both"/>
              <w:rPr>
                <w:rFonts w:ascii="Calibri" w:eastAsia="Times New Roman" w:hAnsi="Calibri"/>
                <w:rtl/>
                <w:lang w:bidi="ar-SA"/>
              </w:rPr>
            </w:pPr>
            <w:r w:rsidRPr="00B31FD6">
              <w:rPr>
                <w:rFonts w:ascii="Arial" w:hAnsi="Arial" w:hint="cs"/>
                <w:rtl/>
              </w:rPr>
              <w:t>اندوخته قانونی</w:t>
            </w:r>
          </w:p>
        </w:tc>
        <w:tc>
          <w:tcPr>
            <w:tcW w:w="751" w:type="pct"/>
            <w:noWrap/>
          </w:tcPr>
          <w:p w14:paraId="34139E46" w14:textId="56A8994F"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31FD6">
              <w:rPr>
                <w:rFonts w:ascii="Arial" w:hAnsi="Arial" w:hint="cs"/>
                <w:b/>
                <w:bCs/>
                <w:rtl/>
              </w:rPr>
              <w:t xml:space="preserve">336,077 </w:t>
            </w:r>
          </w:p>
        </w:tc>
        <w:tc>
          <w:tcPr>
            <w:tcW w:w="728" w:type="pct"/>
            <w:noWrap/>
          </w:tcPr>
          <w:p w14:paraId="6FABA9C9" w14:textId="47CDCDF6"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31FD6">
              <w:rPr>
                <w:rFonts w:ascii="Arial" w:hAnsi="Arial" w:hint="cs"/>
                <w:b/>
                <w:bCs/>
                <w:rtl/>
              </w:rPr>
              <w:t xml:space="preserve">3,000,000 </w:t>
            </w:r>
          </w:p>
        </w:tc>
        <w:tc>
          <w:tcPr>
            <w:tcW w:w="739" w:type="pct"/>
            <w:noWrap/>
          </w:tcPr>
          <w:p w14:paraId="279D735D" w14:textId="1F154BC2"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31FD6">
              <w:rPr>
                <w:rFonts w:ascii="Arial" w:hAnsi="Arial" w:hint="cs"/>
                <w:b/>
                <w:bCs/>
                <w:color w:val="FF0000"/>
                <w:rtl/>
              </w:rPr>
              <w:t>(2,663,923)</w:t>
            </w:r>
          </w:p>
        </w:tc>
        <w:tc>
          <w:tcPr>
            <w:tcW w:w="778" w:type="pct"/>
            <w:noWrap/>
          </w:tcPr>
          <w:p w14:paraId="5E5F8DA0" w14:textId="45396DB4"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b/>
                <w:bCs/>
                <w:rtl/>
              </w:rPr>
            </w:pPr>
            <w:r w:rsidRPr="00B31FD6">
              <w:rPr>
                <w:rFonts w:ascii="Arial" w:hAnsi="Arial" w:hint="cs"/>
                <w:b/>
                <w:bCs/>
                <w:color w:val="FF0000"/>
                <w:rtl/>
              </w:rPr>
              <w:t>(89)</w:t>
            </w:r>
          </w:p>
        </w:tc>
      </w:tr>
      <w:tr w:rsidR="00242FCD" w:rsidRPr="00B31FD6" w14:paraId="00C2D205"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3A24E91E"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سود انباشته </w:t>
            </w:r>
          </w:p>
        </w:tc>
        <w:tc>
          <w:tcPr>
            <w:tcW w:w="751" w:type="pct"/>
            <w:noWrap/>
          </w:tcPr>
          <w:p w14:paraId="350FF8DE" w14:textId="75EA540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3,998,660 </w:t>
            </w:r>
          </w:p>
        </w:tc>
        <w:tc>
          <w:tcPr>
            <w:tcW w:w="728" w:type="pct"/>
            <w:noWrap/>
          </w:tcPr>
          <w:p w14:paraId="40CB35BD" w14:textId="4AB1CB9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4,557,838 </w:t>
            </w:r>
          </w:p>
        </w:tc>
        <w:tc>
          <w:tcPr>
            <w:tcW w:w="739" w:type="pct"/>
            <w:noWrap/>
          </w:tcPr>
          <w:p w14:paraId="4ED96C60" w14:textId="1CA0652B"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(559,178)</w:t>
            </w:r>
          </w:p>
        </w:tc>
        <w:tc>
          <w:tcPr>
            <w:tcW w:w="778" w:type="pct"/>
            <w:noWrap/>
          </w:tcPr>
          <w:p w14:paraId="061F7B1E" w14:textId="0BAF447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(12)</w:t>
            </w:r>
          </w:p>
        </w:tc>
      </w:tr>
      <w:tr w:rsidR="00242FCD" w:rsidRPr="00B31FD6" w14:paraId="15D719FC"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4CFFAC0F"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جمع حقوق مالکانه </w:t>
            </w:r>
          </w:p>
        </w:tc>
        <w:tc>
          <w:tcPr>
            <w:tcW w:w="751" w:type="pct"/>
            <w:noWrap/>
          </w:tcPr>
          <w:p w14:paraId="077895AB" w14:textId="50336464"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23,619,000 </w:t>
            </w:r>
          </w:p>
        </w:tc>
        <w:tc>
          <w:tcPr>
            <w:tcW w:w="728" w:type="pct"/>
            <w:noWrap/>
          </w:tcPr>
          <w:p w14:paraId="3812745F" w14:textId="1EAAFC8F"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46,333,494 </w:t>
            </w:r>
          </w:p>
        </w:tc>
        <w:tc>
          <w:tcPr>
            <w:tcW w:w="739" w:type="pct"/>
            <w:noWrap/>
          </w:tcPr>
          <w:p w14:paraId="370743A5" w14:textId="5C92564F"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(22,714,494)</w:t>
            </w:r>
          </w:p>
        </w:tc>
        <w:tc>
          <w:tcPr>
            <w:tcW w:w="778" w:type="pct"/>
            <w:noWrap/>
          </w:tcPr>
          <w:p w14:paraId="2CBAD055" w14:textId="03BBE659"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color w:val="FF0000"/>
                <w:rtl/>
              </w:rPr>
              <w:t>(49)</w:t>
            </w:r>
          </w:p>
        </w:tc>
      </w:tr>
      <w:tr w:rsidR="00242FCD" w:rsidRPr="00B31FD6" w14:paraId="564940C8"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0BC124F2"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ذخیره مزایای پایان خدمت کارکنان </w:t>
            </w:r>
          </w:p>
        </w:tc>
        <w:tc>
          <w:tcPr>
            <w:tcW w:w="751" w:type="pct"/>
            <w:noWrap/>
          </w:tcPr>
          <w:p w14:paraId="0BB3076C" w14:textId="0FCE8E96"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53,815 </w:t>
            </w:r>
          </w:p>
        </w:tc>
        <w:tc>
          <w:tcPr>
            <w:tcW w:w="728" w:type="pct"/>
            <w:noWrap/>
          </w:tcPr>
          <w:p w14:paraId="6E3073DA" w14:textId="08B95DA2"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37,058 </w:t>
            </w:r>
          </w:p>
        </w:tc>
        <w:tc>
          <w:tcPr>
            <w:tcW w:w="739" w:type="pct"/>
            <w:noWrap/>
          </w:tcPr>
          <w:p w14:paraId="53D9662F" w14:textId="0AE89569"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16,757 </w:t>
            </w:r>
          </w:p>
        </w:tc>
        <w:tc>
          <w:tcPr>
            <w:tcW w:w="778" w:type="pct"/>
            <w:noWrap/>
          </w:tcPr>
          <w:p w14:paraId="5631F9CE" w14:textId="1CE4A8B5"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45 </w:t>
            </w:r>
          </w:p>
        </w:tc>
      </w:tr>
      <w:tr w:rsidR="00242FCD" w:rsidRPr="00B31FD6" w14:paraId="3EA17587"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347168A"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lastRenderedPageBreak/>
              <w:t xml:space="preserve">جمع بدهی های غیر جاری </w:t>
            </w:r>
          </w:p>
        </w:tc>
        <w:tc>
          <w:tcPr>
            <w:tcW w:w="751" w:type="pct"/>
            <w:noWrap/>
          </w:tcPr>
          <w:p w14:paraId="69389CD3" w14:textId="3966987E"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53,815 </w:t>
            </w:r>
          </w:p>
        </w:tc>
        <w:tc>
          <w:tcPr>
            <w:tcW w:w="728" w:type="pct"/>
            <w:noWrap/>
          </w:tcPr>
          <w:p w14:paraId="3BE52BAF" w14:textId="64FBAB24"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37,058 </w:t>
            </w:r>
          </w:p>
        </w:tc>
        <w:tc>
          <w:tcPr>
            <w:tcW w:w="739" w:type="pct"/>
            <w:noWrap/>
          </w:tcPr>
          <w:p w14:paraId="61C9BB07" w14:textId="571575E8"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rtl/>
              </w:rPr>
              <w:t xml:space="preserve">16,757 </w:t>
            </w:r>
          </w:p>
        </w:tc>
        <w:tc>
          <w:tcPr>
            <w:tcW w:w="778" w:type="pct"/>
            <w:noWrap/>
          </w:tcPr>
          <w:p w14:paraId="1318EF4F" w14:textId="0F42577B"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B31FD6">
              <w:rPr>
                <w:rFonts w:ascii="Arial" w:hAnsi="Arial" w:hint="cs"/>
                <w:b/>
                <w:bCs/>
                <w:rtl/>
              </w:rPr>
              <w:t xml:space="preserve">45 </w:t>
            </w:r>
          </w:p>
        </w:tc>
      </w:tr>
      <w:tr w:rsidR="00242FCD" w:rsidRPr="00B31FD6" w14:paraId="6B02A3D6"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3268EFD"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پرداختنی های تجاری و سایر پرداختنی ها </w:t>
            </w:r>
          </w:p>
        </w:tc>
        <w:tc>
          <w:tcPr>
            <w:tcW w:w="751" w:type="pct"/>
            <w:noWrap/>
          </w:tcPr>
          <w:p w14:paraId="09485CAD" w14:textId="7274E2ED"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2,846,325 </w:t>
            </w:r>
          </w:p>
        </w:tc>
        <w:tc>
          <w:tcPr>
            <w:tcW w:w="728" w:type="pct"/>
            <w:noWrap/>
          </w:tcPr>
          <w:p w14:paraId="38180761" w14:textId="74ADD033"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171,900 </w:t>
            </w:r>
          </w:p>
        </w:tc>
        <w:tc>
          <w:tcPr>
            <w:tcW w:w="739" w:type="pct"/>
            <w:noWrap/>
          </w:tcPr>
          <w:p w14:paraId="0CDFE65D" w14:textId="2230CE70"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2,674,425 </w:t>
            </w:r>
          </w:p>
        </w:tc>
        <w:tc>
          <w:tcPr>
            <w:tcW w:w="778" w:type="pct"/>
            <w:noWrap/>
          </w:tcPr>
          <w:p w14:paraId="04953443" w14:textId="693F73EB"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1,556 </w:t>
            </w:r>
          </w:p>
        </w:tc>
      </w:tr>
      <w:tr w:rsidR="00242FCD" w:rsidRPr="00B31FD6" w14:paraId="61F7A110"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F543D1B"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مالیات پرداختنی </w:t>
            </w:r>
          </w:p>
        </w:tc>
        <w:tc>
          <w:tcPr>
            <w:tcW w:w="751" w:type="pct"/>
            <w:noWrap/>
          </w:tcPr>
          <w:p w14:paraId="3DB91218" w14:textId="66EBB43A"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134,201 </w:t>
            </w:r>
          </w:p>
        </w:tc>
        <w:tc>
          <w:tcPr>
            <w:tcW w:w="728" w:type="pct"/>
            <w:noWrap/>
          </w:tcPr>
          <w:p w14:paraId="7FF80206" w14:textId="443F4922"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0 </w:t>
            </w:r>
          </w:p>
        </w:tc>
        <w:tc>
          <w:tcPr>
            <w:tcW w:w="739" w:type="pct"/>
            <w:noWrap/>
          </w:tcPr>
          <w:p w14:paraId="6872A22E" w14:textId="62310C6B"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134,201 </w:t>
            </w:r>
          </w:p>
        </w:tc>
        <w:tc>
          <w:tcPr>
            <w:tcW w:w="778" w:type="pct"/>
            <w:noWrap/>
          </w:tcPr>
          <w:p w14:paraId="10C49E3F" w14:textId="009C1D47"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100 </w:t>
            </w:r>
          </w:p>
        </w:tc>
      </w:tr>
      <w:tr w:rsidR="00242FCD" w:rsidRPr="00B31FD6" w14:paraId="095149E0"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73EADC45"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سود سهام پرداختنی </w:t>
            </w:r>
          </w:p>
        </w:tc>
        <w:tc>
          <w:tcPr>
            <w:tcW w:w="751" w:type="pct"/>
            <w:noWrap/>
          </w:tcPr>
          <w:p w14:paraId="14112DC4" w14:textId="45EDE5F8"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1,645,709 </w:t>
            </w:r>
          </w:p>
        </w:tc>
        <w:tc>
          <w:tcPr>
            <w:tcW w:w="728" w:type="pct"/>
            <w:noWrap/>
          </w:tcPr>
          <w:p w14:paraId="721584DA" w14:textId="4B27DF27"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3,029,086 </w:t>
            </w:r>
          </w:p>
        </w:tc>
        <w:tc>
          <w:tcPr>
            <w:tcW w:w="739" w:type="pct"/>
            <w:noWrap/>
          </w:tcPr>
          <w:p w14:paraId="3E96986E" w14:textId="0AE43783"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color w:val="FF0000"/>
                <w:rtl/>
              </w:rPr>
              <w:t>(1,383,377)</w:t>
            </w:r>
          </w:p>
        </w:tc>
        <w:tc>
          <w:tcPr>
            <w:tcW w:w="778" w:type="pct"/>
            <w:noWrap/>
          </w:tcPr>
          <w:p w14:paraId="326289E8" w14:textId="57B77102"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100 </w:t>
            </w:r>
          </w:p>
        </w:tc>
      </w:tr>
      <w:tr w:rsidR="00242FCD" w:rsidRPr="00B31FD6" w14:paraId="648B6F19"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72113CDC"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  جمع بدهي هاي جاري </w:t>
            </w:r>
          </w:p>
        </w:tc>
        <w:tc>
          <w:tcPr>
            <w:tcW w:w="751" w:type="pct"/>
            <w:noWrap/>
          </w:tcPr>
          <w:p w14:paraId="1A58C10E" w14:textId="7F35D104"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4,626,235 </w:t>
            </w:r>
          </w:p>
        </w:tc>
        <w:tc>
          <w:tcPr>
            <w:tcW w:w="728" w:type="pct"/>
            <w:noWrap/>
          </w:tcPr>
          <w:p w14:paraId="59F2F6BF" w14:textId="7FAB2927"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3,200,986 </w:t>
            </w:r>
          </w:p>
        </w:tc>
        <w:tc>
          <w:tcPr>
            <w:tcW w:w="739" w:type="pct"/>
            <w:noWrap/>
          </w:tcPr>
          <w:p w14:paraId="58F0F439" w14:textId="6F9A4C99"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1,425,249 </w:t>
            </w:r>
          </w:p>
        </w:tc>
        <w:tc>
          <w:tcPr>
            <w:tcW w:w="778" w:type="pct"/>
            <w:noWrap/>
          </w:tcPr>
          <w:p w14:paraId="2ED60BB2" w14:textId="0768FB38"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45 </w:t>
            </w:r>
          </w:p>
        </w:tc>
      </w:tr>
      <w:tr w:rsidR="00242FCD" w:rsidRPr="00B31FD6" w14:paraId="40B473A9" w14:textId="77777777" w:rsidTr="00B31FD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5431FE34"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جمع بدهی ها </w:t>
            </w:r>
          </w:p>
        </w:tc>
        <w:tc>
          <w:tcPr>
            <w:tcW w:w="751" w:type="pct"/>
            <w:noWrap/>
          </w:tcPr>
          <w:p w14:paraId="1CF1EEDA" w14:textId="2D433DB6"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4,680,050 </w:t>
            </w:r>
          </w:p>
        </w:tc>
        <w:tc>
          <w:tcPr>
            <w:tcW w:w="728" w:type="pct"/>
            <w:noWrap/>
          </w:tcPr>
          <w:p w14:paraId="0864F27F" w14:textId="197E46DE"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3,238,044 </w:t>
            </w:r>
          </w:p>
        </w:tc>
        <w:tc>
          <w:tcPr>
            <w:tcW w:w="739" w:type="pct"/>
            <w:noWrap/>
          </w:tcPr>
          <w:p w14:paraId="23B7A8B0" w14:textId="4564CB6D"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1,442,006 </w:t>
            </w:r>
          </w:p>
        </w:tc>
        <w:tc>
          <w:tcPr>
            <w:tcW w:w="778" w:type="pct"/>
            <w:noWrap/>
          </w:tcPr>
          <w:p w14:paraId="57CF2467" w14:textId="2540EA06" w:rsidR="00242FCD" w:rsidRPr="00B31FD6" w:rsidRDefault="00242FC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B31FD6">
              <w:rPr>
                <w:rFonts w:ascii="Arial" w:hAnsi="Arial" w:hint="cs"/>
                <w:b/>
                <w:bCs/>
                <w:rtl/>
              </w:rPr>
              <w:t xml:space="preserve">45 </w:t>
            </w:r>
          </w:p>
        </w:tc>
      </w:tr>
      <w:tr w:rsidR="00242FCD" w:rsidRPr="00B31FD6" w14:paraId="44029BC4" w14:textId="77777777" w:rsidTr="00B31FD6">
        <w:trPr>
          <w:trHeight w:val="585"/>
        </w:trPr>
        <w:tc>
          <w:tcPr>
            <w:cnfStyle w:val="001000000000" w:firstRow="0" w:lastRow="0" w:firstColumn="1" w:lastColumn="0" w:oddVBand="0" w:evenVBand="0" w:oddHBand="0" w:evenHBand="0" w:firstRowFirstColumn="0" w:firstRowLastColumn="0" w:lastRowFirstColumn="0" w:lastRowLastColumn="0"/>
            <w:tcW w:w="2004" w:type="pct"/>
            <w:noWrap/>
            <w:hideMark/>
          </w:tcPr>
          <w:p w14:paraId="65C5F7FA" w14:textId="77777777" w:rsidR="00242FCD" w:rsidRPr="00B31FD6" w:rsidRDefault="00242FCD" w:rsidP="001B0DEE">
            <w:pPr>
              <w:bidi/>
              <w:jc w:val="both"/>
              <w:rPr>
                <w:rFonts w:ascii="Calibri" w:eastAsia="Times New Roman" w:hAnsi="Calibri"/>
                <w:rtl/>
                <w:lang w:bidi="ar-SA"/>
              </w:rPr>
            </w:pPr>
            <w:r w:rsidRPr="00B31FD6">
              <w:rPr>
                <w:rFonts w:ascii="Calibri" w:eastAsia="Times New Roman" w:hAnsi="Calibri" w:hint="cs"/>
                <w:rtl/>
                <w:lang w:bidi="ar-SA"/>
              </w:rPr>
              <w:t xml:space="preserve">جمع حقوق مالکانه و بدهی ها </w:t>
            </w:r>
          </w:p>
        </w:tc>
        <w:tc>
          <w:tcPr>
            <w:tcW w:w="751" w:type="pct"/>
            <w:noWrap/>
          </w:tcPr>
          <w:p w14:paraId="76C72D00" w14:textId="3AB0BDB9"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28,299,052 </w:t>
            </w:r>
          </w:p>
        </w:tc>
        <w:tc>
          <w:tcPr>
            <w:tcW w:w="728" w:type="pct"/>
            <w:noWrap/>
          </w:tcPr>
          <w:p w14:paraId="52164A84" w14:textId="12B1C11C"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rtl/>
              </w:rPr>
              <w:t xml:space="preserve">49,571,538 </w:t>
            </w:r>
          </w:p>
        </w:tc>
        <w:tc>
          <w:tcPr>
            <w:tcW w:w="739" w:type="pct"/>
            <w:noWrap/>
          </w:tcPr>
          <w:p w14:paraId="3C358AFC" w14:textId="5DA465D3"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color w:val="FF0000"/>
                <w:rtl/>
              </w:rPr>
              <w:t>(21,272,486)</w:t>
            </w:r>
          </w:p>
        </w:tc>
        <w:tc>
          <w:tcPr>
            <w:tcW w:w="778" w:type="pct"/>
            <w:noWrap/>
          </w:tcPr>
          <w:p w14:paraId="6D21C800" w14:textId="557364A8" w:rsidR="00242FCD" w:rsidRPr="00B31FD6" w:rsidRDefault="00242FC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rtl/>
                <w:lang w:bidi="ar-SA"/>
              </w:rPr>
            </w:pPr>
            <w:r w:rsidRPr="00B31FD6">
              <w:rPr>
                <w:rFonts w:ascii="Arial" w:hAnsi="Arial" w:hint="cs"/>
                <w:b/>
                <w:bCs/>
                <w:color w:val="FF0000"/>
                <w:rtl/>
              </w:rPr>
              <w:t>(43)</w:t>
            </w:r>
          </w:p>
        </w:tc>
      </w:tr>
    </w:tbl>
    <w:p w14:paraId="635B23CF" w14:textId="77777777" w:rsidR="002B2BDA" w:rsidRDefault="002B2BDA" w:rsidP="001B0DEE">
      <w:pPr>
        <w:jc w:val="both"/>
        <w:rPr>
          <w:rFonts w:ascii="Arial" w:hAnsi="Arial" w:cs="B Titr"/>
          <w:b/>
          <w:bCs/>
          <w:color w:val="000000" w:themeColor="text1"/>
          <w:position w:val="28"/>
          <w:rtl/>
        </w:rPr>
      </w:pPr>
      <w:r>
        <w:rPr>
          <w:rFonts w:ascii="Arial" w:hAnsi="Arial" w:cs="B Titr"/>
          <w:b/>
          <w:bCs/>
          <w:color w:val="000000" w:themeColor="text1"/>
          <w:position w:val="28"/>
          <w:rtl/>
        </w:rPr>
        <w:br w:type="page"/>
      </w:r>
    </w:p>
    <w:p w14:paraId="30435092" w14:textId="35365E47" w:rsidR="000D70F3" w:rsidRDefault="00181B3A" w:rsidP="001B0DEE">
      <w:pPr>
        <w:jc w:val="both"/>
        <w:rPr>
          <w:b/>
          <w:bCs/>
          <w:rtl/>
        </w:rPr>
      </w:pPr>
      <w:r>
        <w:rPr>
          <w:rFonts w:ascii="Arial" w:hAnsi="Arial" w:cs="B Titr" w:hint="cs"/>
          <w:b/>
          <w:bCs/>
          <w:color w:val="000000" w:themeColor="text1"/>
          <w:position w:val="28"/>
          <w:rtl/>
        </w:rPr>
        <w:lastRenderedPageBreak/>
        <w:t xml:space="preserve">               </w:t>
      </w:r>
    </w:p>
    <w:p w14:paraId="35266A1B" w14:textId="29280EC0" w:rsidR="00DF62B3" w:rsidRDefault="00BB755B" w:rsidP="001B0DEE">
      <w:pPr>
        <w:pStyle w:val="Heading40"/>
        <w:numPr>
          <w:ilvl w:val="0"/>
          <w:numId w:val="0"/>
        </w:numPr>
        <w:ind w:left="1290" w:hanging="864"/>
        <w:jc w:val="both"/>
        <w:rPr>
          <w:color w:val="000000" w:themeColor="text1"/>
        </w:rPr>
      </w:pPr>
      <w:r w:rsidRPr="00920F1D">
        <w:rPr>
          <w:color w:val="000000" w:themeColor="text1"/>
          <w:rtl/>
        </w:rPr>
        <w:t xml:space="preserve">مقایسه صورت جریان نقد تلفیقی برای دو سال مالی منتهی به </w:t>
      </w:r>
      <w:r w:rsidR="00D154E7" w:rsidRPr="00920F1D">
        <w:rPr>
          <w:rFonts w:hint="cs"/>
          <w:color w:val="000000" w:themeColor="text1"/>
          <w:rtl/>
        </w:rPr>
        <w:t>31/</w:t>
      </w:r>
      <w:r w:rsidRPr="00920F1D">
        <w:rPr>
          <w:color w:val="000000" w:themeColor="text1"/>
          <w:rtl/>
        </w:rPr>
        <w:t>02</w:t>
      </w:r>
      <w:r w:rsidR="00D154E7" w:rsidRPr="00920F1D">
        <w:rPr>
          <w:rFonts w:hint="cs"/>
          <w:color w:val="000000" w:themeColor="text1"/>
          <w:rtl/>
        </w:rPr>
        <w:t>/</w:t>
      </w:r>
      <w:r w:rsidR="00DF62B3">
        <w:rPr>
          <w:rFonts w:hint="cs"/>
          <w:color w:val="000000" w:themeColor="text1"/>
          <w:rtl/>
        </w:rPr>
        <w:t>140</w:t>
      </w:r>
      <w:r w:rsidR="007A5834">
        <w:rPr>
          <w:rFonts w:hint="cs"/>
          <w:color w:val="000000" w:themeColor="text1"/>
          <w:rtl/>
        </w:rPr>
        <w:t>3</w:t>
      </w:r>
      <w:r w:rsidRPr="00920F1D">
        <w:rPr>
          <w:color w:val="000000" w:themeColor="text1"/>
          <w:rtl/>
        </w:rPr>
        <w:t xml:space="preserve"> و </w:t>
      </w:r>
      <w:r w:rsidR="00D154E7" w:rsidRPr="00920F1D">
        <w:rPr>
          <w:rFonts w:hint="cs"/>
          <w:color w:val="000000" w:themeColor="text1"/>
          <w:rtl/>
        </w:rPr>
        <w:t>31/</w:t>
      </w:r>
      <w:r w:rsidRPr="00920F1D">
        <w:rPr>
          <w:color w:val="000000" w:themeColor="text1"/>
          <w:rtl/>
        </w:rPr>
        <w:t>02</w:t>
      </w:r>
      <w:r w:rsidR="00D154E7" w:rsidRPr="00920F1D">
        <w:rPr>
          <w:rFonts w:hint="cs"/>
          <w:color w:val="000000" w:themeColor="text1"/>
          <w:rtl/>
        </w:rPr>
        <w:t>/</w:t>
      </w:r>
      <w:r w:rsidR="007A5834">
        <w:rPr>
          <w:rFonts w:hint="cs"/>
          <w:color w:val="000000" w:themeColor="text1"/>
          <w:rtl/>
        </w:rPr>
        <w:t>1402</w:t>
      </w:r>
      <w:r w:rsidRPr="00920F1D">
        <w:rPr>
          <w:color w:val="000000" w:themeColor="text1"/>
          <w:rtl/>
        </w:rPr>
        <w:t xml:space="preserve"> </w:t>
      </w:r>
    </w:p>
    <w:p w14:paraId="4776C7A5" w14:textId="00025A50" w:rsidR="00DF62B3" w:rsidRPr="00DF62B3" w:rsidRDefault="00DF62B3" w:rsidP="001B0DEE">
      <w:pPr>
        <w:jc w:val="both"/>
        <w:rPr>
          <w:rtl/>
        </w:rPr>
      </w:pPr>
      <w:r w:rsidRPr="00DF62B3">
        <w:rPr>
          <w:rtl/>
        </w:rPr>
        <w:t>میلیون ریال</w:t>
      </w:r>
    </w:p>
    <w:tbl>
      <w:tblPr>
        <w:tblStyle w:val="GridTable4-Accent518"/>
        <w:bidiVisual/>
        <w:tblW w:w="5000" w:type="pct"/>
        <w:tblLayout w:type="fixed"/>
        <w:tblLook w:val="04A0" w:firstRow="1" w:lastRow="0" w:firstColumn="1" w:lastColumn="0" w:noHBand="0" w:noVBand="1"/>
      </w:tblPr>
      <w:tblGrid>
        <w:gridCol w:w="3635"/>
        <w:gridCol w:w="1419"/>
        <w:gridCol w:w="1416"/>
        <w:gridCol w:w="1489"/>
        <w:gridCol w:w="1057"/>
      </w:tblGrid>
      <w:tr w:rsidR="00DF62B3" w:rsidRPr="00FF3C28" w14:paraId="730E496D" w14:textId="77777777" w:rsidTr="00196F80">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5B5A051" w14:textId="77777777" w:rsidR="00DF62B3" w:rsidRPr="00FF3C28" w:rsidRDefault="00DF62B3" w:rsidP="001B0DEE">
            <w:pPr>
              <w:bidi/>
              <w:jc w:val="both"/>
              <w:rPr>
                <w:rFonts w:ascii="Calibri" w:eastAsia="Times New Roman" w:hAnsi="Calibri"/>
                <w:lang w:bidi="ar-SA"/>
              </w:rPr>
            </w:pPr>
            <w:r w:rsidRPr="00FF3C28">
              <w:rPr>
                <w:rFonts w:ascii="Calibri" w:eastAsia="Times New Roman" w:hAnsi="Calibri" w:hint="cs"/>
                <w:rtl/>
                <w:lang w:bidi="ar-SA"/>
              </w:rPr>
              <w:t xml:space="preserve">شرح </w:t>
            </w:r>
          </w:p>
        </w:tc>
        <w:tc>
          <w:tcPr>
            <w:tcW w:w="787" w:type="pct"/>
            <w:noWrap/>
            <w:hideMark/>
          </w:tcPr>
          <w:p w14:paraId="63D40FB3" w14:textId="4F140682" w:rsidR="00DF62B3" w:rsidRPr="00FF3C28" w:rsidRDefault="00DF62B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F3C28">
              <w:rPr>
                <w:rFonts w:ascii="Calibri" w:eastAsia="Times New Roman" w:hAnsi="Calibri" w:hint="cs"/>
                <w:rtl/>
                <w:lang w:bidi="ar-SA"/>
              </w:rPr>
              <w:t>140</w:t>
            </w:r>
            <w:r w:rsidR="007A5834" w:rsidRPr="00FF3C28">
              <w:rPr>
                <w:rFonts w:ascii="Calibri" w:eastAsia="Times New Roman" w:hAnsi="Calibri" w:hint="cs"/>
                <w:rtl/>
                <w:lang w:bidi="ar-SA"/>
              </w:rPr>
              <w:t>3</w:t>
            </w:r>
            <w:r w:rsidRPr="00FF3C28">
              <w:rPr>
                <w:rFonts w:ascii="Calibri" w:eastAsia="Times New Roman" w:hAnsi="Calibri" w:hint="cs"/>
                <w:rtl/>
                <w:lang w:bidi="ar-SA"/>
              </w:rPr>
              <w:t>.02.31</w:t>
            </w:r>
          </w:p>
        </w:tc>
        <w:tc>
          <w:tcPr>
            <w:tcW w:w="785" w:type="pct"/>
            <w:noWrap/>
            <w:hideMark/>
          </w:tcPr>
          <w:p w14:paraId="596B42C8" w14:textId="4F7C6EE5" w:rsidR="00DF62B3" w:rsidRPr="00FF3C28" w:rsidRDefault="00DF62B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F3C28">
              <w:rPr>
                <w:rFonts w:ascii="Calibri" w:eastAsia="Times New Roman" w:hAnsi="Calibri" w:hint="cs"/>
                <w:rtl/>
                <w:lang w:bidi="ar-SA"/>
              </w:rPr>
              <w:t>140</w:t>
            </w:r>
            <w:r w:rsidR="007A5834" w:rsidRPr="00FF3C28">
              <w:rPr>
                <w:rFonts w:ascii="Calibri" w:eastAsia="Times New Roman" w:hAnsi="Calibri" w:hint="cs"/>
                <w:rtl/>
                <w:lang w:bidi="ar-SA"/>
              </w:rPr>
              <w:t>2</w:t>
            </w:r>
            <w:r w:rsidRPr="00FF3C28">
              <w:rPr>
                <w:rFonts w:ascii="Calibri" w:eastAsia="Times New Roman" w:hAnsi="Calibri" w:hint="cs"/>
                <w:rtl/>
                <w:lang w:bidi="ar-SA"/>
              </w:rPr>
              <w:t>.02.31</w:t>
            </w:r>
          </w:p>
        </w:tc>
        <w:tc>
          <w:tcPr>
            <w:tcW w:w="826" w:type="pct"/>
            <w:noWrap/>
            <w:hideMark/>
          </w:tcPr>
          <w:p w14:paraId="02EDDD0F" w14:textId="77777777" w:rsidR="00DF62B3" w:rsidRPr="00FF3C28" w:rsidRDefault="00DF62B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F3C28">
              <w:rPr>
                <w:rFonts w:ascii="Calibri" w:eastAsia="Times New Roman" w:hAnsi="Calibri" w:hint="cs"/>
                <w:rtl/>
                <w:lang w:bidi="ar-SA"/>
              </w:rPr>
              <w:t xml:space="preserve">مبلغ تغییرات </w:t>
            </w:r>
          </w:p>
        </w:tc>
        <w:tc>
          <w:tcPr>
            <w:tcW w:w="586" w:type="pct"/>
            <w:noWrap/>
            <w:hideMark/>
          </w:tcPr>
          <w:p w14:paraId="7A463939" w14:textId="77777777" w:rsidR="00DF62B3" w:rsidRPr="00FF3C28" w:rsidRDefault="00DF62B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F3C28">
              <w:rPr>
                <w:rFonts w:ascii="Calibri" w:eastAsia="Times New Roman" w:hAnsi="Calibri" w:hint="cs"/>
                <w:rtl/>
                <w:lang w:bidi="ar-SA"/>
              </w:rPr>
              <w:t xml:space="preserve">درصد تغییرات </w:t>
            </w:r>
          </w:p>
        </w:tc>
      </w:tr>
      <w:tr w:rsidR="00196F80" w:rsidRPr="00FF3C28" w14:paraId="0D26402C"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0623C5F9"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نقد حاصل از عملیات </w:t>
            </w:r>
          </w:p>
        </w:tc>
        <w:tc>
          <w:tcPr>
            <w:tcW w:w="787" w:type="pct"/>
            <w:noWrap/>
          </w:tcPr>
          <w:p w14:paraId="256EA02D" w14:textId="1BB5352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rPr>
            </w:pPr>
            <w:r w:rsidRPr="00196F80">
              <w:rPr>
                <w:rFonts w:ascii="Arial" w:hAnsi="Arial" w:cs="B Lotus" w:hint="cs"/>
                <w:b/>
                <w:bCs/>
                <w:rtl/>
              </w:rPr>
              <w:t xml:space="preserve">6,309,804 </w:t>
            </w:r>
          </w:p>
        </w:tc>
        <w:tc>
          <w:tcPr>
            <w:tcW w:w="785" w:type="pct"/>
            <w:noWrap/>
          </w:tcPr>
          <w:p w14:paraId="20039319" w14:textId="5173C2C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3,976,019 </w:t>
            </w:r>
          </w:p>
        </w:tc>
        <w:tc>
          <w:tcPr>
            <w:tcW w:w="826" w:type="pct"/>
            <w:noWrap/>
          </w:tcPr>
          <w:p w14:paraId="442EFB20" w14:textId="120AE311"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2,333,785 </w:t>
            </w:r>
          </w:p>
        </w:tc>
        <w:tc>
          <w:tcPr>
            <w:tcW w:w="586" w:type="pct"/>
            <w:noWrap/>
          </w:tcPr>
          <w:p w14:paraId="5964DAAF" w14:textId="463AFEA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59 </w:t>
            </w:r>
          </w:p>
        </w:tc>
      </w:tr>
      <w:tr w:rsidR="00196F80" w:rsidRPr="00FF3C28" w14:paraId="6D5B64C8"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0F788E3C"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بابت مالیات بر درآمد </w:t>
            </w:r>
          </w:p>
        </w:tc>
        <w:tc>
          <w:tcPr>
            <w:tcW w:w="787" w:type="pct"/>
            <w:noWrap/>
          </w:tcPr>
          <w:p w14:paraId="1EF55AC2" w14:textId="699E99F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(148,160)</w:t>
            </w:r>
          </w:p>
        </w:tc>
        <w:tc>
          <w:tcPr>
            <w:tcW w:w="785" w:type="pct"/>
            <w:noWrap/>
          </w:tcPr>
          <w:p w14:paraId="45A7787A" w14:textId="1354857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(4,737)</w:t>
            </w:r>
          </w:p>
        </w:tc>
        <w:tc>
          <w:tcPr>
            <w:tcW w:w="826" w:type="pct"/>
            <w:noWrap/>
          </w:tcPr>
          <w:p w14:paraId="44C5BC68" w14:textId="74EA4F0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(143,423)</w:t>
            </w:r>
          </w:p>
        </w:tc>
        <w:tc>
          <w:tcPr>
            <w:tcW w:w="586" w:type="pct"/>
            <w:noWrap/>
          </w:tcPr>
          <w:p w14:paraId="70D9C4AF" w14:textId="40D7D75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3,028 </w:t>
            </w:r>
          </w:p>
        </w:tc>
      </w:tr>
      <w:tr w:rsidR="00196F80" w:rsidRPr="00FF3C28" w14:paraId="5CA2786B"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66364C8F"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جریان خالص ورود نقد حاصل از فعالیتهای عملیاتی </w:t>
            </w:r>
          </w:p>
        </w:tc>
        <w:tc>
          <w:tcPr>
            <w:tcW w:w="787" w:type="pct"/>
            <w:noWrap/>
          </w:tcPr>
          <w:p w14:paraId="4C23E62F" w14:textId="21EFE35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6,161,644 </w:t>
            </w:r>
          </w:p>
        </w:tc>
        <w:tc>
          <w:tcPr>
            <w:tcW w:w="785" w:type="pct"/>
            <w:noWrap/>
          </w:tcPr>
          <w:p w14:paraId="184289EB" w14:textId="57F3B3B4"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3,971,282 </w:t>
            </w:r>
          </w:p>
        </w:tc>
        <w:tc>
          <w:tcPr>
            <w:tcW w:w="826" w:type="pct"/>
            <w:noWrap/>
          </w:tcPr>
          <w:p w14:paraId="4BB1C4FA" w14:textId="685AFB3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2,190,362 </w:t>
            </w:r>
          </w:p>
        </w:tc>
        <w:tc>
          <w:tcPr>
            <w:tcW w:w="586" w:type="pct"/>
            <w:noWrap/>
          </w:tcPr>
          <w:p w14:paraId="7DDE8508" w14:textId="1049468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55 </w:t>
            </w:r>
          </w:p>
        </w:tc>
      </w:tr>
      <w:tr w:rsidR="00196F80" w:rsidRPr="00FF3C28" w14:paraId="6B9C43AE"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5FF28C18"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دریافتهای نقدی حاصل از فروش دارایی های ثابت مشهود </w:t>
            </w:r>
          </w:p>
        </w:tc>
        <w:tc>
          <w:tcPr>
            <w:tcW w:w="787" w:type="pct"/>
            <w:noWrap/>
          </w:tcPr>
          <w:p w14:paraId="76F54BC8" w14:textId="1C4A0EB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330,721 </w:t>
            </w:r>
          </w:p>
        </w:tc>
        <w:tc>
          <w:tcPr>
            <w:tcW w:w="785" w:type="pct"/>
            <w:noWrap/>
          </w:tcPr>
          <w:p w14:paraId="3B693A68" w14:textId="4E1F9C5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23,968 </w:t>
            </w:r>
          </w:p>
        </w:tc>
        <w:tc>
          <w:tcPr>
            <w:tcW w:w="826" w:type="pct"/>
            <w:noWrap/>
          </w:tcPr>
          <w:p w14:paraId="4EF28045" w14:textId="42C61F0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306,753 </w:t>
            </w:r>
          </w:p>
        </w:tc>
        <w:tc>
          <w:tcPr>
            <w:tcW w:w="586" w:type="pct"/>
            <w:noWrap/>
          </w:tcPr>
          <w:p w14:paraId="482FC4C3" w14:textId="37B67D9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1,280 </w:t>
            </w:r>
          </w:p>
        </w:tc>
      </w:tr>
      <w:tr w:rsidR="00196F80" w:rsidRPr="00FF3C28" w14:paraId="59EFD7AB"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64DD580E"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برای خرید دارایی های ثابت مشهود </w:t>
            </w:r>
          </w:p>
        </w:tc>
        <w:tc>
          <w:tcPr>
            <w:tcW w:w="787" w:type="pct"/>
            <w:noWrap/>
          </w:tcPr>
          <w:p w14:paraId="1A87F604" w14:textId="4BE78274"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(3,831,766)</w:t>
            </w:r>
          </w:p>
        </w:tc>
        <w:tc>
          <w:tcPr>
            <w:tcW w:w="785" w:type="pct"/>
            <w:noWrap/>
          </w:tcPr>
          <w:p w14:paraId="6CF5C4A0" w14:textId="771308C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(1,527,468)</w:t>
            </w:r>
          </w:p>
        </w:tc>
        <w:tc>
          <w:tcPr>
            <w:tcW w:w="826" w:type="pct"/>
            <w:noWrap/>
          </w:tcPr>
          <w:p w14:paraId="2B8531C7" w14:textId="71D73EC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(2,304,298)</w:t>
            </w:r>
          </w:p>
        </w:tc>
        <w:tc>
          <w:tcPr>
            <w:tcW w:w="586" w:type="pct"/>
            <w:noWrap/>
          </w:tcPr>
          <w:p w14:paraId="2FD35851" w14:textId="1024DA2A"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151 </w:t>
            </w:r>
          </w:p>
        </w:tc>
      </w:tr>
      <w:tr w:rsidR="00196F80" w:rsidRPr="00FF3C28" w14:paraId="1ED8BEE1"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61319675"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برای خرید دارایی های زیستی مولد </w:t>
            </w:r>
          </w:p>
        </w:tc>
        <w:tc>
          <w:tcPr>
            <w:tcW w:w="787" w:type="pct"/>
            <w:noWrap/>
          </w:tcPr>
          <w:p w14:paraId="4665F074" w14:textId="4C61F9E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(7,823,405)</w:t>
            </w:r>
          </w:p>
        </w:tc>
        <w:tc>
          <w:tcPr>
            <w:tcW w:w="785" w:type="pct"/>
            <w:noWrap/>
          </w:tcPr>
          <w:p w14:paraId="4FC665D6" w14:textId="3A867E9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(5,052,940)</w:t>
            </w:r>
          </w:p>
        </w:tc>
        <w:tc>
          <w:tcPr>
            <w:tcW w:w="826" w:type="pct"/>
            <w:noWrap/>
          </w:tcPr>
          <w:p w14:paraId="093D9877" w14:textId="60BBF5C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(2,770,465)</w:t>
            </w:r>
          </w:p>
        </w:tc>
        <w:tc>
          <w:tcPr>
            <w:tcW w:w="586" w:type="pct"/>
            <w:noWrap/>
          </w:tcPr>
          <w:p w14:paraId="1B0EB8EB" w14:textId="2D1C26D1"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55 </w:t>
            </w:r>
          </w:p>
        </w:tc>
      </w:tr>
      <w:tr w:rsidR="00196F80" w:rsidRPr="00FF3C28" w14:paraId="78BF973F"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7C1F775B"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برای خرید دارایی های نامشهود </w:t>
            </w:r>
          </w:p>
        </w:tc>
        <w:tc>
          <w:tcPr>
            <w:tcW w:w="787" w:type="pct"/>
            <w:noWrap/>
          </w:tcPr>
          <w:p w14:paraId="5E32D20C" w14:textId="13E83B1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(22,229)</w:t>
            </w:r>
          </w:p>
        </w:tc>
        <w:tc>
          <w:tcPr>
            <w:tcW w:w="785" w:type="pct"/>
            <w:noWrap/>
          </w:tcPr>
          <w:p w14:paraId="5EB0F717" w14:textId="6D28DB2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(6,597)</w:t>
            </w:r>
          </w:p>
        </w:tc>
        <w:tc>
          <w:tcPr>
            <w:tcW w:w="826" w:type="pct"/>
            <w:noWrap/>
          </w:tcPr>
          <w:p w14:paraId="46041A4D" w14:textId="1BB942E1"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(15,632)</w:t>
            </w:r>
          </w:p>
        </w:tc>
        <w:tc>
          <w:tcPr>
            <w:tcW w:w="586" w:type="pct"/>
            <w:noWrap/>
          </w:tcPr>
          <w:p w14:paraId="2671D9DC" w14:textId="2910C8F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237 </w:t>
            </w:r>
          </w:p>
        </w:tc>
      </w:tr>
      <w:tr w:rsidR="00196F80" w:rsidRPr="00FF3C28" w14:paraId="0B73EF24"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1958783B"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نقدی حاصل از فروش دارایی های زیستی مولد </w:t>
            </w:r>
          </w:p>
        </w:tc>
        <w:tc>
          <w:tcPr>
            <w:tcW w:w="787" w:type="pct"/>
            <w:noWrap/>
          </w:tcPr>
          <w:p w14:paraId="72091D10" w14:textId="5B8782C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3,776,912 </w:t>
            </w:r>
          </w:p>
        </w:tc>
        <w:tc>
          <w:tcPr>
            <w:tcW w:w="785" w:type="pct"/>
            <w:noWrap/>
          </w:tcPr>
          <w:p w14:paraId="62ACE067" w14:textId="3A44E0CD"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1,544,435 </w:t>
            </w:r>
          </w:p>
        </w:tc>
        <w:tc>
          <w:tcPr>
            <w:tcW w:w="826" w:type="pct"/>
            <w:noWrap/>
          </w:tcPr>
          <w:p w14:paraId="1D29B759" w14:textId="2BBEF0B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2,232,477 </w:t>
            </w:r>
          </w:p>
        </w:tc>
        <w:tc>
          <w:tcPr>
            <w:tcW w:w="586" w:type="pct"/>
            <w:noWrap/>
          </w:tcPr>
          <w:p w14:paraId="646B8255" w14:textId="551BE3B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145 </w:t>
            </w:r>
          </w:p>
        </w:tc>
      </w:tr>
      <w:tr w:rsidR="00196F80" w:rsidRPr="00FF3C28" w14:paraId="31CBA6E3"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9E2FE6E"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برای تحصیل سایر سرمایه گذاری های بلند مدت </w:t>
            </w:r>
          </w:p>
        </w:tc>
        <w:tc>
          <w:tcPr>
            <w:tcW w:w="787" w:type="pct"/>
            <w:noWrap/>
          </w:tcPr>
          <w:p w14:paraId="24479D60" w14:textId="56033D44"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w:t>
            </w:r>
          </w:p>
        </w:tc>
        <w:tc>
          <w:tcPr>
            <w:tcW w:w="785" w:type="pct"/>
            <w:noWrap/>
          </w:tcPr>
          <w:p w14:paraId="6A6D366D" w14:textId="4EC69F33"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(9)</w:t>
            </w:r>
          </w:p>
        </w:tc>
        <w:tc>
          <w:tcPr>
            <w:tcW w:w="826" w:type="pct"/>
            <w:noWrap/>
          </w:tcPr>
          <w:p w14:paraId="7ACDE988" w14:textId="1CCFAB3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8 </w:t>
            </w:r>
          </w:p>
        </w:tc>
        <w:tc>
          <w:tcPr>
            <w:tcW w:w="586" w:type="pct"/>
            <w:noWrap/>
          </w:tcPr>
          <w:p w14:paraId="488502DD" w14:textId="16EDFA9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(89)</w:t>
            </w:r>
          </w:p>
        </w:tc>
      </w:tr>
      <w:tr w:rsidR="00196F80" w:rsidRPr="00FF3C28" w14:paraId="4DAD36B1"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070F2EF0"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نقدی حاصل از فروش سایر سرمایه گذاری های کوتاه مدت </w:t>
            </w:r>
          </w:p>
        </w:tc>
        <w:tc>
          <w:tcPr>
            <w:tcW w:w="787" w:type="pct"/>
            <w:noWrap/>
          </w:tcPr>
          <w:p w14:paraId="6C8867DB" w14:textId="6AB3408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0 </w:t>
            </w:r>
          </w:p>
        </w:tc>
        <w:tc>
          <w:tcPr>
            <w:tcW w:w="785" w:type="pct"/>
            <w:noWrap/>
          </w:tcPr>
          <w:p w14:paraId="48051F04" w14:textId="18CF4AE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1,291 </w:t>
            </w:r>
          </w:p>
        </w:tc>
        <w:tc>
          <w:tcPr>
            <w:tcW w:w="826" w:type="pct"/>
            <w:noWrap/>
          </w:tcPr>
          <w:p w14:paraId="0783AA02" w14:textId="311BF573"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(1,291)</w:t>
            </w:r>
          </w:p>
        </w:tc>
        <w:tc>
          <w:tcPr>
            <w:tcW w:w="586" w:type="pct"/>
            <w:noWrap/>
          </w:tcPr>
          <w:p w14:paraId="611DC220" w14:textId="6689652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100 </w:t>
            </w:r>
          </w:p>
        </w:tc>
      </w:tr>
      <w:tr w:rsidR="00196F80" w:rsidRPr="00FF3C28" w14:paraId="7FCC4E87"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091801D1"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نقدی حاصل از سود سهام و سایر سرمایه گذاری ها </w:t>
            </w:r>
          </w:p>
        </w:tc>
        <w:tc>
          <w:tcPr>
            <w:tcW w:w="787" w:type="pct"/>
            <w:noWrap/>
          </w:tcPr>
          <w:p w14:paraId="790A5669" w14:textId="10DDFDD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5,897 </w:t>
            </w:r>
          </w:p>
        </w:tc>
        <w:tc>
          <w:tcPr>
            <w:tcW w:w="785" w:type="pct"/>
            <w:noWrap/>
          </w:tcPr>
          <w:p w14:paraId="1CA1EFC9" w14:textId="7F6FE84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8,752 </w:t>
            </w:r>
          </w:p>
        </w:tc>
        <w:tc>
          <w:tcPr>
            <w:tcW w:w="826" w:type="pct"/>
            <w:noWrap/>
          </w:tcPr>
          <w:p w14:paraId="0B78AC64" w14:textId="3A656448"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(2,855)</w:t>
            </w:r>
          </w:p>
        </w:tc>
        <w:tc>
          <w:tcPr>
            <w:tcW w:w="586" w:type="pct"/>
            <w:noWrap/>
          </w:tcPr>
          <w:p w14:paraId="2F7A3EE9" w14:textId="4312155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100 </w:t>
            </w:r>
          </w:p>
        </w:tc>
      </w:tr>
      <w:tr w:rsidR="00196F80" w:rsidRPr="00FF3C28" w14:paraId="122A0DC9"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FFD076D"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جریان خالص ورود ( خروج ) نقد حاصل از فعالیت های سرمایه گذاری </w:t>
            </w:r>
          </w:p>
        </w:tc>
        <w:tc>
          <w:tcPr>
            <w:tcW w:w="787" w:type="pct"/>
            <w:noWrap/>
          </w:tcPr>
          <w:p w14:paraId="3912B57E" w14:textId="7A15CDA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(7,563,871)</w:t>
            </w:r>
          </w:p>
        </w:tc>
        <w:tc>
          <w:tcPr>
            <w:tcW w:w="785" w:type="pct"/>
            <w:noWrap/>
          </w:tcPr>
          <w:p w14:paraId="1DC974E6" w14:textId="658C76FD"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(5,008,568)</w:t>
            </w:r>
          </w:p>
        </w:tc>
        <w:tc>
          <w:tcPr>
            <w:tcW w:w="826" w:type="pct"/>
            <w:noWrap/>
          </w:tcPr>
          <w:p w14:paraId="54965207" w14:textId="7F7CE2B3"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(2,555,303)</w:t>
            </w:r>
          </w:p>
        </w:tc>
        <w:tc>
          <w:tcPr>
            <w:tcW w:w="586" w:type="pct"/>
            <w:noWrap/>
          </w:tcPr>
          <w:p w14:paraId="25D5B268" w14:textId="4D56504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51 </w:t>
            </w:r>
          </w:p>
        </w:tc>
      </w:tr>
      <w:tr w:rsidR="00196F80" w:rsidRPr="00FF3C28" w14:paraId="36D97093"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725F8EDD"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جریان خالص ورود نقد قبل از فعالیت های تامین مالی </w:t>
            </w:r>
          </w:p>
        </w:tc>
        <w:tc>
          <w:tcPr>
            <w:tcW w:w="787" w:type="pct"/>
            <w:noWrap/>
          </w:tcPr>
          <w:p w14:paraId="56F8B2FD" w14:textId="137D3598"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(1,402,227)</w:t>
            </w:r>
          </w:p>
        </w:tc>
        <w:tc>
          <w:tcPr>
            <w:tcW w:w="785" w:type="pct"/>
            <w:noWrap/>
          </w:tcPr>
          <w:p w14:paraId="1DF773BF" w14:textId="025A5292"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(1,037,286)</w:t>
            </w:r>
          </w:p>
        </w:tc>
        <w:tc>
          <w:tcPr>
            <w:tcW w:w="826" w:type="pct"/>
            <w:noWrap/>
          </w:tcPr>
          <w:p w14:paraId="39202614" w14:textId="4BA17C3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(364,941)</w:t>
            </w:r>
          </w:p>
        </w:tc>
        <w:tc>
          <w:tcPr>
            <w:tcW w:w="586" w:type="pct"/>
            <w:noWrap/>
          </w:tcPr>
          <w:p w14:paraId="21618FE1" w14:textId="27F96FAA"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35 </w:t>
            </w:r>
          </w:p>
        </w:tc>
      </w:tr>
      <w:tr w:rsidR="00196F80" w:rsidRPr="00FF3C28" w14:paraId="3508D176"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EC075F8"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نقدی حاصل از تسهیلات </w:t>
            </w:r>
          </w:p>
        </w:tc>
        <w:tc>
          <w:tcPr>
            <w:tcW w:w="787" w:type="pct"/>
            <w:noWrap/>
          </w:tcPr>
          <w:p w14:paraId="487A7845" w14:textId="02D6D123"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3,099,909 </w:t>
            </w:r>
          </w:p>
        </w:tc>
        <w:tc>
          <w:tcPr>
            <w:tcW w:w="785" w:type="pct"/>
            <w:noWrap/>
          </w:tcPr>
          <w:p w14:paraId="1D64CC5B" w14:textId="5DB29E8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2,437,905 </w:t>
            </w:r>
          </w:p>
        </w:tc>
        <w:tc>
          <w:tcPr>
            <w:tcW w:w="826" w:type="pct"/>
            <w:noWrap/>
          </w:tcPr>
          <w:p w14:paraId="3F007801" w14:textId="143BD1B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662,004 </w:t>
            </w:r>
          </w:p>
        </w:tc>
        <w:tc>
          <w:tcPr>
            <w:tcW w:w="586" w:type="pct"/>
            <w:noWrap/>
          </w:tcPr>
          <w:p w14:paraId="10089A01" w14:textId="14D207C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27 </w:t>
            </w:r>
          </w:p>
        </w:tc>
      </w:tr>
      <w:tr w:rsidR="00196F80" w:rsidRPr="00FF3C28" w14:paraId="4914EBE7"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2E585F14"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lastRenderedPageBreak/>
              <w:t xml:space="preserve">پرداخت های نقدی بابت اصل تسهیلات </w:t>
            </w:r>
          </w:p>
        </w:tc>
        <w:tc>
          <w:tcPr>
            <w:tcW w:w="787" w:type="pct"/>
            <w:noWrap/>
          </w:tcPr>
          <w:p w14:paraId="0F44597C" w14:textId="71CDB24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(3,352,398)</w:t>
            </w:r>
          </w:p>
        </w:tc>
        <w:tc>
          <w:tcPr>
            <w:tcW w:w="785" w:type="pct"/>
            <w:noWrap/>
          </w:tcPr>
          <w:p w14:paraId="4C29AE02" w14:textId="6B054CD0"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(1,873,055)</w:t>
            </w:r>
          </w:p>
        </w:tc>
        <w:tc>
          <w:tcPr>
            <w:tcW w:w="826" w:type="pct"/>
            <w:noWrap/>
          </w:tcPr>
          <w:p w14:paraId="760552E6" w14:textId="2B1090A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(1,479,343)</w:t>
            </w:r>
          </w:p>
        </w:tc>
        <w:tc>
          <w:tcPr>
            <w:tcW w:w="586" w:type="pct"/>
            <w:noWrap/>
          </w:tcPr>
          <w:p w14:paraId="454A2908" w14:textId="02428BE1"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79 </w:t>
            </w:r>
          </w:p>
        </w:tc>
      </w:tr>
      <w:tr w:rsidR="00196F80" w:rsidRPr="00FF3C28" w14:paraId="1F3247DA"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2AAC825"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نقدی بابت سود تسهیلات </w:t>
            </w:r>
          </w:p>
        </w:tc>
        <w:tc>
          <w:tcPr>
            <w:tcW w:w="787" w:type="pct"/>
            <w:noWrap/>
          </w:tcPr>
          <w:p w14:paraId="2CCD1B5E" w14:textId="7C97DBC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(1,037,683)</w:t>
            </w:r>
          </w:p>
        </w:tc>
        <w:tc>
          <w:tcPr>
            <w:tcW w:w="785" w:type="pct"/>
            <w:noWrap/>
          </w:tcPr>
          <w:p w14:paraId="539FBC84" w14:textId="4341315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(219,805)</w:t>
            </w:r>
          </w:p>
        </w:tc>
        <w:tc>
          <w:tcPr>
            <w:tcW w:w="826" w:type="pct"/>
            <w:noWrap/>
          </w:tcPr>
          <w:p w14:paraId="320FE5DA" w14:textId="232FF141"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(817,878)</w:t>
            </w:r>
          </w:p>
        </w:tc>
        <w:tc>
          <w:tcPr>
            <w:tcW w:w="586" w:type="pct"/>
            <w:noWrap/>
          </w:tcPr>
          <w:p w14:paraId="26F1A421" w14:textId="1D12989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372 </w:t>
            </w:r>
          </w:p>
        </w:tc>
      </w:tr>
      <w:tr w:rsidR="00196F80" w:rsidRPr="00FF3C28" w14:paraId="04CE7287"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66FB4312"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بابت سود سهام به مالکان اصلی شرکت </w:t>
            </w:r>
          </w:p>
        </w:tc>
        <w:tc>
          <w:tcPr>
            <w:tcW w:w="787" w:type="pct"/>
            <w:noWrap/>
          </w:tcPr>
          <w:p w14:paraId="5048F150" w14:textId="114580E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(600,238)</w:t>
            </w:r>
          </w:p>
        </w:tc>
        <w:tc>
          <w:tcPr>
            <w:tcW w:w="785" w:type="pct"/>
            <w:noWrap/>
          </w:tcPr>
          <w:p w14:paraId="195E79DC" w14:textId="067A2AB2"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0 </w:t>
            </w:r>
          </w:p>
        </w:tc>
        <w:tc>
          <w:tcPr>
            <w:tcW w:w="826" w:type="pct"/>
            <w:noWrap/>
          </w:tcPr>
          <w:p w14:paraId="5875A0B2" w14:textId="6B53EA5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(600,238)</w:t>
            </w:r>
          </w:p>
        </w:tc>
        <w:tc>
          <w:tcPr>
            <w:tcW w:w="586" w:type="pct"/>
            <w:noWrap/>
          </w:tcPr>
          <w:p w14:paraId="33A2BA36" w14:textId="32567E3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100 </w:t>
            </w:r>
          </w:p>
        </w:tc>
      </w:tr>
      <w:tr w:rsidR="00196F80" w:rsidRPr="00FF3C28" w14:paraId="51909C0A"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7F0C4E66"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ناشی از واگذاری بخشی از شرکت فرعی </w:t>
            </w:r>
          </w:p>
        </w:tc>
        <w:tc>
          <w:tcPr>
            <w:tcW w:w="787" w:type="pct"/>
            <w:noWrap/>
          </w:tcPr>
          <w:p w14:paraId="1628A973" w14:textId="0D1F2AC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2,817,477 </w:t>
            </w:r>
          </w:p>
        </w:tc>
        <w:tc>
          <w:tcPr>
            <w:tcW w:w="785" w:type="pct"/>
            <w:noWrap/>
          </w:tcPr>
          <w:p w14:paraId="30F96723" w14:textId="499BAEF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2,156,283 </w:t>
            </w:r>
          </w:p>
        </w:tc>
        <w:tc>
          <w:tcPr>
            <w:tcW w:w="826" w:type="pct"/>
            <w:noWrap/>
          </w:tcPr>
          <w:p w14:paraId="6AF672B1" w14:textId="5F0A5A2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661,194 </w:t>
            </w:r>
          </w:p>
        </w:tc>
        <w:tc>
          <w:tcPr>
            <w:tcW w:w="586" w:type="pct"/>
            <w:noWrap/>
          </w:tcPr>
          <w:p w14:paraId="0B9AED5C" w14:textId="1A253F7B"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31 </w:t>
            </w:r>
          </w:p>
        </w:tc>
      </w:tr>
      <w:tr w:rsidR="00196F80" w:rsidRPr="00FF3C28" w14:paraId="31E01860"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33BF1F9F"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ناشی از تحصیل منافع فاقد حق کنترل </w:t>
            </w:r>
          </w:p>
        </w:tc>
        <w:tc>
          <w:tcPr>
            <w:tcW w:w="787" w:type="pct"/>
            <w:noWrap/>
          </w:tcPr>
          <w:p w14:paraId="462CF77E" w14:textId="1C4106C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0 </w:t>
            </w:r>
          </w:p>
        </w:tc>
        <w:tc>
          <w:tcPr>
            <w:tcW w:w="785" w:type="pct"/>
            <w:noWrap/>
          </w:tcPr>
          <w:p w14:paraId="461F89B8" w14:textId="0CCF3E9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(383,702)</w:t>
            </w:r>
          </w:p>
        </w:tc>
        <w:tc>
          <w:tcPr>
            <w:tcW w:w="826" w:type="pct"/>
            <w:noWrap/>
          </w:tcPr>
          <w:p w14:paraId="42F335BB" w14:textId="355B696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383,702 </w:t>
            </w:r>
          </w:p>
        </w:tc>
        <w:tc>
          <w:tcPr>
            <w:tcW w:w="586" w:type="pct"/>
            <w:noWrap/>
          </w:tcPr>
          <w:p w14:paraId="07611144" w14:textId="5C7B4E4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(100)</w:t>
            </w:r>
          </w:p>
        </w:tc>
      </w:tr>
      <w:tr w:rsidR="00196F80" w:rsidRPr="00FF3C28" w14:paraId="46EADEA9"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7D13D6F7"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پرداخت های نقدی بابت سود سهام به منافع فاقد حق کنترل </w:t>
            </w:r>
          </w:p>
        </w:tc>
        <w:tc>
          <w:tcPr>
            <w:tcW w:w="787" w:type="pct"/>
            <w:noWrap/>
          </w:tcPr>
          <w:p w14:paraId="7D2AB57E" w14:textId="7357FC8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(1,436,773)</w:t>
            </w:r>
          </w:p>
        </w:tc>
        <w:tc>
          <w:tcPr>
            <w:tcW w:w="785" w:type="pct"/>
            <w:noWrap/>
          </w:tcPr>
          <w:p w14:paraId="6A819509" w14:textId="066380C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(847,652)</w:t>
            </w:r>
          </w:p>
        </w:tc>
        <w:tc>
          <w:tcPr>
            <w:tcW w:w="826" w:type="pct"/>
            <w:noWrap/>
          </w:tcPr>
          <w:p w14:paraId="083F7AA0" w14:textId="612BAC7B"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(589,121)</w:t>
            </w:r>
          </w:p>
        </w:tc>
        <w:tc>
          <w:tcPr>
            <w:tcW w:w="586" w:type="pct"/>
            <w:noWrap/>
          </w:tcPr>
          <w:p w14:paraId="06500560" w14:textId="7834B1AF"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100 </w:t>
            </w:r>
          </w:p>
        </w:tc>
      </w:tr>
      <w:tr w:rsidR="00196F80" w:rsidRPr="00FF3C28" w14:paraId="1917AE1F"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3B6CC85F"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دریافت های نقدی ناشی از افزایش سرمایه شرکت اصلی  </w:t>
            </w:r>
          </w:p>
        </w:tc>
        <w:tc>
          <w:tcPr>
            <w:tcW w:w="787" w:type="pct"/>
            <w:noWrap/>
          </w:tcPr>
          <w:p w14:paraId="574FA938" w14:textId="20B8BFC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1,390,858 </w:t>
            </w:r>
          </w:p>
        </w:tc>
        <w:tc>
          <w:tcPr>
            <w:tcW w:w="785" w:type="pct"/>
            <w:noWrap/>
          </w:tcPr>
          <w:p w14:paraId="261BB8D7" w14:textId="0B6FCFC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600,000 </w:t>
            </w:r>
          </w:p>
        </w:tc>
        <w:tc>
          <w:tcPr>
            <w:tcW w:w="826" w:type="pct"/>
            <w:noWrap/>
          </w:tcPr>
          <w:p w14:paraId="108ECE60" w14:textId="5A93E83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790,858 </w:t>
            </w:r>
          </w:p>
        </w:tc>
        <w:tc>
          <w:tcPr>
            <w:tcW w:w="586" w:type="pct"/>
            <w:noWrap/>
          </w:tcPr>
          <w:p w14:paraId="518FEA2D" w14:textId="296A5DF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100 </w:t>
            </w:r>
          </w:p>
        </w:tc>
      </w:tr>
      <w:tr w:rsidR="00196F80" w:rsidRPr="00FF3C28" w14:paraId="0AE7C006"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3C7F92B6"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جریان خالص (خروج) نقد حاصل از فعالیت های تامین مالی </w:t>
            </w:r>
          </w:p>
        </w:tc>
        <w:tc>
          <w:tcPr>
            <w:tcW w:w="787" w:type="pct"/>
            <w:noWrap/>
          </w:tcPr>
          <w:p w14:paraId="052C137B" w14:textId="4724B4D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881,152 </w:t>
            </w:r>
          </w:p>
        </w:tc>
        <w:tc>
          <w:tcPr>
            <w:tcW w:w="785" w:type="pct"/>
            <w:noWrap/>
          </w:tcPr>
          <w:p w14:paraId="06F4147A" w14:textId="7426365D"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1,869,974 </w:t>
            </w:r>
          </w:p>
        </w:tc>
        <w:tc>
          <w:tcPr>
            <w:tcW w:w="826" w:type="pct"/>
            <w:noWrap/>
          </w:tcPr>
          <w:p w14:paraId="5CC24809" w14:textId="25B5B043"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(988,822)</w:t>
            </w:r>
          </w:p>
        </w:tc>
        <w:tc>
          <w:tcPr>
            <w:tcW w:w="586" w:type="pct"/>
            <w:noWrap/>
          </w:tcPr>
          <w:p w14:paraId="2452788F" w14:textId="64109A3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(53)</w:t>
            </w:r>
          </w:p>
        </w:tc>
      </w:tr>
      <w:tr w:rsidR="00196F80" w:rsidRPr="00FF3C28" w14:paraId="072C11B0"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77BE50E3"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خالص افزایش (کاهش) در موجودی نقد </w:t>
            </w:r>
          </w:p>
        </w:tc>
        <w:tc>
          <w:tcPr>
            <w:tcW w:w="787" w:type="pct"/>
            <w:noWrap/>
          </w:tcPr>
          <w:p w14:paraId="5B3202D5" w14:textId="319D3E9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(521,075)</w:t>
            </w:r>
          </w:p>
        </w:tc>
        <w:tc>
          <w:tcPr>
            <w:tcW w:w="785" w:type="pct"/>
            <w:noWrap/>
          </w:tcPr>
          <w:p w14:paraId="28A394A6" w14:textId="31E2A05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832,688 </w:t>
            </w:r>
          </w:p>
        </w:tc>
        <w:tc>
          <w:tcPr>
            <w:tcW w:w="826" w:type="pct"/>
            <w:noWrap/>
          </w:tcPr>
          <w:p w14:paraId="268A7408" w14:textId="318CFC3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(1,353,763)</w:t>
            </w:r>
          </w:p>
        </w:tc>
        <w:tc>
          <w:tcPr>
            <w:tcW w:w="586" w:type="pct"/>
            <w:noWrap/>
          </w:tcPr>
          <w:p w14:paraId="28921493" w14:textId="3E04E868"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(163)</w:t>
            </w:r>
          </w:p>
        </w:tc>
      </w:tr>
      <w:tr w:rsidR="00196F80" w:rsidRPr="00FF3C28" w14:paraId="027322FE"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40AF4EF3"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مانده موجودی در ابتدای دوره </w:t>
            </w:r>
          </w:p>
        </w:tc>
        <w:tc>
          <w:tcPr>
            <w:tcW w:w="787" w:type="pct"/>
            <w:noWrap/>
          </w:tcPr>
          <w:p w14:paraId="20749B18" w14:textId="1307439D"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1,322,502 </w:t>
            </w:r>
          </w:p>
        </w:tc>
        <w:tc>
          <w:tcPr>
            <w:tcW w:w="785" w:type="pct"/>
            <w:noWrap/>
          </w:tcPr>
          <w:p w14:paraId="346EA0E4" w14:textId="2340D28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486,360 </w:t>
            </w:r>
          </w:p>
        </w:tc>
        <w:tc>
          <w:tcPr>
            <w:tcW w:w="826" w:type="pct"/>
            <w:noWrap/>
          </w:tcPr>
          <w:p w14:paraId="131F1503" w14:textId="3C0DA0A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836,142 </w:t>
            </w:r>
          </w:p>
        </w:tc>
        <w:tc>
          <w:tcPr>
            <w:tcW w:w="586" w:type="pct"/>
            <w:noWrap/>
          </w:tcPr>
          <w:p w14:paraId="2A75C0D3" w14:textId="2C65935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172 </w:t>
            </w:r>
          </w:p>
        </w:tc>
      </w:tr>
      <w:tr w:rsidR="00196F80" w:rsidRPr="00FF3C28" w14:paraId="3E34AE37" w14:textId="77777777" w:rsidTr="00196F8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55221B18"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تاثیر تغییرات نرخ ارز </w:t>
            </w:r>
          </w:p>
        </w:tc>
        <w:tc>
          <w:tcPr>
            <w:tcW w:w="787" w:type="pct"/>
            <w:noWrap/>
          </w:tcPr>
          <w:p w14:paraId="187637F8" w14:textId="760E23F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rtl/>
              </w:rPr>
              <w:t xml:space="preserve">1,988 </w:t>
            </w:r>
          </w:p>
        </w:tc>
        <w:tc>
          <w:tcPr>
            <w:tcW w:w="785" w:type="pct"/>
            <w:noWrap/>
          </w:tcPr>
          <w:p w14:paraId="0A4DED2E" w14:textId="5603D41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3,454 </w:t>
            </w:r>
          </w:p>
        </w:tc>
        <w:tc>
          <w:tcPr>
            <w:tcW w:w="826" w:type="pct"/>
            <w:noWrap/>
          </w:tcPr>
          <w:p w14:paraId="6A90A725" w14:textId="001BF9C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(1,466)</w:t>
            </w:r>
          </w:p>
        </w:tc>
        <w:tc>
          <w:tcPr>
            <w:tcW w:w="586" w:type="pct"/>
            <w:noWrap/>
          </w:tcPr>
          <w:p w14:paraId="4A692170" w14:textId="7C2C8B9F"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196F80">
              <w:rPr>
                <w:rFonts w:ascii="Arial" w:hAnsi="Arial" w:cs="B Lotus" w:hint="cs"/>
                <w:b/>
                <w:bCs/>
                <w:color w:val="FF0000"/>
                <w:rtl/>
              </w:rPr>
              <w:t>(42)</w:t>
            </w:r>
          </w:p>
        </w:tc>
      </w:tr>
      <w:tr w:rsidR="00196F80" w:rsidRPr="00FF3C28" w14:paraId="319A7633" w14:textId="77777777" w:rsidTr="00196F80">
        <w:trPr>
          <w:trHeight w:val="702"/>
        </w:trPr>
        <w:tc>
          <w:tcPr>
            <w:cnfStyle w:val="001000000000" w:firstRow="0" w:lastRow="0" w:firstColumn="1" w:lastColumn="0" w:oddVBand="0" w:evenVBand="0" w:oddHBand="0" w:evenHBand="0" w:firstRowFirstColumn="0" w:firstRowLastColumn="0" w:lastRowFirstColumn="0" w:lastRowLastColumn="0"/>
            <w:tcW w:w="2016" w:type="pct"/>
            <w:noWrap/>
            <w:hideMark/>
          </w:tcPr>
          <w:p w14:paraId="060C365F" w14:textId="77777777" w:rsidR="00196F80" w:rsidRPr="00FF3C28" w:rsidRDefault="00196F80" w:rsidP="001B0DEE">
            <w:pPr>
              <w:bidi/>
              <w:jc w:val="both"/>
              <w:rPr>
                <w:rFonts w:ascii="Calibri" w:eastAsia="Times New Roman" w:hAnsi="Calibri"/>
                <w:rtl/>
                <w:lang w:bidi="ar-SA"/>
              </w:rPr>
            </w:pPr>
            <w:r w:rsidRPr="00FF3C28">
              <w:rPr>
                <w:rFonts w:ascii="Calibri" w:eastAsia="Times New Roman" w:hAnsi="Calibri" w:hint="cs"/>
                <w:rtl/>
                <w:lang w:bidi="ar-SA"/>
              </w:rPr>
              <w:t xml:space="preserve">مانده موجودی نقد در پایان دوره </w:t>
            </w:r>
          </w:p>
        </w:tc>
        <w:tc>
          <w:tcPr>
            <w:tcW w:w="787" w:type="pct"/>
            <w:noWrap/>
          </w:tcPr>
          <w:p w14:paraId="1D8E8B71" w14:textId="028001E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803,414 </w:t>
            </w:r>
          </w:p>
        </w:tc>
        <w:tc>
          <w:tcPr>
            <w:tcW w:w="785" w:type="pct"/>
            <w:noWrap/>
          </w:tcPr>
          <w:p w14:paraId="008838FC" w14:textId="1958E66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rtl/>
              </w:rPr>
              <w:t xml:space="preserve">1,322,502 </w:t>
            </w:r>
          </w:p>
        </w:tc>
        <w:tc>
          <w:tcPr>
            <w:tcW w:w="826" w:type="pct"/>
            <w:noWrap/>
          </w:tcPr>
          <w:p w14:paraId="04FEC13D" w14:textId="2B1A9641"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(519,088)</w:t>
            </w:r>
          </w:p>
        </w:tc>
        <w:tc>
          <w:tcPr>
            <w:tcW w:w="586" w:type="pct"/>
            <w:noWrap/>
          </w:tcPr>
          <w:p w14:paraId="3C4802A6" w14:textId="2AD8CFB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196F80">
              <w:rPr>
                <w:rFonts w:ascii="Arial" w:hAnsi="Arial" w:cs="B Lotus" w:hint="cs"/>
                <w:b/>
                <w:bCs/>
                <w:color w:val="FF0000"/>
                <w:rtl/>
              </w:rPr>
              <w:t>(39)</w:t>
            </w:r>
          </w:p>
        </w:tc>
      </w:tr>
    </w:tbl>
    <w:p w14:paraId="2869C6A8" w14:textId="77777777" w:rsidR="00D154E7" w:rsidRDefault="00D154E7" w:rsidP="001B0DEE">
      <w:pPr>
        <w:jc w:val="both"/>
        <w:rPr>
          <w:b/>
          <w:bCs/>
          <w:rtl/>
        </w:rPr>
      </w:pPr>
      <w:r>
        <w:rPr>
          <w:b/>
          <w:bCs/>
          <w:rtl/>
        </w:rPr>
        <w:br w:type="page"/>
      </w:r>
    </w:p>
    <w:p w14:paraId="7CF6D5EC" w14:textId="23FF6C81" w:rsidR="00D211ED" w:rsidRPr="006B24B8" w:rsidRDefault="00BB755B" w:rsidP="005E3A63">
      <w:pPr>
        <w:pStyle w:val="Heading20"/>
        <w:numPr>
          <w:ilvl w:val="2"/>
          <w:numId w:val="57"/>
        </w:numPr>
        <w:rPr>
          <w:rtl/>
        </w:rPr>
      </w:pPr>
      <w:bookmarkStart w:id="56" w:name="_Toc175995427"/>
      <w:r w:rsidRPr="006B24B8">
        <w:rPr>
          <w:rtl/>
        </w:rPr>
        <w:lastRenderedPageBreak/>
        <w:t>وضعیت جریان‌های نقدی عملیاتی</w:t>
      </w:r>
      <w:bookmarkEnd w:id="56"/>
    </w:p>
    <w:p w14:paraId="2479B619" w14:textId="35BA9C6A" w:rsidR="00BB755B" w:rsidRPr="0082032E" w:rsidRDefault="00BB755B" w:rsidP="001B0DEE">
      <w:pPr>
        <w:pStyle w:val="Heading40"/>
        <w:numPr>
          <w:ilvl w:val="0"/>
          <w:numId w:val="0"/>
        </w:numPr>
        <w:ind w:left="1290" w:hanging="864"/>
        <w:jc w:val="both"/>
        <w:rPr>
          <w:rtl/>
        </w:rPr>
      </w:pPr>
      <w:r w:rsidRPr="0082032E">
        <w:rPr>
          <w:rtl/>
        </w:rPr>
        <w:t xml:space="preserve">شرکت اصلی برای دو سال مالی منتهی به </w:t>
      </w:r>
      <w:r w:rsidR="00B64D80" w:rsidRPr="0082032E">
        <w:rPr>
          <w:rtl/>
        </w:rPr>
        <w:t>31/02/</w:t>
      </w:r>
      <w:r w:rsidR="006B24B8">
        <w:rPr>
          <w:rFonts w:hint="cs"/>
          <w:rtl/>
        </w:rPr>
        <w:t>140</w:t>
      </w:r>
      <w:r w:rsidR="007A5834">
        <w:rPr>
          <w:rFonts w:hint="cs"/>
          <w:rtl/>
        </w:rPr>
        <w:t>3</w:t>
      </w:r>
      <w:r w:rsidRPr="0082032E">
        <w:rPr>
          <w:rtl/>
        </w:rPr>
        <w:t xml:space="preserve"> و </w:t>
      </w:r>
      <w:r w:rsidR="00B64D80" w:rsidRPr="0082032E">
        <w:rPr>
          <w:rtl/>
        </w:rPr>
        <w:t>31/02/</w:t>
      </w:r>
      <w:r w:rsidR="00B9342A">
        <w:rPr>
          <w:rFonts w:hint="cs"/>
          <w:rtl/>
        </w:rPr>
        <w:t>14</w:t>
      </w:r>
      <w:r w:rsidR="007A5834">
        <w:rPr>
          <w:rFonts w:hint="cs"/>
          <w:rtl/>
        </w:rPr>
        <w:t>02</w:t>
      </w:r>
    </w:p>
    <w:p w14:paraId="2DE3E14F" w14:textId="435F1E19" w:rsidR="00BB755B" w:rsidRPr="00F71087" w:rsidRDefault="0082032E" w:rsidP="001B0DEE">
      <w:pPr>
        <w:jc w:val="both"/>
        <w:rPr>
          <w:rFonts w:cs="B Mitra"/>
          <w:sz w:val="22"/>
          <w:szCs w:val="22"/>
          <w:rtl/>
          <w:lang w:bidi="ar-IQ"/>
        </w:rPr>
      </w:pPr>
      <w:r w:rsidRPr="0082032E">
        <w:rPr>
          <w:rFonts w:cs="B Mitra"/>
          <w:sz w:val="22"/>
          <w:szCs w:val="22"/>
          <w:rtl/>
          <w:lang w:bidi="ar-IQ"/>
        </w:rPr>
        <w:t>میلیون ریال</w:t>
      </w:r>
    </w:p>
    <w:tbl>
      <w:tblPr>
        <w:tblStyle w:val="GridTable4-Accent518"/>
        <w:bidiVisual/>
        <w:tblW w:w="5296" w:type="pct"/>
        <w:tblLook w:val="04A0" w:firstRow="1" w:lastRow="0" w:firstColumn="1" w:lastColumn="0" w:noHBand="0" w:noVBand="1"/>
      </w:tblPr>
      <w:tblGrid>
        <w:gridCol w:w="4476"/>
        <w:gridCol w:w="1334"/>
        <w:gridCol w:w="1291"/>
        <w:gridCol w:w="1307"/>
        <w:gridCol w:w="1402"/>
      </w:tblGrid>
      <w:tr w:rsidR="006B24B8" w:rsidRPr="004F41DD" w14:paraId="51D95901" w14:textId="77777777" w:rsidTr="004F41DD">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150" w:type="pct"/>
            <w:noWrap/>
            <w:hideMark/>
          </w:tcPr>
          <w:p w14:paraId="5197F874" w14:textId="77777777" w:rsidR="006B24B8" w:rsidRPr="004F41DD" w:rsidRDefault="006B24B8" w:rsidP="001B0DEE">
            <w:pPr>
              <w:bidi/>
              <w:jc w:val="both"/>
              <w:rPr>
                <w:rFonts w:ascii="Calibri" w:eastAsia="Times New Roman" w:hAnsi="Calibri"/>
                <w:lang w:bidi="ar-SA"/>
              </w:rPr>
            </w:pPr>
            <w:r w:rsidRPr="004F41DD">
              <w:rPr>
                <w:rFonts w:ascii="Calibri" w:eastAsia="Times New Roman" w:hAnsi="Calibri" w:hint="cs"/>
                <w:rtl/>
                <w:lang w:bidi="ar-SA"/>
              </w:rPr>
              <w:t xml:space="preserve">شرح </w:t>
            </w:r>
          </w:p>
        </w:tc>
        <w:tc>
          <w:tcPr>
            <w:tcW w:w="740" w:type="pct"/>
            <w:noWrap/>
            <w:hideMark/>
          </w:tcPr>
          <w:p w14:paraId="4E2348E4" w14:textId="2EA06D65" w:rsidR="006B24B8" w:rsidRPr="004F41DD"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F41DD">
              <w:rPr>
                <w:rFonts w:ascii="Calibri" w:eastAsia="Times New Roman" w:hAnsi="Calibri" w:hint="cs"/>
                <w:rtl/>
                <w:lang w:bidi="ar-SA"/>
              </w:rPr>
              <w:t>140</w:t>
            </w:r>
            <w:r w:rsidR="007A5834" w:rsidRPr="004F41DD">
              <w:rPr>
                <w:rFonts w:ascii="Calibri" w:eastAsia="Times New Roman" w:hAnsi="Calibri" w:hint="cs"/>
                <w:rtl/>
                <w:lang w:bidi="ar-SA"/>
              </w:rPr>
              <w:t>3</w:t>
            </w:r>
            <w:r w:rsidRPr="004F41DD">
              <w:rPr>
                <w:rFonts w:ascii="Calibri" w:eastAsia="Times New Roman" w:hAnsi="Calibri" w:hint="cs"/>
                <w:rtl/>
                <w:lang w:bidi="ar-SA"/>
              </w:rPr>
              <w:t>.02.31</w:t>
            </w:r>
          </w:p>
        </w:tc>
        <w:tc>
          <w:tcPr>
            <w:tcW w:w="740" w:type="pct"/>
            <w:noWrap/>
            <w:hideMark/>
          </w:tcPr>
          <w:p w14:paraId="3AB028FF" w14:textId="058737C7" w:rsidR="006B24B8" w:rsidRPr="004F41DD"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F41DD">
              <w:rPr>
                <w:rFonts w:ascii="Calibri" w:eastAsia="Times New Roman" w:hAnsi="Calibri" w:hint="cs"/>
                <w:rtl/>
                <w:lang w:bidi="ar-SA"/>
              </w:rPr>
              <w:t>140</w:t>
            </w:r>
            <w:r w:rsidR="007A5834" w:rsidRPr="004F41DD">
              <w:rPr>
                <w:rFonts w:ascii="Calibri" w:eastAsia="Times New Roman" w:hAnsi="Calibri" w:hint="cs"/>
                <w:rtl/>
                <w:lang w:bidi="ar-SA"/>
              </w:rPr>
              <w:t>2</w:t>
            </w:r>
            <w:r w:rsidRPr="004F41DD">
              <w:rPr>
                <w:rFonts w:ascii="Calibri" w:eastAsia="Times New Roman" w:hAnsi="Calibri" w:hint="cs"/>
                <w:rtl/>
                <w:lang w:bidi="ar-SA"/>
              </w:rPr>
              <w:t>.02.31</w:t>
            </w:r>
          </w:p>
        </w:tc>
        <w:tc>
          <w:tcPr>
            <w:tcW w:w="740" w:type="pct"/>
            <w:noWrap/>
            <w:hideMark/>
          </w:tcPr>
          <w:p w14:paraId="13219422" w14:textId="77777777" w:rsidR="006B24B8" w:rsidRPr="004F41DD"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F41DD">
              <w:rPr>
                <w:rFonts w:ascii="Calibri" w:eastAsia="Times New Roman" w:hAnsi="Calibri" w:hint="cs"/>
                <w:rtl/>
                <w:lang w:bidi="ar-SA"/>
              </w:rPr>
              <w:t xml:space="preserve">مبلغ تغییرات </w:t>
            </w:r>
          </w:p>
        </w:tc>
        <w:tc>
          <w:tcPr>
            <w:tcW w:w="630" w:type="pct"/>
            <w:noWrap/>
            <w:hideMark/>
          </w:tcPr>
          <w:p w14:paraId="0A3C997F" w14:textId="77777777" w:rsidR="006B24B8" w:rsidRPr="004F41DD"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4F41DD">
              <w:rPr>
                <w:rFonts w:ascii="Calibri" w:eastAsia="Times New Roman" w:hAnsi="Calibri" w:hint="cs"/>
                <w:rtl/>
                <w:lang w:bidi="ar-SA"/>
              </w:rPr>
              <w:t xml:space="preserve">درصد تغییرات </w:t>
            </w:r>
          </w:p>
        </w:tc>
      </w:tr>
      <w:tr w:rsidR="004F41DD" w:rsidRPr="004F41DD" w14:paraId="123368C0"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1A385A3A"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سود خالص </w:t>
            </w:r>
          </w:p>
        </w:tc>
        <w:tc>
          <w:tcPr>
            <w:tcW w:w="740" w:type="pct"/>
            <w:noWrap/>
            <w:hideMark/>
          </w:tcPr>
          <w:p w14:paraId="7EEA14E5" w14:textId="09A48BA9"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4,261,542 </w:t>
            </w:r>
          </w:p>
        </w:tc>
        <w:tc>
          <w:tcPr>
            <w:tcW w:w="740" w:type="pct"/>
            <w:noWrap/>
            <w:hideMark/>
          </w:tcPr>
          <w:p w14:paraId="75308D60" w14:textId="60DD54B9"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4,203,831 </w:t>
            </w:r>
          </w:p>
        </w:tc>
        <w:tc>
          <w:tcPr>
            <w:tcW w:w="740" w:type="pct"/>
            <w:noWrap/>
            <w:hideMark/>
          </w:tcPr>
          <w:p w14:paraId="62AC8333" w14:textId="20E18817"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57,711 </w:t>
            </w:r>
          </w:p>
        </w:tc>
        <w:tc>
          <w:tcPr>
            <w:tcW w:w="630" w:type="pct"/>
            <w:noWrap/>
            <w:hideMark/>
          </w:tcPr>
          <w:p w14:paraId="0F3227F4" w14:textId="25481966"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 </w:t>
            </w:r>
          </w:p>
        </w:tc>
      </w:tr>
      <w:tr w:rsidR="004F41DD" w:rsidRPr="004F41DD" w14:paraId="7019DEEF"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59464E90"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هزینه مالیات بر درآمد </w:t>
            </w:r>
          </w:p>
        </w:tc>
        <w:tc>
          <w:tcPr>
            <w:tcW w:w="740" w:type="pct"/>
            <w:noWrap/>
            <w:hideMark/>
          </w:tcPr>
          <w:p w14:paraId="7940C8B8" w14:textId="464257DC"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65,184 </w:t>
            </w:r>
          </w:p>
        </w:tc>
        <w:tc>
          <w:tcPr>
            <w:tcW w:w="740" w:type="pct"/>
            <w:noWrap/>
            <w:hideMark/>
          </w:tcPr>
          <w:p w14:paraId="456135F3" w14:textId="52BC4251"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43,566 </w:t>
            </w:r>
          </w:p>
        </w:tc>
        <w:tc>
          <w:tcPr>
            <w:tcW w:w="740" w:type="pct"/>
            <w:noWrap/>
            <w:hideMark/>
          </w:tcPr>
          <w:p w14:paraId="3D5F95E7" w14:textId="59C137AF"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rtl/>
              </w:rPr>
              <w:t xml:space="preserve">21,618 </w:t>
            </w:r>
          </w:p>
        </w:tc>
        <w:tc>
          <w:tcPr>
            <w:tcW w:w="630" w:type="pct"/>
            <w:noWrap/>
            <w:hideMark/>
          </w:tcPr>
          <w:p w14:paraId="1706849B" w14:textId="6DF0F8D9"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rPr>
            </w:pPr>
            <w:r w:rsidRPr="004F41DD">
              <w:rPr>
                <w:rFonts w:ascii="Arial" w:hAnsi="Arial" w:hint="cs"/>
                <w:b/>
                <w:bCs/>
                <w:rtl/>
              </w:rPr>
              <w:t xml:space="preserve">50 </w:t>
            </w:r>
          </w:p>
        </w:tc>
      </w:tr>
      <w:tr w:rsidR="004F41DD" w:rsidRPr="004F41DD" w14:paraId="5FA45864"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0081AF3A"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خالص افزایش در ذخیره مزایای پایان خدمت کارکنان </w:t>
            </w:r>
          </w:p>
        </w:tc>
        <w:tc>
          <w:tcPr>
            <w:tcW w:w="740" w:type="pct"/>
            <w:noWrap/>
            <w:hideMark/>
          </w:tcPr>
          <w:p w14:paraId="0A2BEE42" w14:textId="7B4A4EEA"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20,504 </w:t>
            </w:r>
          </w:p>
        </w:tc>
        <w:tc>
          <w:tcPr>
            <w:tcW w:w="740" w:type="pct"/>
            <w:noWrap/>
            <w:hideMark/>
          </w:tcPr>
          <w:p w14:paraId="52601791" w14:textId="763294A3"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10,151 </w:t>
            </w:r>
          </w:p>
        </w:tc>
        <w:tc>
          <w:tcPr>
            <w:tcW w:w="740" w:type="pct"/>
            <w:noWrap/>
            <w:hideMark/>
          </w:tcPr>
          <w:p w14:paraId="4B7506DB" w14:textId="177320E5"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10,353 </w:t>
            </w:r>
          </w:p>
        </w:tc>
        <w:tc>
          <w:tcPr>
            <w:tcW w:w="630" w:type="pct"/>
            <w:noWrap/>
            <w:hideMark/>
          </w:tcPr>
          <w:p w14:paraId="6394D460" w14:textId="41327F20"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102 </w:t>
            </w:r>
          </w:p>
        </w:tc>
      </w:tr>
      <w:tr w:rsidR="004F41DD" w:rsidRPr="004F41DD" w14:paraId="58223AED"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3EDFD549"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استهلاک دارایی های غیر جاری </w:t>
            </w:r>
          </w:p>
        </w:tc>
        <w:tc>
          <w:tcPr>
            <w:tcW w:w="740" w:type="pct"/>
            <w:noWrap/>
            <w:hideMark/>
          </w:tcPr>
          <w:p w14:paraId="2C062D02" w14:textId="47ADB791"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19,833 </w:t>
            </w:r>
          </w:p>
        </w:tc>
        <w:tc>
          <w:tcPr>
            <w:tcW w:w="740" w:type="pct"/>
            <w:noWrap/>
            <w:hideMark/>
          </w:tcPr>
          <w:p w14:paraId="03F97741" w14:textId="2A392057"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12,053 </w:t>
            </w:r>
          </w:p>
        </w:tc>
        <w:tc>
          <w:tcPr>
            <w:tcW w:w="740" w:type="pct"/>
            <w:noWrap/>
            <w:hideMark/>
          </w:tcPr>
          <w:p w14:paraId="14609DB5" w14:textId="7D754C4F"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7,780 </w:t>
            </w:r>
          </w:p>
        </w:tc>
        <w:tc>
          <w:tcPr>
            <w:tcW w:w="630" w:type="pct"/>
            <w:noWrap/>
            <w:hideMark/>
          </w:tcPr>
          <w:p w14:paraId="598ED8DB" w14:textId="700E6698"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65 </w:t>
            </w:r>
          </w:p>
        </w:tc>
      </w:tr>
      <w:tr w:rsidR="004F41DD" w:rsidRPr="004F41DD" w14:paraId="275D0DB5"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343B691F"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سود سپرده بانکی </w:t>
            </w:r>
          </w:p>
        </w:tc>
        <w:tc>
          <w:tcPr>
            <w:tcW w:w="740" w:type="pct"/>
            <w:noWrap/>
            <w:hideMark/>
          </w:tcPr>
          <w:p w14:paraId="663C87A0" w14:textId="7CC107DF"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(586)</w:t>
            </w:r>
          </w:p>
        </w:tc>
        <w:tc>
          <w:tcPr>
            <w:tcW w:w="740" w:type="pct"/>
            <w:noWrap/>
            <w:hideMark/>
          </w:tcPr>
          <w:p w14:paraId="3B2BFC43" w14:textId="0EA16151"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(1,086)</w:t>
            </w:r>
          </w:p>
        </w:tc>
        <w:tc>
          <w:tcPr>
            <w:tcW w:w="740" w:type="pct"/>
            <w:noWrap/>
            <w:hideMark/>
          </w:tcPr>
          <w:p w14:paraId="217968D7" w14:textId="22798008"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500 </w:t>
            </w:r>
          </w:p>
        </w:tc>
        <w:tc>
          <w:tcPr>
            <w:tcW w:w="630" w:type="pct"/>
            <w:noWrap/>
            <w:hideMark/>
          </w:tcPr>
          <w:p w14:paraId="49B7B30E" w14:textId="48F7384F"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(46)</w:t>
            </w:r>
          </w:p>
        </w:tc>
      </w:tr>
      <w:tr w:rsidR="004F41DD" w:rsidRPr="004F41DD" w14:paraId="307F2951"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37E3A8A1"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سود فروش دارائی های ثابت </w:t>
            </w:r>
          </w:p>
        </w:tc>
        <w:tc>
          <w:tcPr>
            <w:tcW w:w="740" w:type="pct"/>
            <w:noWrap/>
            <w:hideMark/>
          </w:tcPr>
          <w:p w14:paraId="33C8F418" w14:textId="3597F1B1"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(156,375)</w:t>
            </w:r>
          </w:p>
        </w:tc>
        <w:tc>
          <w:tcPr>
            <w:tcW w:w="740" w:type="pct"/>
            <w:noWrap/>
            <w:hideMark/>
          </w:tcPr>
          <w:p w14:paraId="3F48FAC2" w14:textId="5EA8C8F8"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(2,754)</w:t>
            </w:r>
          </w:p>
        </w:tc>
        <w:tc>
          <w:tcPr>
            <w:tcW w:w="740" w:type="pct"/>
            <w:noWrap/>
            <w:hideMark/>
          </w:tcPr>
          <w:p w14:paraId="6DC8CD99" w14:textId="0E9BE5C4"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(153,621)</w:t>
            </w:r>
          </w:p>
        </w:tc>
        <w:tc>
          <w:tcPr>
            <w:tcW w:w="630" w:type="pct"/>
            <w:noWrap/>
            <w:hideMark/>
          </w:tcPr>
          <w:p w14:paraId="4B8460B7" w14:textId="26A3F894"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5,578 </w:t>
            </w:r>
          </w:p>
        </w:tc>
      </w:tr>
      <w:tr w:rsidR="004F41DD" w:rsidRPr="004F41DD" w14:paraId="03C8A6C0"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16A4A50F"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سایر درآمدها و هزینه های غیر عملیاتی </w:t>
            </w:r>
          </w:p>
        </w:tc>
        <w:tc>
          <w:tcPr>
            <w:tcW w:w="740" w:type="pct"/>
            <w:noWrap/>
            <w:hideMark/>
          </w:tcPr>
          <w:p w14:paraId="455CF5E8" w14:textId="14CC055B"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(305)</w:t>
            </w:r>
          </w:p>
        </w:tc>
        <w:tc>
          <w:tcPr>
            <w:tcW w:w="740" w:type="pct"/>
            <w:noWrap/>
            <w:hideMark/>
          </w:tcPr>
          <w:p w14:paraId="1A52ADBC" w14:textId="0EA49E6C"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(179,051)</w:t>
            </w:r>
          </w:p>
        </w:tc>
        <w:tc>
          <w:tcPr>
            <w:tcW w:w="740" w:type="pct"/>
            <w:noWrap/>
            <w:hideMark/>
          </w:tcPr>
          <w:p w14:paraId="70DFC0B6" w14:textId="2A6E24E4"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rtl/>
              </w:rPr>
              <w:t xml:space="preserve">178,746 </w:t>
            </w:r>
          </w:p>
        </w:tc>
        <w:tc>
          <w:tcPr>
            <w:tcW w:w="630" w:type="pct"/>
            <w:noWrap/>
            <w:hideMark/>
          </w:tcPr>
          <w:p w14:paraId="52F107E4" w14:textId="70D60154"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color w:val="FF0000"/>
                <w:rtl/>
              </w:rPr>
              <w:t>(100)</w:t>
            </w:r>
          </w:p>
        </w:tc>
      </w:tr>
      <w:tr w:rsidR="004F41DD" w:rsidRPr="004F41DD" w14:paraId="7BF50F63"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43B1BCF6"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جمع </w:t>
            </w:r>
          </w:p>
        </w:tc>
        <w:tc>
          <w:tcPr>
            <w:tcW w:w="740" w:type="pct"/>
            <w:noWrap/>
            <w:hideMark/>
          </w:tcPr>
          <w:p w14:paraId="14AAFF76" w14:textId="12D54A1D"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4,209,795 </w:t>
            </w:r>
          </w:p>
        </w:tc>
        <w:tc>
          <w:tcPr>
            <w:tcW w:w="740" w:type="pct"/>
            <w:noWrap/>
            <w:hideMark/>
          </w:tcPr>
          <w:p w14:paraId="7F172063" w14:textId="721F383B"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4,086,710 </w:t>
            </w:r>
          </w:p>
        </w:tc>
        <w:tc>
          <w:tcPr>
            <w:tcW w:w="740" w:type="pct"/>
            <w:noWrap/>
            <w:hideMark/>
          </w:tcPr>
          <w:p w14:paraId="354283F4" w14:textId="1ADCDFCD"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123,085 </w:t>
            </w:r>
          </w:p>
        </w:tc>
        <w:tc>
          <w:tcPr>
            <w:tcW w:w="630" w:type="pct"/>
            <w:noWrap/>
            <w:hideMark/>
          </w:tcPr>
          <w:p w14:paraId="53CD0992" w14:textId="759C49CC"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3 </w:t>
            </w:r>
          </w:p>
        </w:tc>
      </w:tr>
      <w:tr w:rsidR="004F41DD" w:rsidRPr="004F41DD" w14:paraId="226684DC"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035C31A5"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کاهش ( افزایش ) دریافتنی های عملیاتی </w:t>
            </w:r>
          </w:p>
        </w:tc>
        <w:tc>
          <w:tcPr>
            <w:tcW w:w="740" w:type="pct"/>
            <w:noWrap/>
            <w:hideMark/>
          </w:tcPr>
          <w:p w14:paraId="02E930FB" w14:textId="2377FB1F"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(6,318,732)</w:t>
            </w:r>
          </w:p>
        </w:tc>
        <w:tc>
          <w:tcPr>
            <w:tcW w:w="740" w:type="pct"/>
            <w:noWrap/>
            <w:hideMark/>
          </w:tcPr>
          <w:p w14:paraId="4708BCD6" w14:textId="3AEB9713"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(4,472,066)</w:t>
            </w:r>
          </w:p>
        </w:tc>
        <w:tc>
          <w:tcPr>
            <w:tcW w:w="740" w:type="pct"/>
            <w:noWrap/>
            <w:hideMark/>
          </w:tcPr>
          <w:p w14:paraId="35414BAA" w14:textId="203BD27F"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(1,846,666)</w:t>
            </w:r>
          </w:p>
        </w:tc>
        <w:tc>
          <w:tcPr>
            <w:tcW w:w="630" w:type="pct"/>
            <w:noWrap/>
            <w:hideMark/>
          </w:tcPr>
          <w:p w14:paraId="25009525" w14:textId="5679FB26"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41 </w:t>
            </w:r>
          </w:p>
        </w:tc>
      </w:tr>
      <w:tr w:rsidR="004F41DD" w:rsidRPr="004F41DD" w14:paraId="4414CC3C"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5203AC49"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کاهش ( افزایش ) پیش پرداخت های عملیاتی </w:t>
            </w:r>
          </w:p>
        </w:tc>
        <w:tc>
          <w:tcPr>
            <w:tcW w:w="740" w:type="pct"/>
            <w:noWrap/>
            <w:hideMark/>
          </w:tcPr>
          <w:p w14:paraId="71F5477B" w14:textId="6C6AC8A9"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rtl/>
              </w:rPr>
              <w:t xml:space="preserve">10 </w:t>
            </w:r>
          </w:p>
        </w:tc>
        <w:tc>
          <w:tcPr>
            <w:tcW w:w="740" w:type="pct"/>
            <w:noWrap/>
            <w:hideMark/>
          </w:tcPr>
          <w:p w14:paraId="69C42727" w14:textId="537F89BF"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color w:val="FF0000"/>
                <w:rtl/>
              </w:rPr>
              <w:t>(1,626)</w:t>
            </w:r>
          </w:p>
        </w:tc>
        <w:tc>
          <w:tcPr>
            <w:tcW w:w="740" w:type="pct"/>
            <w:noWrap/>
            <w:hideMark/>
          </w:tcPr>
          <w:p w14:paraId="251EEB8C" w14:textId="0F10AC7F"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rtl/>
              </w:rPr>
              <w:t xml:space="preserve">1,636 </w:t>
            </w:r>
          </w:p>
        </w:tc>
        <w:tc>
          <w:tcPr>
            <w:tcW w:w="630" w:type="pct"/>
            <w:noWrap/>
            <w:hideMark/>
          </w:tcPr>
          <w:p w14:paraId="2E3F0E50" w14:textId="2318ACDB"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(101)</w:t>
            </w:r>
          </w:p>
        </w:tc>
      </w:tr>
      <w:tr w:rsidR="004F41DD" w:rsidRPr="004F41DD" w14:paraId="5E51E7A9"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6CEBE3F9"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افزایش (کاهش) سرمایه گذاری های بلند مدت </w:t>
            </w:r>
          </w:p>
        </w:tc>
        <w:tc>
          <w:tcPr>
            <w:tcW w:w="740" w:type="pct"/>
            <w:noWrap/>
            <w:hideMark/>
          </w:tcPr>
          <w:p w14:paraId="3095C0EB" w14:textId="57629469"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(584,805)</w:t>
            </w:r>
          </w:p>
        </w:tc>
        <w:tc>
          <w:tcPr>
            <w:tcW w:w="740" w:type="pct"/>
            <w:noWrap/>
            <w:hideMark/>
          </w:tcPr>
          <w:p w14:paraId="7C16BBC7" w14:textId="06C69766"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color w:val="FF0000"/>
                <w:rtl/>
              </w:rPr>
              <w:t>(1,112,663)</w:t>
            </w:r>
          </w:p>
        </w:tc>
        <w:tc>
          <w:tcPr>
            <w:tcW w:w="740" w:type="pct"/>
            <w:noWrap/>
            <w:hideMark/>
          </w:tcPr>
          <w:p w14:paraId="0F2EBB48" w14:textId="32CDDD15"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rtl/>
              </w:rPr>
              <w:t xml:space="preserve">527,858 </w:t>
            </w:r>
          </w:p>
        </w:tc>
        <w:tc>
          <w:tcPr>
            <w:tcW w:w="630" w:type="pct"/>
            <w:noWrap/>
            <w:hideMark/>
          </w:tcPr>
          <w:p w14:paraId="0ED3618C" w14:textId="0F6959BD"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(47)</w:t>
            </w:r>
          </w:p>
        </w:tc>
      </w:tr>
      <w:tr w:rsidR="004F41DD" w:rsidRPr="004F41DD" w14:paraId="2DBE1C27" w14:textId="77777777" w:rsidTr="004F41DD">
        <w:trPr>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07313A41"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افزایش (کاهش) پرداختنی های عملیاتی </w:t>
            </w:r>
          </w:p>
        </w:tc>
        <w:tc>
          <w:tcPr>
            <w:tcW w:w="740" w:type="pct"/>
            <w:noWrap/>
            <w:hideMark/>
          </w:tcPr>
          <w:p w14:paraId="06948CC2" w14:textId="58E70CC3"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1,544,098 </w:t>
            </w:r>
          </w:p>
        </w:tc>
        <w:tc>
          <w:tcPr>
            <w:tcW w:w="740" w:type="pct"/>
            <w:noWrap/>
            <w:hideMark/>
          </w:tcPr>
          <w:p w14:paraId="0BE8AA59" w14:textId="105C787C"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1,343,982 </w:t>
            </w:r>
          </w:p>
        </w:tc>
        <w:tc>
          <w:tcPr>
            <w:tcW w:w="740" w:type="pct"/>
            <w:noWrap/>
            <w:hideMark/>
          </w:tcPr>
          <w:p w14:paraId="77DBD0D3" w14:textId="41C1AAEF"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200,116 </w:t>
            </w:r>
          </w:p>
        </w:tc>
        <w:tc>
          <w:tcPr>
            <w:tcW w:w="630" w:type="pct"/>
            <w:noWrap/>
            <w:hideMark/>
          </w:tcPr>
          <w:p w14:paraId="46E72D35" w14:textId="27DCB935" w:rsidR="004F41DD" w:rsidRPr="004F41DD" w:rsidRDefault="004F41DD"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rtl/>
                <w:lang w:bidi="ar-SA"/>
              </w:rPr>
            </w:pPr>
            <w:r w:rsidRPr="004F41DD">
              <w:rPr>
                <w:rFonts w:ascii="Arial" w:hAnsi="Arial" w:hint="cs"/>
                <w:b/>
                <w:bCs/>
                <w:rtl/>
              </w:rPr>
              <w:t xml:space="preserve">15 </w:t>
            </w:r>
          </w:p>
        </w:tc>
      </w:tr>
      <w:tr w:rsidR="004F41DD" w:rsidRPr="004F41DD" w14:paraId="0DE4CE6C" w14:textId="77777777" w:rsidTr="004F41D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50" w:type="pct"/>
            <w:noWrap/>
            <w:hideMark/>
          </w:tcPr>
          <w:p w14:paraId="714ACC19" w14:textId="77777777" w:rsidR="004F41DD" w:rsidRPr="004F41DD" w:rsidRDefault="004F41DD" w:rsidP="001B0DEE">
            <w:pPr>
              <w:bidi/>
              <w:jc w:val="both"/>
              <w:rPr>
                <w:rFonts w:ascii="Calibri" w:eastAsia="Times New Roman" w:hAnsi="Calibri"/>
                <w:rtl/>
                <w:lang w:bidi="ar-SA"/>
              </w:rPr>
            </w:pPr>
            <w:r w:rsidRPr="004F41DD">
              <w:rPr>
                <w:rFonts w:ascii="Calibri" w:eastAsia="Times New Roman" w:hAnsi="Calibri" w:hint="cs"/>
                <w:rtl/>
                <w:lang w:bidi="ar-SA"/>
              </w:rPr>
              <w:t xml:space="preserve">نقد حاصل از عملیات </w:t>
            </w:r>
          </w:p>
        </w:tc>
        <w:tc>
          <w:tcPr>
            <w:tcW w:w="740" w:type="pct"/>
            <w:noWrap/>
            <w:hideMark/>
          </w:tcPr>
          <w:p w14:paraId="5D84C34E" w14:textId="4ADFA139"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(1,149,633)</w:t>
            </w:r>
          </w:p>
        </w:tc>
        <w:tc>
          <w:tcPr>
            <w:tcW w:w="740" w:type="pct"/>
            <w:noWrap/>
            <w:hideMark/>
          </w:tcPr>
          <w:p w14:paraId="49457AA6" w14:textId="24452619"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(155,661)</w:t>
            </w:r>
          </w:p>
        </w:tc>
        <w:tc>
          <w:tcPr>
            <w:tcW w:w="740" w:type="pct"/>
            <w:noWrap/>
            <w:hideMark/>
          </w:tcPr>
          <w:p w14:paraId="097F210D" w14:textId="4590E947"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rtl/>
                <w:lang w:bidi="ar-SA"/>
              </w:rPr>
            </w:pPr>
            <w:r w:rsidRPr="004F41DD">
              <w:rPr>
                <w:rFonts w:ascii="Arial" w:hAnsi="Arial" w:hint="cs"/>
                <w:b/>
                <w:bCs/>
                <w:color w:val="FF0000"/>
                <w:rtl/>
              </w:rPr>
              <w:t>(993,971)</w:t>
            </w:r>
          </w:p>
        </w:tc>
        <w:tc>
          <w:tcPr>
            <w:tcW w:w="630" w:type="pct"/>
            <w:noWrap/>
            <w:hideMark/>
          </w:tcPr>
          <w:p w14:paraId="6D23B507" w14:textId="63129AFC" w:rsidR="004F41DD" w:rsidRPr="004F41DD" w:rsidRDefault="004F41DD"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rtl/>
                <w:lang w:bidi="ar-SA"/>
              </w:rPr>
            </w:pPr>
            <w:r w:rsidRPr="004F41DD">
              <w:rPr>
                <w:rFonts w:ascii="Arial" w:hAnsi="Arial" w:hint="cs"/>
                <w:b/>
                <w:bCs/>
                <w:color w:val="FF0000"/>
                <w:rtl/>
              </w:rPr>
              <w:t>(89)</w:t>
            </w:r>
          </w:p>
        </w:tc>
      </w:tr>
    </w:tbl>
    <w:p w14:paraId="1A4759AF" w14:textId="77777777" w:rsidR="001E49A8" w:rsidRDefault="001E49A8" w:rsidP="001B0DEE">
      <w:pPr>
        <w:jc w:val="both"/>
        <w:rPr>
          <w:b/>
          <w:bCs/>
          <w:rtl/>
        </w:rPr>
      </w:pPr>
      <w:r>
        <w:rPr>
          <w:b/>
          <w:bCs/>
          <w:rtl/>
        </w:rPr>
        <w:br w:type="page"/>
      </w:r>
    </w:p>
    <w:p w14:paraId="3E485B14" w14:textId="3E4AB7F4" w:rsidR="00BB755B" w:rsidRPr="00FF0472" w:rsidRDefault="002263D5" w:rsidP="001B0DEE">
      <w:pPr>
        <w:pStyle w:val="Heading40"/>
        <w:numPr>
          <w:ilvl w:val="0"/>
          <w:numId w:val="0"/>
        </w:numPr>
        <w:ind w:left="1290" w:hanging="864"/>
        <w:jc w:val="both"/>
        <w:rPr>
          <w:color w:val="000000" w:themeColor="text1"/>
          <w:rtl/>
        </w:rPr>
      </w:pPr>
      <w:r w:rsidRPr="00FF0472">
        <w:rPr>
          <w:color w:val="000000" w:themeColor="text1"/>
          <w:rtl/>
        </w:rPr>
        <w:lastRenderedPageBreak/>
        <w:t>وضع</w:t>
      </w:r>
      <w:r w:rsidRPr="00FF0472">
        <w:rPr>
          <w:rFonts w:hint="cs"/>
          <w:color w:val="000000" w:themeColor="text1"/>
          <w:rtl/>
        </w:rPr>
        <w:t>ی</w:t>
      </w:r>
      <w:r w:rsidRPr="00FF0472">
        <w:rPr>
          <w:rFonts w:hint="eastAsia"/>
          <w:color w:val="000000" w:themeColor="text1"/>
          <w:rtl/>
        </w:rPr>
        <w:t>ت</w:t>
      </w:r>
      <w:r w:rsidRPr="00FF0472">
        <w:rPr>
          <w:color w:val="000000" w:themeColor="text1"/>
          <w:rtl/>
        </w:rPr>
        <w:t xml:space="preserve"> جر</w:t>
      </w:r>
      <w:r w:rsidRPr="00FF0472">
        <w:rPr>
          <w:rFonts w:hint="cs"/>
          <w:color w:val="000000" w:themeColor="text1"/>
          <w:rtl/>
        </w:rPr>
        <w:t>ی</w:t>
      </w:r>
      <w:r w:rsidRPr="00FF0472">
        <w:rPr>
          <w:rFonts w:hint="eastAsia"/>
          <w:color w:val="000000" w:themeColor="text1"/>
          <w:rtl/>
        </w:rPr>
        <w:t>ان</w:t>
      </w:r>
      <w:r w:rsidRPr="00FF0472">
        <w:rPr>
          <w:color w:val="000000" w:themeColor="text1"/>
          <w:rtl/>
        </w:rPr>
        <w:t xml:space="preserve"> ها</w:t>
      </w:r>
      <w:r w:rsidRPr="00FF0472">
        <w:rPr>
          <w:rFonts w:hint="cs"/>
          <w:color w:val="000000" w:themeColor="text1"/>
          <w:rtl/>
        </w:rPr>
        <w:t>ی</w:t>
      </w:r>
      <w:r w:rsidRPr="00FF0472">
        <w:rPr>
          <w:color w:val="000000" w:themeColor="text1"/>
          <w:rtl/>
        </w:rPr>
        <w:t xml:space="preserve"> نقد</w:t>
      </w:r>
      <w:r w:rsidRPr="00FF0472">
        <w:rPr>
          <w:rFonts w:hint="cs"/>
          <w:color w:val="000000" w:themeColor="text1"/>
          <w:rtl/>
        </w:rPr>
        <w:t>ی</w:t>
      </w:r>
      <w:r w:rsidRPr="00FF0472">
        <w:rPr>
          <w:color w:val="000000" w:themeColor="text1"/>
          <w:rtl/>
        </w:rPr>
        <w:t xml:space="preserve"> عمل</w:t>
      </w:r>
      <w:r w:rsidRPr="00FF0472">
        <w:rPr>
          <w:rFonts w:hint="cs"/>
          <w:color w:val="000000" w:themeColor="text1"/>
          <w:rtl/>
        </w:rPr>
        <w:t>ی</w:t>
      </w:r>
      <w:r w:rsidRPr="00FF0472">
        <w:rPr>
          <w:rFonts w:hint="eastAsia"/>
          <w:color w:val="000000" w:themeColor="text1"/>
          <w:rtl/>
        </w:rPr>
        <w:t>ات</w:t>
      </w:r>
      <w:r w:rsidRPr="00FF0472">
        <w:rPr>
          <w:rFonts w:hint="cs"/>
          <w:color w:val="000000" w:themeColor="text1"/>
          <w:rtl/>
        </w:rPr>
        <w:t>ی</w:t>
      </w:r>
      <w:r w:rsidRPr="00FF0472">
        <w:rPr>
          <w:color w:val="000000" w:themeColor="text1"/>
          <w:rtl/>
        </w:rPr>
        <w:t xml:space="preserve">  تلف</w:t>
      </w:r>
      <w:r w:rsidRPr="00FF0472">
        <w:rPr>
          <w:rFonts w:hint="cs"/>
          <w:color w:val="000000" w:themeColor="text1"/>
          <w:rtl/>
        </w:rPr>
        <w:t>ی</w:t>
      </w:r>
      <w:r w:rsidRPr="00FF0472">
        <w:rPr>
          <w:rFonts w:hint="eastAsia"/>
          <w:color w:val="000000" w:themeColor="text1"/>
          <w:rtl/>
        </w:rPr>
        <w:t>ق</w:t>
      </w:r>
      <w:r w:rsidRPr="00FF0472">
        <w:rPr>
          <w:rFonts w:hint="cs"/>
          <w:color w:val="000000" w:themeColor="text1"/>
          <w:rtl/>
        </w:rPr>
        <w:t>ی</w:t>
      </w:r>
      <w:r w:rsidRPr="00FF0472">
        <w:rPr>
          <w:color w:val="000000" w:themeColor="text1"/>
          <w:rtl/>
        </w:rPr>
        <w:t xml:space="preserve">  برا</w:t>
      </w:r>
      <w:r w:rsidRPr="00FF0472">
        <w:rPr>
          <w:rFonts w:hint="cs"/>
          <w:color w:val="000000" w:themeColor="text1"/>
          <w:rtl/>
        </w:rPr>
        <w:t>ی</w:t>
      </w:r>
      <w:r w:rsidRPr="00FF0472">
        <w:rPr>
          <w:color w:val="000000" w:themeColor="text1"/>
          <w:rtl/>
        </w:rPr>
        <w:t xml:space="preserve"> دو سال مال</w:t>
      </w:r>
      <w:r w:rsidRPr="00FF0472">
        <w:rPr>
          <w:rFonts w:hint="cs"/>
          <w:color w:val="000000" w:themeColor="text1"/>
          <w:rtl/>
        </w:rPr>
        <w:t>ی</w:t>
      </w:r>
      <w:r w:rsidRPr="00FF0472">
        <w:rPr>
          <w:color w:val="000000" w:themeColor="text1"/>
          <w:rtl/>
        </w:rPr>
        <w:t xml:space="preserve"> منته</w:t>
      </w:r>
      <w:r w:rsidRPr="00FF0472">
        <w:rPr>
          <w:rFonts w:hint="cs"/>
          <w:color w:val="000000" w:themeColor="text1"/>
          <w:rtl/>
        </w:rPr>
        <w:t>ی</w:t>
      </w:r>
      <w:r w:rsidRPr="00FF0472">
        <w:rPr>
          <w:color w:val="000000" w:themeColor="text1"/>
          <w:rtl/>
        </w:rPr>
        <w:t xml:space="preserve"> </w:t>
      </w:r>
      <w:r w:rsidR="00BB755B" w:rsidRPr="00FF0472">
        <w:rPr>
          <w:color w:val="000000" w:themeColor="text1"/>
          <w:rtl/>
        </w:rPr>
        <w:t xml:space="preserve">به </w:t>
      </w:r>
      <w:r w:rsidR="001F33A7" w:rsidRPr="00FF0472">
        <w:rPr>
          <w:color w:val="000000" w:themeColor="text1"/>
          <w:rtl/>
        </w:rPr>
        <w:t>31/02/</w:t>
      </w:r>
      <w:r w:rsidR="005D2B91">
        <w:rPr>
          <w:rFonts w:hint="cs"/>
          <w:color w:val="000000" w:themeColor="text1"/>
          <w:rtl/>
        </w:rPr>
        <w:t>1403</w:t>
      </w:r>
      <w:r w:rsidR="00BB755B" w:rsidRPr="00FF0472">
        <w:rPr>
          <w:color w:val="000000" w:themeColor="text1"/>
          <w:rtl/>
        </w:rPr>
        <w:t xml:space="preserve"> و </w:t>
      </w:r>
      <w:r w:rsidR="001F33A7" w:rsidRPr="00FF0472">
        <w:rPr>
          <w:color w:val="000000" w:themeColor="text1"/>
          <w:rtl/>
        </w:rPr>
        <w:t>31/02/</w:t>
      </w:r>
      <w:r w:rsidR="00735480">
        <w:rPr>
          <w:rFonts w:hint="cs"/>
          <w:color w:val="000000" w:themeColor="text1"/>
          <w:rtl/>
        </w:rPr>
        <w:t>140</w:t>
      </w:r>
      <w:r w:rsidR="007A5834">
        <w:rPr>
          <w:rFonts w:hint="cs"/>
          <w:color w:val="000000" w:themeColor="text1"/>
          <w:rtl/>
        </w:rPr>
        <w:t>2</w:t>
      </w:r>
    </w:p>
    <w:p w14:paraId="56E56516" w14:textId="4A04881C" w:rsidR="005B770F" w:rsidRPr="003A74AE" w:rsidRDefault="00BB755B" w:rsidP="001B0DEE">
      <w:pPr>
        <w:jc w:val="both"/>
        <w:rPr>
          <w:rFonts w:cs="B Mitra"/>
          <w:color w:val="000000" w:themeColor="text1"/>
          <w:sz w:val="22"/>
          <w:szCs w:val="22"/>
          <w:rtl/>
          <w:lang w:bidi="ar-IQ"/>
        </w:rPr>
      </w:pPr>
      <w:r w:rsidRPr="00B61080">
        <w:rPr>
          <w:rFonts w:cs="B Mitra"/>
          <w:color w:val="000000" w:themeColor="text1"/>
          <w:sz w:val="22"/>
          <w:szCs w:val="22"/>
          <w:rtl/>
          <w:lang w:bidi="ar-IQ"/>
        </w:rPr>
        <w:t>میلیون ریال</w:t>
      </w:r>
      <w:bookmarkStart w:id="57" w:name="_Toc489350825"/>
    </w:p>
    <w:tbl>
      <w:tblPr>
        <w:tblStyle w:val="GridTable4-Accent518"/>
        <w:bidiVisual/>
        <w:tblW w:w="5319" w:type="pct"/>
        <w:tblLayout w:type="fixed"/>
        <w:tblLook w:val="04A0" w:firstRow="1" w:lastRow="0" w:firstColumn="1" w:lastColumn="0" w:noHBand="0" w:noVBand="1"/>
      </w:tblPr>
      <w:tblGrid>
        <w:gridCol w:w="3639"/>
        <w:gridCol w:w="1559"/>
        <w:gridCol w:w="1508"/>
        <w:gridCol w:w="1469"/>
        <w:gridCol w:w="1416"/>
      </w:tblGrid>
      <w:tr w:rsidR="006B24B8" w:rsidRPr="00FB7F75" w14:paraId="7EF95325" w14:textId="77777777" w:rsidTr="00196F80">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2CD9FEBE" w14:textId="77777777" w:rsidR="006B24B8" w:rsidRPr="00FB7F75" w:rsidRDefault="006B24B8" w:rsidP="001B0DEE">
            <w:pPr>
              <w:bidi/>
              <w:jc w:val="both"/>
              <w:rPr>
                <w:rFonts w:ascii="Calibri" w:eastAsia="Times New Roman" w:hAnsi="Calibri"/>
                <w:lang w:bidi="ar-SA"/>
              </w:rPr>
            </w:pPr>
            <w:r w:rsidRPr="00FB7F75">
              <w:rPr>
                <w:rFonts w:ascii="Calibri" w:eastAsia="Times New Roman" w:hAnsi="Calibri" w:hint="cs"/>
                <w:rtl/>
                <w:lang w:bidi="ar-SA"/>
              </w:rPr>
              <w:t xml:space="preserve">شرح </w:t>
            </w:r>
          </w:p>
        </w:tc>
        <w:tc>
          <w:tcPr>
            <w:tcW w:w="813" w:type="pct"/>
            <w:noWrap/>
            <w:hideMark/>
          </w:tcPr>
          <w:p w14:paraId="420E956A" w14:textId="446FD254" w:rsidR="006B24B8" w:rsidRPr="00FB7F75"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B7F75">
              <w:rPr>
                <w:rFonts w:ascii="Calibri" w:eastAsia="Times New Roman" w:hAnsi="Calibri" w:hint="cs"/>
                <w:rtl/>
                <w:lang w:bidi="ar-SA"/>
              </w:rPr>
              <w:t>140</w:t>
            </w:r>
            <w:r w:rsidR="005D2B91" w:rsidRPr="00FB7F75">
              <w:rPr>
                <w:rFonts w:ascii="Calibri" w:eastAsia="Times New Roman" w:hAnsi="Calibri" w:hint="cs"/>
                <w:rtl/>
                <w:lang w:bidi="ar-SA"/>
              </w:rPr>
              <w:t>3</w:t>
            </w:r>
            <w:r w:rsidRPr="00FB7F75">
              <w:rPr>
                <w:rFonts w:ascii="Calibri" w:eastAsia="Times New Roman" w:hAnsi="Calibri" w:hint="cs"/>
                <w:rtl/>
                <w:lang w:bidi="ar-SA"/>
              </w:rPr>
              <w:t>.02.31</w:t>
            </w:r>
          </w:p>
        </w:tc>
        <w:tc>
          <w:tcPr>
            <w:tcW w:w="786" w:type="pct"/>
            <w:noWrap/>
            <w:hideMark/>
          </w:tcPr>
          <w:p w14:paraId="4486EDE8" w14:textId="6C953875" w:rsidR="006B24B8" w:rsidRPr="00FB7F75"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B7F75">
              <w:rPr>
                <w:rFonts w:ascii="Calibri" w:eastAsia="Times New Roman" w:hAnsi="Calibri" w:hint="cs"/>
                <w:rtl/>
                <w:lang w:bidi="ar-SA"/>
              </w:rPr>
              <w:t>140</w:t>
            </w:r>
            <w:r w:rsidR="005D2B91" w:rsidRPr="00FB7F75">
              <w:rPr>
                <w:rFonts w:ascii="Calibri" w:eastAsia="Times New Roman" w:hAnsi="Calibri" w:hint="cs"/>
                <w:rtl/>
                <w:lang w:bidi="ar-SA"/>
              </w:rPr>
              <w:t>2</w:t>
            </w:r>
            <w:r w:rsidRPr="00FB7F75">
              <w:rPr>
                <w:rFonts w:ascii="Calibri" w:eastAsia="Times New Roman" w:hAnsi="Calibri" w:hint="cs"/>
                <w:rtl/>
                <w:lang w:bidi="ar-SA"/>
              </w:rPr>
              <w:t>.02.31</w:t>
            </w:r>
          </w:p>
        </w:tc>
        <w:tc>
          <w:tcPr>
            <w:tcW w:w="766" w:type="pct"/>
            <w:noWrap/>
            <w:hideMark/>
          </w:tcPr>
          <w:p w14:paraId="0761B46D" w14:textId="77777777" w:rsidR="006B24B8" w:rsidRPr="00FB7F75"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B7F75">
              <w:rPr>
                <w:rFonts w:ascii="Calibri" w:eastAsia="Times New Roman" w:hAnsi="Calibri" w:hint="cs"/>
                <w:rtl/>
                <w:lang w:bidi="ar-SA"/>
              </w:rPr>
              <w:t xml:space="preserve">مبلغ تغییرات </w:t>
            </w:r>
          </w:p>
        </w:tc>
        <w:tc>
          <w:tcPr>
            <w:tcW w:w="738" w:type="pct"/>
            <w:noWrap/>
            <w:hideMark/>
          </w:tcPr>
          <w:p w14:paraId="4A537697" w14:textId="77777777" w:rsidR="006B24B8" w:rsidRPr="00FB7F75" w:rsidRDefault="006B24B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FB7F75">
              <w:rPr>
                <w:rFonts w:ascii="Calibri" w:eastAsia="Times New Roman" w:hAnsi="Calibri" w:hint="cs"/>
                <w:rtl/>
                <w:lang w:bidi="ar-SA"/>
              </w:rPr>
              <w:t xml:space="preserve">درصد تغییرات </w:t>
            </w:r>
          </w:p>
        </w:tc>
      </w:tr>
      <w:tr w:rsidR="00196F80" w:rsidRPr="00FB7F75" w14:paraId="02B7C634"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3DF7BFE8"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سود خالص </w:t>
            </w:r>
          </w:p>
        </w:tc>
        <w:tc>
          <w:tcPr>
            <w:tcW w:w="813" w:type="pct"/>
            <w:noWrap/>
          </w:tcPr>
          <w:p w14:paraId="6489FEB8" w14:textId="72A2262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4,580,993 </w:t>
            </w:r>
          </w:p>
        </w:tc>
        <w:tc>
          <w:tcPr>
            <w:tcW w:w="786" w:type="pct"/>
            <w:noWrap/>
          </w:tcPr>
          <w:p w14:paraId="1CFDD813" w14:textId="6A248C7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3,080,947 </w:t>
            </w:r>
          </w:p>
        </w:tc>
        <w:tc>
          <w:tcPr>
            <w:tcW w:w="766" w:type="pct"/>
            <w:noWrap/>
          </w:tcPr>
          <w:p w14:paraId="515714B6" w14:textId="463D85B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1,500,046 </w:t>
            </w:r>
          </w:p>
        </w:tc>
        <w:tc>
          <w:tcPr>
            <w:tcW w:w="738" w:type="pct"/>
            <w:noWrap/>
          </w:tcPr>
          <w:p w14:paraId="14C272B8" w14:textId="65F55CD0"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49 </w:t>
            </w:r>
          </w:p>
        </w:tc>
      </w:tr>
      <w:tr w:rsidR="00196F80" w:rsidRPr="00FB7F75" w14:paraId="79CF3B9A"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5F3B65B2"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هزینه مالیات بر درآمد </w:t>
            </w:r>
          </w:p>
        </w:tc>
        <w:tc>
          <w:tcPr>
            <w:tcW w:w="813" w:type="pct"/>
            <w:noWrap/>
          </w:tcPr>
          <w:p w14:paraId="04B94F56" w14:textId="5A3B24A6"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430,573 </w:t>
            </w:r>
          </w:p>
        </w:tc>
        <w:tc>
          <w:tcPr>
            <w:tcW w:w="786" w:type="pct"/>
            <w:noWrap/>
          </w:tcPr>
          <w:p w14:paraId="54254F69" w14:textId="703DC96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158,328 </w:t>
            </w:r>
          </w:p>
        </w:tc>
        <w:tc>
          <w:tcPr>
            <w:tcW w:w="766" w:type="pct"/>
            <w:noWrap/>
          </w:tcPr>
          <w:p w14:paraId="36645FB0" w14:textId="6CF5A98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272,245 </w:t>
            </w:r>
          </w:p>
        </w:tc>
        <w:tc>
          <w:tcPr>
            <w:tcW w:w="738" w:type="pct"/>
            <w:noWrap/>
          </w:tcPr>
          <w:p w14:paraId="43B7B608" w14:textId="651E936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172 </w:t>
            </w:r>
          </w:p>
        </w:tc>
      </w:tr>
      <w:tr w:rsidR="00196F80" w:rsidRPr="00FB7F75" w14:paraId="5D6EF2CD"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1E2E75F6"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هزینه های مالی </w:t>
            </w:r>
          </w:p>
        </w:tc>
        <w:tc>
          <w:tcPr>
            <w:tcW w:w="813" w:type="pct"/>
            <w:noWrap/>
          </w:tcPr>
          <w:p w14:paraId="7770314F" w14:textId="3BAFFE7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412,414 </w:t>
            </w:r>
          </w:p>
        </w:tc>
        <w:tc>
          <w:tcPr>
            <w:tcW w:w="786" w:type="pct"/>
            <w:noWrap/>
          </w:tcPr>
          <w:p w14:paraId="2620A6D3" w14:textId="427B8B23"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238,988 </w:t>
            </w:r>
          </w:p>
        </w:tc>
        <w:tc>
          <w:tcPr>
            <w:tcW w:w="766" w:type="pct"/>
            <w:noWrap/>
          </w:tcPr>
          <w:p w14:paraId="4DACC1B2" w14:textId="3CCD20C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173,426 </w:t>
            </w:r>
          </w:p>
        </w:tc>
        <w:tc>
          <w:tcPr>
            <w:tcW w:w="738" w:type="pct"/>
            <w:noWrap/>
          </w:tcPr>
          <w:p w14:paraId="778FA9B8" w14:textId="019FBDB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73 </w:t>
            </w:r>
          </w:p>
        </w:tc>
      </w:tr>
      <w:tr w:rsidR="00196F80" w:rsidRPr="00FB7F75" w14:paraId="0428B984"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04657F2A"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خالص افزایش در ذخیره مزایای پایان خدمت کارکنان </w:t>
            </w:r>
          </w:p>
        </w:tc>
        <w:tc>
          <w:tcPr>
            <w:tcW w:w="813" w:type="pct"/>
            <w:noWrap/>
          </w:tcPr>
          <w:p w14:paraId="44CC15D2" w14:textId="1CEA318B"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356,728 </w:t>
            </w:r>
          </w:p>
        </w:tc>
        <w:tc>
          <w:tcPr>
            <w:tcW w:w="786" w:type="pct"/>
            <w:noWrap/>
          </w:tcPr>
          <w:p w14:paraId="646DEF88" w14:textId="1DC1B4BB"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276,723 </w:t>
            </w:r>
          </w:p>
        </w:tc>
        <w:tc>
          <w:tcPr>
            <w:tcW w:w="766" w:type="pct"/>
            <w:noWrap/>
          </w:tcPr>
          <w:p w14:paraId="688B10DE" w14:textId="2F1319E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80,005 </w:t>
            </w:r>
          </w:p>
        </w:tc>
        <w:tc>
          <w:tcPr>
            <w:tcW w:w="738" w:type="pct"/>
            <w:noWrap/>
          </w:tcPr>
          <w:p w14:paraId="3A12F408" w14:textId="57C651C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29 </w:t>
            </w:r>
          </w:p>
        </w:tc>
      </w:tr>
      <w:tr w:rsidR="00196F80" w:rsidRPr="00FB7F75" w14:paraId="6B1E4CF8"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2961B1EE"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استهلاک دارایی های غیر جاری </w:t>
            </w:r>
          </w:p>
        </w:tc>
        <w:tc>
          <w:tcPr>
            <w:tcW w:w="813" w:type="pct"/>
            <w:noWrap/>
          </w:tcPr>
          <w:p w14:paraId="23F3BB0C" w14:textId="1D2B057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1,103,682 </w:t>
            </w:r>
          </w:p>
        </w:tc>
        <w:tc>
          <w:tcPr>
            <w:tcW w:w="786" w:type="pct"/>
            <w:noWrap/>
          </w:tcPr>
          <w:p w14:paraId="585B8F0E" w14:textId="5C3E879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376,012 </w:t>
            </w:r>
          </w:p>
        </w:tc>
        <w:tc>
          <w:tcPr>
            <w:tcW w:w="766" w:type="pct"/>
            <w:noWrap/>
          </w:tcPr>
          <w:p w14:paraId="4B8BE1CE" w14:textId="22A67DF1"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727,670 </w:t>
            </w:r>
          </w:p>
        </w:tc>
        <w:tc>
          <w:tcPr>
            <w:tcW w:w="738" w:type="pct"/>
            <w:noWrap/>
          </w:tcPr>
          <w:p w14:paraId="50626DE2" w14:textId="21FB34BA"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194 </w:t>
            </w:r>
          </w:p>
        </w:tc>
      </w:tr>
      <w:tr w:rsidR="00196F80" w:rsidRPr="00FB7F75" w14:paraId="6819AED5"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047BA615"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سود سپرده های سرمایه گذاری بانکی </w:t>
            </w:r>
          </w:p>
        </w:tc>
        <w:tc>
          <w:tcPr>
            <w:tcW w:w="813" w:type="pct"/>
            <w:noWrap/>
          </w:tcPr>
          <w:p w14:paraId="169F1AF8" w14:textId="718AF30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(2,829)</w:t>
            </w:r>
          </w:p>
        </w:tc>
        <w:tc>
          <w:tcPr>
            <w:tcW w:w="786" w:type="pct"/>
            <w:noWrap/>
          </w:tcPr>
          <w:p w14:paraId="70DA5D6E" w14:textId="6D630A8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(6,661)</w:t>
            </w:r>
          </w:p>
        </w:tc>
        <w:tc>
          <w:tcPr>
            <w:tcW w:w="766" w:type="pct"/>
            <w:noWrap/>
          </w:tcPr>
          <w:p w14:paraId="043F2DCA" w14:textId="4F931B71"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3,832 </w:t>
            </w:r>
          </w:p>
        </w:tc>
        <w:tc>
          <w:tcPr>
            <w:tcW w:w="738" w:type="pct"/>
            <w:noWrap/>
          </w:tcPr>
          <w:p w14:paraId="06CC565C" w14:textId="1EB4CE3F"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(58)</w:t>
            </w:r>
          </w:p>
        </w:tc>
      </w:tr>
      <w:tr w:rsidR="00196F80" w:rsidRPr="00FB7F75" w14:paraId="0C4098A6"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68DDBBA7"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سود فروش دارایی ثابت </w:t>
            </w:r>
          </w:p>
        </w:tc>
        <w:tc>
          <w:tcPr>
            <w:tcW w:w="813" w:type="pct"/>
            <w:noWrap/>
          </w:tcPr>
          <w:p w14:paraId="1D74D9A0" w14:textId="09AE43B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(198,295)</w:t>
            </w:r>
          </w:p>
        </w:tc>
        <w:tc>
          <w:tcPr>
            <w:tcW w:w="786" w:type="pct"/>
            <w:noWrap/>
          </w:tcPr>
          <w:p w14:paraId="26CD8E71" w14:textId="5029623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(7,327)</w:t>
            </w:r>
          </w:p>
        </w:tc>
        <w:tc>
          <w:tcPr>
            <w:tcW w:w="766" w:type="pct"/>
            <w:noWrap/>
          </w:tcPr>
          <w:p w14:paraId="36DE4B2F" w14:textId="50375973"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(190,968)</w:t>
            </w:r>
          </w:p>
        </w:tc>
        <w:tc>
          <w:tcPr>
            <w:tcW w:w="738" w:type="pct"/>
            <w:noWrap/>
          </w:tcPr>
          <w:p w14:paraId="08F72484" w14:textId="2BE3FAD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2,606 </w:t>
            </w:r>
          </w:p>
        </w:tc>
      </w:tr>
      <w:tr w:rsidR="00196F80" w:rsidRPr="00FB7F75" w14:paraId="21CE7CBB"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252CD0BA"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سود فروش داراییهای زیستی مولد </w:t>
            </w:r>
          </w:p>
        </w:tc>
        <w:tc>
          <w:tcPr>
            <w:tcW w:w="813" w:type="pct"/>
            <w:noWrap/>
          </w:tcPr>
          <w:p w14:paraId="435040CB" w14:textId="18348A2A"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(1,898,151)</w:t>
            </w:r>
          </w:p>
        </w:tc>
        <w:tc>
          <w:tcPr>
            <w:tcW w:w="786" w:type="pct"/>
            <w:noWrap/>
          </w:tcPr>
          <w:p w14:paraId="78D281B0" w14:textId="03F6DD3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(125,920)</w:t>
            </w:r>
          </w:p>
        </w:tc>
        <w:tc>
          <w:tcPr>
            <w:tcW w:w="766" w:type="pct"/>
            <w:noWrap/>
          </w:tcPr>
          <w:p w14:paraId="3EC623E4" w14:textId="33B7A07D"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(1,772,231)</w:t>
            </w:r>
          </w:p>
        </w:tc>
        <w:tc>
          <w:tcPr>
            <w:tcW w:w="738" w:type="pct"/>
            <w:noWrap/>
          </w:tcPr>
          <w:p w14:paraId="525BAB7B" w14:textId="3272E47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1,407 </w:t>
            </w:r>
          </w:p>
        </w:tc>
      </w:tr>
      <w:tr w:rsidR="00196F80" w:rsidRPr="00FB7F75" w14:paraId="52610F40"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06DCFADA"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سهم گروه از سود شرکتهای وابسته </w:t>
            </w:r>
          </w:p>
        </w:tc>
        <w:tc>
          <w:tcPr>
            <w:tcW w:w="813" w:type="pct"/>
            <w:noWrap/>
          </w:tcPr>
          <w:p w14:paraId="669041C1" w14:textId="32F3EE5E"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0 </w:t>
            </w:r>
          </w:p>
        </w:tc>
        <w:tc>
          <w:tcPr>
            <w:tcW w:w="786" w:type="pct"/>
            <w:noWrap/>
          </w:tcPr>
          <w:p w14:paraId="47376AAB" w14:textId="1C6F7B12"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(86,053)</w:t>
            </w:r>
          </w:p>
        </w:tc>
        <w:tc>
          <w:tcPr>
            <w:tcW w:w="766" w:type="pct"/>
            <w:noWrap/>
          </w:tcPr>
          <w:p w14:paraId="34040EFE" w14:textId="1F3CCAD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86,053 </w:t>
            </w:r>
          </w:p>
        </w:tc>
        <w:tc>
          <w:tcPr>
            <w:tcW w:w="738" w:type="pct"/>
            <w:noWrap/>
          </w:tcPr>
          <w:p w14:paraId="1ABFFD31" w14:textId="3CF4E6B5"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(100)</w:t>
            </w:r>
          </w:p>
        </w:tc>
      </w:tr>
      <w:tr w:rsidR="00196F80" w:rsidRPr="00FB7F75" w14:paraId="65FE8405"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1E7223EB"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درآمد اجاره </w:t>
            </w:r>
          </w:p>
        </w:tc>
        <w:tc>
          <w:tcPr>
            <w:tcW w:w="813" w:type="pct"/>
            <w:noWrap/>
          </w:tcPr>
          <w:p w14:paraId="1BD8B734" w14:textId="2A17B68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(1,267,366)</w:t>
            </w:r>
          </w:p>
        </w:tc>
        <w:tc>
          <w:tcPr>
            <w:tcW w:w="786" w:type="pct"/>
            <w:noWrap/>
          </w:tcPr>
          <w:p w14:paraId="63F90EA5" w14:textId="22C8845F"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(929,732)</w:t>
            </w:r>
          </w:p>
        </w:tc>
        <w:tc>
          <w:tcPr>
            <w:tcW w:w="766" w:type="pct"/>
            <w:noWrap/>
          </w:tcPr>
          <w:p w14:paraId="64B3B817" w14:textId="4D3E7A3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(337,634)</w:t>
            </w:r>
          </w:p>
        </w:tc>
        <w:tc>
          <w:tcPr>
            <w:tcW w:w="738" w:type="pct"/>
            <w:noWrap/>
          </w:tcPr>
          <w:p w14:paraId="5DAA36A0" w14:textId="4380FB6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Cambria" w:hAnsi="Cambria" w:cs="Cambria" w:hint="cs"/>
                <w:b/>
                <w:bCs/>
                <w:sz w:val="22"/>
                <w:szCs w:val="22"/>
                <w:rtl/>
              </w:rPr>
              <w:t> </w:t>
            </w:r>
          </w:p>
        </w:tc>
      </w:tr>
      <w:tr w:rsidR="00196F80" w:rsidRPr="00FB7F75" w14:paraId="3AFFC8E3"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701BA33B"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سایر درآمدها و هزینه های غیر عملیاتی </w:t>
            </w:r>
          </w:p>
        </w:tc>
        <w:tc>
          <w:tcPr>
            <w:tcW w:w="813" w:type="pct"/>
            <w:noWrap/>
          </w:tcPr>
          <w:p w14:paraId="6F521274" w14:textId="3396EE94"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70,540 </w:t>
            </w:r>
          </w:p>
        </w:tc>
        <w:tc>
          <w:tcPr>
            <w:tcW w:w="786" w:type="pct"/>
            <w:noWrap/>
          </w:tcPr>
          <w:p w14:paraId="3A9AEE71" w14:textId="2A4F7E4B"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(140,430)</w:t>
            </w:r>
          </w:p>
        </w:tc>
        <w:tc>
          <w:tcPr>
            <w:tcW w:w="766" w:type="pct"/>
            <w:noWrap/>
          </w:tcPr>
          <w:p w14:paraId="64BA3A18" w14:textId="6F12390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210,970 </w:t>
            </w:r>
          </w:p>
        </w:tc>
        <w:tc>
          <w:tcPr>
            <w:tcW w:w="738" w:type="pct"/>
            <w:noWrap/>
          </w:tcPr>
          <w:p w14:paraId="57538AC7" w14:textId="31144050"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(150)</w:t>
            </w:r>
          </w:p>
        </w:tc>
      </w:tr>
      <w:tr w:rsidR="00196F80" w:rsidRPr="00FB7F75" w14:paraId="0CB83B44"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01CA8915"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جمع </w:t>
            </w:r>
          </w:p>
        </w:tc>
        <w:tc>
          <w:tcPr>
            <w:tcW w:w="813" w:type="pct"/>
            <w:noWrap/>
          </w:tcPr>
          <w:p w14:paraId="51F98B39" w14:textId="5E42178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3,590,277 </w:t>
            </w:r>
          </w:p>
        </w:tc>
        <w:tc>
          <w:tcPr>
            <w:tcW w:w="786" w:type="pct"/>
            <w:noWrap/>
          </w:tcPr>
          <w:p w14:paraId="6D5EE412" w14:textId="7349E65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2,834,875 </w:t>
            </w:r>
          </w:p>
        </w:tc>
        <w:tc>
          <w:tcPr>
            <w:tcW w:w="766" w:type="pct"/>
            <w:noWrap/>
          </w:tcPr>
          <w:p w14:paraId="6C6079A0" w14:textId="24B2FD5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755,402 </w:t>
            </w:r>
          </w:p>
        </w:tc>
        <w:tc>
          <w:tcPr>
            <w:tcW w:w="738" w:type="pct"/>
            <w:noWrap/>
          </w:tcPr>
          <w:p w14:paraId="4C26EF54" w14:textId="067FE0F3"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27 </w:t>
            </w:r>
          </w:p>
        </w:tc>
      </w:tr>
      <w:tr w:rsidR="00196F80" w:rsidRPr="00FB7F75" w14:paraId="36145B66"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12C659B3"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کاهش ( افزایش ) دریافتنی های عملیاتی </w:t>
            </w:r>
          </w:p>
        </w:tc>
        <w:tc>
          <w:tcPr>
            <w:tcW w:w="813" w:type="pct"/>
            <w:noWrap/>
          </w:tcPr>
          <w:p w14:paraId="5E6BF221" w14:textId="66F4165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1,331,061 </w:t>
            </w:r>
          </w:p>
        </w:tc>
        <w:tc>
          <w:tcPr>
            <w:tcW w:w="786" w:type="pct"/>
            <w:noWrap/>
          </w:tcPr>
          <w:p w14:paraId="6E34CE7A" w14:textId="4F00ECF6"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(4,132,247)</w:t>
            </w:r>
          </w:p>
        </w:tc>
        <w:tc>
          <w:tcPr>
            <w:tcW w:w="766" w:type="pct"/>
            <w:noWrap/>
          </w:tcPr>
          <w:p w14:paraId="7AE20D23" w14:textId="269151F2"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5,463,308 </w:t>
            </w:r>
          </w:p>
        </w:tc>
        <w:tc>
          <w:tcPr>
            <w:tcW w:w="738" w:type="pct"/>
            <w:noWrap/>
          </w:tcPr>
          <w:p w14:paraId="4D1EEA6E" w14:textId="442F7710"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(132)</w:t>
            </w:r>
          </w:p>
        </w:tc>
      </w:tr>
      <w:tr w:rsidR="00196F80" w:rsidRPr="00FB7F75" w14:paraId="0A42FEE5"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46031EF0"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کاهش ( افزایش ) موجودی مواد و کالا </w:t>
            </w:r>
          </w:p>
        </w:tc>
        <w:tc>
          <w:tcPr>
            <w:tcW w:w="813" w:type="pct"/>
            <w:noWrap/>
          </w:tcPr>
          <w:p w14:paraId="00C6B096" w14:textId="120654E0"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(3,803,812)</w:t>
            </w:r>
          </w:p>
        </w:tc>
        <w:tc>
          <w:tcPr>
            <w:tcW w:w="786" w:type="pct"/>
            <w:noWrap/>
          </w:tcPr>
          <w:p w14:paraId="61712456" w14:textId="58F61A8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(407,484)</w:t>
            </w:r>
          </w:p>
        </w:tc>
        <w:tc>
          <w:tcPr>
            <w:tcW w:w="766" w:type="pct"/>
            <w:noWrap/>
          </w:tcPr>
          <w:p w14:paraId="4C8BD9C6" w14:textId="465C881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(3,396,328)</w:t>
            </w:r>
          </w:p>
        </w:tc>
        <w:tc>
          <w:tcPr>
            <w:tcW w:w="738" w:type="pct"/>
            <w:noWrap/>
          </w:tcPr>
          <w:p w14:paraId="2C2E60C4" w14:textId="52C0E757"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833 </w:t>
            </w:r>
          </w:p>
        </w:tc>
      </w:tr>
      <w:tr w:rsidR="00196F80" w:rsidRPr="00FB7F75" w14:paraId="1A6CDE4F"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473959CD"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کاهش ( افزایش ) دارایی های زیستی غیر مولد </w:t>
            </w:r>
          </w:p>
        </w:tc>
        <w:tc>
          <w:tcPr>
            <w:tcW w:w="813" w:type="pct"/>
            <w:noWrap/>
          </w:tcPr>
          <w:p w14:paraId="7E36F9AA" w14:textId="08BBF724"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(143,399)</w:t>
            </w:r>
          </w:p>
        </w:tc>
        <w:tc>
          <w:tcPr>
            <w:tcW w:w="786" w:type="pct"/>
            <w:noWrap/>
          </w:tcPr>
          <w:p w14:paraId="1E14FA0D" w14:textId="0A79BD28"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(184,559)</w:t>
            </w:r>
          </w:p>
        </w:tc>
        <w:tc>
          <w:tcPr>
            <w:tcW w:w="766" w:type="pct"/>
            <w:noWrap/>
          </w:tcPr>
          <w:p w14:paraId="25C991FA" w14:textId="56BDD23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41,160 </w:t>
            </w:r>
          </w:p>
        </w:tc>
        <w:tc>
          <w:tcPr>
            <w:tcW w:w="738" w:type="pct"/>
            <w:noWrap/>
          </w:tcPr>
          <w:p w14:paraId="40F1E1B6" w14:textId="254A5D3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(22)</w:t>
            </w:r>
          </w:p>
        </w:tc>
      </w:tr>
      <w:tr w:rsidR="00196F80" w:rsidRPr="00FB7F75" w14:paraId="62BA2EF3"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5D993259"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کاهش ( افزایش ) پیش پرداخت های عملیاتی </w:t>
            </w:r>
          </w:p>
        </w:tc>
        <w:tc>
          <w:tcPr>
            <w:tcW w:w="813" w:type="pct"/>
            <w:noWrap/>
          </w:tcPr>
          <w:p w14:paraId="592D5C45" w14:textId="2C169036"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205,747 </w:t>
            </w:r>
          </w:p>
        </w:tc>
        <w:tc>
          <w:tcPr>
            <w:tcW w:w="786" w:type="pct"/>
            <w:noWrap/>
          </w:tcPr>
          <w:p w14:paraId="3C399809" w14:textId="404B1C6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(693,124)</w:t>
            </w:r>
          </w:p>
        </w:tc>
        <w:tc>
          <w:tcPr>
            <w:tcW w:w="766" w:type="pct"/>
            <w:noWrap/>
          </w:tcPr>
          <w:p w14:paraId="088A6A5D" w14:textId="162F703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898,871 </w:t>
            </w:r>
          </w:p>
        </w:tc>
        <w:tc>
          <w:tcPr>
            <w:tcW w:w="738" w:type="pct"/>
            <w:noWrap/>
          </w:tcPr>
          <w:p w14:paraId="411F2423" w14:textId="2A58D5AC"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(130)</w:t>
            </w:r>
          </w:p>
        </w:tc>
      </w:tr>
      <w:tr w:rsidR="00196F80" w:rsidRPr="00FB7F75" w14:paraId="61D011A2"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tcPr>
          <w:p w14:paraId="71215621" w14:textId="3FA8AD7B" w:rsidR="00196F80" w:rsidRPr="00FB7F75" w:rsidRDefault="00196F80" w:rsidP="001B0DEE">
            <w:pPr>
              <w:jc w:val="both"/>
              <w:rPr>
                <w:rFonts w:ascii="Calibri" w:eastAsia="Times New Roman" w:hAnsi="Calibri"/>
                <w:rtl/>
                <w:lang w:bidi="ar-SA"/>
              </w:rPr>
            </w:pPr>
            <w:r w:rsidRPr="00FB7F75">
              <w:rPr>
                <w:rFonts w:ascii="Calibri" w:eastAsia="Times New Roman" w:hAnsi="Calibri" w:hint="cs"/>
                <w:rtl/>
                <w:lang w:bidi="ar-SA"/>
              </w:rPr>
              <w:t xml:space="preserve">افزایش ( کاهش ) سرمایه گذاری های بلند مدت </w:t>
            </w:r>
          </w:p>
        </w:tc>
        <w:tc>
          <w:tcPr>
            <w:tcW w:w="813" w:type="pct"/>
            <w:noWrap/>
          </w:tcPr>
          <w:p w14:paraId="26F21FA2" w14:textId="7385A2F6" w:rsidR="00196F80" w:rsidRPr="00196F80" w:rsidRDefault="00196F80" w:rsidP="001B0DEE">
            <w:pPr>
              <w:jc w:val="both"/>
              <w:cnfStyle w:val="000000100000" w:firstRow="0" w:lastRow="0" w:firstColumn="0" w:lastColumn="0" w:oddVBand="0" w:evenVBand="0" w:oddHBand="1" w:evenHBand="0" w:firstRowFirstColumn="0" w:firstRowLastColumn="0" w:lastRowFirstColumn="0" w:lastRowLastColumn="0"/>
              <w:rPr>
                <w:rFonts w:ascii="Arial" w:hAnsi="Arial"/>
                <w:b/>
                <w:bCs/>
                <w:color w:val="FF0000"/>
                <w:sz w:val="22"/>
                <w:szCs w:val="22"/>
                <w:rtl/>
              </w:rPr>
            </w:pPr>
            <w:r w:rsidRPr="00196F80">
              <w:rPr>
                <w:rFonts w:ascii="Arial" w:hAnsi="Arial" w:cs="B Lotus" w:hint="cs"/>
                <w:b/>
                <w:bCs/>
                <w:color w:val="FF0000"/>
                <w:sz w:val="22"/>
                <w:szCs w:val="22"/>
                <w:rtl/>
              </w:rPr>
              <w:t>(242,141)</w:t>
            </w:r>
          </w:p>
        </w:tc>
        <w:tc>
          <w:tcPr>
            <w:tcW w:w="786" w:type="pct"/>
            <w:noWrap/>
          </w:tcPr>
          <w:p w14:paraId="31B45634" w14:textId="1A4713CF" w:rsidR="00196F80" w:rsidRPr="00196F80" w:rsidRDefault="00196F80" w:rsidP="001B0DEE">
            <w:pPr>
              <w:jc w:val="both"/>
              <w:cnfStyle w:val="000000100000" w:firstRow="0" w:lastRow="0" w:firstColumn="0" w:lastColumn="0" w:oddVBand="0" w:evenVBand="0" w:oddHBand="1" w:evenHBand="0" w:firstRowFirstColumn="0" w:firstRowLastColumn="0" w:lastRowFirstColumn="0" w:lastRowLastColumn="0"/>
              <w:rPr>
                <w:rFonts w:ascii="Arial" w:hAnsi="Arial"/>
                <w:b/>
                <w:bCs/>
                <w:sz w:val="22"/>
                <w:szCs w:val="22"/>
                <w:rtl/>
              </w:rPr>
            </w:pPr>
            <w:r w:rsidRPr="00196F80">
              <w:rPr>
                <w:rFonts w:ascii="Arial" w:hAnsi="Arial" w:cs="B Lotus" w:hint="cs"/>
                <w:b/>
                <w:bCs/>
                <w:color w:val="FF0000"/>
                <w:sz w:val="22"/>
                <w:szCs w:val="22"/>
                <w:rtl/>
              </w:rPr>
              <w:t>(11,133)</w:t>
            </w:r>
          </w:p>
        </w:tc>
        <w:tc>
          <w:tcPr>
            <w:tcW w:w="766" w:type="pct"/>
            <w:noWrap/>
          </w:tcPr>
          <w:p w14:paraId="6E5BE640" w14:textId="43802FBB" w:rsidR="00196F80" w:rsidRPr="00196F80" w:rsidRDefault="00196F80" w:rsidP="001B0DEE">
            <w:pPr>
              <w:jc w:val="both"/>
              <w:cnfStyle w:val="000000100000" w:firstRow="0" w:lastRow="0" w:firstColumn="0" w:lastColumn="0" w:oddVBand="0" w:evenVBand="0" w:oddHBand="1" w:evenHBand="0" w:firstRowFirstColumn="0" w:firstRowLastColumn="0" w:lastRowFirstColumn="0" w:lastRowLastColumn="0"/>
              <w:rPr>
                <w:rFonts w:ascii="Arial" w:hAnsi="Arial"/>
                <w:b/>
                <w:bCs/>
                <w:color w:val="FF0000"/>
                <w:sz w:val="22"/>
                <w:szCs w:val="22"/>
                <w:rtl/>
              </w:rPr>
            </w:pPr>
            <w:r w:rsidRPr="00196F80">
              <w:rPr>
                <w:rFonts w:ascii="Arial" w:hAnsi="Arial" w:cs="B Lotus" w:hint="cs"/>
                <w:b/>
                <w:bCs/>
                <w:color w:val="FF0000"/>
                <w:sz w:val="22"/>
                <w:szCs w:val="22"/>
                <w:rtl/>
              </w:rPr>
              <w:t>(231,008)</w:t>
            </w:r>
          </w:p>
        </w:tc>
        <w:tc>
          <w:tcPr>
            <w:tcW w:w="738" w:type="pct"/>
            <w:noWrap/>
          </w:tcPr>
          <w:p w14:paraId="569D0B87" w14:textId="3B56200B" w:rsidR="00196F80" w:rsidRPr="00196F80" w:rsidRDefault="00196F80" w:rsidP="001B0DEE">
            <w:pPr>
              <w:jc w:val="both"/>
              <w:cnfStyle w:val="000000100000" w:firstRow="0" w:lastRow="0" w:firstColumn="0" w:lastColumn="0" w:oddVBand="0" w:evenVBand="0" w:oddHBand="1" w:evenHBand="0" w:firstRowFirstColumn="0" w:firstRowLastColumn="0" w:lastRowFirstColumn="0" w:lastRowLastColumn="0"/>
              <w:rPr>
                <w:rFonts w:ascii="Arial" w:hAnsi="Arial"/>
                <w:b/>
                <w:bCs/>
                <w:sz w:val="22"/>
                <w:szCs w:val="22"/>
              </w:rPr>
            </w:pPr>
            <w:r w:rsidRPr="00196F80">
              <w:rPr>
                <w:rFonts w:ascii="Arial" w:hAnsi="Arial" w:cs="B Lotus" w:hint="cs"/>
                <w:b/>
                <w:bCs/>
                <w:sz w:val="22"/>
                <w:szCs w:val="22"/>
                <w:rtl/>
              </w:rPr>
              <w:t xml:space="preserve">2,075 </w:t>
            </w:r>
          </w:p>
        </w:tc>
      </w:tr>
      <w:tr w:rsidR="00196F80" w:rsidRPr="00FB7F75" w14:paraId="4492D28F"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1BA8111F"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افزایش (کاهش) پرداختنی های عملیاتی </w:t>
            </w:r>
          </w:p>
        </w:tc>
        <w:tc>
          <w:tcPr>
            <w:tcW w:w="813" w:type="pct"/>
            <w:noWrap/>
          </w:tcPr>
          <w:p w14:paraId="19A59ADF" w14:textId="24367326"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5,341,250 </w:t>
            </w:r>
          </w:p>
        </w:tc>
        <w:tc>
          <w:tcPr>
            <w:tcW w:w="786" w:type="pct"/>
            <w:noWrap/>
          </w:tcPr>
          <w:p w14:paraId="013310DE" w14:textId="1A5498DE"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5,627,328 </w:t>
            </w:r>
          </w:p>
        </w:tc>
        <w:tc>
          <w:tcPr>
            <w:tcW w:w="766" w:type="pct"/>
            <w:noWrap/>
          </w:tcPr>
          <w:p w14:paraId="1F1ABC70" w14:textId="5557D76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(286,078)</w:t>
            </w:r>
          </w:p>
        </w:tc>
        <w:tc>
          <w:tcPr>
            <w:tcW w:w="738" w:type="pct"/>
            <w:noWrap/>
          </w:tcPr>
          <w:p w14:paraId="5FBBD979" w14:textId="5143BC69"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(5)</w:t>
            </w:r>
          </w:p>
        </w:tc>
      </w:tr>
      <w:tr w:rsidR="00196F80" w:rsidRPr="00FB7F75" w14:paraId="7EF2C507"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4FA480C7"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lastRenderedPageBreak/>
              <w:t>افزایش (کاهش) ذخایر</w:t>
            </w:r>
          </w:p>
        </w:tc>
        <w:tc>
          <w:tcPr>
            <w:tcW w:w="813" w:type="pct"/>
            <w:noWrap/>
          </w:tcPr>
          <w:p w14:paraId="74ED4169" w14:textId="457C9FED"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(9,464)</w:t>
            </w:r>
          </w:p>
        </w:tc>
        <w:tc>
          <w:tcPr>
            <w:tcW w:w="786" w:type="pct"/>
            <w:noWrap/>
          </w:tcPr>
          <w:p w14:paraId="4CF3414B" w14:textId="5CF4500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(15,790)</w:t>
            </w:r>
          </w:p>
        </w:tc>
        <w:tc>
          <w:tcPr>
            <w:tcW w:w="766" w:type="pct"/>
            <w:noWrap/>
          </w:tcPr>
          <w:p w14:paraId="2B1CC6AB" w14:textId="0C45873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6,326 </w:t>
            </w:r>
          </w:p>
        </w:tc>
        <w:tc>
          <w:tcPr>
            <w:tcW w:w="738" w:type="pct"/>
            <w:noWrap/>
          </w:tcPr>
          <w:p w14:paraId="09FE6198" w14:textId="494CE13A"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color w:val="FF0000"/>
                <w:sz w:val="22"/>
                <w:szCs w:val="22"/>
                <w:rtl/>
              </w:rPr>
              <w:t>(40)</w:t>
            </w:r>
          </w:p>
        </w:tc>
      </w:tr>
      <w:tr w:rsidR="00196F80" w:rsidRPr="00FB7F75" w14:paraId="22B213FF" w14:textId="77777777" w:rsidTr="00196F80">
        <w:trPr>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427DA251"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افزایش (کاهش)  پیش دریافت های عملیاتی </w:t>
            </w:r>
          </w:p>
        </w:tc>
        <w:tc>
          <w:tcPr>
            <w:tcW w:w="813" w:type="pct"/>
            <w:noWrap/>
          </w:tcPr>
          <w:p w14:paraId="68C8D22B" w14:textId="562EA25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(43,589)</w:t>
            </w:r>
          </w:p>
        </w:tc>
        <w:tc>
          <w:tcPr>
            <w:tcW w:w="786" w:type="pct"/>
            <w:noWrap/>
          </w:tcPr>
          <w:p w14:paraId="7B33A62A" w14:textId="31B6452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923,695 </w:t>
            </w:r>
          </w:p>
        </w:tc>
        <w:tc>
          <w:tcPr>
            <w:tcW w:w="766" w:type="pct"/>
            <w:noWrap/>
          </w:tcPr>
          <w:p w14:paraId="077AA4B4" w14:textId="3C3F62F4"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(967,284)</w:t>
            </w:r>
          </w:p>
        </w:tc>
        <w:tc>
          <w:tcPr>
            <w:tcW w:w="738" w:type="pct"/>
            <w:noWrap/>
          </w:tcPr>
          <w:p w14:paraId="070D4238" w14:textId="09C72A88"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color w:val="FF0000"/>
                <w:sz w:val="22"/>
                <w:szCs w:val="22"/>
                <w:rtl/>
              </w:rPr>
              <w:t>(105)</w:t>
            </w:r>
          </w:p>
        </w:tc>
      </w:tr>
      <w:tr w:rsidR="00196F80" w:rsidRPr="00FB7F75" w14:paraId="376B9420" w14:textId="77777777" w:rsidTr="00196F8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7" w:type="pct"/>
            <w:noWrap/>
            <w:hideMark/>
          </w:tcPr>
          <w:p w14:paraId="24B5D336"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افزایش (کاهش)  سایر دارایی ها </w:t>
            </w:r>
          </w:p>
        </w:tc>
        <w:tc>
          <w:tcPr>
            <w:tcW w:w="813" w:type="pct"/>
            <w:noWrap/>
          </w:tcPr>
          <w:p w14:paraId="6E749395" w14:textId="6B8A3969"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83,873 </w:t>
            </w:r>
          </w:p>
        </w:tc>
        <w:tc>
          <w:tcPr>
            <w:tcW w:w="786" w:type="pct"/>
            <w:noWrap/>
          </w:tcPr>
          <w:p w14:paraId="094EBA96" w14:textId="39144BD7"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34,458 </w:t>
            </w:r>
          </w:p>
        </w:tc>
        <w:tc>
          <w:tcPr>
            <w:tcW w:w="766" w:type="pct"/>
            <w:noWrap/>
          </w:tcPr>
          <w:p w14:paraId="2C58BEEC" w14:textId="6CD4408A"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49,415 </w:t>
            </w:r>
          </w:p>
        </w:tc>
        <w:tc>
          <w:tcPr>
            <w:tcW w:w="738" w:type="pct"/>
            <w:noWrap/>
          </w:tcPr>
          <w:p w14:paraId="63A12093" w14:textId="5AE8183C" w:rsidR="00196F80" w:rsidRPr="00196F80" w:rsidRDefault="00196F80"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143 </w:t>
            </w:r>
          </w:p>
        </w:tc>
      </w:tr>
      <w:tr w:rsidR="00196F80" w:rsidRPr="00FB7F75" w14:paraId="2EF4FD82" w14:textId="77777777" w:rsidTr="00196F80">
        <w:trPr>
          <w:trHeight w:val="555"/>
        </w:trPr>
        <w:tc>
          <w:tcPr>
            <w:cnfStyle w:val="001000000000" w:firstRow="0" w:lastRow="0" w:firstColumn="1" w:lastColumn="0" w:oddVBand="0" w:evenVBand="0" w:oddHBand="0" w:evenHBand="0" w:firstRowFirstColumn="0" w:firstRowLastColumn="0" w:lastRowFirstColumn="0" w:lastRowLastColumn="0"/>
            <w:tcW w:w="1897" w:type="pct"/>
            <w:noWrap/>
            <w:hideMark/>
          </w:tcPr>
          <w:p w14:paraId="03122231" w14:textId="77777777" w:rsidR="00196F80" w:rsidRPr="00FB7F75" w:rsidRDefault="00196F80" w:rsidP="001B0DEE">
            <w:pPr>
              <w:bidi/>
              <w:jc w:val="both"/>
              <w:rPr>
                <w:rFonts w:ascii="Calibri" w:eastAsia="Times New Roman" w:hAnsi="Calibri"/>
                <w:rtl/>
                <w:lang w:bidi="ar-SA"/>
              </w:rPr>
            </w:pPr>
            <w:r w:rsidRPr="00FB7F75">
              <w:rPr>
                <w:rFonts w:ascii="Calibri" w:eastAsia="Times New Roman" w:hAnsi="Calibri" w:hint="cs"/>
                <w:rtl/>
                <w:lang w:bidi="ar-SA"/>
              </w:rPr>
              <w:t xml:space="preserve">نقد حاصل از عملیات </w:t>
            </w:r>
          </w:p>
        </w:tc>
        <w:tc>
          <w:tcPr>
            <w:tcW w:w="813" w:type="pct"/>
            <w:noWrap/>
          </w:tcPr>
          <w:p w14:paraId="69B67156" w14:textId="523ECE65"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6,309,803 </w:t>
            </w:r>
          </w:p>
        </w:tc>
        <w:tc>
          <w:tcPr>
            <w:tcW w:w="786" w:type="pct"/>
            <w:noWrap/>
          </w:tcPr>
          <w:p w14:paraId="1726F1A6" w14:textId="3F9AD74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3,976,019 </w:t>
            </w:r>
          </w:p>
        </w:tc>
        <w:tc>
          <w:tcPr>
            <w:tcW w:w="766" w:type="pct"/>
            <w:noWrap/>
          </w:tcPr>
          <w:p w14:paraId="4C112C05" w14:textId="7DADB161"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sidRPr="00196F80">
              <w:rPr>
                <w:rFonts w:ascii="Arial" w:hAnsi="Arial" w:cs="B Lotus" w:hint="cs"/>
                <w:b/>
                <w:bCs/>
                <w:sz w:val="22"/>
                <w:szCs w:val="22"/>
                <w:rtl/>
              </w:rPr>
              <w:t xml:space="preserve">2,333,784 </w:t>
            </w:r>
          </w:p>
        </w:tc>
        <w:tc>
          <w:tcPr>
            <w:tcW w:w="738" w:type="pct"/>
            <w:noWrap/>
          </w:tcPr>
          <w:p w14:paraId="49D296EE" w14:textId="7FA47FB2" w:rsidR="00196F80" w:rsidRPr="00196F80" w:rsidRDefault="00196F80"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196F80">
              <w:rPr>
                <w:rFonts w:ascii="Arial" w:hAnsi="Arial" w:cs="B Lotus" w:hint="cs"/>
                <w:b/>
                <w:bCs/>
                <w:sz w:val="22"/>
                <w:szCs w:val="22"/>
                <w:rtl/>
              </w:rPr>
              <w:t xml:space="preserve">2,644 </w:t>
            </w:r>
          </w:p>
        </w:tc>
      </w:tr>
    </w:tbl>
    <w:p w14:paraId="60E91434" w14:textId="73C0E9B5" w:rsidR="005B770F" w:rsidRPr="005C4B49" w:rsidRDefault="005B770F" w:rsidP="001B0DEE">
      <w:pPr>
        <w:jc w:val="both"/>
        <w:rPr>
          <w:rtl/>
        </w:rPr>
      </w:pPr>
      <w:r w:rsidRPr="005C4B49">
        <w:rPr>
          <w:rtl/>
        </w:rPr>
        <w:br w:type="page"/>
      </w:r>
    </w:p>
    <w:p w14:paraId="5B4063CE" w14:textId="41152338" w:rsidR="00E754B3" w:rsidRPr="00F22D75" w:rsidRDefault="00196F80" w:rsidP="001B0DEE">
      <w:pPr>
        <w:pStyle w:val="Heading20"/>
        <w:rPr>
          <w:rtl/>
        </w:rPr>
      </w:pPr>
      <w:bookmarkStart w:id="58" w:name="_Toc175995428"/>
      <w:bookmarkStart w:id="59" w:name="_Toc489350826"/>
      <w:r>
        <w:rPr>
          <w:rFonts w:hint="cs"/>
          <w:rtl/>
        </w:rPr>
        <w:lastRenderedPageBreak/>
        <w:t xml:space="preserve">5-3 </w:t>
      </w:r>
      <w:r w:rsidR="00E754B3" w:rsidRPr="00F22D75">
        <w:rPr>
          <w:rtl/>
        </w:rPr>
        <w:t>تغییرات سرمایه در گردش</w:t>
      </w:r>
      <w:bookmarkEnd w:id="58"/>
    </w:p>
    <w:p w14:paraId="5041B226" w14:textId="77777777" w:rsidR="00E754B3" w:rsidRPr="00B56076" w:rsidRDefault="00E754B3" w:rsidP="001B0DEE">
      <w:pPr>
        <w:jc w:val="both"/>
        <w:rPr>
          <w:rFonts w:cs="B Mitra"/>
          <w:color w:val="000000" w:themeColor="text1"/>
          <w:sz w:val="20"/>
          <w:szCs w:val="22"/>
          <w:rtl/>
          <w:lang w:bidi="ar-IQ"/>
        </w:rPr>
      </w:pPr>
      <w:r w:rsidRPr="00B56076">
        <w:rPr>
          <w:rFonts w:cs="B Mitra"/>
          <w:color w:val="000000" w:themeColor="text1"/>
          <w:sz w:val="20"/>
          <w:szCs w:val="22"/>
          <w:rtl/>
          <w:lang w:bidi="ar-IQ"/>
        </w:rPr>
        <w:t>میلیون ریال</w:t>
      </w:r>
    </w:p>
    <w:tbl>
      <w:tblPr>
        <w:tblStyle w:val="GridTable4-Accent518"/>
        <w:bidiVisual/>
        <w:tblW w:w="5000" w:type="pct"/>
        <w:tblLook w:val="04A0" w:firstRow="1" w:lastRow="0" w:firstColumn="1" w:lastColumn="0" w:noHBand="0" w:noVBand="1"/>
      </w:tblPr>
      <w:tblGrid>
        <w:gridCol w:w="2254"/>
        <w:gridCol w:w="2254"/>
        <w:gridCol w:w="2254"/>
        <w:gridCol w:w="2254"/>
      </w:tblGrid>
      <w:tr w:rsidR="00DB0128" w:rsidRPr="00DB0128" w14:paraId="77D0EB26" w14:textId="77777777" w:rsidTr="00B24FE6">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50" w:type="pct"/>
            <w:vMerge w:val="restart"/>
            <w:noWrap/>
            <w:hideMark/>
          </w:tcPr>
          <w:p w14:paraId="367D3810" w14:textId="77777777" w:rsidR="00DB0128" w:rsidRPr="00DB0128" w:rsidRDefault="00DB0128" w:rsidP="001B0DEE">
            <w:pPr>
              <w:bidi/>
              <w:jc w:val="both"/>
              <w:rPr>
                <w:rFonts w:ascii="Calibri" w:eastAsia="Times New Roman" w:hAnsi="Calibri"/>
                <w:sz w:val="22"/>
                <w:szCs w:val="22"/>
                <w:lang w:bidi="ar-SA"/>
              </w:rPr>
            </w:pPr>
            <w:r w:rsidRPr="00DB0128">
              <w:rPr>
                <w:rFonts w:ascii="Calibri" w:eastAsia="Times New Roman" w:hAnsi="Calibri" w:hint="cs"/>
                <w:sz w:val="22"/>
                <w:szCs w:val="22"/>
                <w:rtl/>
                <w:lang w:bidi="ar-SA"/>
              </w:rPr>
              <w:t>شرح</w:t>
            </w:r>
          </w:p>
        </w:tc>
        <w:tc>
          <w:tcPr>
            <w:tcW w:w="1250" w:type="pct"/>
            <w:noWrap/>
            <w:hideMark/>
          </w:tcPr>
          <w:p w14:paraId="7CDC8092" w14:textId="13D28EBC" w:rsidR="00DB0128" w:rsidRPr="00DB0128" w:rsidRDefault="00DB0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1F39E6">
              <w:rPr>
                <w:rFonts w:ascii="Calibri" w:eastAsia="Times New Roman" w:hAnsi="Calibri" w:hint="cs"/>
                <w:sz w:val="22"/>
                <w:szCs w:val="22"/>
                <w:rtl/>
                <w:lang w:bidi="ar-SA"/>
              </w:rPr>
              <w:t>140</w:t>
            </w:r>
            <w:r w:rsidR="00F63D01">
              <w:rPr>
                <w:rFonts w:ascii="Calibri" w:eastAsia="Times New Roman" w:hAnsi="Calibri" w:hint="cs"/>
                <w:sz w:val="22"/>
                <w:szCs w:val="22"/>
                <w:rtl/>
                <w:lang w:bidi="ar-SA"/>
              </w:rPr>
              <w:t>3</w:t>
            </w:r>
            <w:r w:rsidRPr="001F39E6">
              <w:rPr>
                <w:rFonts w:ascii="Calibri" w:eastAsia="Times New Roman" w:hAnsi="Calibri" w:hint="cs"/>
                <w:sz w:val="22"/>
                <w:szCs w:val="22"/>
                <w:rtl/>
                <w:lang w:bidi="ar-SA"/>
              </w:rPr>
              <w:t>.02.31</w:t>
            </w:r>
          </w:p>
        </w:tc>
        <w:tc>
          <w:tcPr>
            <w:tcW w:w="1250" w:type="pct"/>
            <w:noWrap/>
            <w:hideMark/>
          </w:tcPr>
          <w:p w14:paraId="323D5B2C" w14:textId="6E6222CB" w:rsidR="00DB0128" w:rsidRPr="00DB0128" w:rsidRDefault="00DB0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1F39E6">
              <w:rPr>
                <w:rFonts w:ascii="Calibri" w:eastAsia="Times New Roman" w:hAnsi="Calibri" w:hint="cs"/>
                <w:sz w:val="22"/>
                <w:szCs w:val="22"/>
                <w:rtl/>
                <w:lang w:bidi="ar-SA"/>
              </w:rPr>
              <w:t>140</w:t>
            </w:r>
            <w:r w:rsidR="00F63D01">
              <w:rPr>
                <w:rFonts w:ascii="Calibri" w:eastAsia="Times New Roman" w:hAnsi="Calibri" w:hint="cs"/>
                <w:sz w:val="22"/>
                <w:szCs w:val="22"/>
                <w:rtl/>
                <w:lang w:bidi="ar-SA"/>
              </w:rPr>
              <w:t>2</w:t>
            </w:r>
            <w:r w:rsidRPr="001F39E6">
              <w:rPr>
                <w:rFonts w:ascii="Calibri" w:eastAsia="Times New Roman" w:hAnsi="Calibri" w:hint="cs"/>
                <w:sz w:val="22"/>
                <w:szCs w:val="22"/>
                <w:rtl/>
                <w:lang w:bidi="ar-SA"/>
              </w:rPr>
              <w:t>.02.31</w:t>
            </w:r>
          </w:p>
        </w:tc>
        <w:tc>
          <w:tcPr>
            <w:tcW w:w="1250" w:type="pct"/>
            <w:vMerge w:val="restart"/>
            <w:noWrap/>
            <w:hideMark/>
          </w:tcPr>
          <w:p w14:paraId="76DF83D1" w14:textId="77777777" w:rsidR="00DB0128" w:rsidRPr="00DB0128" w:rsidRDefault="00DB0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DB0128">
              <w:rPr>
                <w:rFonts w:ascii="Calibri" w:eastAsia="Times New Roman" w:hAnsi="Calibri" w:hint="cs"/>
                <w:sz w:val="22"/>
                <w:szCs w:val="22"/>
                <w:rtl/>
                <w:lang w:bidi="ar-SA"/>
              </w:rPr>
              <w:t>درصد تغییرات</w:t>
            </w:r>
          </w:p>
        </w:tc>
      </w:tr>
      <w:tr w:rsidR="00DB0128" w:rsidRPr="00DB0128" w14:paraId="3DBD11F8" w14:textId="77777777" w:rsidTr="00B24FE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250" w:type="pct"/>
            <w:vMerge/>
            <w:hideMark/>
          </w:tcPr>
          <w:p w14:paraId="24DA0552" w14:textId="77777777" w:rsidR="00DB0128" w:rsidRPr="00DB0128" w:rsidRDefault="00DB0128" w:rsidP="001B0DEE">
            <w:pPr>
              <w:bidi/>
              <w:jc w:val="both"/>
              <w:rPr>
                <w:rFonts w:ascii="Calibri" w:eastAsia="Times New Roman" w:hAnsi="Calibri"/>
                <w:sz w:val="22"/>
                <w:szCs w:val="22"/>
                <w:lang w:bidi="ar-SA"/>
              </w:rPr>
            </w:pPr>
          </w:p>
        </w:tc>
        <w:tc>
          <w:tcPr>
            <w:tcW w:w="1250" w:type="pct"/>
            <w:noWrap/>
            <w:hideMark/>
          </w:tcPr>
          <w:p w14:paraId="5B0ADFA6" w14:textId="77777777" w:rsidR="00DB0128" w:rsidRPr="00DB0128" w:rsidRDefault="00DB012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DB0128">
              <w:rPr>
                <w:rFonts w:ascii="Calibri" w:eastAsia="Times New Roman" w:hAnsi="Calibri" w:hint="cs"/>
                <w:b/>
                <w:bCs/>
                <w:sz w:val="22"/>
                <w:szCs w:val="22"/>
                <w:rtl/>
                <w:lang w:bidi="ar-SA"/>
              </w:rPr>
              <w:t>میلیون ریال</w:t>
            </w:r>
          </w:p>
        </w:tc>
        <w:tc>
          <w:tcPr>
            <w:tcW w:w="1250" w:type="pct"/>
            <w:noWrap/>
            <w:hideMark/>
          </w:tcPr>
          <w:p w14:paraId="4B32BA5F" w14:textId="77777777" w:rsidR="00DB0128" w:rsidRPr="00DB0128" w:rsidRDefault="00DB012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DB0128">
              <w:rPr>
                <w:rFonts w:ascii="Calibri" w:eastAsia="Times New Roman" w:hAnsi="Calibri" w:hint="cs"/>
                <w:b/>
                <w:bCs/>
                <w:sz w:val="22"/>
                <w:szCs w:val="22"/>
                <w:rtl/>
                <w:lang w:bidi="ar-SA"/>
              </w:rPr>
              <w:t>میلیون ریال</w:t>
            </w:r>
          </w:p>
        </w:tc>
        <w:tc>
          <w:tcPr>
            <w:tcW w:w="1250" w:type="pct"/>
            <w:vMerge/>
            <w:hideMark/>
          </w:tcPr>
          <w:p w14:paraId="7424AAE5" w14:textId="77777777" w:rsidR="00DB0128" w:rsidRPr="00DB0128" w:rsidRDefault="00DB012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p>
        </w:tc>
      </w:tr>
      <w:tr w:rsidR="00B24FE6" w:rsidRPr="00DB0128" w14:paraId="53B41E49" w14:textId="77777777" w:rsidTr="00B24FE6">
        <w:trPr>
          <w:trHeight w:val="518"/>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9673DD3" w14:textId="77777777" w:rsidR="00B24FE6" w:rsidRPr="00047D1B" w:rsidRDefault="00B24FE6" w:rsidP="001B0DEE">
            <w:pPr>
              <w:bidi/>
              <w:jc w:val="both"/>
              <w:rPr>
                <w:rFonts w:ascii="Calibri" w:eastAsia="Times New Roman" w:hAnsi="Calibri"/>
                <w:sz w:val="22"/>
                <w:szCs w:val="22"/>
                <w:rtl/>
                <w:lang w:bidi="ar-SA"/>
              </w:rPr>
            </w:pPr>
            <w:r w:rsidRPr="00047D1B">
              <w:rPr>
                <w:rFonts w:ascii="Calibri" w:eastAsia="Times New Roman" w:hAnsi="Calibri" w:hint="cs"/>
                <w:sz w:val="22"/>
                <w:szCs w:val="22"/>
                <w:rtl/>
                <w:lang w:bidi="ar-SA"/>
              </w:rPr>
              <w:t xml:space="preserve">گروه </w:t>
            </w:r>
          </w:p>
        </w:tc>
        <w:tc>
          <w:tcPr>
            <w:tcW w:w="1250" w:type="pct"/>
            <w:noWrap/>
            <w:hideMark/>
          </w:tcPr>
          <w:p w14:paraId="28BB7C41" w14:textId="6388F290" w:rsidR="00B24FE6" w:rsidRPr="00047D1B" w:rsidRDefault="004A2CA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rtl/>
              </w:rPr>
              <w:t>5،831،438</w:t>
            </w:r>
            <w:r w:rsidR="00B24FE6">
              <w:rPr>
                <w:rFonts w:ascii="Arial" w:hAnsi="Arial" w:cs="B Lotus" w:hint="cs"/>
                <w:b/>
                <w:bCs/>
                <w:rtl/>
              </w:rPr>
              <w:t xml:space="preserve"> </w:t>
            </w:r>
          </w:p>
        </w:tc>
        <w:tc>
          <w:tcPr>
            <w:tcW w:w="1250" w:type="pct"/>
            <w:noWrap/>
            <w:hideMark/>
          </w:tcPr>
          <w:p w14:paraId="3B9A90B9" w14:textId="461A4A9C" w:rsidR="00B24FE6" w:rsidRPr="00047D1B" w:rsidRDefault="00B24FE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color w:val="FF0000"/>
                <w:rtl/>
              </w:rPr>
              <w:t>(2,100,588)</w:t>
            </w:r>
          </w:p>
        </w:tc>
        <w:tc>
          <w:tcPr>
            <w:tcW w:w="1250" w:type="pct"/>
            <w:noWrap/>
            <w:hideMark/>
          </w:tcPr>
          <w:p w14:paraId="33AECB25" w14:textId="0FE22D0C" w:rsidR="00B24FE6" w:rsidRPr="00047D1B" w:rsidRDefault="00B24FE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rtl/>
              </w:rPr>
              <w:t>(</w:t>
            </w:r>
            <w:r w:rsidR="004A2CA1">
              <w:rPr>
                <w:rFonts w:ascii="Arial" w:hAnsi="Arial" w:cs="B Lotus" w:hint="cs"/>
                <w:b/>
                <w:bCs/>
                <w:color w:val="FF0000"/>
                <w:rtl/>
              </w:rPr>
              <w:t>378</w:t>
            </w:r>
            <w:r>
              <w:rPr>
                <w:rFonts w:ascii="Arial" w:hAnsi="Arial" w:cs="B Lotus" w:hint="cs"/>
                <w:b/>
                <w:bCs/>
                <w:color w:val="FF0000"/>
                <w:rtl/>
              </w:rPr>
              <w:t>)</w:t>
            </w:r>
          </w:p>
        </w:tc>
      </w:tr>
      <w:tr w:rsidR="00B24FE6" w:rsidRPr="00DB0128" w14:paraId="76C18338" w14:textId="77777777" w:rsidTr="00B24FE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FFABA2D" w14:textId="77777777" w:rsidR="00B24FE6" w:rsidRPr="00047D1B" w:rsidRDefault="00B24FE6" w:rsidP="001B0DEE">
            <w:pPr>
              <w:bidi/>
              <w:jc w:val="both"/>
              <w:rPr>
                <w:rFonts w:ascii="Calibri" w:eastAsia="Times New Roman" w:hAnsi="Calibri"/>
                <w:sz w:val="22"/>
                <w:szCs w:val="22"/>
                <w:rtl/>
                <w:lang w:bidi="ar-SA"/>
              </w:rPr>
            </w:pPr>
            <w:r w:rsidRPr="00047D1B">
              <w:rPr>
                <w:rFonts w:ascii="Calibri" w:eastAsia="Times New Roman" w:hAnsi="Calibri" w:hint="cs"/>
                <w:sz w:val="22"/>
                <w:szCs w:val="22"/>
                <w:rtl/>
                <w:lang w:bidi="ar-SA"/>
              </w:rPr>
              <w:t xml:space="preserve">شرکت اصلی </w:t>
            </w:r>
          </w:p>
        </w:tc>
        <w:tc>
          <w:tcPr>
            <w:tcW w:w="1250" w:type="pct"/>
            <w:noWrap/>
            <w:hideMark/>
          </w:tcPr>
          <w:p w14:paraId="10C51A28" w14:textId="7013C45C" w:rsidR="00B24FE6" w:rsidRPr="00047D1B" w:rsidRDefault="00B24FE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rtl/>
              </w:rPr>
              <w:t>1</w:t>
            </w:r>
            <w:r w:rsidR="004A2CA1">
              <w:rPr>
                <w:rFonts w:ascii="Arial" w:hAnsi="Arial" w:cs="B Lotus" w:hint="cs"/>
                <w:b/>
                <w:bCs/>
                <w:rtl/>
              </w:rPr>
              <w:t>6</w:t>
            </w:r>
            <w:r>
              <w:rPr>
                <w:rFonts w:ascii="Arial" w:hAnsi="Arial" w:cs="B Lotus" w:hint="cs"/>
                <w:b/>
                <w:bCs/>
                <w:rtl/>
              </w:rPr>
              <w:t>,</w:t>
            </w:r>
            <w:r w:rsidR="004A2CA1">
              <w:rPr>
                <w:rFonts w:ascii="Arial" w:hAnsi="Arial" w:cs="B Lotus" w:hint="cs"/>
                <w:b/>
                <w:bCs/>
                <w:rtl/>
              </w:rPr>
              <w:t>567</w:t>
            </w:r>
            <w:r>
              <w:rPr>
                <w:rFonts w:ascii="Arial" w:hAnsi="Arial" w:cs="B Lotus" w:hint="cs"/>
                <w:b/>
                <w:bCs/>
                <w:rtl/>
              </w:rPr>
              <w:t>,2</w:t>
            </w:r>
            <w:r w:rsidR="004A2CA1">
              <w:rPr>
                <w:rFonts w:ascii="Arial" w:hAnsi="Arial" w:cs="B Lotus" w:hint="cs"/>
                <w:b/>
                <w:bCs/>
                <w:rtl/>
              </w:rPr>
              <w:t>24</w:t>
            </w:r>
            <w:r>
              <w:rPr>
                <w:rFonts w:ascii="Arial" w:hAnsi="Arial" w:cs="B Lotus" w:hint="cs"/>
                <w:b/>
                <w:bCs/>
                <w:rtl/>
              </w:rPr>
              <w:t xml:space="preserve"> </w:t>
            </w:r>
          </w:p>
        </w:tc>
        <w:tc>
          <w:tcPr>
            <w:tcW w:w="1250" w:type="pct"/>
            <w:noWrap/>
            <w:hideMark/>
          </w:tcPr>
          <w:p w14:paraId="748920C8" w14:textId="248C01AE" w:rsidR="00B24FE6" w:rsidRPr="00047D1B" w:rsidRDefault="00B24FE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rtl/>
              </w:rPr>
              <w:t xml:space="preserve">16,635,404 </w:t>
            </w:r>
          </w:p>
        </w:tc>
        <w:tc>
          <w:tcPr>
            <w:tcW w:w="1250" w:type="pct"/>
            <w:noWrap/>
          </w:tcPr>
          <w:p w14:paraId="4BBB97F6" w14:textId="1C2E034C" w:rsidR="00B24FE6" w:rsidRPr="00B24FE6" w:rsidRDefault="004A2CA1" w:rsidP="001B0DEE">
            <w:pPr>
              <w:tabs>
                <w:tab w:val="left" w:pos="1108"/>
                <w:tab w:val="center" w:pos="1199"/>
              </w:tabs>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Calibri" w:eastAsia="Times New Roman" w:hAnsi="Calibri"/>
                <w:b/>
                <w:bCs/>
                <w:sz w:val="22"/>
                <w:szCs w:val="22"/>
                <w:rtl/>
                <w:lang w:bidi="ar-SA"/>
              </w:rPr>
              <w:tab/>
            </w:r>
            <w:r>
              <w:rPr>
                <w:rFonts w:ascii="Calibri" w:eastAsia="Times New Roman" w:hAnsi="Calibri" w:hint="cs"/>
                <w:b/>
                <w:bCs/>
                <w:sz w:val="22"/>
                <w:szCs w:val="22"/>
                <w:rtl/>
                <w:lang w:bidi="ar-SA"/>
              </w:rPr>
              <w:t>0</w:t>
            </w:r>
          </w:p>
        </w:tc>
      </w:tr>
    </w:tbl>
    <w:p w14:paraId="11AB34CC" w14:textId="77777777" w:rsidR="00343207" w:rsidRPr="00343207" w:rsidRDefault="00343207" w:rsidP="001B0DEE">
      <w:pPr>
        <w:pStyle w:val="Heading20"/>
      </w:pPr>
      <w:bookmarkStart w:id="60" w:name="_Toc175995429"/>
    </w:p>
    <w:p w14:paraId="742CC975" w14:textId="751C3341" w:rsidR="00D211ED" w:rsidRPr="00F22D75" w:rsidRDefault="00196F80" w:rsidP="001B0DEE">
      <w:pPr>
        <w:pStyle w:val="Heading20"/>
        <w:rPr>
          <w:sz w:val="36"/>
          <w:szCs w:val="36"/>
          <w:rtl/>
        </w:rPr>
      </w:pPr>
      <w:r>
        <w:rPr>
          <w:rFonts w:hint="cs"/>
          <w:rtl/>
        </w:rPr>
        <w:t xml:space="preserve">6-3 </w:t>
      </w:r>
      <w:r w:rsidR="00D211ED" w:rsidRPr="00F22D75">
        <w:rPr>
          <w:rtl/>
        </w:rPr>
        <w:t>نسبت‌های مالی</w:t>
      </w:r>
      <w:bookmarkEnd w:id="59"/>
      <w:bookmarkEnd w:id="60"/>
    </w:p>
    <w:p w14:paraId="75397B59" w14:textId="1D329044" w:rsidR="00FD01D3" w:rsidRPr="00BA237B" w:rsidRDefault="00343207" w:rsidP="001B0DEE">
      <w:pPr>
        <w:pStyle w:val="Heading20"/>
        <w:rPr>
          <w:rtl/>
        </w:rPr>
      </w:pPr>
      <w:bookmarkStart w:id="61" w:name="_Toc175995430"/>
      <w:r>
        <w:rPr>
          <w:rFonts w:hint="cs"/>
          <w:rtl/>
        </w:rPr>
        <w:t xml:space="preserve">1-6-3- </w:t>
      </w:r>
      <w:r w:rsidR="00D211ED" w:rsidRPr="00BA237B">
        <w:rPr>
          <w:rtl/>
        </w:rPr>
        <w:t>نسبتهای مالی شرکت اصلی</w:t>
      </w:r>
      <w:bookmarkEnd w:id="61"/>
      <w:r w:rsidR="00D211ED" w:rsidRPr="00BA237B">
        <w:rPr>
          <w:rtl/>
        </w:rPr>
        <w:t xml:space="preserve"> </w:t>
      </w:r>
    </w:p>
    <w:p w14:paraId="2181E498" w14:textId="0E39475F" w:rsidR="006B0E98" w:rsidRDefault="006B0E98" w:rsidP="001B0DEE">
      <w:pPr>
        <w:jc w:val="both"/>
        <w:rPr>
          <w:rtl/>
        </w:rPr>
      </w:pPr>
    </w:p>
    <w:tbl>
      <w:tblPr>
        <w:tblStyle w:val="GridTable4-Accent518"/>
        <w:bidiVisual/>
        <w:tblW w:w="9165" w:type="dxa"/>
        <w:tblLook w:val="04A0" w:firstRow="1" w:lastRow="0" w:firstColumn="1" w:lastColumn="0" w:noHBand="0" w:noVBand="1"/>
      </w:tblPr>
      <w:tblGrid>
        <w:gridCol w:w="2786"/>
        <w:gridCol w:w="3260"/>
        <w:gridCol w:w="1559"/>
        <w:gridCol w:w="1560"/>
      </w:tblGrid>
      <w:tr w:rsidR="00BA237B" w:rsidRPr="00BA237B" w14:paraId="2518E5C4" w14:textId="77777777" w:rsidTr="002169FF">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786" w:type="dxa"/>
            <w:hideMark/>
          </w:tcPr>
          <w:p w14:paraId="54059EAA" w14:textId="77777777" w:rsidR="00BA237B" w:rsidRPr="00BA237B" w:rsidRDefault="00BA237B" w:rsidP="001B0DEE">
            <w:pPr>
              <w:bidi/>
              <w:jc w:val="both"/>
              <w:rPr>
                <w:rFonts w:ascii="Calibri" w:eastAsia="Times New Roman" w:hAnsi="Calibri"/>
                <w:color w:val="000000"/>
                <w:sz w:val="22"/>
                <w:szCs w:val="22"/>
                <w:lang w:bidi="ar-SA"/>
              </w:rPr>
            </w:pPr>
            <w:r w:rsidRPr="00BA237B">
              <w:rPr>
                <w:rFonts w:ascii="Calibri" w:eastAsia="Times New Roman" w:hAnsi="Calibri" w:hint="cs"/>
                <w:color w:val="000000"/>
                <w:sz w:val="22"/>
                <w:szCs w:val="22"/>
                <w:rtl/>
                <w:lang w:bidi="ar-SA"/>
              </w:rPr>
              <w:t>شرح نسبت</w:t>
            </w:r>
          </w:p>
        </w:tc>
        <w:tc>
          <w:tcPr>
            <w:tcW w:w="3260" w:type="dxa"/>
            <w:hideMark/>
          </w:tcPr>
          <w:p w14:paraId="76A4BA7E" w14:textId="77777777" w:rsidR="00BA237B" w:rsidRPr="00BA237B"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نحوه محاسبه</w:t>
            </w:r>
          </w:p>
        </w:tc>
        <w:tc>
          <w:tcPr>
            <w:tcW w:w="1559" w:type="dxa"/>
            <w:hideMark/>
          </w:tcPr>
          <w:p w14:paraId="289372B4" w14:textId="2C4B45B1" w:rsidR="00BA237B" w:rsidRPr="00BA237B"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سال مالی منتهی به 140</w:t>
            </w:r>
            <w:r w:rsidR="00F63D01">
              <w:rPr>
                <w:rFonts w:ascii="Calibri" w:eastAsia="Times New Roman" w:hAnsi="Calibri" w:hint="cs"/>
                <w:color w:val="000000"/>
                <w:sz w:val="22"/>
                <w:szCs w:val="22"/>
                <w:rtl/>
                <w:lang w:bidi="ar-SA"/>
              </w:rPr>
              <w:t>3</w:t>
            </w:r>
            <w:r w:rsidRPr="00BA237B">
              <w:rPr>
                <w:rFonts w:ascii="Calibri" w:eastAsia="Times New Roman" w:hAnsi="Calibri" w:hint="cs"/>
                <w:color w:val="000000"/>
                <w:sz w:val="22"/>
                <w:szCs w:val="22"/>
                <w:rtl/>
                <w:lang w:bidi="ar-SA"/>
              </w:rPr>
              <w:t>.02.31</w:t>
            </w:r>
          </w:p>
        </w:tc>
        <w:tc>
          <w:tcPr>
            <w:tcW w:w="1560" w:type="dxa"/>
            <w:hideMark/>
          </w:tcPr>
          <w:p w14:paraId="3BA431D7" w14:textId="16D8034E" w:rsidR="00BA237B" w:rsidRPr="00BA237B"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سال مالی منتهی به 140</w:t>
            </w:r>
            <w:r w:rsidR="00F63D01">
              <w:rPr>
                <w:rFonts w:ascii="Calibri" w:eastAsia="Times New Roman" w:hAnsi="Calibri" w:hint="cs"/>
                <w:color w:val="000000"/>
                <w:sz w:val="22"/>
                <w:szCs w:val="22"/>
                <w:rtl/>
                <w:lang w:bidi="ar-SA"/>
              </w:rPr>
              <w:t>2</w:t>
            </w:r>
            <w:r w:rsidRPr="00BA237B">
              <w:rPr>
                <w:rFonts w:ascii="Calibri" w:eastAsia="Times New Roman" w:hAnsi="Calibri" w:hint="cs"/>
                <w:color w:val="000000"/>
                <w:sz w:val="22"/>
                <w:szCs w:val="22"/>
                <w:rtl/>
                <w:lang w:bidi="ar-SA"/>
              </w:rPr>
              <w:t>.02.31</w:t>
            </w:r>
          </w:p>
        </w:tc>
      </w:tr>
      <w:tr w:rsidR="00BA237B" w:rsidRPr="00BA237B" w14:paraId="1689E6EF" w14:textId="77777777" w:rsidTr="002169F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165" w:type="dxa"/>
            <w:gridSpan w:val="4"/>
            <w:hideMark/>
          </w:tcPr>
          <w:p w14:paraId="47334FD1" w14:textId="77777777" w:rsidR="00BA237B" w:rsidRPr="00047D1B" w:rsidRDefault="00BA237B" w:rsidP="001B0DEE">
            <w:pPr>
              <w:bidi/>
              <w:jc w:val="both"/>
              <w:rPr>
                <w:rFonts w:ascii="Calibri" w:eastAsia="Times New Roman" w:hAnsi="Calibri"/>
                <w:color w:val="000000"/>
                <w:sz w:val="22"/>
                <w:szCs w:val="22"/>
                <w:rtl/>
                <w:lang w:bidi="ar-SA"/>
              </w:rPr>
            </w:pPr>
            <w:r w:rsidRPr="00047D1B">
              <w:rPr>
                <w:rFonts w:ascii="Calibri" w:eastAsia="Times New Roman" w:hAnsi="Calibri" w:hint="cs"/>
                <w:color w:val="000000"/>
                <w:sz w:val="22"/>
                <w:szCs w:val="22"/>
                <w:rtl/>
                <w:lang w:bidi="ar-SA"/>
              </w:rPr>
              <w:t>نسبت های نقدینگی:</w:t>
            </w:r>
          </w:p>
        </w:tc>
      </w:tr>
      <w:tr w:rsidR="002169FF" w:rsidRPr="00BA237B" w14:paraId="7B599D42" w14:textId="77777777" w:rsidTr="002169FF">
        <w:trPr>
          <w:trHeight w:val="308"/>
        </w:trPr>
        <w:tc>
          <w:tcPr>
            <w:cnfStyle w:val="001000000000" w:firstRow="0" w:lastRow="0" w:firstColumn="1" w:lastColumn="0" w:oddVBand="0" w:evenVBand="0" w:oddHBand="0" w:evenHBand="0" w:firstRowFirstColumn="0" w:firstRowLastColumn="0" w:lastRowFirstColumn="0" w:lastRowLastColumn="0"/>
            <w:tcW w:w="2786" w:type="dxa"/>
            <w:hideMark/>
          </w:tcPr>
          <w:p w14:paraId="436D28C7" w14:textId="77777777" w:rsidR="002169FF" w:rsidRPr="00047D1B" w:rsidRDefault="002169FF" w:rsidP="001B0DEE">
            <w:pPr>
              <w:bidi/>
              <w:jc w:val="both"/>
              <w:rPr>
                <w:rFonts w:ascii="Calibri" w:eastAsia="Times New Roman" w:hAnsi="Calibri"/>
                <w:color w:val="000000"/>
                <w:sz w:val="22"/>
                <w:szCs w:val="22"/>
                <w:rtl/>
                <w:lang w:bidi="ar-SA"/>
              </w:rPr>
            </w:pPr>
            <w:r w:rsidRPr="00047D1B">
              <w:rPr>
                <w:rFonts w:ascii="Calibri" w:eastAsia="Times New Roman" w:hAnsi="Calibri" w:hint="cs"/>
                <w:color w:val="000000"/>
                <w:sz w:val="22"/>
                <w:szCs w:val="22"/>
                <w:rtl/>
                <w:lang w:bidi="ar-SA"/>
              </w:rPr>
              <w:t>نسبت جاری</w:t>
            </w:r>
          </w:p>
        </w:tc>
        <w:tc>
          <w:tcPr>
            <w:tcW w:w="3260" w:type="dxa"/>
            <w:hideMark/>
          </w:tcPr>
          <w:p w14:paraId="4DC23ED9" w14:textId="09F436F9"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دارایی های جاری تقسیم بر بدهی های جاری</w:t>
            </w:r>
          </w:p>
        </w:tc>
        <w:tc>
          <w:tcPr>
            <w:tcW w:w="1559" w:type="dxa"/>
            <w:hideMark/>
          </w:tcPr>
          <w:p w14:paraId="2FF1DB88" w14:textId="6968177E" w:rsidR="002169FF" w:rsidRPr="002169FF" w:rsidRDefault="008C604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4.58</w:t>
            </w:r>
          </w:p>
        </w:tc>
        <w:tc>
          <w:tcPr>
            <w:tcW w:w="1560" w:type="dxa"/>
            <w:hideMark/>
          </w:tcPr>
          <w:p w14:paraId="6C7FBBEE" w14:textId="663982D5"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13.49</w:t>
            </w:r>
          </w:p>
        </w:tc>
      </w:tr>
      <w:tr w:rsidR="002169FF" w:rsidRPr="00BA237B" w14:paraId="14D38236" w14:textId="77777777" w:rsidTr="002169FF">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786" w:type="dxa"/>
            <w:hideMark/>
          </w:tcPr>
          <w:p w14:paraId="37F2DA4C" w14:textId="77777777" w:rsidR="002169FF" w:rsidRPr="00047D1B" w:rsidRDefault="002169FF" w:rsidP="001B0DEE">
            <w:pPr>
              <w:bidi/>
              <w:jc w:val="both"/>
              <w:rPr>
                <w:rFonts w:ascii="Calibri" w:eastAsia="Times New Roman" w:hAnsi="Calibri"/>
                <w:color w:val="000000"/>
                <w:sz w:val="22"/>
                <w:szCs w:val="22"/>
                <w:rtl/>
                <w:lang w:bidi="ar-SA"/>
              </w:rPr>
            </w:pPr>
            <w:r w:rsidRPr="00047D1B">
              <w:rPr>
                <w:rFonts w:ascii="Calibri" w:eastAsia="Times New Roman" w:hAnsi="Calibri" w:hint="cs"/>
                <w:color w:val="000000"/>
                <w:sz w:val="22"/>
                <w:szCs w:val="22"/>
                <w:rtl/>
                <w:lang w:bidi="ar-SA"/>
              </w:rPr>
              <w:t>نسبت آنی</w:t>
            </w:r>
          </w:p>
        </w:tc>
        <w:tc>
          <w:tcPr>
            <w:tcW w:w="3260" w:type="dxa"/>
            <w:hideMark/>
          </w:tcPr>
          <w:p w14:paraId="7AAD700B" w14:textId="59C2AA75"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(دارایی های جاری منهای موجودی کالا و پیش پرداخت ها) تقسیم بر بدهی های جاری</w:t>
            </w:r>
          </w:p>
        </w:tc>
        <w:tc>
          <w:tcPr>
            <w:tcW w:w="1559" w:type="dxa"/>
            <w:hideMark/>
          </w:tcPr>
          <w:p w14:paraId="6AB05F6A" w14:textId="0EF2A164" w:rsidR="002169FF" w:rsidRPr="002169FF" w:rsidRDefault="008C6046"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4.58</w:t>
            </w:r>
          </w:p>
        </w:tc>
        <w:tc>
          <w:tcPr>
            <w:tcW w:w="1560" w:type="dxa"/>
            <w:hideMark/>
          </w:tcPr>
          <w:p w14:paraId="0B494472" w14:textId="39BF722B"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13.49</w:t>
            </w:r>
          </w:p>
        </w:tc>
      </w:tr>
      <w:tr w:rsidR="00BA237B" w:rsidRPr="00BA237B" w14:paraId="0AB94E21" w14:textId="77777777" w:rsidTr="002169FF">
        <w:trPr>
          <w:trHeight w:val="311"/>
        </w:trPr>
        <w:tc>
          <w:tcPr>
            <w:cnfStyle w:val="001000000000" w:firstRow="0" w:lastRow="0" w:firstColumn="1" w:lastColumn="0" w:oddVBand="0" w:evenVBand="0" w:oddHBand="0" w:evenHBand="0" w:firstRowFirstColumn="0" w:firstRowLastColumn="0" w:lastRowFirstColumn="0" w:lastRowLastColumn="0"/>
            <w:tcW w:w="9165" w:type="dxa"/>
            <w:gridSpan w:val="4"/>
            <w:hideMark/>
          </w:tcPr>
          <w:p w14:paraId="11371F52" w14:textId="77777777" w:rsidR="00BA237B" w:rsidRPr="00BA237B" w:rsidRDefault="00BA237B"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های اهرمی:</w:t>
            </w:r>
          </w:p>
        </w:tc>
      </w:tr>
      <w:tr w:rsidR="002169FF" w:rsidRPr="00BA237B" w14:paraId="1D9F35F3" w14:textId="77777777" w:rsidTr="002169F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786" w:type="dxa"/>
            <w:hideMark/>
          </w:tcPr>
          <w:p w14:paraId="01F70A74"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بدهی</w:t>
            </w:r>
          </w:p>
        </w:tc>
        <w:tc>
          <w:tcPr>
            <w:tcW w:w="3260" w:type="dxa"/>
            <w:hideMark/>
          </w:tcPr>
          <w:p w14:paraId="7D58BC09" w14:textId="63174401"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کل بدهی ها تقسیم بر کل دارایی ها</w:t>
            </w:r>
          </w:p>
        </w:tc>
        <w:tc>
          <w:tcPr>
            <w:tcW w:w="1559" w:type="dxa"/>
            <w:hideMark/>
          </w:tcPr>
          <w:p w14:paraId="50329271" w14:textId="0B107DD7"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0.1</w:t>
            </w:r>
            <w:r w:rsidR="008C6046">
              <w:rPr>
                <w:rFonts w:ascii="Arial" w:hAnsi="Arial" w:hint="cs"/>
                <w:color w:val="000000"/>
                <w:sz w:val="22"/>
                <w:szCs w:val="22"/>
                <w:rtl/>
              </w:rPr>
              <w:t>7</w:t>
            </w:r>
          </w:p>
        </w:tc>
        <w:tc>
          <w:tcPr>
            <w:tcW w:w="1560" w:type="dxa"/>
            <w:hideMark/>
          </w:tcPr>
          <w:p w14:paraId="3F28DC7B" w14:textId="6161B823"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0.06</w:t>
            </w:r>
          </w:p>
        </w:tc>
      </w:tr>
      <w:tr w:rsidR="002169FF" w:rsidRPr="00BA237B" w14:paraId="042AA2EB" w14:textId="77777777" w:rsidTr="002169FF">
        <w:trPr>
          <w:trHeight w:val="462"/>
        </w:trPr>
        <w:tc>
          <w:tcPr>
            <w:cnfStyle w:val="001000000000" w:firstRow="0" w:lastRow="0" w:firstColumn="1" w:lastColumn="0" w:oddVBand="0" w:evenVBand="0" w:oddHBand="0" w:evenHBand="0" w:firstRowFirstColumn="0" w:firstRowLastColumn="0" w:lastRowFirstColumn="0" w:lastRowLastColumn="0"/>
            <w:tcW w:w="2786" w:type="dxa"/>
            <w:hideMark/>
          </w:tcPr>
          <w:p w14:paraId="1F344C45"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مالکانه</w:t>
            </w:r>
          </w:p>
        </w:tc>
        <w:tc>
          <w:tcPr>
            <w:tcW w:w="3260" w:type="dxa"/>
            <w:hideMark/>
          </w:tcPr>
          <w:p w14:paraId="345EABF0" w14:textId="06D457F0"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حقوق مالکانه تقسیم بر کل دارایی ها</w:t>
            </w:r>
          </w:p>
        </w:tc>
        <w:tc>
          <w:tcPr>
            <w:tcW w:w="1559" w:type="dxa"/>
            <w:hideMark/>
          </w:tcPr>
          <w:p w14:paraId="2EF6EADC" w14:textId="1115096F"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0.</w:t>
            </w:r>
            <w:r w:rsidR="008C6046">
              <w:rPr>
                <w:rFonts w:ascii="Arial" w:hAnsi="Arial" w:hint="cs"/>
                <w:color w:val="000000"/>
                <w:sz w:val="22"/>
                <w:szCs w:val="22"/>
                <w:rtl/>
              </w:rPr>
              <w:t>83</w:t>
            </w:r>
          </w:p>
        </w:tc>
        <w:tc>
          <w:tcPr>
            <w:tcW w:w="1560" w:type="dxa"/>
            <w:hideMark/>
          </w:tcPr>
          <w:p w14:paraId="519CB723" w14:textId="3EEFFD02"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0.94</w:t>
            </w:r>
          </w:p>
        </w:tc>
      </w:tr>
      <w:tr w:rsidR="00BA237B" w:rsidRPr="00BA237B" w14:paraId="358708F4" w14:textId="77777777" w:rsidTr="002169F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165" w:type="dxa"/>
            <w:gridSpan w:val="4"/>
            <w:hideMark/>
          </w:tcPr>
          <w:p w14:paraId="72B8C5BE" w14:textId="77777777" w:rsidR="00BA237B" w:rsidRPr="00BA237B" w:rsidRDefault="00BA237B"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های سودآوری:</w:t>
            </w:r>
          </w:p>
        </w:tc>
      </w:tr>
      <w:tr w:rsidR="002169FF" w:rsidRPr="00BA237B" w14:paraId="02C64FAB" w14:textId="77777777" w:rsidTr="002169FF">
        <w:trPr>
          <w:trHeight w:val="450"/>
        </w:trPr>
        <w:tc>
          <w:tcPr>
            <w:cnfStyle w:val="001000000000" w:firstRow="0" w:lastRow="0" w:firstColumn="1" w:lastColumn="0" w:oddVBand="0" w:evenVBand="0" w:oddHBand="0" w:evenHBand="0" w:firstRowFirstColumn="0" w:firstRowLastColumn="0" w:lastRowFirstColumn="0" w:lastRowLastColumn="0"/>
            <w:tcW w:w="2786" w:type="dxa"/>
            <w:hideMark/>
          </w:tcPr>
          <w:p w14:paraId="186F4718"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بازده حقوق مالکانه</w:t>
            </w:r>
          </w:p>
        </w:tc>
        <w:tc>
          <w:tcPr>
            <w:tcW w:w="3260" w:type="dxa"/>
            <w:hideMark/>
          </w:tcPr>
          <w:p w14:paraId="00071E04" w14:textId="10AAE3C6"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 xml:space="preserve">سود خالص تقسیم بر حقوق مالکانه </w:t>
            </w:r>
          </w:p>
        </w:tc>
        <w:tc>
          <w:tcPr>
            <w:tcW w:w="1559" w:type="dxa"/>
            <w:hideMark/>
          </w:tcPr>
          <w:p w14:paraId="2C173F12" w14:textId="5F868F27"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18%</w:t>
            </w:r>
          </w:p>
        </w:tc>
        <w:tc>
          <w:tcPr>
            <w:tcW w:w="1560" w:type="dxa"/>
            <w:hideMark/>
          </w:tcPr>
          <w:p w14:paraId="12DB5130" w14:textId="40BF2C6D"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19%</w:t>
            </w:r>
          </w:p>
        </w:tc>
      </w:tr>
      <w:tr w:rsidR="002169FF" w:rsidRPr="00BA237B" w14:paraId="5ED656BC" w14:textId="77777777" w:rsidTr="002169FF">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786" w:type="dxa"/>
            <w:hideMark/>
          </w:tcPr>
          <w:p w14:paraId="0CEB1390"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بازده دارایی ها</w:t>
            </w:r>
          </w:p>
        </w:tc>
        <w:tc>
          <w:tcPr>
            <w:tcW w:w="3260" w:type="dxa"/>
            <w:hideMark/>
          </w:tcPr>
          <w:p w14:paraId="315A36E2" w14:textId="1481394E"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سود خالص تقسیم بر کل دارایی ها</w:t>
            </w:r>
          </w:p>
        </w:tc>
        <w:tc>
          <w:tcPr>
            <w:tcW w:w="1559" w:type="dxa"/>
            <w:hideMark/>
          </w:tcPr>
          <w:p w14:paraId="6CF85614" w14:textId="7B1E33AA"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w:t>
            </w:r>
            <w:r w:rsidR="008C6046">
              <w:rPr>
                <w:rFonts w:ascii="Arial" w:hAnsi="Arial" w:hint="cs"/>
                <w:color w:val="000000"/>
                <w:sz w:val="22"/>
                <w:szCs w:val="22"/>
                <w:rtl/>
              </w:rPr>
              <w:t>5</w:t>
            </w:r>
            <w:r w:rsidRPr="002169FF">
              <w:rPr>
                <w:rFonts w:ascii="Arial" w:hAnsi="Arial" w:hint="cs"/>
                <w:color w:val="000000"/>
                <w:sz w:val="22"/>
                <w:szCs w:val="22"/>
                <w:rtl/>
              </w:rPr>
              <w:t>%</w:t>
            </w:r>
          </w:p>
        </w:tc>
        <w:tc>
          <w:tcPr>
            <w:tcW w:w="1560" w:type="dxa"/>
            <w:hideMark/>
          </w:tcPr>
          <w:p w14:paraId="0E0B33FE" w14:textId="5B51CBF4"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169FF">
              <w:rPr>
                <w:rFonts w:ascii="Arial" w:hAnsi="Arial" w:hint="cs"/>
                <w:color w:val="000000"/>
                <w:sz w:val="22"/>
                <w:szCs w:val="22"/>
                <w:rtl/>
              </w:rPr>
              <w:t>18%</w:t>
            </w:r>
          </w:p>
        </w:tc>
      </w:tr>
      <w:tr w:rsidR="002169FF" w:rsidRPr="00BA237B" w14:paraId="570DF9C9" w14:textId="77777777" w:rsidTr="002169FF">
        <w:trPr>
          <w:trHeight w:val="399"/>
        </w:trPr>
        <w:tc>
          <w:tcPr>
            <w:cnfStyle w:val="001000000000" w:firstRow="0" w:lastRow="0" w:firstColumn="1" w:lastColumn="0" w:oddVBand="0" w:evenVBand="0" w:oddHBand="0" w:evenHBand="0" w:firstRowFirstColumn="0" w:firstRowLastColumn="0" w:lastRowFirstColumn="0" w:lastRowLastColumn="0"/>
            <w:tcW w:w="2786" w:type="dxa"/>
            <w:hideMark/>
          </w:tcPr>
          <w:p w14:paraId="5FCA64BA"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نقدشوندگی سود</w:t>
            </w:r>
          </w:p>
        </w:tc>
        <w:tc>
          <w:tcPr>
            <w:tcW w:w="3260" w:type="dxa"/>
            <w:hideMark/>
          </w:tcPr>
          <w:p w14:paraId="72872C21" w14:textId="5D4ACC4B"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نقد حاصل از عملیات  تقسیم بر سود خالص</w:t>
            </w:r>
          </w:p>
        </w:tc>
        <w:tc>
          <w:tcPr>
            <w:tcW w:w="1559" w:type="dxa"/>
            <w:noWrap/>
            <w:hideMark/>
          </w:tcPr>
          <w:p w14:paraId="46B4D1CB" w14:textId="32B3231D"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2169FF">
              <w:rPr>
                <w:rFonts w:ascii="Arial" w:hAnsi="Arial" w:hint="cs"/>
                <w:b/>
                <w:bCs/>
                <w:color w:val="FF0000"/>
                <w:sz w:val="22"/>
                <w:szCs w:val="22"/>
                <w:rtl/>
              </w:rPr>
              <w:t>-27%</w:t>
            </w:r>
          </w:p>
        </w:tc>
        <w:tc>
          <w:tcPr>
            <w:tcW w:w="1560" w:type="dxa"/>
            <w:noWrap/>
            <w:hideMark/>
          </w:tcPr>
          <w:p w14:paraId="21E1307D" w14:textId="28892D77"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sidRPr="002169FF">
              <w:rPr>
                <w:rFonts w:ascii="Arial" w:hAnsi="Arial" w:hint="cs"/>
                <w:b/>
                <w:bCs/>
                <w:color w:val="FF0000"/>
                <w:sz w:val="22"/>
                <w:szCs w:val="22"/>
                <w:rtl/>
              </w:rPr>
              <w:t>-0.037</w:t>
            </w:r>
          </w:p>
        </w:tc>
      </w:tr>
      <w:tr w:rsidR="00BA237B" w:rsidRPr="00BA237B" w14:paraId="4C61A2DA" w14:textId="77777777" w:rsidTr="00216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165" w:type="dxa"/>
            <w:gridSpan w:val="4"/>
            <w:hideMark/>
          </w:tcPr>
          <w:p w14:paraId="4E346DB5" w14:textId="77777777" w:rsidR="00BA237B" w:rsidRPr="00BA237B" w:rsidRDefault="00BA237B"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های مربوط به ارزش ویژه:</w:t>
            </w:r>
          </w:p>
        </w:tc>
      </w:tr>
      <w:tr w:rsidR="002169FF" w:rsidRPr="00BA237B" w14:paraId="5557026C" w14:textId="77777777" w:rsidTr="002169FF">
        <w:trPr>
          <w:trHeight w:val="194"/>
        </w:trPr>
        <w:tc>
          <w:tcPr>
            <w:cnfStyle w:val="001000000000" w:firstRow="0" w:lastRow="0" w:firstColumn="1" w:lastColumn="0" w:oddVBand="0" w:evenVBand="0" w:oddHBand="0" w:evenHBand="0" w:firstRowFirstColumn="0" w:firstRowLastColumn="0" w:lastRowFirstColumn="0" w:lastRowLastColumn="0"/>
            <w:tcW w:w="2786" w:type="dxa"/>
            <w:hideMark/>
          </w:tcPr>
          <w:p w14:paraId="58B166D3"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سود هر سهم- ریال</w:t>
            </w:r>
          </w:p>
        </w:tc>
        <w:tc>
          <w:tcPr>
            <w:tcW w:w="3260" w:type="dxa"/>
            <w:hideMark/>
          </w:tcPr>
          <w:p w14:paraId="28C2A07E" w14:textId="71BB9546"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سود خالص تقسیم بر تعداد سهام</w:t>
            </w:r>
          </w:p>
        </w:tc>
        <w:tc>
          <w:tcPr>
            <w:tcW w:w="1559" w:type="dxa"/>
            <w:hideMark/>
          </w:tcPr>
          <w:p w14:paraId="4D93D492" w14:textId="6125F9CF"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284</w:t>
            </w:r>
          </w:p>
        </w:tc>
        <w:tc>
          <w:tcPr>
            <w:tcW w:w="1560" w:type="dxa"/>
            <w:hideMark/>
          </w:tcPr>
          <w:p w14:paraId="3B4EB3DD" w14:textId="1780C9FC"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3,418</w:t>
            </w:r>
          </w:p>
        </w:tc>
      </w:tr>
      <w:tr w:rsidR="002169FF" w:rsidRPr="00BA237B" w14:paraId="3B952583" w14:textId="77777777" w:rsidTr="002169F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86" w:type="dxa"/>
            <w:hideMark/>
          </w:tcPr>
          <w:p w14:paraId="0604BA9C"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سود نقدی هر سهم- ریال</w:t>
            </w:r>
          </w:p>
        </w:tc>
        <w:tc>
          <w:tcPr>
            <w:tcW w:w="3260" w:type="dxa"/>
            <w:hideMark/>
          </w:tcPr>
          <w:p w14:paraId="7E77B02F" w14:textId="7992A3B8"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سود تقسیم شده تقسیم بر تعداد سهام</w:t>
            </w:r>
          </w:p>
        </w:tc>
        <w:tc>
          <w:tcPr>
            <w:tcW w:w="1559" w:type="dxa"/>
            <w:hideMark/>
          </w:tcPr>
          <w:p w14:paraId="50AF0025" w14:textId="5167A812"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210</w:t>
            </w:r>
          </w:p>
        </w:tc>
        <w:tc>
          <w:tcPr>
            <w:tcW w:w="1560" w:type="dxa"/>
            <w:hideMark/>
          </w:tcPr>
          <w:p w14:paraId="64A57C0F" w14:textId="07674540"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488</w:t>
            </w:r>
          </w:p>
        </w:tc>
      </w:tr>
      <w:tr w:rsidR="002169FF" w:rsidRPr="00BA237B" w14:paraId="09509B3C" w14:textId="77777777" w:rsidTr="002169FF">
        <w:trPr>
          <w:trHeight w:val="412"/>
        </w:trPr>
        <w:tc>
          <w:tcPr>
            <w:cnfStyle w:val="001000000000" w:firstRow="0" w:lastRow="0" w:firstColumn="1" w:lastColumn="0" w:oddVBand="0" w:evenVBand="0" w:oddHBand="0" w:evenHBand="0" w:firstRowFirstColumn="0" w:firstRowLastColumn="0" w:lastRowFirstColumn="0" w:lastRowLastColumn="0"/>
            <w:tcW w:w="2786" w:type="dxa"/>
            <w:hideMark/>
          </w:tcPr>
          <w:p w14:paraId="63CCF92A"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نسبت ارزش نقدی هر سهم- ریال</w:t>
            </w:r>
          </w:p>
        </w:tc>
        <w:tc>
          <w:tcPr>
            <w:tcW w:w="3260" w:type="dxa"/>
            <w:hideMark/>
          </w:tcPr>
          <w:p w14:paraId="497FB3A6" w14:textId="4BB68F8F"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حقوق مالکانه تقسیم بر تعداد سهام</w:t>
            </w:r>
          </w:p>
        </w:tc>
        <w:tc>
          <w:tcPr>
            <w:tcW w:w="1559" w:type="dxa"/>
            <w:hideMark/>
          </w:tcPr>
          <w:p w14:paraId="431BB6A7" w14:textId="16F5602A"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236,1</w:t>
            </w:r>
            <w:r w:rsidR="008A5107">
              <w:rPr>
                <w:rFonts w:ascii="Arial" w:hAnsi="Arial" w:hint="cs"/>
                <w:color w:val="000000"/>
                <w:sz w:val="22"/>
                <w:szCs w:val="22"/>
                <w:rtl/>
              </w:rPr>
              <w:t>90</w:t>
            </w:r>
          </w:p>
        </w:tc>
        <w:tc>
          <w:tcPr>
            <w:tcW w:w="1560" w:type="dxa"/>
            <w:hideMark/>
          </w:tcPr>
          <w:p w14:paraId="193B0C39" w14:textId="49F92F21" w:rsidR="002169FF" w:rsidRPr="002169FF" w:rsidRDefault="002169F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225,075</w:t>
            </w:r>
          </w:p>
        </w:tc>
      </w:tr>
      <w:tr w:rsidR="002169FF" w:rsidRPr="00BA237B" w14:paraId="4D05493F" w14:textId="77777777" w:rsidTr="002169F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786" w:type="dxa"/>
            <w:hideMark/>
          </w:tcPr>
          <w:p w14:paraId="74600CEF" w14:textId="77777777" w:rsidR="002169FF" w:rsidRPr="00BA237B" w:rsidRDefault="002169FF" w:rsidP="001B0DEE">
            <w:pPr>
              <w:bidi/>
              <w:jc w:val="both"/>
              <w:rPr>
                <w:rFonts w:ascii="Calibri" w:eastAsia="Times New Roman" w:hAnsi="Calibri"/>
                <w:color w:val="000000"/>
                <w:sz w:val="22"/>
                <w:szCs w:val="22"/>
                <w:rtl/>
                <w:lang w:bidi="ar-SA"/>
              </w:rPr>
            </w:pPr>
            <w:r w:rsidRPr="00BA237B">
              <w:rPr>
                <w:rFonts w:ascii="Calibri" w:eastAsia="Times New Roman" w:hAnsi="Calibri" w:hint="cs"/>
                <w:color w:val="000000"/>
                <w:sz w:val="22"/>
                <w:szCs w:val="22"/>
                <w:rtl/>
                <w:lang w:bidi="ar-SA"/>
              </w:rPr>
              <w:t>جریان نقدی هر سهم- ریال</w:t>
            </w:r>
          </w:p>
        </w:tc>
        <w:tc>
          <w:tcPr>
            <w:tcW w:w="3260" w:type="dxa"/>
            <w:hideMark/>
          </w:tcPr>
          <w:p w14:paraId="23DD193F" w14:textId="34E43CBF"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2169FF">
              <w:rPr>
                <w:rFonts w:ascii="Arial" w:hAnsi="Arial" w:hint="cs"/>
                <w:color w:val="000000"/>
                <w:sz w:val="22"/>
                <w:szCs w:val="22"/>
                <w:rtl/>
              </w:rPr>
              <w:t>نقد حاصل از عملیات تقسیم بر تعداد سهام</w:t>
            </w:r>
          </w:p>
        </w:tc>
        <w:tc>
          <w:tcPr>
            <w:tcW w:w="1559" w:type="dxa"/>
            <w:noWrap/>
            <w:hideMark/>
          </w:tcPr>
          <w:p w14:paraId="741E596E" w14:textId="697C77B1"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2169FF">
              <w:rPr>
                <w:rFonts w:ascii="Arial" w:hAnsi="Arial" w:hint="cs"/>
                <w:b/>
                <w:bCs/>
                <w:color w:val="FF0000"/>
                <w:sz w:val="22"/>
                <w:szCs w:val="22"/>
                <w:rtl/>
              </w:rPr>
              <w:t>(77)</w:t>
            </w:r>
          </w:p>
        </w:tc>
        <w:tc>
          <w:tcPr>
            <w:tcW w:w="1560" w:type="dxa"/>
            <w:noWrap/>
            <w:hideMark/>
          </w:tcPr>
          <w:p w14:paraId="4B59BF1B" w14:textId="5519CD5D" w:rsidR="002169FF" w:rsidRPr="002169FF" w:rsidRDefault="002169F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sidRPr="002169FF">
              <w:rPr>
                <w:rFonts w:ascii="Arial" w:hAnsi="Arial" w:hint="cs"/>
                <w:b/>
                <w:bCs/>
                <w:color w:val="FF0000"/>
                <w:sz w:val="22"/>
                <w:szCs w:val="22"/>
                <w:rtl/>
              </w:rPr>
              <w:t>(127)</w:t>
            </w:r>
          </w:p>
        </w:tc>
      </w:tr>
    </w:tbl>
    <w:p w14:paraId="4673CD6B" w14:textId="69EC4DAD" w:rsidR="009C3016" w:rsidRDefault="009C3016" w:rsidP="001B0DEE">
      <w:pPr>
        <w:jc w:val="both"/>
        <w:rPr>
          <w:rtl/>
        </w:rPr>
      </w:pPr>
    </w:p>
    <w:p w14:paraId="296CCB74" w14:textId="058A3E38" w:rsidR="0053401B" w:rsidRDefault="0053401B" w:rsidP="001B0DEE">
      <w:pPr>
        <w:jc w:val="both"/>
        <w:rPr>
          <w:rtl/>
        </w:rPr>
      </w:pPr>
    </w:p>
    <w:p w14:paraId="23819CC6" w14:textId="77777777" w:rsidR="008A5107" w:rsidRDefault="008A5107" w:rsidP="001B0DEE">
      <w:pPr>
        <w:jc w:val="both"/>
        <w:rPr>
          <w:rtl/>
        </w:rPr>
      </w:pPr>
    </w:p>
    <w:p w14:paraId="6598328E" w14:textId="26357EEE" w:rsidR="00FD01D3" w:rsidRPr="00BA237B" w:rsidRDefault="00343207" w:rsidP="001B0DEE">
      <w:pPr>
        <w:pStyle w:val="Heading20"/>
        <w:rPr>
          <w:rtl/>
        </w:rPr>
      </w:pPr>
      <w:bookmarkStart w:id="62" w:name="_Toc175995431"/>
      <w:r>
        <w:rPr>
          <w:rFonts w:hint="cs"/>
          <w:rtl/>
        </w:rPr>
        <w:lastRenderedPageBreak/>
        <w:t xml:space="preserve">2-6-3- </w:t>
      </w:r>
      <w:r w:rsidR="00D211ED" w:rsidRPr="00BA237B">
        <w:rPr>
          <w:rtl/>
        </w:rPr>
        <w:t>نسبتهای مالی تلفیقی گروه</w:t>
      </w:r>
      <w:bookmarkEnd w:id="62"/>
    </w:p>
    <w:bookmarkEnd w:id="57"/>
    <w:p w14:paraId="3DB87520" w14:textId="77777777" w:rsidR="00E214C7" w:rsidRDefault="00E214C7" w:rsidP="001B0DEE">
      <w:pPr>
        <w:jc w:val="both"/>
        <w:rPr>
          <w:rtl/>
        </w:rPr>
      </w:pPr>
    </w:p>
    <w:tbl>
      <w:tblPr>
        <w:tblStyle w:val="GridTable4-Accent517"/>
        <w:bidiVisual/>
        <w:tblW w:w="5000" w:type="pct"/>
        <w:tblLook w:val="04A0" w:firstRow="1" w:lastRow="0" w:firstColumn="1" w:lastColumn="0" w:noHBand="0" w:noVBand="1"/>
      </w:tblPr>
      <w:tblGrid>
        <w:gridCol w:w="2655"/>
        <w:gridCol w:w="3565"/>
        <w:gridCol w:w="1399"/>
        <w:gridCol w:w="1397"/>
      </w:tblGrid>
      <w:tr w:rsidR="00BA237B" w:rsidRPr="000639F3" w14:paraId="79A44E75" w14:textId="77777777" w:rsidTr="00292E01">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472" w:type="pct"/>
            <w:hideMark/>
          </w:tcPr>
          <w:p w14:paraId="220932F0" w14:textId="77777777" w:rsidR="00BA237B" w:rsidRPr="000639F3" w:rsidRDefault="00BA237B" w:rsidP="001B0DEE">
            <w:pPr>
              <w:bidi/>
              <w:jc w:val="both"/>
              <w:rPr>
                <w:rFonts w:ascii="Calibri" w:eastAsia="Times New Roman" w:hAnsi="Calibri"/>
                <w:color w:val="000000"/>
                <w:sz w:val="20"/>
                <w:szCs w:val="20"/>
                <w:lang w:bidi="ar-SA"/>
              </w:rPr>
            </w:pPr>
            <w:r w:rsidRPr="000639F3">
              <w:rPr>
                <w:rFonts w:ascii="Calibri" w:eastAsia="Times New Roman" w:hAnsi="Calibri" w:hint="cs"/>
                <w:color w:val="000000"/>
                <w:sz w:val="20"/>
                <w:szCs w:val="20"/>
                <w:rtl/>
                <w:lang w:bidi="ar-SA"/>
              </w:rPr>
              <w:t>شرح نسبت</w:t>
            </w:r>
          </w:p>
        </w:tc>
        <w:tc>
          <w:tcPr>
            <w:tcW w:w="1977" w:type="pct"/>
            <w:hideMark/>
          </w:tcPr>
          <w:p w14:paraId="55F3D304" w14:textId="77777777" w:rsidR="00BA237B" w:rsidRPr="000639F3"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نحوه محاسبه</w:t>
            </w:r>
          </w:p>
        </w:tc>
        <w:tc>
          <w:tcPr>
            <w:tcW w:w="776" w:type="pct"/>
            <w:hideMark/>
          </w:tcPr>
          <w:p w14:paraId="05F31247" w14:textId="0F0FAF69" w:rsidR="00BA237B" w:rsidRPr="000639F3"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سال مالی منتهی به 140</w:t>
            </w:r>
            <w:r w:rsidR="00F63D01">
              <w:rPr>
                <w:rFonts w:ascii="Calibri" w:eastAsia="Times New Roman" w:hAnsi="Calibri" w:hint="cs"/>
                <w:color w:val="000000"/>
                <w:sz w:val="20"/>
                <w:szCs w:val="20"/>
                <w:rtl/>
                <w:lang w:bidi="ar-SA"/>
              </w:rPr>
              <w:t>3</w:t>
            </w:r>
            <w:r w:rsidRPr="000639F3">
              <w:rPr>
                <w:rFonts w:ascii="Calibri" w:eastAsia="Times New Roman" w:hAnsi="Calibri" w:hint="cs"/>
                <w:color w:val="000000"/>
                <w:sz w:val="20"/>
                <w:szCs w:val="20"/>
                <w:rtl/>
                <w:lang w:bidi="ar-SA"/>
              </w:rPr>
              <w:t>.02.31</w:t>
            </w:r>
          </w:p>
        </w:tc>
        <w:tc>
          <w:tcPr>
            <w:tcW w:w="775" w:type="pct"/>
            <w:hideMark/>
          </w:tcPr>
          <w:p w14:paraId="5910EEC1" w14:textId="419126BB" w:rsidR="00BA237B" w:rsidRPr="000639F3" w:rsidRDefault="00BA237B"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سال مالی منتهی به 140</w:t>
            </w:r>
            <w:r w:rsidR="00F63D01">
              <w:rPr>
                <w:rFonts w:ascii="Calibri" w:eastAsia="Times New Roman" w:hAnsi="Calibri" w:hint="cs"/>
                <w:color w:val="000000"/>
                <w:sz w:val="20"/>
                <w:szCs w:val="20"/>
                <w:rtl/>
                <w:lang w:bidi="ar-SA"/>
              </w:rPr>
              <w:t>2</w:t>
            </w:r>
            <w:r w:rsidRPr="000639F3">
              <w:rPr>
                <w:rFonts w:ascii="Calibri" w:eastAsia="Times New Roman" w:hAnsi="Calibri" w:hint="cs"/>
                <w:color w:val="000000"/>
                <w:sz w:val="20"/>
                <w:szCs w:val="20"/>
                <w:rtl/>
                <w:lang w:bidi="ar-SA"/>
              </w:rPr>
              <w:t>.02.31</w:t>
            </w:r>
          </w:p>
        </w:tc>
      </w:tr>
      <w:tr w:rsidR="00BA237B" w:rsidRPr="000639F3" w14:paraId="7D06EE84" w14:textId="77777777" w:rsidTr="00292E0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F62D15F" w14:textId="77777777" w:rsidR="00BA237B" w:rsidRPr="002169FF" w:rsidRDefault="00BA237B" w:rsidP="001B0DEE">
            <w:pPr>
              <w:bidi/>
              <w:jc w:val="both"/>
              <w:rPr>
                <w:rFonts w:ascii="Calibri" w:eastAsia="Times New Roman" w:hAnsi="Calibri"/>
                <w:color w:val="000000"/>
                <w:sz w:val="20"/>
                <w:szCs w:val="20"/>
                <w:rtl/>
                <w:lang w:bidi="ar-SA"/>
              </w:rPr>
            </w:pPr>
            <w:r w:rsidRPr="002169FF">
              <w:rPr>
                <w:rFonts w:ascii="Calibri" w:eastAsia="Times New Roman" w:hAnsi="Calibri" w:hint="cs"/>
                <w:color w:val="000000"/>
                <w:sz w:val="20"/>
                <w:szCs w:val="20"/>
                <w:rtl/>
                <w:lang w:bidi="ar-SA"/>
              </w:rPr>
              <w:t>نسبت های نقدینگی:</w:t>
            </w:r>
          </w:p>
        </w:tc>
      </w:tr>
      <w:tr w:rsidR="001F76BF" w:rsidRPr="000639F3" w14:paraId="456F7F56" w14:textId="77777777" w:rsidTr="00A16C22">
        <w:trPr>
          <w:trHeight w:val="277"/>
        </w:trPr>
        <w:tc>
          <w:tcPr>
            <w:cnfStyle w:val="001000000000" w:firstRow="0" w:lastRow="0" w:firstColumn="1" w:lastColumn="0" w:oddVBand="0" w:evenVBand="0" w:oddHBand="0" w:evenHBand="0" w:firstRowFirstColumn="0" w:firstRowLastColumn="0" w:lastRowFirstColumn="0" w:lastRowLastColumn="0"/>
            <w:tcW w:w="1472" w:type="pct"/>
            <w:hideMark/>
          </w:tcPr>
          <w:p w14:paraId="0DF94953" w14:textId="77777777" w:rsidR="001F76BF" w:rsidRPr="002169FF" w:rsidRDefault="001F76BF" w:rsidP="001B0DEE">
            <w:pPr>
              <w:bidi/>
              <w:jc w:val="both"/>
              <w:rPr>
                <w:rFonts w:ascii="Calibri" w:eastAsia="Times New Roman" w:hAnsi="Calibri"/>
                <w:color w:val="000000"/>
                <w:sz w:val="20"/>
                <w:szCs w:val="20"/>
                <w:rtl/>
                <w:lang w:bidi="ar-SA"/>
              </w:rPr>
            </w:pPr>
            <w:r w:rsidRPr="002169FF">
              <w:rPr>
                <w:rFonts w:ascii="Calibri" w:eastAsia="Times New Roman" w:hAnsi="Calibri" w:hint="cs"/>
                <w:color w:val="000000"/>
                <w:sz w:val="20"/>
                <w:szCs w:val="20"/>
                <w:rtl/>
                <w:lang w:bidi="ar-SA"/>
              </w:rPr>
              <w:t>نسبت جاری</w:t>
            </w:r>
          </w:p>
        </w:tc>
        <w:tc>
          <w:tcPr>
            <w:tcW w:w="1977" w:type="pct"/>
            <w:hideMark/>
          </w:tcPr>
          <w:p w14:paraId="2F7EA2EF" w14:textId="35A90D78" w:rsidR="001F76BF" w:rsidRPr="00292E01" w:rsidRDefault="001F76B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دارایی های جاری تقسیم بر بدهی های جاری</w:t>
            </w:r>
          </w:p>
        </w:tc>
        <w:tc>
          <w:tcPr>
            <w:tcW w:w="776" w:type="pct"/>
            <w:vAlign w:val="center"/>
            <w:hideMark/>
          </w:tcPr>
          <w:p w14:paraId="283D83FE" w14:textId="49146D51" w:rsidR="001F76BF" w:rsidRPr="001F76BF" w:rsidRDefault="001F76BF"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tl/>
              </w:rPr>
            </w:pPr>
            <w:r>
              <w:rPr>
                <w:rFonts w:ascii="Arial" w:hAnsi="Arial" w:hint="cs"/>
                <w:color w:val="000000"/>
                <w:sz w:val="22"/>
                <w:szCs w:val="22"/>
                <w:rtl/>
              </w:rPr>
              <w:t>0.90</w:t>
            </w:r>
          </w:p>
        </w:tc>
        <w:tc>
          <w:tcPr>
            <w:tcW w:w="775" w:type="pct"/>
            <w:vAlign w:val="center"/>
            <w:hideMark/>
          </w:tcPr>
          <w:p w14:paraId="5AFD6098" w14:textId="34960058" w:rsidR="001F76BF" w:rsidRPr="001F76BF" w:rsidRDefault="001F76BF"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tl/>
              </w:rPr>
            </w:pPr>
            <w:r>
              <w:rPr>
                <w:rFonts w:ascii="Arial" w:hAnsi="Arial" w:hint="cs"/>
                <w:color w:val="000000"/>
                <w:sz w:val="22"/>
                <w:szCs w:val="22"/>
                <w:rtl/>
              </w:rPr>
              <w:t>1.33</w:t>
            </w:r>
          </w:p>
        </w:tc>
      </w:tr>
      <w:tr w:rsidR="001F76BF" w:rsidRPr="000639F3" w14:paraId="0E5F710C" w14:textId="77777777" w:rsidTr="00A16C22">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72" w:type="pct"/>
            <w:hideMark/>
          </w:tcPr>
          <w:p w14:paraId="6174D118" w14:textId="77777777" w:rsidR="001F76BF" w:rsidRPr="002169FF" w:rsidRDefault="001F76BF" w:rsidP="001B0DEE">
            <w:pPr>
              <w:bidi/>
              <w:jc w:val="both"/>
              <w:rPr>
                <w:rFonts w:ascii="Calibri" w:eastAsia="Times New Roman" w:hAnsi="Calibri"/>
                <w:color w:val="000000"/>
                <w:sz w:val="20"/>
                <w:szCs w:val="20"/>
                <w:rtl/>
                <w:lang w:bidi="ar-SA"/>
              </w:rPr>
            </w:pPr>
            <w:r w:rsidRPr="002169FF">
              <w:rPr>
                <w:rFonts w:ascii="Calibri" w:eastAsia="Times New Roman" w:hAnsi="Calibri" w:hint="cs"/>
                <w:color w:val="000000"/>
                <w:sz w:val="20"/>
                <w:szCs w:val="20"/>
                <w:rtl/>
                <w:lang w:bidi="ar-SA"/>
              </w:rPr>
              <w:t>نسبت آنی</w:t>
            </w:r>
          </w:p>
        </w:tc>
        <w:tc>
          <w:tcPr>
            <w:tcW w:w="1977" w:type="pct"/>
            <w:hideMark/>
          </w:tcPr>
          <w:p w14:paraId="5986712A" w14:textId="206CC1B7" w:rsidR="001F76BF" w:rsidRPr="00292E01" w:rsidRDefault="001F76B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(دارایی های جاری منهای موجودی کالا و پیش پرداخت ها) تقسیم بر بدهی های جاری</w:t>
            </w:r>
          </w:p>
        </w:tc>
        <w:tc>
          <w:tcPr>
            <w:tcW w:w="776" w:type="pct"/>
            <w:vAlign w:val="center"/>
            <w:hideMark/>
          </w:tcPr>
          <w:p w14:paraId="15B0443B" w14:textId="2721F988" w:rsidR="001F76BF" w:rsidRPr="001F76BF" w:rsidRDefault="001F76BF"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tl/>
              </w:rPr>
            </w:pPr>
            <w:r>
              <w:rPr>
                <w:rFonts w:ascii="Arial" w:hAnsi="Arial" w:hint="cs"/>
                <w:color w:val="000000"/>
                <w:sz w:val="22"/>
                <w:szCs w:val="22"/>
                <w:rtl/>
              </w:rPr>
              <w:t>0.40</w:t>
            </w:r>
          </w:p>
        </w:tc>
        <w:tc>
          <w:tcPr>
            <w:tcW w:w="775" w:type="pct"/>
            <w:vAlign w:val="center"/>
            <w:hideMark/>
          </w:tcPr>
          <w:p w14:paraId="26365B75" w14:textId="5943D6F4" w:rsidR="001F76BF" w:rsidRPr="001F76BF" w:rsidRDefault="001F76BF" w:rsidP="001B0DEE">
            <w:pPr>
              <w:bidi/>
              <w:jc w:val="both"/>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tl/>
              </w:rPr>
            </w:pPr>
            <w:r>
              <w:rPr>
                <w:rFonts w:ascii="Arial" w:hAnsi="Arial" w:hint="cs"/>
                <w:color w:val="000000"/>
                <w:sz w:val="22"/>
                <w:szCs w:val="22"/>
                <w:rtl/>
              </w:rPr>
              <w:t>0.78</w:t>
            </w:r>
          </w:p>
        </w:tc>
      </w:tr>
      <w:tr w:rsidR="00BA237B" w:rsidRPr="000639F3" w14:paraId="2500DB68" w14:textId="77777777" w:rsidTr="00292E0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E808F28" w14:textId="77777777" w:rsidR="00BA237B" w:rsidRPr="000639F3" w:rsidRDefault="00BA237B"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های اهرمی:</w:t>
            </w:r>
          </w:p>
        </w:tc>
      </w:tr>
      <w:tr w:rsidR="00292E01" w:rsidRPr="000639F3" w14:paraId="1A20C574" w14:textId="77777777" w:rsidTr="00292E01">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472" w:type="pct"/>
            <w:hideMark/>
          </w:tcPr>
          <w:p w14:paraId="2CEDF196"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بدهی</w:t>
            </w:r>
          </w:p>
        </w:tc>
        <w:tc>
          <w:tcPr>
            <w:tcW w:w="1977" w:type="pct"/>
            <w:hideMark/>
          </w:tcPr>
          <w:p w14:paraId="3F59C1F0" w14:textId="1CB51B6F"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کل بدهی ها تقسیم بر کل دارایی ها</w:t>
            </w:r>
          </w:p>
        </w:tc>
        <w:tc>
          <w:tcPr>
            <w:tcW w:w="776" w:type="pct"/>
            <w:hideMark/>
          </w:tcPr>
          <w:p w14:paraId="7171E1BC" w14:textId="2862F919"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w:t>
            </w:r>
            <w:r w:rsidR="001F76BF">
              <w:rPr>
                <w:rFonts w:ascii="Arial" w:hAnsi="Arial" w:hint="cs"/>
                <w:color w:val="000000"/>
                <w:sz w:val="22"/>
                <w:szCs w:val="22"/>
                <w:rtl/>
              </w:rPr>
              <w:t>4</w:t>
            </w:r>
            <w:r w:rsidRPr="00292E01">
              <w:rPr>
                <w:rFonts w:ascii="Arial" w:hAnsi="Arial" w:hint="cs"/>
                <w:color w:val="000000"/>
                <w:sz w:val="22"/>
                <w:szCs w:val="22"/>
                <w:rtl/>
              </w:rPr>
              <w:t>7</w:t>
            </w:r>
          </w:p>
        </w:tc>
        <w:tc>
          <w:tcPr>
            <w:tcW w:w="775" w:type="pct"/>
            <w:hideMark/>
          </w:tcPr>
          <w:p w14:paraId="38EDE96D" w14:textId="5F5633F9"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0.38</w:t>
            </w:r>
          </w:p>
        </w:tc>
      </w:tr>
      <w:tr w:rsidR="00292E01" w:rsidRPr="000639F3" w14:paraId="5C45054B" w14:textId="77777777" w:rsidTr="00292E01">
        <w:trPr>
          <w:trHeight w:val="335"/>
        </w:trPr>
        <w:tc>
          <w:tcPr>
            <w:cnfStyle w:val="001000000000" w:firstRow="0" w:lastRow="0" w:firstColumn="1" w:lastColumn="0" w:oddVBand="0" w:evenVBand="0" w:oddHBand="0" w:evenHBand="0" w:firstRowFirstColumn="0" w:firstRowLastColumn="0" w:lastRowFirstColumn="0" w:lastRowLastColumn="0"/>
            <w:tcW w:w="1472" w:type="pct"/>
            <w:hideMark/>
          </w:tcPr>
          <w:p w14:paraId="7643B839"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پوشش بهره</w:t>
            </w:r>
          </w:p>
        </w:tc>
        <w:tc>
          <w:tcPr>
            <w:tcW w:w="1977" w:type="pct"/>
            <w:hideMark/>
          </w:tcPr>
          <w:p w14:paraId="1EFF4EAE" w14:textId="7A893AC7"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سود قبل از کسر بهره و مالیات تقسیم بر هزینه بهره</w:t>
            </w:r>
          </w:p>
        </w:tc>
        <w:tc>
          <w:tcPr>
            <w:tcW w:w="776" w:type="pct"/>
            <w:hideMark/>
          </w:tcPr>
          <w:p w14:paraId="437A394F" w14:textId="519059A7" w:rsidR="00292E01" w:rsidRPr="00292E01" w:rsidRDefault="008A5107"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1</w:t>
            </w:r>
            <w:r w:rsidR="001F76BF">
              <w:rPr>
                <w:rFonts w:ascii="Arial" w:hAnsi="Arial" w:hint="cs"/>
                <w:color w:val="000000"/>
                <w:sz w:val="22"/>
                <w:szCs w:val="22"/>
                <w:rtl/>
              </w:rPr>
              <w:t>3</w:t>
            </w:r>
            <w:r>
              <w:rPr>
                <w:rFonts w:ascii="Arial" w:hAnsi="Arial" w:hint="cs"/>
                <w:color w:val="000000"/>
                <w:sz w:val="22"/>
                <w:szCs w:val="22"/>
                <w:rtl/>
              </w:rPr>
              <w:t>.1</w:t>
            </w:r>
            <w:r w:rsidR="001F76BF">
              <w:rPr>
                <w:rFonts w:ascii="Arial" w:hAnsi="Arial" w:hint="cs"/>
                <w:color w:val="000000"/>
                <w:sz w:val="22"/>
                <w:szCs w:val="22"/>
                <w:rtl/>
              </w:rPr>
              <w:t>5</w:t>
            </w:r>
          </w:p>
        </w:tc>
        <w:tc>
          <w:tcPr>
            <w:tcW w:w="775" w:type="pct"/>
            <w:hideMark/>
          </w:tcPr>
          <w:p w14:paraId="42F56C35" w14:textId="1AD45AB4"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14.55</w:t>
            </w:r>
          </w:p>
        </w:tc>
      </w:tr>
      <w:tr w:rsidR="00292E01" w:rsidRPr="000639F3" w14:paraId="1B32E079" w14:textId="77777777" w:rsidTr="00292E0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72" w:type="pct"/>
            <w:hideMark/>
          </w:tcPr>
          <w:p w14:paraId="5EE8F87E"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مالکانه</w:t>
            </w:r>
          </w:p>
        </w:tc>
        <w:tc>
          <w:tcPr>
            <w:tcW w:w="1977" w:type="pct"/>
            <w:hideMark/>
          </w:tcPr>
          <w:p w14:paraId="2A91E958" w14:textId="58D381C0"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حقوق مالکانه تقسیم بر کل دارایی ها</w:t>
            </w:r>
          </w:p>
        </w:tc>
        <w:tc>
          <w:tcPr>
            <w:tcW w:w="776" w:type="pct"/>
            <w:hideMark/>
          </w:tcPr>
          <w:p w14:paraId="3AB19A34" w14:textId="19AC33B9"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w:t>
            </w:r>
            <w:r w:rsidR="001F76BF">
              <w:rPr>
                <w:rFonts w:ascii="Arial" w:hAnsi="Arial" w:hint="cs"/>
                <w:color w:val="000000"/>
                <w:sz w:val="22"/>
                <w:szCs w:val="22"/>
                <w:rtl/>
              </w:rPr>
              <w:t>5</w:t>
            </w:r>
            <w:r w:rsidRPr="00292E01">
              <w:rPr>
                <w:rFonts w:ascii="Arial" w:hAnsi="Arial" w:hint="cs"/>
                <w:color w:val="000000"/>
                <w:sz w:val="22"/>
                <w:szCs w:val="22"/>
                <w:rtl/>
              </w:rPr>
              <w:t>3</w:t>
            </w:r>
          </w:p>
        </w:tc>
        <w:tc>
          <w:tcPr>
            <w:tcW w:w="775" w:type="pct"/>
            <w:hideMark/>
          </w:tcPr>
          <w:p w14:paraId="4A75906F" w14:textId="0A03D676"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0.62</w:t>
            </w:r>
          </w:p>
        </w:tc>
      </w:tr>
      <w:tr w:rsidR="00BA237B" w:rsidRPr="000639F3" w14:paraId="1351F439" w14:textId="77777777" w:rsidTr="00292E01">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09DA35E3" w14:textId="77777777" w:rsidR="00BA237B" w:rsidRPr="000639F3" w:rsidRDefault="00BA237B"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های فعالیت:</w:t>
            </w:r>
          </w:p>
        </w:tc>
      </w:tr>
      <w:tr w:rsidR="00292E01" w:rsidRPr="000639F3" w14:paraId="06B3F104" w14:textId="77777777" w:rsidTr="00292E01">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472" w:type="pct"/>
            <w:hideMark/>
          </w:tcPr>
          <w:p w14:paraId="4A12EF5F"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دوره گردش موجودی ها</w:t>
            </w:r>
          </w:p>
        </w:tc>
        <w:tc>
          <w:tcPr>
            <w:tcW w:w="1977" w:type="pct"/>
            <w:hideMark/>
          </w:tcPr>
          <w:p w14:paraId="5375DFFC" w14:textId="0A968B4B"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بهای تمامی شده کالای فروش رفته تقسیم بر متوسط موجودی های ابتدا و انتهای دوره</w:t>
            </w:r>
          </w:p>
        </w:tc>
        <w:tc>
          <w:tcPr>
            <w:tcW w:w="776" w:type="pct"/>
            <w:hideMark/>
          </w:tcPr>
          <w:p w14:paraId="6C1EA388" w14:textId="2ADF7749"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19.14</w:t>
            </w:r>
          </w:p>
        </w:tc>
        <w:tc>
          <w:tcPr>
            <w:tcW w:w="775" w:type="pct"/>
            <w:hideMark/>
          </w:tcPr>
          <w:p w14:paraId="6E748234" w14:textId="6538EC8D"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20.96</w:t>
            </w:r>
          </w:p>
        </w:tc>
      </w:tr>
      <w:tr w:rsidR="00292E01" w:rsidRPr="000639F3" w14:paraId="0FA518AB" w14:textId="77777777" w:rsidTr="00292E01">
        <w:trPr>
          <w:trHeight w:val="631"/>
        </w:trPr>
        <w:tc>
          <w:tcPr>
            <w:cnfStyle w:val="001000000000" w:firstRow="0" w:lastRow="0" w:firstColumn="1" w:lastColumn="0" w:oddVBand="0" w:evenVBand="0" w:oddHBand="0" w:evenHBand="0" w:firstRowFirstColumn="0" w:firstRowLastColumn="0" w:lastRowFirstColumn="0" w:lastRowLastColumn="0"/>
            <w:tcW w:w="1472" w:type="pct"/>
            <w:hideMark/>
          </w:tcPr>
          <w:p w14:paraId="4031DE20"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دوره گردش مطالبات تجاری</w:t>
            </w:r>
          </w:p>
        </w:tc>
        <w:tc>
          <w:tcPr>
            <w:tcW w:w="1977" w:type="pct"/>
            <w:hideMark/>
          </w:tcPr>
          <w:p w14:paraId="542349E4" w14:textId="1B0E9381"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فروش تقسیم بر متوسط حساب ها و اسناد تجاری ابتدا و انتهای دوره</w:t>
            </w:r>
          </w:p>
        </w:tc>
        <w:tc>
          <w:tcPr>
            <w:tcW w:w="776" w:type="pct"/>
            <w:hideMark/>
          </w:tcPr>
          <w:p w14:paraId="68D6889E" w14:textId="68C4E1A8"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15.78</w:t>
            </w:r>
          </w:p>
        </w:tc>
        <w:tc>
          <w:tcPr>
            <w:tcW w:w="775" w:type="pct"/>
            <w:hideMark/>
          </w:tcPr>
          <w:p w14:paraId="0943F89B" w14:textId="1DE97642"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10.05</w:t>
            </w:r>
          </w:p>
        </w:tc>
      </w:tr>
      <w:tr w:rsidR="00BA237B" w:rsidRPr="000639F3" w14:paraId="3EF2B923" w14:textId="77777777" w:rsidTr="00292E01">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4BB0211A" w14:textId="77777777" w:rsidR="00BA237B" w:rsidRPr="000639F3" w:rsidRDefault="00BA237B"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های سودآوری:</w:t>
            </w:r>
          </w:p>
        </w:tc>
      </w:tr>
      <w:tr w:rsidR="00292E01" w:rsidRPr="000639F3" w14:paraId="09E8B2BC" w14:textId="77777777" w:rsidTr="00292E01">
        <w:trPr>
          <w:trHeight w:val="419"/>
        </w:trPr>
        <w:tc>
          <w:tcPr>
            <w:cnfStyle w:val="001000000000" w:firstRow="0" w:lastRow="0" w:firstColumn="1" w:lastColumn="0" w:oddVBand="0" w:evenVBand="0" w:oddHBand="0" w:evenHBand="0" w:firstRowFirstColumn="0" w:firstRowLastColumn="0" w:lastRowFirstColumn="0" w:lastRowLastColumn="0"/>
            <w:tcW w:w="1472" w:type="pct"/>
            <w:hideMark/>
          </w:tcPr>
          <w:p w14:paraId="00B553A1"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بازده حقوق مالکانه</w:t>
            </w:r>
          </w:p>
        </w:tc>
        <w:tc>
          <w:tcPr>
            <w:tcW w:w="1977" w:type="pct"/>
            <w:hideMark/>
          </w:tcPr>
          <w:p w14:paraId="4755E7C8" w14:textId="217ED49B"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سود خالص تقسیم بر حقوق مالکانه</w:t>
            </w:r>
          </w:p>
        </w:tc>
        <w:tc>
          <w:tcPr>
            <w:tcW w:w="776" w:type="pct"/>
            <w:hideMark/>
          </w:tcPr>
          <w:p w14:paraId="45A9C883" w14:textId="5E9A877B" w:rsidR="00292E01" w:rsidRPr="00292E01" w:rsidRDefault="008A5107"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0.1</w:t>
            </w:r>
            <w:r w:rsidR="00096401">
              <w:rPr>
                <w:rFonts w:ascii="Arial" w:hAnsi="Arial" w:hint="cs"/>
                <w:color w:val="000000"/>
                <w:sz w:val="22"/>
                <w:szCs w:val="22"/>
                <w:rtl/>
              </w:rPr>
              <w:t>8</w:t>
            </w:r>
          </w:p>
        </w:tc>
        <w:tc>
          <w:tcPr>
            <w:tcW w:w="775" w:type="pct"/>
            <w:hideMark/>
          </w:tcPr>
          <w:p w14:paraId="1D7E1B44" w14:textId="4E4784C9"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0.14</w:t>
            </w:r>
          </w:p>
        </w:tc>
      </w:tr>
      <w:tr w:rsidR="00292E01" w:rsidRPr="000639F3" w14:paraId="323E0D27" w14:textId="77777777" w:rsidTr="00292E0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72" w:type="pct"/>
            <w:hideMark/>
          </w:tcPr>
          <w:p w14:paraId="3F1D7E29"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بازده دارایی ها</w:t>
            </w:r>
          </w:p>
        </w:tc>
        <w:tc>
          <w:tcPr>
            <w:tcW w:w="1977" w:type="pct"/>
            <w:hideMark/>
          </w:tcPr>
          <w:p w14:paraId="697DB6A5" w14:textId="19FADCAC"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سود خالص تقسیم بر کل دارایی ها</w:t>
            </w:r>
          </w:p>
        </w:tc>
        <w:tc>
          <w:tcPr>
            <w:tcW w:w="776" w:type="pct"/>
            <w:hideMark/>
          </w:tcPr>
          <w:p w14:paraId="16D4CA49" w14:textId="1A809C49" w:rsidR="00292E01" w:rsidRPr="00292E01" w:rsidRDefault="008A5107"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0.10</w:t>
            </w:r>
          </w:p>
        </w:tc>
        <w:tc>
          <w:tcPr>
            <w:tcW w:w="775" w:type="pct"/>
            <w:hideMark/>
          </w:tcPr>
          <w:p w14:paraId="7C610D09" w14:textId="6C39D538"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0.08</w:t>
            </w:r>
          </w:p>
        </w:tc>
      </w:tr>
      <w:tr w:rsidR="00292E01" w:rsidRPr="000639F3" w14:paraId="29455CAB" w14:textId="77777777" w:rsidTr="00292E01">
        <w:trPr>
          <w:trHeight w:val="331"/>
        </w:trPr>
        <w:tc>
          <w:tcPr>
            <w:cnfStyle w:val="001000000000" w:firstRow="0" w:lastRow="0" w:firstColumn="1" w:lastColumn="0" w:oddVBand="0" w:evenVBand="0" w:oddHBand="0" w:evenHBand="0" w:firstRowFirstColumn="0" w:firstRowLastColumn="0" w:lastRowFirstColumn="0" w:lastRowLastColumn="0"/>
            <w:tcW w:w="1472" w:type="pct"/>
            <w:hideMark/>
          </w:tcPr>
          <w:p w14:paraId="118B66D0"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نقدشوندگی سود</w:t>
            </w:r>
          </w:p>
        </w:tc>
        <w:tc>
          <w:tcPr>
            <w:tcW w:w="1977" w:type="pct"/>
            <w:hideMark/>
          </w:tcPr>
          <w:p w14:paraId="2BF404A4" w14:textId="32D61B4C"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نقد حاصل از عملیات تقسیم بر سود خالص</w:t>
            </w:r>
          </w:p>
        </w:tc>
        <w:tc>
          <w:tcPr>
            <w:tcW w:w="776" w:type="pct"/>
            <w:hideMark/>
          </w:tcPr>
          <w:p w14:paraId="4B62E191" w14:textId="30976891"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w:t>
            </w:r>
            <w:r w:rsidR="00096401">
              <w:rPr>
                <w:rFonts w:ascii="Arial" w:hAnsi="Arial" w:hint="cs"/>
                <w:color w:val="000000"/>
                <w:sz w:val="22"/>
                <w:szCs w:val="22"/>
                <w:rtl/>
              </w:rPr>
              <w:t>3</w:t>
            </w:r>
            <w:r w:rsidR="008A5107">
              <w:rPr>
                <w:rFonts w:ascii="Arial" w:hAnsi="Arial" w:hint="cs"/>
                <w:color w:val="000000"/>
                <w:sz w:val="22"/>
                <w:szCs w:val="22"/>
                <w:rtl/>
              </w:rPr>
              <w:t>8</w:t>
            </w:r>
          </w:p>
        </w:tc>
        <w:tc>
          <w:tcPr>
            <w:tcW w:w="775" w:type="pct"/>
            <w:hideMark/>
          </w:tcPr>
          <w:p w14:paraId="2B745749" w14:textId="49177936"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1.29</w:t>
            </w:r>
          </w:p>
        </w:tc>
      </w:tr>
      <w:tr w:rsidR="00BA237B" w:rsidRPr="000639F3" w14:paraId="6CE212CA" w14:textId="77777777" w:rsidTr="00292E01">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6500DB18" w14:textId="77777777" w:rsidR="00BA237B" w:rsidRPr="000639F3" w:rsidRDefault="00BA237B"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های مربوط به ارزش ویژه:</w:t>
            </w:r>
          </w:p>
        </w:tc>
      </w:tr>
      <w:tr w:rsidR="00292E01" w:rsidRPr="000639F3" w14:paraId="0DCE86F3" w14:textId="77777777" w:rsidTr="00292E01">
        <w:trPr>
          <w:trHeight w:val="185"/>
        </w:trPr>
        <w:tc>
          <w:tcPr>
            <w:cnfStyle w:val="001000000000" w:firstRow="0" w:lastRow="0" w:firstColumn="1" w:lastColumn="0" w:oddVBand="0" w:evenVBand="0" w:oddHBand="0" w:evenHBand="0" w:firstRowFirstColumn="0" w:firstRowLastColumn="0" w:lastRowFirstColumn="0" w:lastRowLastColumn="0"/>
            <w:tcW w:w="1472" w:type="pct"/>
            <w:hideMark/>
          </w:tcPr>
          <w:p w14:paraId="37F7BEE0"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سود هر سهم- ریال</w:t>
            </w:r>
          </w:p>
        </w:tc>
        <w:tc>
          <w:tcPr>
            <w:tcW w:w="1977" w:type="pct"/>
            <w:hideMark/>
          </w:tcPr>
          <w:p w14:paraId="36627C01" w14:textId="0C63619C"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سود خالص تقسیم بر تعداد سهام</w:t>
            </w:r>
          </w:p>
        </w:tc>
        <w:tc>
          <w:tcPr>
            <w:tcW w:w="776" w:type="pct"/>
            <w:hideMark/>
          </w:tcPr>
          <w:p w14:paraId="7B3C0A07" w14:textId="6EC1D60B" w:rsidR="008A5107" w:rsidRPr="008A5107" w:rsidRDefault="008A5107" w:rsidP="001B0DEE">
            <w:pPr>
              <w:bidi/>
              <w:jc w:val="both"/>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tl/>
              </w:rPr>
            </w:pPr>
            <w:r>
              <w:rPr>
                <w:rFonts w:ascii="Arial" w:hAnsi="Arial" w:hint="cs"/>
                <w:color w:val="000000"/>
                <w:sz w:val="22"/>
                <w:szCs w:val="22"/>
                <w:rtl/>
              </w:rPr>
              <w:t>30</w:t>
            </w:r>
            <w:r w:rsidR="00096401">
              <w:rPr>
                <w:rFonts w:ascii="Arial" w:hAnsi="Arial" w:hint="cs"/>
                <w:color w:val="000000"/>
                <w:sz w:val="22"/>
                <w:szCs w:val="22"/>
                <w:rtl/>
              </w:rPr>
              <w:t>5</w:t>
            </w:r>
            <w:r>
              <w:rPr>
                <w:rFonts w:ascii="Arial" w:hAnsi="Arial" w:hint="cs"/>
                <w:color w:val="000000"/>
                <w:sz w:val="22"/>
                <w:szCs w:val="22"/>
                <w:rtl/>
              </w:rPr>
              <w:t>.</w:t>
            </w:r>
            <w:r w:rsidR="00096401">
              <w:rPr>
                <w:rFonts w:ascii="Arial" w:hAnsi="Arial" w:hint="cs"/>
                <w:color w:val="000000"/>
                <w:sz w:val="22"/>
                <w:szCs w:val="22"/>
                <w:rtl/>
              </w:rPr>
              <w:t>40</w:t>
            </w:r>
          </w:p>
        </w:tc>
        <w:tc>
          <w:tcPr>
            <w:tcW w:w="775" w:type="pct"/>
            <w:hideMark/>
          </w:tcPr>
          <w:p w14:paraId="49599C50" w14:textId="731E650C"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2,504.83</w:t>
            </w:r>
          </w:p>
        </w:tc>
      </w:tr>
      <w:tr w:rsidR="00292E01" w:rsidRPr="000639F3" w14:paraId="3340E5CF" w14:textId="77777777" w:rsidTr="00292E0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72" w:type="pct"/>
            <w:hideMark/>
          </w:tcPr>
          <w:p w14:paraId="471BE29B"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سود نقدی هر سهم- ریال</w:t>
            </w:r>
          </w:p>
        </w:tc>
        <w:tc>
          <w:tcPr>
            <w:tcW w:w="1977" w:type="pct"/>
            <w:hideMark/>
          </w:tcPr>
          <w:p w14:paraId="13D13558" w14:textId="4BC3A27A"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سود تقسیم شده تقسیم بر تعداد سهام</w:t>
            </w:r>
          </w:p>
        </w:tc>
        <w:tc>
          <w:tcPr>
            <w:tcW w:w="776" w:type="pct"/>
            <w:hideMark/>
          </w:tcPr>
          <w:p w14:paraId="5BF82D0F" w14:textId="1D3D5F8E"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210</w:t>
            </w:r>
          </w:p>
        </w:tc>
        <w:tc>
          <w:tcPr>
            <w:tcW w:w="775" w:type="pct"/>
            <w:hideMark/>
          </w:tcPr>
          <w:p w14:paraId="5AE58C36" w14:textId="5687924B"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488</w:t>
            </w:r>
          </w:p>
        </w:tc>
      </w:tr>
      <w:tr w:rsidR="00292E01" w:rsidRPr="000639F3" w14:paraId="2B97E6DD" w14:textId="77777777" w:rsidTr="00292E01">
        <w:trPr>
          <w:trHeight w:val="323"/>
        </w:trPr>
        <w:tc>
          <w:tcPr>
            <w:cnfStyle w:val="001000000000" w:firstRow="0" w:lastRow="0" w:firstColumn="1" w:lastColumn="0" w:oddVBand="0" w:evenVBand="0" w:oddHBand="0" w:evenHBand="0" w:firstRowFirstColumn="0" w:firstRowLastColumn="0" w:lastRowFirstColumn="0" w:lastRowLastColumn="0"/>
            <w:tcW w:w="1472" w:type="pct"/>
            <w:hideMark/>
          </w:tcPr>
          <w:p w14:paraId="5BBD0925"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نسبت ارزش نقدی هر سهم- ریال</w:t>
            </w:r>
          </w:p>
        </w:tc>
        <w:tc>
          <w:tcPr>
            <w:tcW w:w="1977" w:type="pct"/>
            <w:hideMark/>
          </w:tcPr>
          <w:p w14:paraId="7E14AD33" w14:textId="7ADD82F5"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حقوق مالکانه تقسیم بر تعداد سهام</w:t>
            </w:r>
          </w:p>
        </w:tc>
        <w:tc>
          <w:tcPr>
            <w:tcW w:w="776" w:type="pct"/>
            <w:hideMark/>
          </w:tcPr>
          <w:p w14:paraId="7A4578C8" w14:textId="7A7C05EA" w:rsidR="00292E01" w:rsidRPr="00292E01" w:rsidRDefault="008A5107"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1،849.</w:t>
            </w:r>
            <w:r w:rsidR="00096401">
              <w:rPr>
                <w:rFonts w:ascii="Arial" w:hAnsi="Arial" w:hint="cs"/>
                <w:color w:val="000000"/>
                <w:sz w:val="22"/>
                <w:szCs w:val="22"/>
                <w:rtl/>
              </w:rPr>
              <w:t>9</w:t>
            </w:r>
            <w:r>
              <w:rPr>
                <w:rFonts w:ascii="Arial" w:hAnsi="Arial" w:hint="cs"/>
                <w:color w:val="000000"/>
                <w:sz w:val="22"/>
                <w:szCs w:val="22"/>
                <w:rtl/>
              </w:rPr>
              <w:t>9</w:t>
            </w:r>
          </w:p>
        </w:tc>
        <w:tc>
          <w:tcPr>
            <w:tcW w:w="775" w:type="pct"/>
            <w:hideMark/>
          </w:tcPr>
          <w:p w14:paraId="56378937" w14:textId="04673697" w:rsidR="00292E01" w:rsidRPr="00292E01" w:rsidRDefault="00292E0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18,425.34</w:t>
            </w:r>
          </w:p>
        </w:tc>
      </w:tr>
      <w:tr w:rsidR="00292E01" w:rsidRPr="000639F3" w14:paraId="7BA70AC5" w14:textId="77777777" w:rsidTr="00292E0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72" w:type="pct"/>
            <w:hideMark/>
          </w:tcPr>
          <w:p w14:paraId="7D8064A1" w14:textId="77777777" w:rsidR="00292E01" w:rsidRPr="000639F3" w:rsidRDefault="00292E01" w:rsidP="001B0DEE">
            <w:pPr>
              <w:bidi/>
              <w:jc w:val="both"/>
              <w:rPr>
                <w:rFonts w:ascii="Calibri" w:eastAsia="Times New Roman" w:hAnsi="Calibri"/>
                <w:color w:val="000000"/>
                <w:sz w:val="20"/>
                <w:szCs w:val="20"/>
                <w:rtl/>
                <w:lang w:bidi="ar-SA"/>
              </w:rPr>
            </w:pPr>
            <w:r w:rsidRPr="000639F3">
              <w:rPr>
                <w:rFonts w:ascii="Calibri" w:eastAsia="Times New Roman" w:hAnsi="Calibri" w:hint="cs"/>
                <w:color w:val="000000"/>
                <w:sz w:val="20"/>
                <w:szCs w:val="20"/>
                <w:rtl/>
                <w:lang w:bidi="ar-SA"/>
              </w:rPr>
              <w:t>جریان نقدی هر سهم- ریال</w:t>
            </w:r>
          </w:p>
        </w:tc>
        <w:tc>
          <w:tcPr>
            <w:tcW w:w="1977" w:type="pct"/>
            <w:hideMark/>
          </w:tcPr>
          <w:p w14:paraId="41A1651B" w14:textId="276297A6"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نقد حاصل از عملیات تقسیم بر تعداد سهام</w:t>
            </w:r>
          </w:p>
        </w:tc>
        <w:tc>
          <w:tcPr>
            <w:tcW w:w="776" w:type="pct"/>
            <w:hideMark/>
          </w:tcPr>
          <w:p w14:paraId="67B096F2" w14:textId="3EF2BEE9" w:rsidR="00292E01" w:rsidRPr="00292E01" w:rsidRDefault="000964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Pr>
                <w:rFonts w:ascii="Arial" w:hAnsi="Arial" w:hint="cs"/>
                <w:color w:val="000000"/>
                <w:sz w:val="22"/>
                <w:szCs w:val="22"/>
                <w:rtl/>
              </w:rPr>
              <w:t>420</w:t>
            </w:r>
            <w:r w:rsidR="008A5107">
              <w:rPr>
                <w:rFonts w:ascii="Arial" w:hAnsi="Arial" w:hint="cs"/>
                <w:color w:val="000000"/>
                <w:sz w:val="22"/>
                <w:szCs w:val="22"/>
                <w:rtl/>
              </w:rPr>
              <w:t>.</w:t>
            </w:r>
            <w:r>
              <w:rPr>
                <w:rFonts w:ascii="Arial" w:hAnsi="Arial" w:hint="cs"/>
                <w:color w:val="000000"/>
                <w:sz w:val="22"/>
                <w:szCs w:val="22"/>
                <w:rtl/>
              </w:rPr>
              <w:t>65</w:t>
            </w:r>
          </w:p>
        </w:tc>
        <w:tc>
          <w:tcPr>
            <w:tcW w:w="775" w:type="pct"/>
            <w:hideMark/>
          </w:tcPr>
          <w:p w14:paraId="7C9BAF75" w14:textId="28858E31" w:rsidR="00292E01" w:rsidRPr="00292E01" w:rsidRDefault="00292E0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rtl/>
                <w:lang w:bidi="ar-SA"/>
              </w:rPr>
            </w:pPr>
            <w:r w:rsidRPr="00292E01">
              <w:rPr>
                <w:rFonts w:ascii="Arial" w:hAnsi="Arial" w:hint="cs"/>
                <w:color w:val="000000"/>
                <w:sz w:val="22"/>
                <w:szCs w:val="22"/>
                <w:rtl/>
              </w:rPr>
              <w:t>3,232.54</w:t>
            </w:r>
          </w:p>
        </w:tc>
      </w:tr>
    </w:tbl>
    <w:p w14:paraId="23E49E6A" w14:textId="4F7258AB" w:rsidR="00991EBE" w:rsidRDefault="00991EBE" w:rsidP="001B0DEE">
      <w:pPr>
        <w:jc w:val="both"/>
        <w:rPr>
          <w:rtl/>
        </w:rPr>
      </w:pPr>
    </w:p>
    <w:p w14:paraId="70C06991" w14:textId="6F8DED0A" w:rsidR="009C3016" w:rsidRDefault="009C3016" w:rsidP="001B0DEE">
      <w:pPr>
        <w:jc w:val="both"/>
        <w:rPr>
          <w:rtl/>
        </w:rPr>
      </w:pPr>
    </w:p>
    <w:p w14:paraId="06C924D5" w14:textId="77777777" w:rsidR="00BA237B" w:rsidRDefault="00BA237B" w:rsidP="001B0DEE">
      <w:pPr>
        <w:jc w:val="both"/>
        <w:rPr>
          <w:rtl/>
        </w:rPr>
        <w:sectPr w:rsidR="00BA237B" w:rsidSect="00DD2246">
          <w:pgSz w:w="11906" w:h="16838" w:code="9"/>
          <w:pgMar w:top="1440" w:right="1440" w:bottom="1440" w:left="1440" w:header="0" w:footer="0" w:gutter="0"/>
          <w:cols w:space="708"/>
          <w:bidi/>
          <w:rtlGutter/>
          <w:docGrid w:linePitch="360"/>
        </w:sectPr>
      </w:pPr>
    </w:p>
    <w:p w14:paraId="1000545F" w14:textId="47A9A8F9" w:rsidR="00325654" w:rsidRPr="00680BEC" w:rsidRDefault="00325654" w:rsidP="005E3A63">
      <w:pPr>
        <w:pStyle w:val="Heading20"/>
        <w:numPr>
          <w:ilvl w:val="0"/>
          <w:numId w:val="65"/>
        </w:numPr>
        <w:rPr>
          <w:rtl/>
        </w:rPr>
      </w:pPr>
      <w:bookmarkStart w:id="63" w:name="_Toc175995432"/>
      <w:r w:rsidRPr="00680BEC">
        <w:rPr>
          <w:rtl/>
        </w:rPr>
        <w:lastRenderedPageBreak/>
        <w:t>ف</w:t>
      </w:r>
      <w:r w:rsidRPr="00680BEC">
        <w:rPr>
          <w:rFonts w:hint="cs"/>
          <w:rtl/>
        </w:rPr>
        <w:t>صل چهارم: نیروی</w:t>
      </w:r>
      <w:r w:rsidRPr="00680BEC">
        <w:rPr>
          <w:rtl/>
        </w:rPr>
        <w:t xml:space="preserve"> انسانی</w:t>
      </w:r>
      <w:r w:rsidRPr="00680BEC">
        <w:rPr>
          <w:rFonts w:hint="cs"/>
          <w:rtl/>
        </w:rPr>
        <w:t>، تحقیقات، آموزش و فناوری</w:t>
      </w:r>
      <w:bookmarkEnd w:id="63"/>
    </w:p>
    <w:p w14:paraId="77B17D47" w14:textId="7185E192" w:rsidR="00B61158" w:rsidRPr="006241EB" w:rsidRDefault="00A16C22" w:rsidP="00A16C22">
      <w:pPr>
        <w:pStyle w:val="Heading20"/>
        <w:ind w:left="0"/>
        <w:rPr>
          <w:rtl/>
        </w:rPr>
      </w:pPr>
      <w:bookmarkStart w:id="64" w:name="_Toc175995433"/>
      <w:r>
        <w:rPr>
          <w:rFonts w:hint="cs"/>
          <w:rtl/>
        </w:rPr>
        <w:t xml:space="preserve">1-4 </w:t>
      </w:r>
      <w:r w:rsidR="00B61158" w:rsidRPr="006241EB">
        <w:rPr>
          <w:rFonts w:hint="cs"/>
          <w:rtl/>
        </w:rPr>
        <w:t>اطلاعات مربوط به بهبود کیفیت منابع انسانی</w:t>
      </w:r>
      <w:bookmarkEnd w:id="64"/>
    </w:p>
    <w:p w14:paraId="525B4FB1" w14:textId="77777777" w:rsidR="00680BEC" w:rsidRPr="00680BEC" w:rsidRDefault="00680BEC" w:rsidP="001B0DEE">
      <w:pPr>
        <w:jc w:val="both"/>
        <w:rPr>
          <w:rtl/>
        </w:rPr>
      </w:pPr>
      <w:r w:rsidRPr="00680BEC">
        <w:rPr>
          <w:rFonts w:hint="cs"/>
          <w:rtl/>
        </w:rPr>
        <w:t>الف ) اصلاح و بهبود سیستم های اطلاعاتی و مستند سازی</w:t>
      </w:r>
    </w:p>
    <w:p w14:paraId="140D1F0E" w14:textId="77777777" w:rsidR="00680BEC" w:rsidRPr="00CA3576" w:rsidRDefault="00680BEC" w:rsidP="001B0DEE">
      <w:pPr>
        <w:jc w:val="both"/>
        <w:rPr>
          <w:rtl/>
        </w:rPr>
      </w:pPr>
      <w:r w:rsidRPr="00680BEC">
        <w:rPr>
          <w:rFonts w:hint="cs"/>
          <w:rtl/>
        </w:rPr>
        <w:t xml:space="preserve">ب ) نظارت و کنترل </w:t>
      </w:r>
      <w:r w:rsidRPr="00CA3576">
        <w:rPr>
          <w:rFonts w:hint="cs"/>
          <w:rtl/>
        </w:rPr>
        <w:t>اجرای بخشنامه ها و آئین نامه ها در شرکت های تابعه</w:t>
      </w:r>
    </w:p>
    <w:p w14:paraId="566D2930" w14:textId="77777777" w:rsidR="00680BEC" w:rsidRPr="00CA3576" w:rsidRDefault="00680BEC" w:rsidP="001B0DEE">
      <w:pPr>
        <w:jc w:val="both"/>
        <w:rPr>
          <w:rtl/>
        </w:rPr>
      </w:pPr>
      <w:r w:rsidRPr="00CA3576">
        <w:rPr>
          <w:rFonts w:hint="cs"/>
          <w:rtl/>
        </w:rPr>
        <w:t>ج) ارتقا از درون و شایسته سالاری</w:t>
      </w:r>
    </w:p>
    <w:p w14:paraId="34D1ECC2" w14:textId="77777777" w:rsidR="00680BEC" w:rsidRPr="00CA3576" w:rsidRDefault="00680BEC" w:rsidP="001B0DEE">
      <w:pPr>
        <w:jc w:val="both"/>
      </w:pPr>
      <w:r w:rsidRPr="00CA3576">
        <w:rPr>
          <w:rFonts w:hint="cs"/>
          <w:rtl/>
        </w:rPr>
        <w:t xml:space="preserve">د) برگزاری دوره های آموزشی تخصصی و عمومی </w:t>
      </w:r>
    </w:p>
    <w:p w14:paraId="60337CAD" w14:textId="77777777" w:rsidR="004C31AA" w:rsidRPr="00582B7D" w:rsidRDefault="004C31AA" w:rsidP="001B0DEE">
      <w:pPr>
        <w:jc w:val="both"/>
        <w:rPr>
          <w:highlight w:val="yellow"/>
          <w:rtl/>
          <w:lang w:bidi="ar-SA"/>
        </w:rPr>
      </w:pPr>
    </w:p>
    <w:p w14:paraId="143D3331" w14:textId="03450960" w:rsidR="00386DF2" w:rsidRPr="001D4419" w:rsidRDefault="00A16C22" w:rsidP="001B0DEE">
      <w:pPr>
        <w:pStyle w:val="Heading20"/>
      </w:pPr>
      <w:bookmarkStart w:id="65" w:name="_Toc175995434"/>
      <w:r>
        <w:rPr>
          <w:rFonts w:hint="cs"/>
          <w:rtl/>
        </w:rPr>
        <w:t xml:space="preserve">2-4 </w:t>
      </w:r>
      <w:r w:rsidR="00325654" w:rsidRPr="001D4419">
        <w:rPr>
          <w:rtl/>
        </w:rPr>
        <w:t>اطلاعات مربوط به ترکیب نیروی</w:t>
      </w:r>
      <w:r w:rsidR="00325654" w:rsidRPr="001D4419">
        <w:t>‌</w:t>
      </w:r>
      <w:r w:rsidR="00325654" w:rsidRPr="001D4419">
        <w:rPr>
          <w:rtl/>
        </w:rPr>
        <w:t>انسانی شرکت اصلی</w:t>
      </w:r>
      <w:bookmarkEnd w:id="65"/>
    </w:p>
    <w:p w14:paraId="41D6E7DE" w14:textId="4235C339" w:rsidR="009D51C8" w:rsidRPr="00582B7D" w:rsidRDefault="009D51C8" w:rsidP="001B0DEE">
      <w:pPr>
        <w:pStyle w:val="Heading20"/>
        <w:rPr>
          <w:highlight w:val="green"/>
          <w:rtl/>
        </w:rPr>
      </w:pP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616"/>
        <w:gridCol w:w="423"/>
        <w:gridCol w:w="374"/>
        <w:gridCol w:w="507"/>
        <w:gridCol w:w="954"/>
        <w:gridCol w:w="787"/>
        <w:gridCol w:w="624"/>
        <w:gridCol w:w="522"/>
        <w:gridCol w:w="697"/>
        <w:gridCol w:w="558"/>
        <w:gridCol w:w="576"/>
        <w:gridCol w:w="570"/>
        <w:gridCol w:w="554"/>
        <w:gridCol w:w="555"/>
        <w:gridCol w:w="709"/>
      </w:tblGrid>
      <w:tr w:rsidR="009D51C8" w:rsidRPr="001D4419" w14:paraId="5E56F699" w14:textId="77777777" w:rsidTr="00A55E5C">
        <w:trPr>
          <w:trHeight w:val="510"/>
        </w:trPr>
        <w:tc>
          <w:tcPr>
            <w:tcW w:w="0" w:type="auto"/>
            <w:vMerge w:val="restart"/>
            <w:shd w:val="clear" w:color="auto" w:fill="F2F2F2" w:themeFill="background1" w:themeFillShade="F2"/>
            <w:vAlign w:val="center"/>
          </w:tcPr>
          <w:p w14:paraId="32943FD7" w14:textId="77777777" w:rsidR="009D51C8" w:rsidRPr="001D4419" w:rsidRDefault="009D51C8" w:rsidP="001B0DEE">
            <w:pPr>
              <w:jc w:val="both"/>
              <w:rPr>
                <w:b/>
                <w:bCs/>
                <w:sz w:val="16"/>
                <w:szCs w:val="16"/>
                <w:rtl/>
                <w:lang w:bidi="ar-IQ"/>
              </w:rPr>
            </w:pPr>
            <w:r w:rsidRPr="001D4419">
              <w:rPr>
                <w:b/>
                <w:bCs/>
                <w:sz w:val="16"/>
                <w:szCs w:val="16"/>
                <w:rtl/>
                <w:lang w:bidi="ar-IQ"/>
              </w:rPr>
              <w:t>تعداد کل</w:t>
            </w:r>
          </w:p>
        </w:tc>
        <w:tc>
          <w:tcPr>
            <w:tcW w:w="0" w:type="auto"/>
            <w:gridSpan w:val="3"/>
            <w:shd w:val="clear" w:color="auto" w:fill="F2F2F2" w:themeFill="background1" w:themeFillShade="F2"/>
            <w:vAlign w:val="center"/>
          </w:tcPr>
          <w:p w14:paraId="7C61D6F8" w14:textId="77777777" w:rsidR="009D51C8" w:rsidRPr="001D4419" w:rsidRDefault="009D51C8" w:rsidP="001B0DEE">
            <w:pPr>
              <w:jc w:val="both"/>
              <w:rPr>
                <w:b/>
                <w:bCs/>
                <w:sz w:val="16"/>
                <w:szCs w:val="16"/>
                <w:rtl/>
                <w:lang w:bidi="ar-IQ"/>
              </w:rPr>
            </w:pPr>
            <w:r w:rsidRPr="001D4419">
              <w:rPr>
                <w:b/>
                <w:bCs/>
                <w:sz w:val="16"/>
                <w:szCs w:val="16"/>
                <w:rtl/>
                <w:lang w:bidi="ar-IQ"/>
              </w:rPr>
              <w:t>جنسیت</w:t>
            </w:r>
          </w:p>
        </w:tc>
        <w:tc>
          <w:tcPr>
            <w:tcW w:w="0" w:type="auto"/>
            <w:gridSpan w:val="5"/>
            <w:shd w:val="clear" w:color="auto" w:fill="F2F2F2" w:themeFill="background1" w:themeFillShade="F2"/>
            <w:vAlign w:val="center"/>
          </w:tcPr>
          <w:p w14:paraId="5080ED51" w14:textId="77777777" w:rsidR="009D51C8" w:rsidRPr="001D4419" w:rsidRDefault="009D51C8" w:rsidP="001B0DEE">
            <w:pPr>
              <w:jc w:val="both"/>
              <w:rPr>
                <w:b/>
                <w:bCs/>
                <w:sz w:val="16"/>
                <w:szCs w:val="16"/>
                <w:rtl/>
                <w:lang w:bidi="ar-IQ"/>
              </w:rPr>
            </w:pPr>
            <w:r w:rsidRPr="001D4419">
              <w:rPr>
                <w:b/>
                <w:bCs/>
                <w:sz w:val="16"/>
                <w:szCs w:val="16"/>
                <w:rtl/>
                <w:lang w:bidi="ar-IQ"/>
              </w:rPr>
              <w:t>تحصیلات</w:t>
            </w:r>
          </w:p>
        </w:tc>
        <w:tc>
          <w:tcPr>
            <w:tcW w:w="0" w:type="auto"/>
            <w:gridSpan w:val="4"/>
            <w:shd w:val="clear" w:color="auto" w:fill="F2F2F2" w:themeFill="background1" w:themeFillShade="F2"/>
            <w:vAlign w:val="center"/>
          </w:tcPr>
          <w:p w14:paraId="7D1D14C3" w14:textId="77777777" w:rsidR="009D51C8" w:rsidRPr="001D4419" w:rsidRDefault="009D51C8" w:rsidP="001B0DEE">
            <w:pPr>
              <w:jc w:val="both"/>
              <w:rPr>
                <w:b/>
                <w:bCs/>
                <w:sz w:val="16"/>
                <w:szCs w:val="16"/>
                <w:rtl/>
                <w:lang w:bidi="ar-IQ"/>
              </w:rPr>
            </w:pPr>
            <w:r w:rsidRPr="001D4419">
              <w:rPr>
                <w:b/>
                <w:bCs/>
                <w:sz w:val="16"/>
                <w:szCs w:val="16"/>
                <w:rtl/>
                <w:lang w:bidi="ar-IQ"/>
              </w:rPr>
              <w:t>سن</w:t>
            </w:r>
          </w:p>
        </w:tc>
        <w:tc>
          <w:tcPr>
            <w:tcW w:w="0" w:type="auto"/>
            <w:gridSpan w:val="2"/>
            <w:shd w:val="clear" w:color="auto" w:fill="F2F2F2" w:themeFill="background1" w:themeFillShade="F2"/>
            <w:vAlign w:val="center"/>
          </w:tcPr>
          <w:p w14:paraId="5FB282F6" w14:textId="77777777" w:rsidR="009D51C8" w:rsidRPr="001D4419" w:rsidRDefault="009D51C8" w:rsidP="001B0DEE">
            <w:pPr>
              <w:jc w:val="both"/>
              <w:rPr>
                <w:b/>
                <w:bCs/>
                <w:sz w:val="16"/>
                <w:szCs w:val="16"/>
                <w:rtl/>
                <w:lang w:bidi="ar-IQ"/>
              </w:rPr>
            </w:pPr>
            <w:r w:rsidRPr="001D4419">
              <w:rPr>
                <w:b/>
                <w:bCs/>
                <w:sz w:val="16"/>
                <w:szCs w:val="16"/>
                <w:rtl/>
                <w:lang w:bidi="ar-IQ"/>
              </w:rPr>
              <w:t>نوع استخدام</w:t>
            </w:r>
          </w:p>
        </w:tc>
      </w:tr>
      <w:tr w:rsidR="009D51C8" w:rsidRPr="001D4419" w14:paraId="16BA3C82" w14:textId="77777777" w:rsidTr="00A55E5C">
        <w:trPr>
          <w:trHeight w:val="510"/>
        </w:trPr>
        <w:tc>
          <w:tcPr>
            <w:tcW w:w="0" w:type="auto"/>
            <w:vMerge/>
            <w:vAlign w:val="center"/>
          </w:tcPr>
          <w:p w14:paraId="493F469D" w14:textId="77777777" w:rsidR="009D51C8" w:rsidRPr="001D4419" w:rsidRDefault="009D51C8" w:rsidP="001B0DEE">
            <w:pPr>
              <w:jc w:val="both"/>
              <w:rPr>
                <w:b/>
                <w:bCs/>
                <w:sz w:val="16"/>
                <w:szCs w:val="16"/>
                <w:rtl/>
                <w:lang w:bidi="ar-IQ"/>
              </w:rPr>
            </w:pPr>
          </w:p>
        </w:tc>
        <w:tc>
          <w:tcPr>
            <w:tcW w:w="0" w:type="auto"/>
            <w:vAlign w:val="center"/>
          </w:tcPr>
          <w:p w14:paraId="1B84D89E" w14:textId="77777777" w:rsidR="009D51C8" w:rsidRPr="001D4419" w:rsidRDefault="009D51C8" w:rsidP="001B0DEE">
            <w:pPr>
              <w:jc w:val="both"/>
              <w:rPr>
                <w:b/>
                <w:bCs/>
                <w:sz w:val="16"/>
                <w:szCs w:val="16"/>
                <w:rtl/>
                <w:lang w:bidi="ar-IQ"/>
              </w:rPr>
            </w:pPr>
            <w:r w:rsidRPr="001D4419">
              <w:rPr>
                <w:b/>
                <w:bCs/>
                <w:sz w:val="16"/>
                <w:szCs w:val="16"/>
                <w:rtl/>
                <w:lang w:bidi="ar-IQ"/>
              </w:rPr>
              <w:t>مرد</w:t>
            </w:r>
          </w:p>
        </w:tc>
        <w:tc>
          <w:tcPr>
            <w:tcW w:w="0" w:type="auto"/>
            <w:vAlign w:val="center"/>
          </w:tcPr>
          <w:p w14:paraId="5276E83C" w14:textId="77777777" w:rsidR="009D51C8" w:rsidRPr="001D4419" w:rsidRDefault="009D51C8" w:rsidP="001B0DEE">
            <w:pPr>
              <w:jc w:val="both"/>
              <w:rPr>
                <w:b/>
                <w:bCs/>
                <w:sz w:val="16"/>
                <w:szCs w:val="16"/>
                <w:rtl/>
                <w:lang w:bidi="ar-IQ"/>
              </w:rPr>
            </w:pPr>
            <w:r w:rsidRPr="001D4419">
              <w:rPr>
                <w:b/>
                <w:bCs/>
                <w:sz w:val="16"/>
                <w:szCs w:val="16"/>
                <w:rtl/>
                <w:lang w:bidi="ar-IQ"/>
              </w:rPr>
              <w:t>زن</w:t>
            </w:r>
          </w:p>
        </w:tc>
        <w:tc>
          <w:tcPr>
            <w:tcW w:w="0" w:type="auto"/>
            <w:vAlign w:val="center"/>
          </w:tcPr>
          <w:p w14:paraId="36B82089" w14:textId="77777777" w:rsidR="009D51C8" w:rsidRPr="001D4419" w:rsidRDefault="009D51C8" w:rsidP="001B0DEE">
            <w:pPr>
              <w:jc w:val="both"/>
              <w:rPr>
                <w:b/>
                <w:bCs/>
                <w:sz w:val="16"/>
                <w:szCs w:val="16"/>
                <w:rtl/>
                <w:lang w:bidi="ar-IQ"/>
              </w:rPr>
            </w:pPr>
            <w:r w:rsidRPr="001D4419">
              <w:rPr>
                <w:rFonts w:hint="cs"/>
                <w:b/>
                <w:bCs/>
                <w:sz w:val="16"/>
                <w:szCs w:val="16"/>
                <w:rtl/>
                <w:lang w:bidi="ar-IQ"/>
              </w:rPr>
              <w:t>دکترا</w:t>
            </w:r>
          </w:p>
        </w:tc>
        <w:tc>
          <w:tcPr>
            <w:tcW w:w="0" w:type="auto"/>
            <w:vAlign w:val="center"/>
          </w:tcPr>
          <w:p w14:paraId="50C50056" w14:textId="77777777" w:rsidR="009D51C8" w:rsidRPr="001D4419" w:rsidRDefault="009D51C8" w:rsidP="001B0DEE">
            <w:pPr>
              <w:jc w:val="both"/>
              <w:rPr>
                <w:b/>
                <w:bCs/>
                <w:sz w:val="16"/>
                <w:szCs w:val="16"/>
                <w:rtl/>
                <w:lang w:bidi="ar-IQ"/>
              </w:rPr>
            </w:pPr>
            <w:r w:rsidRPr="001D4419">
              <w:rPr>
                <w:b/>
                <w:bCs/>
                <w:sz w:val="16"/>
                <w:szCs w:val="16"/>
                <w:rtl/>
                <w:lang w:bidi="ar-IQ"/>
              </w:rPr>
              <w:t>کارشناسی ارشد</w:t>
            </w:r>
          </w:p>
        </w:tc>
        <w:tc>
          <w:tcPr>
            <w:tcW w:w="0" w:type="auto"/>
            <w:vAlign w:val="center"/>
          </w:tcPr>
          <w:p w14:paraId="30AAB18B" w14:textId="77777777" w:rsidR="009D51C8" w:rsidRPr="001D4419" w:rsidRDefault="009D51C8" w:rsidP="001B0DEE">
            <w:pPr>
              <w:jc w:val="both"/>
              <w:rPr>
                <w:b/>
                <w:bCs/>
                <w:sz w:val="16"/>
                <w:szCs w:val="16"/>
                <w:rtl/>
                <w:lang w:bidi="ar-IQ"/>
              </w:rPr>
            </w:pPr>
            <w:r w:rsidRPr="001D4419">
              <w:rPr>
                <w:b/>
                <w:bCs/>
                <w:sz w:val="16"/>
                <w:szCs w:val="16"/>
                <w:rtl/>
                <w:lang w:bidi="ar-IQ"/>
              </w:rPr>
              <w:t>کارشناسی</w:t>
            </w:r>
          </w:p>
        </w:tc>
        <w:tc>
          <w:tcPr>
            <w:tcW w:w="0" w:type="auto"/>
            <w:vAlign w:val="center"/>
          </w:tcPr>
          <w:p w14:paraId="1F69F438" w14:textId="77777777" w:rsidR="009D51C8" w:rsidRPr="001D4419" w:rsidRDefault="009D51C8" w:rsidP="001B0DEE">
            <w:pPr>
              <w:jc w:val="both"/>
              <w:rPr>
                <w:b/>
                <w:bCs/>
                <w:sz w:val="16"/>
                <w:szCs w:val="16"/>
                <w:rtl/>
                <w:lang w:bidi="ar-IQ"/>
              </w:rPr>
            </w:pPr>
            <w:r w:rsidRPr="001D4419">
              <w:rPr>
                <w:b/>
                <w:bCs/>
                <w:sz w:val="16"/>
                <w:szCs w:val="16"/>
                <w:rtl/>
                <w:lang w:bidi="ar-IQ"/>
              </w:rPr>
              <w:t>کاردانی</w:t>
            </w:r>
          </w:p>
        </w:tc>
        <w:tc>
          <w:tcPr>
            <w:tcW w:w="0" w:type="auto"/>
            <w:vAlign w:val="center"/>
          </w:tcPr>
          <w:p w14:paraId="3ECAD033" w14:textId="77777777" w:rsidR="009D51C8" w:rsidRPr="001D4419" w:rsidRDefault="009D51C8" w:rsidP="001B0DEE">
            <w:pPr>
              <w:jc w:val="both"/>
              <w:rPr>
                <w:b/>
                <w:bCs/>
                <w:sz w:val="16"/>
                <w:szCs w:val="16"/>
                <w:rtl/>
                <w:lang w:bidi="ar-IQ"/>
              </w:rPr>
            </w:pPr>
            <w:r w:rsidRPr="001D4419">
              <w:rPr>
                <w:b/>
                <w:bCs/>
                <w:sz w:val="16"/>
                <w:szCs w:val="16"/>
                <w:rtl/>
                <w:lang w:bidi="ar-IQ"/>
              </w:rPr>
              <w:t>دیپلم</w:t>
            </w:r>
          </w:p>
        </w:tc>
        <w:tc>
          <w:tcPr>
            <w:tcW w:w="0" w:type="auto"/>
            <w:vAlign w:val="center"/>
          </w:tcPr>
          <w:p w14:paraId="05A215CA" w14:textId="77777777" w:rsidR="009D51C8" w:rsidRPr="001D4419" w:rsidRDefault="009D51C8" w:rsidP="001B0DEE">
            <w:pPr>
              <w:jc w:val="both"/>
              <w:rPr>
                <w:b/>
                <w:bCs/>
                <w:sz w:val="16"/>
                <w:szCs w:val="16"/>
                <w:rtl/>
                <w:lang w:bidi="ar-IQ"/>
              </w:rPr>
            </w:pPr>
            <w:r w:rsidRPr="001D4419">
              <w:rPr>
                <w:b/>
                <w:bCs/>
                <w:sz w:val="16"/>
                <w:szCs w:val="16"/>
                <w:rtl/>
                <w:lang w:bidi="ar-IQ"/>
              </w:rPr>
              <w:t>زیردیپلم</w:t>
            </w:r>
          </w:p>
        </w:tc>
        <w:tc>
          <w:tcPr>
            <w:tcW w:w="0" w:type="auto"/>
            <w:vAlign w:val="center"/>
          </w:tcPr>
          <w:p w14:paraId="362A9105" w14:textId="77777777" w:rsidR="009D51C8" w:rsidRPr="001D4419" w:rsidRDefault="009D51C8" w:rsidP="001B0DEE">
            <w:pPr>
              <w:jc w:val="both"/>
              <w:rPr>
                <w:b/>
                <w:bCs/>
                <w:sz w:val="16"/>
                <w:szCs w:val="16"/>
                <w:rtl/>
                <w:lang w:bidi="ar-IQ"/>
              </w:rPr>
            </w:pPr>
            <w:r w:rsidRPr="001D4419">
              <w:rPr>
                <w:b/>
                <w:bCs/>
                <w:sz w:val="16"/>
                <w:szCs w:val="16"/>
                <w:rtl/>
                <w:lang w:bidi="ar-IQ"/>
              </w:rPr>
              <w:t>2</w:t>
            </w:r>
            <w:r w:rsidRPr="001D4419">
              <w:rPr>
                <w:rFonts w:hint="cs"/>
                <w:b/>
                <w:bCs/>
                <w:sz w:val="16"/>
                <w:szCs w:val="16"/>
                <w:rtl/>
                <w:lang w:bidi="ar-IQ"/>
              </w:rPr>
              <w:t>1</w:t>
            </w:r>
            <w:r w:rsidRPr="001D4419">
              <w:rPr>
                <w:b/>
                <w:bCs/>
                <w:sz w:val="16"/>
                <w:szCs w:val="16"/>
                <w:rtl/>
                <w:lang w:bidi="ar-IQ"/>
              </w:rPr>
              <w:t xml:space="preserve"> تا 35</w:t>
            </w:r>
          </w:p>
        </w:tc>
        <w:tc>
          <w:tcPr>
            <w:tcW w:w="0" w:type="auto"/>
            <w:vAlign w:val="center"/>
          </w:tcPr>
          <w:p w14:paraId="1A0A2DDB" w14:textId="77777777" w:rsidR="009D51C8" w:rsidRPr="001D4419" w:rsidRDefault="009D51C8" w:rsidP="001B0DEE">
            <w:pPr>
              <w:jc w:val="both"/>
              <w:rPr>
                <w:b/>
                <w:bCs/>
                <w:sz w:val="16"/>
                <w:szCs w:val="16"/>
                <w:rtl/>
                <w:lang w:bidi="ar-IQ"/>
              </w:rPr>
            </w:pPr>
            <w:r w:rsidRPr="001D4419">
              <w:rPr>
                <w:b/>
                <w:bCs/>
                <w:sz w:val="16"/>
                <w:szCs w:val="16"/>
                <w:rtl/>
                <w:lang w:bidi="ar-IQ"/>
              </w:rPr>
              <w:t>36 تا 45</w:t>
            </w:r>
          </w:p>
        </w:tc>
        <w:tc>
          <w:tcPr>
            <w:tcW w:w="0" w:type="auto"/>
            <w:vAlign w:val="center"/>
          </w:tcPr>
          <w:p w14:paraId="138DF783" w14:textId="77777777" w:rsidR="009D51C8" w:rsidRPr="001D4419" w:rsidRDefault="009D51C8" w:rsidP="001B0DEE">
            <w:pPr>
              <w:jc w:val="both"/>
              <w:rPr>
                <w:b/>
                <w:bCs/>
                <w:sz w:val="16"/>
                <w:szCs w:val="16"/>
                <w:rtl/>
                <w:lang w:bidi="ar-IQ"/>
              </w:rPr>
            </w:pPr>
            <w:r w:rsidRPr="001D4419">
              <w:rPr>
                <w:b/>
                <w:bCs/>
                <w:sz w:val="16"/>
                <w:szCs w:val="16"/>
                <w:rtl/>
                <w:lang w:bidi="ar-IQ"/>
              </w:rPr>
              <w:t>46 تا 55</w:t>
            </w:r>
          </w:p>
        </w:tc>
        <w:tc>
          <w:tcPr>
            <w:tcW w:w="0" w:type="auto"/>
            <w:vAlign w:val="center"/>
          </w:tcPr>
          <w:p w14:paraId="485D24F8" w14:textId="77777777" w:rsidR="009D51C8" w:rsidRPr="001D4419" w:rsidRDefault="009D51C8" w:rsidP="001B0DEE">
            <w:pPr>
              <w:jc w:val="both"/>
              <w:rPr>
                <w:b/>
                <w:bCs/>
                <w:sz w:val="16"/>
                <w:szCs w:val="16"/>
                <w:rtl/>
                <w:lang w:bidi="ar-IQ"/>
              </w:rPr>
            </w:pPr>
            <w:r w:rsidRPr="001D4419">
              <w:rPr>
                <w:b/>
                <w:bCs/>
                <w:sz w:val="16"/>
                <w:szCs w:val="16"/>
                <w:rtl/>
                <w:lang w:bidi="ar-IQ"/>
              </w:rPr>
              <w:t>56 تا 65</w:t>
            </w:r>
          </w:p>
        </w:tc>
        <w:tc>
          <w:tcPr>
            <w:tcW w:w="0" w:type="auto"/>
            <w:vAlign w:val="center"/>
          </w:tcPr>
          <w:p w14:paraId="386029C4" w14:textId="77777777" w:rsidR="009D51C8" w:rsidRPr="001D4419" w:rsidRDefault="009D51C8" w:rsidP="001B0DEE">
            <w:pPr>
              <w:jc w:val="both"/>
              <w:rPr>
                <w:b/>
                <w:bCs/>
                <w:sz w:val="16"/>
                <w:szCs w:val="16"/>
                <w:rtl/>
                <w:lang w:bidi="ar-IQ"/>
              </w:rPr>
            </w:pPr>
            <w:r w:rsidRPr="001D4419">
              <w:rPr>
                <w:b/>
                <w:bCs/>
                <w:sz w:val="16"/>
                <w:szCs w:val="16"/>
                <w:rtl/>
                <w:lang w:bidi="ar-IQ"/>
              </w:rPr>
              <w:t>رسمی</w:t>
            </w:r>
          </w:p>
        </w:tc>
        <w:tc>
          <w:tcPr>
            <w:tcW w:w="0" w:type="auto"/>
            <w:vAlign w:val="center"/>
          </w:tcPr>
          <w:p w14:paraId="5C2F1EB7" w14:textId="77777777" w:rsidR="009D51C8" w:rsidRPr="001D4419" w:rsidRDefault="009D51C8" w:rsidP="001B0DEE">
            <w:pPr>
              <w:jc w:val="both"/>
              <w:rPr>
                <w:b/>
                <w:bCs/>
                <w:sz w:val="16"/>
                <w:szCs w:val="16"/>
                <w:rtl/>
                <w:lang w:bidi="ar-IQ"/>
              </w:rPr>
            </w:pPr>
            <w:r w:rsidRPr="001D4419">
              <w:rPr>
                <w:b/>
                <w:bCs/>
                <w:sz w:val="16"/>
                <w:szCs w:val="16"/>
                <w:rtl/>
                <w:lang w:bidi="ar-IQ"/>
              </w:rPr>
              <w:t>قراردادی</w:t>
            </w:r>
          </w:p>
        </w:tc>
      </w:tr>
      <w:tr w:rsidR="009D51C8" w:rsidRPr="00582B7D" w14:paraId="72108AED" w14:textId="77777777" w:rsidTr="00A55E5C">
        <w:trPr>
          <w:trHeight w:val="510"/>
        </w:trPr>
        <w:tc>
          <w:tcPr>
            <w:tcW w:w="0" w:type="auto"/>
            <w:shd w:val="clear" w:color="auto" w:fill="F2F2F2" w:themeFill="background1" w:themeFillShade="F2"/>
            <w:vAlign w:val="center"/>
          </w:tcPr>
          <w:p w14:paraId="01AFFB88" w14:textId="5E5D332B" w:rsidR="009D51C8" w:rsidRPr="001D4419" w:rsidRDefault="00E53639" w:rsidP="001B0DEE">
            <w:pPr>
              <w:jc w:val="both"/>
              <w:rPr>
                <w:sz w:val="22"/>
                <w:szCs w:val="22"/>
                <w:rtl/>
              </w:rPr>
            </w:pPr>
            <w:r>
              <w:rPr>
                <w:rFonts w:hint="cs"/>
                <w:sz w:val="22"/>
                <w:szCs w:val="22"/>
                <w:rtl/>
              </w:rPr>
              <w:t>57</w:t>
            </w:r>
          </w:p>
        </w:tc>
        <w:tc>
          <w:tcPr>
            <w:tcW w:w="0" w:type="auto"/>
            <w:shd w:val="clear" w:color="auto" w:fill="F2F2F2" w:themeFill="background1" w:themeFillShade="F2"/>
            <w:vAlign w:val="center"/>
          </w:tcPr>
          <w:p w14:paraId="57513BA4" w14:textId="3955D661" w:rsidR="009D51C8" w:rsidRPr="001D4419" w:rsidRDefault="00E53639" w:rsidP="001B0DEE">
            <w:pPr>
              <w:jc w:val="both"/>
              <w:rPr>
                <w:sz w:val="22"/>
                <w:szCs w:val="22"/>
                <w:rtl/>
              </w:rPr>
            </w:pPr>
            <w:r>
              <w:rPr>
                <w:rFonts w:hint="cs"/>
                <w:sz w:val="22"/>
                <w:szCs w:val="22"/>
                <w:rtl/>
              </w:rPr>
              <w:t>51</w:t>
            </w:r>
          </w:p>
        </w:tc>
        <w:tc>
          <w:tcPr>
            <w:tcW w:w="0" w:type="auto"/>
            <w:shd w:val="clear" w:color="auto" w:fill="F2F2F2" w:themeFill="background1" w:themeFillShade="F2"/>
            <w:vAlign w:val="center"/>
          </w:tcPr>
          <w:p w14:paraId="6269D500" w14:textId="7D24602B" w:rsidR="009D51C8" w:rsidRPr="001D4419" w:rsidRDefault="00E53639" w:rsidP="001B0DEE">
            <w:pPr>
              <w:jc w:val="both"/>
              <w:rPr>
                <w:sz w:val="22"/>
                <w:szCs w:val="22"/>
                <w:rtl/>
              </w:rPr>
            </w:pPr>
            <w:r>
              <w:rPr>
                <w:rFonts w:hint="cs"/>
                <w:sz w:val="22"/>
                <w:szCs w:val="22"/>
                <w:rtl/>
              </w:rPr>
              <w:t>6</w:t>
            </w:r>
          </w:p>
        </w:tc>
        <w:tc>
          <w:tcPr>
            <w:tcW w:w="0" w:type="auto"/>
            <w:shd w:val="clear" w:color="auto" w:fill="F2F2F2" w:themeFill="background1" w:themeFillShade="F2"/>
            <w:vAlign w:val="center"/>
          </w:tcPr>
          <w:p w14:paraId="111D4A5A" w14:textId="0D2C928A" w:rsidR="009D51C8" w:rsidRPr="001D4419" w:rsidRDefault="00E53639" w:rsidP="001B0DEE">
            <w:pPr>
              <w:jc w:val="both"/>
              <w:rPr>
                <w:sz w:val="22"/>
                <w:szCs w:val="22"/>
                <w:rtl/>
              </w:rPr>
            </w:pPr>
            <w:r>
              <w:rPr>
                <w:rFonts w:hint="cs"/>
                <w:sz w:val="22"/>
                <w:szCs w:val="22"/>
                <w:rtl/>
              </w:rPr>
              <w:t>11</w:t>
            </w:r>
          </w:p>
        </w:tc>
        <w:tc>
          <w:tcPr>
            <w:tcW w:w="0" w:type="auto"/>
            <w:shd w:val="clear" w:color="auto" w:fill="F2F2F2" w:themeFill="background1" w:themeFillShade="F2"/>
            <w:vAlign w:val="center"/>
          </w:tcPr>
          <w:p w14:paraId="2BBA2102" w14:textId="7B1F300E" w:rsidR="009D51C8" w:rsidRPr="001D4419" w:rsidRDefault="00E53639" w:rsidP="001B0DEE">
            <w:pPr>
              <w:jc w:val="both"/>
              <w:rPr>
                <w:sz w:val="22"/>
                <w:szCs w:val="22"/>
                <w:rtl/>
              </w:rPr>
            </w:pPr>
            <w:r>
              <w:rPr>
                <w:rFonts w:hint="cs"/>
                <w:sz w:val="22"/>
                <w:szCs w:val="22"/>
                <w:rtl/>
              </w:rPr>
              <w:t>14</w:t>
            </w:r>
          </w:p>
        </w:tc>
        <w:tc>
          <w:tcPr>
            <w:tcW w:w="0" w:type="auto"/>
            <w:shd w:val="clear" w:color="auto" w:fill="F2F2F2" w:themeFill="background1" w:themeFillShade="F2"/>
            <w:vAlign w:val="center"/>
          </w:tcPr>
          <w:p w14:paraId="1E911A0D" w14:textId="03F85EAD" w:rsidR="009D51C8" w:rsidRPr="001D4419" w:rsidRDefault="00E53639" w:rsidP="001B0DEE">
            <w:pPr>
              <w:jc w:val="both"/>
              <w:rPr>
                <w:sz w:val="22"/>
                <w:szCs w:val="22"/>
                <w:rtl/>
              </w:rPr>
            </w:pPr>
            <w:r>
              <w:rPr>
                <w:rFonts w:hint="cs"/>
                <w:sz w:val="22"/>
                <w:szCs w:val="22"/>
                <w:rtl/>
              </w:rPr>
              <w:t>17</w:t>
            </w:r>
          </w:p>
        </w:tc>
        <w:tc>
          <w:tcPr>
            <w:tcW w:w="0" w:type="auto"/>
            <w:shd w:val="clear" w:color="auto" w:fill="F2F2F2" w:themeFill="background1" w:themeFillShade="F2"/>
            <w:vAlign w:val="center"/>
          </w:tcPr>
          <w:p w14:paraId="3FA133C6" w14:textId="2F4F1DF9" w:rsidR="009D51C8" w:rsidRPr="001D4419" w:rsidRDefault="00E53639" w:rsidP="001B0DEE">
            <w:pPr>
              <w:jc w:val="both"/>
              <w:rPr>
                <w:sz w:val="22"/>
                <w:szCs w:val="22"/>
                <w:rtl/>
              </w:rPr>
            </w:pPr>
            <w:r>
              <w:rPr>
                <w:rFonts w:hint="cs"/>
                <w:sz w:val="22"/>
                <w:szCs w:val="22"/>
                <w:rtl/>
              </w:rPr>
              <w:t>0</w:t>
            </w:r>
          </w:p>
        </w:tc>
        <w:tc>
          <w:tcPr>
            <w:tcW w:w="0" w:type="auto"/>
            <w:shd w:val="clear" w:color="auto" w:fill="F2F2F2" w:themeFill="background1" w:themeFillShade="F2"/>
            <w:vAlign w:val="center"/>
          </w:tcPr>
          <w:p w14:paraId="264BFE9C" w14:textId="339427E6" w:rsidR="009D51C8" w:rsidRPr="001D4419" w:rsidRDefault="00E53639" w:rsidP="001B0DEE">
            <w:pPr>
              <w:jc w:val="both"/>
              <w:rPr>
                <w:sz w:val="22"/>
                <w:szCs w:val="22"/>
                <w:rtl/>
              </w:rPr>
            </w:pPr>
            <w:r>
              <w:rPr>
                <w:rFonts w:hint="cs"/>
                <w:sz w:val="22"/>
                <w:szCs w:val="22"/>
                <w:rtl/>
                <w:lang w:bidi="ar-IQ"/>
              </w:rPr>
              <w:t>11</w:t>
            </w:r>
          </w:p>
        </w:tc>
        <w:tc>
          <w:tcPr>
            <w:tcW w:w="0" w:type="auto"/>
            <w:shd w:val="clear" w:color="auto" w:fill="F2F2F2" w:themeFill="background1" w:themeFillShade="F2"/>
            <w:vAlign w:val="center"/>
          </w:tcPr>
          <w:p w14:paraId="4C736BAE" w14:textId="1C33827B" w:rsidR="00E53639" w:rsidRPr="001D4419" w:rsidRDefault="00E53639" w:rsidP="001B0DEE">
            <w:pPr>
              <w:jc w:val="both"/>
              <w:rPr>
                <w:sz w:val="22"/>
                <w:szCs w:val="22"/>
                <w:rtl/>
              </w:rPr>
            </w:pPr>
            <w:r>
              <w:rPr>
                <w:rFonts w:hint="cs"/>
                <w:sz w:val="22"/>
                <w:szCs w:val="22"/>
                <w:rtl/>
              </w:rPr>
              <w:t>4</w:t>
            </w:r>
          </w:p>
        </w:tc>
        <w:tc>
          <w:tcPr>
            <w:tcW w:w="0" w:type="auto"/>
            <w:shd w:val="clear" w:color="auto" w:fill="F2F2F2" w:themeFill="background1" w:themeFillShade="F2"/>
            <w:vAlign w:val="center"/>
          </w:tcPr>
          <w:p w14:paraId="02F6D738" w14:textId="57C3C055" w:rsidR="009D51C8" w:rsidRPr="001D4419" w:rsidRDefault="005B18D4" w:rsidP="001B0DEE">
            <w:pPr>
              <w:jc w:val="both"/>
              <w:rPr>
                <w:sz w:val="22"/>
                <w:szCs w:val="22"/>
                <w:rtl/>
              </w:rPr>
            </w:pPr>
            <w:r>
              <w:rPr>
                <w:rFonts w:hint="cs"/>
                <w:sz w:val="22"/>
                <w:szCs w:val="22"/>
                <w:rtl/>
              </w:rPr>
              <w:t>16</w:t>
            </w:r>
          </w:p>
        </w:tc>
        <w:tc>
          <w:tcPr>
            <w:tcW w:w="0" w:type="auto"/>
            <w:shd w:val="clear" w:color="auto" w:fill="F2F2F2" w:themeFill="background1" w:themeFillShade="F2"/>
            <w:vAlign w:val="center"/>
          </w:tcPr>
          <w:p w14:paraId="52AB2D20" w14:textId="562E1892" w:rsidR="009D51C8" w:rsidRPr="001D4419" w:rsidRDefault="005B18D4" w:rsidP="001B0DEE">
            <w:pPr>
              <w:jc w:val="both"/>
              <w:rPr>
                <w:sz w:val="22"/>
                <w:szCs w:val="22"/>
                <w:rtl/>
              </w:rPr>
            </w:pPr>
            <w:r>
              <w:rPr>
                <w:rFonts w:hint="cs"/>
                <w:sz w:val="22"/>
                <w:szCs w:val="22"/>
                <w:rtl/>
              </w:rPr>
              <w:t>25</w:t>
            </w:r>
          </w:p>
        </w:tc>
        <w:tc>
          <w:tcPr>
            <w:tcW w:w="0" w:type="auto"/>
            <w:shd w:val="clear" w:color="auto" w:fill="F2F2F2" w:themeFill="background1" w:themeFillShade="F2"/>
            <w:vAlign w:val="center"/>
          </w:tcPr>
          <w:p w14:paraId="0BEEFDCC" w14:textId="2C787E48" w:rsidR="009D51C8" w:rsidRPr="001D4419" w:rsidRDefault="005B18D4" w:rsidP="001B0DEE">
            <w:pPr>
              <w:jc w:val="both"/>
              <w:rPr>
                <w:sz w:val="22"/>
                <w:szCs w:val="22"/>
                <w:rtl/>
              </w:rPr>
            </w:pPr>
            <w:r>
              <w:rPr>
                <w:rFonts w:hint="cs"/>
                <w:sz w:val="22"/>
                <w:szCs w:val="22"/>
                <w:rtl/>
              </w:rPr>
              <w:t>16</w:t>
            </w:r>
          </w:p>
        </w:tc>
        <w:tc>
          <w:tcPr>
            <w:tcW w:w="0" w:type="auto"/>
            <w:shd w:val="clear" w:color="auto" w:fill="F2F2F2" w:themeFill="background1" w:themeFillShade="F2"/>
            <w:vAlign w:val="center"/>
          </w:tcPr>
          <w:p w14:paraId="6A8B2511" w14:textId="77777777" w:rsidR="009D51C8" w:rsidRPr="001D4419" w:rsidRDefault="009D51C8" w:rsidP="001B0DEE">
            <w:pPr>
              <w:jc w:val="both"/>
              <w:rPr>
                <w:sz w:val="22"/>
                <w:szCs w:val="22"/>
                <w:rtl/>
                <w:lang w:bidi="ar-IQ"/>
              </w:rPr>
            </w:pPr>
            <w:r w:rsidRPr="001D4419">
              <w:rPr>
                <w:rFonts w:hint="cs"/>
                <w:sz w:val="22"/>
                <w:szCs w:val="22"/>
                <w:rtl/>
                <w:lang w:bidi="ar-IQ"/>
              </w:rPr>
              <w:t>0</w:t>
            </w:r>
          </w:p>
        </w:tc>
        <w:tc>
          <w:tcPr>
            <w:tcW w:w="0" w:type="auto"/>
            <w:shd w:val="clear" w:color="auto" w:fill="F2F2F2" w:themeFill="background1" w:themeFillShade="F2"/>
            <w:vAlign w:val="center"/>
          </w:tcPr>
          <w:p w14:paraId="7719F296" w14:textId="4E2276A1" w:rsidR="009D51C8" w:rsidRPr="001D4419" w:rsidRDefault="005B18D4" w:rsidP="001B0DEE">
            <w:pPr>
              <w:jc w:val="both"/>
              <w:rPr>
                <w:sz w:val="22"/>
                <w:szCs w:val="22"/>
                <w:rtl/>
              </w:rPr>
            </w:pPr>
            <w:r>
              <w:rPr>
                <w:rFonts w:hint="cs"/>
                <w:sz w:val="22"/>
                <w:szCs w:val="22"/>
                <w:rtl/>
              </w:rPr>
              <w:t>18</w:t>
            </w:r>
          </w:p>
        </w:tc>
        <w:tc>
          <w:tcPr>
            <w:tcW w:w="0" w:type="auto"/>
            <w:shd w:val="clear" w:color="auto" w:fill="F2F2F2" w:themeFill="background1" w:themeFillShade="F2"/>
            <w:vAlign w:val="center"/>
          </w:tcPr>
          <w:p w14:paraId="397C5689" w14:textId="1578E99C" w:rsidR="009D51C8" w:rsidRPr="001D4419" w:rsidRDefault="005B18D4" w:rsidP="001B0DEE">
            <w:pPr>
              <w:jc w:val="both"/>
              <w:rPr>
                <w:sz w:val="22"/>
                <w:szCs w:val="22"/>
                <w:rtl/>
              </w:rPr>
            </w:pPr>
            <w:r>
              <w:rPr>
                <w:rFonts w:hint="cs"/>
                <w:sz w:val="22"/>
                <w:szCs w:val="22"/>
                <w:rtl/>
              </w:rPr>
              <w:t>39</w:t>
            </w:r>
          </w:p>
        </w:tc>
      </w:tr>
    </w:tbl>
    <w:p w14:paraId="0E33EE93" w14:textId="7C68CA96" w:rsidR="001D0F57" w:rsidRDefault="001D0F57" w:rsidP="001B0DEE">
      <w:pPr>
        <w:jc w:val="both"/>
        <w:rPr>
          <w:rFonts w:asciiTheme="minorHAnsi" w:eastAsia="Times New Roman" w:hAnsiTheme="minorHAnsi"/>
          <w:color w:val="000000" w:themeColor="text1"/>
          <w:sz w:val="28"/>
          <w:szCs w:val="28"/>
          <w:highlight w:val="green"/>
          <w:rtl/>
          <w:lang w:bidi="ar-SA"/>
        </w:rPr>
      </w:pPr>
    </w:p>
    <w:p w14:paraId="5B30C923" w14:textId="45086F23" w:rsidR="00020467" w:rsidRDefault="00020467" w:rsidP="005E3A63">
      <w:pPr>
        <w:pStyle w:val="ListParagraph"/>
        <w:numPr>
          <w:ilvl w:val="0"/>
          <w:numId w:val="23"/>
        </w:numPr>
        <w:jc w:val="both"/>
        <w:rPr>
          <w:rFonts w:asciiTheme="minorHAnsi" w:hAnsiTheme="minorHAnsi"/>
        </w:rPr>
      </w:pPr>
      <w:r w:rsidRPr="00020467">
        <w:rPr>
          <w:rFonts w:asciiTheme="minorHAnsi" w:eastAsia="Times New Roman" w:hAnsiTheme="minorHAnsi" w:hint="cs"/>
          <w:color w:val="000000" w:themeColor="text1"/>
          <w:sz w:val="28"/>
          <w:szCs w:val="28"/>
          <w:rtl/>
          <w:lang w:bidi="ar-SA"/>
        </w:rPr>
        <w:t>اطلاعات مربوط به ترکیب نیروی انسانی مربوط به ماه اردیبهشت 1403 می باشد.</w:t>
      </w:r>
    </w:p>
    <w:p w14:paraId="6F9C7AE9" w14:textId="77777777" w:rsidR="00020467" w:rsidRPr="00020467" w:rsidRDefault="00020467" w:rsidP="001B0DEE">
      <w:pPr>
        <w:pStyle w:val="ListParagraph"/>
        <w:ind w:left="360"/>
        <w:jc w:val="both"/>
        <w:rPr>
          <w:rFonts w:asciiTheme="minorHAnsi" w:hAnsiTheme="minorHAnsi"/>
        </w:rPr>
      </w:pPr>
    </w:p>
    <w:p w14:paraId="60C2105E" w14:textId="04CD4781" w:rsidR="00325654" w:rsidRPr="001D4419" w:rsidRDefault="00A16C22" w:rsidP="001B0DEE">
      <w:pPr>
        <w:pStyle w:val="Heading20"/>
        <w:rPr>
          <w:rtl/>
        </w:rPr>
      </w:pPr>
      <w:bookmarkStart w:id="66" w:name="_Toc175995435"/>
      <w:r>
        <w:rPr>
          <w:rFonts w:hint="cs"/>
          <w:rtl/>
        </w:rPr>
        <w:t xml:space="preserve">3-4 </w:t>
      </w:r>
      <w:r w:rsidR="00325654" w:rsidRPr="001D4419">
        <w:rPr>
          <w:rtl/>
        </w:rPr>
        <w:t>اطلاعات مربوط به نیروی انسانی گروه</w:t>
      </w:r>
      <w:bookmarkEnd w:id="66"/>
      <w:r w:rsidR="00325654" w:rsidRPr="001D4419">
        <w:rPr>
          <w:rtl/>
        </w:rPr>
        <w:t xml:space="preserve"> </w:t>
      </w:r>
    </w:p>
    <w:p w14:paraId="28E1597D" w14:textId="418F7830" w:rsidR="00325654" w:rsidRPr="00582B7D" w:rsidRDefault="00325654" w:rsidP="001B0DEE">
      <w:pPr>
        <w:jc w:val="both"/>
        <w:rPr>
          <w:highlight w:val="green"/>
          <w:rtl/>
        </w:rPr>
      </w:pPr>
    </w:p>
    <w:tbl>
      <w:tblPr>
        <w:bidiVisual/>
        <w:tblW w:w="5000" w:type="pct"/>
        <w:tblLook w:val="04A0" w:firstRow="1" w:lastRow="0" w:firstColumn="1" w:lastColumn="0" w:noHBand="0" w:noVBand="1"/>
      </w:tblPr>
      <w:tblGrid>
        <w:gridCol w:w="2432"/>
        <w:gridCol w:w="769"/>
        <w:gridCol w:w="993"/>
        <w:gridCol w:w="769"/>
        <w:gridCol w:w="769"/>
        <w:gridCol w:w="767"/>
        <w:gridCol w:w="993"/>
        <w:gridCol w:w="767"/>
        <w:gridCol w:w="767"/>
      </w:tblGrid>
      <w:tr w:rsidR="009D51C8" w:rsidRPr="001D4419" w14:paraId="41943891" w14:textId="77777777" w:rsidTr="00A55E5C">
        <w:trPr>
          <w:trHeight w:val="293"/>
        </w:trPr>
        <w:tc>
          <w:tcPr>
            <w:tcW w:w="1347" w:type="pct"/>
            <w:vMerge w:val="restart"/>
            <w:tcBorders>
              <w:top w:val="single" w:sz="4" w:space="0" w:color="auto"/>
              <w:left w:val="nil"/>
              <w:bottom w:val="single" w:sz="4" w:space="0" w:color="auto"/>
              <w:right w:val="nil"/>
            </w:tcBorders>
            <w:shd w:val="clear" w:color="auto" w:fill="F2F2F2" w:themeFill="background1" w:themeFillShade="F2"/>
            <w:noWrap/>
            <w:vAlign w:val="center"/>
            <w:hideMark/>
          </w:tcPr>
          <w:p w14:paraId="4D45B3FE" w14:textId="77777777" w:rsidR="009D51C8" w:rsidRPr="001D4419" w:rsidRDefault="009D51C8" w:rsidP="001B0DEE">
            <w:pPr>
              <w:bidi w:val="0"/>
              <w:jc w:val="both"/>
              <w:rPr>
                <w:rFonts w:ascii="Calibri" w:eastAsia="Times New Roman" w:hAnsi="Calibri"/>
                <w:color w:val="000000"/>
                <w:sz w:val="20"/>
                <w:szCs w:val="20"/>
                <w:lang w:bidi="ar-SA"/>
              </w:rPr>
            </w:pPr>
            <w:bookmarkStart w:id="67" w:name="RANGE!A1:G13"/>
            <w:r w:rsidRPr="001D4419">
              <w:rPr>
                <w:rFonts w:ascii="Calibri" w:eastAsia="Times New Roman" w:hAnsi="Calibri" w:hint="cs"/>
                <w:color w:val="000000"/>
                <w:sz w:val="20"/>
                <w:szCs w:val="20"/>
                <w:lang w:bidi="ar-SA"/>
              </w:rPr>
              <w:t> </w:t>
            </w:r>
            <w:bookmarkEnd w:id="67"/>
          </w:p>
        </w:tc>
        <w:tc>
          <w:tcPr>
            <w:tcW w:w="426" w:type="pct"/>
            <w:tcBorders>
              <w:top w:val="single" w:sz="4" w:space="0" w:color="auto"/>
              <w:left w:val="nil"/>
              <w:bottom w:val="single" w:sz="4" w:space="0" w:color="auto"/>
              <w:right w:val="nil"/>
            </w:tcBorders>
            <w:shd w:val="clear" w:color="auto" w:fill="F2F2F2" w:themeFill="background1" w:themeFillShade="F2"/>
          </w:tcPr>
          <w:p w14:paraId="0616FCBB" w14:textId="77777777" w:rsidR="009D51C8" w:rsidRPr="001D4419" w:rsidRDefault="009D51C8" w:rsidP="001B0DEE">
            <w:pPr>
              <w:bidi w:val="0"/>
              <w:jc w:val="both"/>
              <w:rPr>
                <w:rFonts w:ascii="Calibri" w:eastAsia="Times New Roman" w:hAnsi="Calibri"/>
                <w:color w:val="000000"/>
                <w:sz w:val="20"/>
                <w:szCs w:val="20"/>
                <w:rtl/>
                <w:lang w:bidi="ar-SA"/>
              </w:rPr>
            </w:pPr>
          </w:p>
        </w:tc>
        <w:tc>
          <w:tcPr>
            <w:tcW w:w="1402" w:type="pct"/>
            <w:gridSpan w:val="3"/>
            <w:tcBorders>
              <w:top w:val="single" w:sz="4" w:space="0" w:color="auto"/>
              <w:left w:val="nil"/>
              <w:bottom w:val="single" w:sz="4" w:space="0" w:color="auto"/>
              <w:right w:val="nil"/>
            </w:tcBorders>
            <w:shd w:val="clear" w:color="auto" w:fill="F2F2F2" w:themeFill="background1" w:themeFillShade="F2"/>
            <w:noWrap/>
            <w:vAlign w:val="center"/>
            <w:hideMark/>
          </w:tcPr>
          <w:p w14:paraId="3AEA432A"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1403</w:t>
            </w:r>
            <w:r w:rsidRPr="001D4419">
              <w:rPr>
                <w:rFonts w:ascii="Calibri" w:eastAsia="Times New Roman" w:hAnsi="Calibri" w:hint="cs"/>
                <w:color w:val="000000"/>
                <w:sz w:val="20"/>
                <w:szCs w:val="20"/>
                <w:lang w:bidi="ar-SA"/>
              </w:rPr>
              <w:t>/</w:t>
            </w:r>
            <w:r w:rsidRPr="001D4419">
              <w:rPr>
                <w:rFonts w:ascii="Calibri" w:eastAsia="Times New Roman" w:hAnsi="Calibri" w:hint="cs"/>
                <w:color w:val="000000"/>
                <w:sz w:val="20"/>
                <w:szCs w:val="20"/>
                <w:rtl/>
                <w:lang w:bidi="ar-SA"/>
              </w:rPr>
              <w:t>02</w:t>
            </w:r>
            <w:r w:rsidRPr="001D4419">
              <w:rPr>
                <w:rFonts w:ascii="Calibri" w:eastAsia="Times New Roman" w:hAnsi="Calibri" w:hint="cs"/>
                <w:color w:val="000000"/>
                <w:sz w:val="20"/>
                <w:szCs w:val="20"/>
                <w:lang w:bidi="ar-SA"/>
              </w:rPr>
              <w:t>/</w:t>
            </w:r>
            <w:r w:rsidRPr="001D4419">
              <w:rPr>
                <w:rFonts w:ascii="Calibri" w:eastAsia="Times New Roman" w:hAnsi="Calibri" w:hint="cs"/>
                <w:color w:val="000000"/>
                <w:sz w:val="20"/>
                <w:szCs w:val="20"/>
                <w:rtl/>
                <w:lang w:bidi="ar-SA"/>
              </w:rPr>
              <w:t>31</w:t>
            </w:r>
          </w:p>
        </w:tc>
        <w:tc>
          <w:tcPr>
            <w:tcW w:w="425" w:type="pct"/>
            <w:tcBorders>
              <w:top w:val="single" w:sz="4" w:space="0" w:color="auto"/>
              <w:left w:val="nil"/>
              <w:bottom w:val="single" w:sz="4" w:space="0" w:color="auto"/>
              <w:right w:val="nil"/>
            </w:tcBorders>
            <w:shd w:val="clear" w:color="auto" w:fill="F2F2F2" w:themeFill="background1" w:themeFillShade="F2"/>
          </w:tcPr>
          <w:p w14:paraId="481F62B2" w14:textId="77777777" w:rsidR="009D51C8" w:rsidRPr="001D4419" w:rsidRDefault="009D51C8" w:rsidP="001B0DEE">
            <w:pPr>
              <w:bidi w:val="0"/>
              <w:jc w:val="both"/>
              <w:rPr>
                <w:rFonts w:ascii="Calibri" w:eastAsia="Times New Roman" w:hAnsi="Calibri"/>
                <w:color w:val="000000"/>
                <w:sz w:val="20"/>
                <w:szCs w:val="20"/>
                <w:rtl/>
                <w:lang w:bidi="ar-SA"/>
              </w:rPr>
            </w:pPr>
          </w:p>
        </w:tc>
        <w:tc>
          <w:tcPr>
            <w:tcW w:w="1401" w:type="pct"/>
            <w:gridSpan w:val="3"/>
            <w:tcBorders>
              <w:top w:val="single" w:sz="4" w:space="0" w:color="auto"/>
              <w:left w:val="nil"/>
              <w:bottom w:val="single" w:sz="4" w:space="0" w:color="auto"/>
              <w:right w:val="nil"/>
            </w:tcBorders>
            <w:shd w:val="clear" w:color="auto" w:fill="F2F2F2" w:themeFill="background1" w:themeFillShade="F2"/>
            <w:noWrap/>
            <w:vAlign w:val="center"/>
            <w:hideMark/>
          </w:tcPr>
          <w:p w14:paraId="771A2898"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1402</w:t>
            </w:r>
            <w:r w:rsidRPr="001D4419">
              <w:rPr>
                <w:rFonts w:ascii="Calibri" w:eastAsia="Times New Roman" w:hAnsi="Calibri" w:hint="cs"/>
                <w:color w:val="000000"/>
                <w:sz w:val="20"/>
                <w:szCs w:val="20"/>
                <w:lang w:bidi="ar-SA"/>
              </w:rPr>
              <w:t>/</w:t>
            </w:r>
            <w:r w:rsidRPr="001D4419">
              <w:rPr>
                <w:rFonts w:ascii="Calibri" w:eastAsia="Times New Roman" w:hAnsi="Calibri" w:hint="cs"/>
                <w:color w:val="000000"/>
                <w:sz w:val="20"/>
                <w:szCs w:val="20"/>
                <w:rtl/>
                <w:lang w:bidi="ar-SA"/>
              </w:rPr>
              <w:t>02</w:t>
            </w:r>
            <w:r w:rsidRPr="001D4419">
              <w:rPr>
                <w:rFonts w:ascii="Calibri" w:eastAsia="Times New Roman" w:hAnsi="Calibri" w:hint="cs"/>
                <w:color w:val="000000"/>
                <w:sz w:val="20"/>
                <w:szCs w:val="20"/>
                <w:lang w:bidi="ar-SA"/>
              </w:rPr>
              <w:t>/</w:t>
            </w:r>
            <w:r w:rsidRPr="001D4419">
              <w:rPr>
                <w:rFonts w:ascii="Calibri" w:eastAsia="Times New Roman" w:hAnsi="Calibri" w:hint="cs"/>
                <w:color w:val="000000"/>
                <w:sz w:val="20"/>
                <w:szCs w:val="20"/>
                <w:rtl/>
                <w:lang w:bidi="ar-SA"/>
              </w:rPr>
              <w:t>31</w:t>
            </w:r>
          </w:p>
        </w:tc>
      </w:tr>
      <w:tr w:rsidR="009D51C8" w:rsidRPr="001D4419" w14:paraId="2071CFDF" w14:textId="77777777" w:rsidTr="00A55E5C">
        <w:trPr>
          <w:trHeight w:val="293"/>
        </w:trPr>
        <w:tc>
          <w:tcPr>
            <w:tcW w:w="1347" w:type="pct"/>
            <w:vMerge/>
            <w:tcBorders>
              <w:top w:val="single" w:sz="4" w:space="0" w:color="auto"/>
              <w:left w:val="nil"/>
              <w:bottom w:val="single" w:sz="4" w:space="0" w:color="auto"/>
              <w:right w:val="nil"/>
            </w:tcBorders>
            <w:shd w:val="clear" w:color="auto" w:fill="F2F2F2" w:themeFill="background1" w:themeFillShade="F2"/>
            <w:vAlign w:val="center"/>
            <w:hideMark/>
          </w:tcPr>
          <w:p w14:paraId="6E4AFB7F" w14:textId="77777777" w:rsidR="009D51C8" w:rsidRPr="001D4419" w:rsidRDefault="009D51C8" w:rsidP="001B0DEE">
            <w:pPr>
              <w:jc w:val="both"/>
              <w:rPr>
                <w:rFonts w:ascii="Calibri" w:eastAsia="Times New Roman" w:hAnsi="Calibri"/>
                <w:color w:val="000000"/>
                <w:sz w:val="20"/>
                <w:szCs w:val="20"/>
                <w:lang w:bidi="ar-SA"/>
              </w:rPr>
            </w:pPr>
          </w:p>
        </w:tc>
        <w:tc>
          <w:tcPr>
            <w:tcW w:w="426" w:type="pct"/>
            <w:tcBorders>
              <w:top w:val="nil"/>
              <w:left w:val="nil"/>
              <w:bottom w:val="single" w:sz="4" w:space="0" w:color="auto"/>
              <w:right w:val="nil"/>
            </w:tcBorders>
            <w:shd w:val="clear" w:color="auto" w:fill="F2F2F2" w:themeFill="background1" w:themeFillShade="F2"/>
            <w:noWrap/>
            <w:vAlign w:val="center"/>
            <w:hideMark/>
          </w:tcPr>
          <w:p w14:paraId="4D9F3BC2" w14:textId="77777777" w:rsidR="009D51C8" w:rsidRPr="001D4419" w:rsidRDefault="009D51C8" w:rsidP="001B0DEE">
            <w:pPr>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رسمی</w:t>
            </w:r>
          </w:p>
        </w:tc>
        <w:tc>
          <w:tcPr>
            <w:tcW w:w="550" w:type="pct"/>
            <w:tcBorders>
              <w:top w:val="nil"/>
              <w:left w:val="nil"/>
              <w:bottom w:val="single" w:sz="4" w:space="0" w:color="auto"/>
              <w:right w:val="nil"/>
            </w:tcBorders>
            <w:shd w:val="clear" w:color="auto" w:fill="F2F2F2" w:themeFill="background1" w:themeFillShade="F2"/>
            <w:noWrap/>
            <w:vAlign w:val="center"/>
            <w:hideMark/>
          </w:tcPr>
          <w:p w14:paraId="70C46ECB"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قراردادی</w:t>
            </w:r>
          </w:p>
        </w:tc>
        <w:tc>
          <w:tcPr>
            <w:tcW w:w="426" w:type="pct"/>
            <w:tcBorders>
              <w:top w:val="nil"/>
              <w:left w:val="nil"/>
              <w:bottom w:val="single" w:sz="4" w:space="0" w:color="auto"/>
              <w:right w:val="nil"/>
            </w:tcBorders>
            <w:shd w:val="clear" w:color="auto" w:fill="F2F2F2" w:themeFill="background1" w:themeFillShade="F2"/>
          </w:tcPr>
          <w:p w14:paraId="3ADB6279" w14:textId="77777777" w:rsidR="009D51C8" w:rsidRPr="001D4419" w:rsidRDefault="009D51C8" w:rsidP="001B0DEE">
            <w:pPr>
              <w:jc w:val="both"/>
              <w:rPr>
                <w:rFonts w:ascii="Calibri" w:eastAsia="Times New Roman" w:hAnsi="Calibri"/>
                <w:color w:val="000000"/>
                <w:sz w:val="20"/>
                <w:szCs w:val="20"/>
                <w:rtl/>
              </w:rPr>
            </w:pPr>
            <w:r w:rsidRPr="001D4419">
              <w:rPr>
                <w:rFonts w:ascii="Calibri" w:eastAsia="Times New Roman" w:hAnsi="Calibri" w:hint="cs"/>
                <w:color w:val="000000"/>
                <w:sz w:val="20"/>
                <w:szCs w:val="20"/>
                <w:rtl/>
              </w:rPr>
              <w:t>خدماتی</w:t>
            </w:r>
          </w:p>
        </w:tc>
        <w:tc>
          <w:tcPr>
            <w:tcW w:w="426" w:type="pct"/>
            <w:tcBorders>
              <w:top w:val="nil"/>
              <w:left w:val="nil"/>
              <w:bottom w:val="single" w:sz="4" w:space="0" w:color="auto"/>
              <w:right w:val="nil"/>
            </w:tcBorders>
            <w:shd w:val="clear" w:color="auto" w:fill="F2F2F2" w:themeFill="background1" w:themeFillShade="F2"/>
            <w:noWrap/>
            <w:vAlign w:val="center"/>
            <w:hideMark/>
          </w:tcPr>
          <w:p w14:paraId="0D5D9832"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جمع</w:t>
            </w:r>
          </w:p>
        </w:tc>
        <w:tc>
          <w:tcPr>
            <w:tcW w:w="425" w:type="pct"/>
            <w:tcBorders>
              <w:top w:val="nil"/>
              <w:left w:val="nil"/>
              <w:bottom w:val="single" w:sz="4" w:space="0" w:color="auto"/>
              <w:right w:val="nil"/>
            </w:tcBorders>
            <w:shd w:val="clear" w:color="auto" w:fill="F2F2F2" w:themeFill="background1" w:themeFillShade="F2"/>
            <w:noWrap/>
            <w:vAlign w:val="center"/>
            <w:hideMark/>
          </w:tcPr>
          <w:p w14:paraId="5AA480A4"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رسمی</w:t>
            </w:r>
          </w:p>
        </w:tc>
        <w:tc>
          <w:tcPr>
            <w:tcW w:w="550" w:type="pct"/>
            <w:tcBorders>
              <w:top w:val="nil"/>
              <w:left w:val="nil"/>
              <w:bottom w:val="single" w:sz="4" w:space="0" w:color="auto"/>
              <w:right w:val="nil"/>
            </w:tcBorders>
            <w:shd w:val="clear" w:color="auto" w:fill="F2F2F2" w:themeFill="background1" w:themeFillShade="F2"/>
            <w:noWrap/>
            <w:vAlign w:val="center"/>
            <w:hideMark/>
          </w:tcPr>
          <w:p w14:paraId="73E8028B"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قراردادی</w:t>
            </w:r>
          </w:p>
        </w:tc>
        <w:tc>
          <w:tcPr>
            <w:tcW w:w="425" w:type="pct"/>
            <w:tcBorders>
              <w:top w:val="nil"/>
              <w:left w:val="nil"/>
              <w:bottom w:val="single" w:sz="4" w:space="0" w:color="auto"/>
              <w:right w:val="nil"/>
            </w:tcBorders>
            <w:shd w:val="clear" w:color="auto" w:fill="F2F2F2" w:themeFill="background1" w:themeFillShade="F2"/>
          </w:tcPr>
          <w:p w14:paraId="26B68F13"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خدماتی</w:t>
            </w:r>
          </w:p>
        </w:tc>
        <w:tc>
          <w:tcPr>
            <w:tcW w:w="425" w:type="pct"/>
            <w:tcBorders>
              <w:top w:val="nil"/>
              <w:left w:val="nil"/>
              <w:bottom w:val="single" w:sz="4" w:space="0" w:color="auto"/>
              <w:right w:val="nil"/>
            </w:tcBorders>
            <w:shd w:val="clear" w:color="auto" w:fill="F2F2F2" w:themeFill="background1" w:themeFillShade="F2"/>
            <w:noWrap/>
            <w:vAlign w:val="center"/>
            <w:hideMark/>
          </w:tcPr>
          <w:p w14:paraId="449B9A0D" w14:textId="77777777"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جمع</w:t>
            </w:r>
          </w:p>
        </w:tc>
      </w:tr>
      <w:tr w:rsidR="009D51C8" w:rsidRPr="001D4419" w14:paraId="1EA34BB0" w14:textId="77777777" w:rsidTr="00A55E5C">
        <w:trPr>
          <w:trHeight w:val="293"/>
        </w:trPr>
        <w:tc>
          <w:tcPr>
            <w:tcW w:w="1347" w:type="pct"/>
            <w:tcBorders>
              <w:top w:val="nil"/>
              <w:left w:val="nil"/>
              <w:bottom w:val="single" w:sz="4" w:space="0" w:color="auto"/>
              <w:right w:val="nil"/>
            </w:tcBorders>
            <w:shd w:val="clear" w:color="auto" w:fill="auto"/>
            <w:noWrap/>
            <w:vAlign w:val="center"/>
            <w:hideMark/>
          </w:tcPr>
          <w:p w14:paraId="49406E1C" w14:textId="1CAEDCAF" w:rsidR="009D51C8" w:rsidRPr="001D4419" w:rsidRDefault="009D51C8" w:rsidP="001B0DEE">
            <w:pPr>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تادیکو</w:t>
            </w:r>
          </w:p>
        </w:tc>
        <w:tc>
          <w:tcPr>
            <w:tcW w:w="426" w:type="pct"/>
            <w:tcBorders>
              <w:top w:val="nil"/>
              <w:left w:val="nil"/>
              <w:bottom w:val="single" w:sz="4" w:space="0" w:color="auto"/>
              <w:right w:val="nil"/>
            </w:tcBorders>
            <w:shd w:val="clear" w:color="auto" w:fill="auto"/>
            <w:noWrap/>
            <w:vAlign w:val="center"/>
          </w:tcPr>
          <w:p w14:paraId="47CD08AE" w14:textId="679B8E44" w:rsidR="009D51C8" w:rsidRPr="001D4419" w:rsidRDefault="005B18D4"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15</w:t>
            </w:r>
          </w:p>
        </w:tc>
        <w:tc>
          <w:tcPr>
            <w:tcW w:w="550" w:type="pct"/>
            <w:tcBorders>
              <w:top w:val="nil"/>
              <w:left w:val="nil"/>
              <w:bottom w:val="single" w:sz="4" w:space="0" w:color="auto"/>
              <w:right w:val="nil"/>
            </w:tcBorders>
            <w:shd w:val="clear" w:color="auto" w:fill="auto"/>
            <w:noWrap/>
            <w:vAlign w:val="center"/>
          </w:tcPr>
          <w:p w14:paraId="1FD2D341" w14:textId="729C351A"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39</w:t>
            </w:r>
          </w:p>
        </w:tc>
        <w:tc>
          <w:tcPr>
            <w:tcW w:w="426" w:type="pct"/>
            <w:tcBorders>
              <w:top w:val="nil"/>
              <w:left w:val="nil"/>
              <w:bottom w:val="single" w:sz="4" w:space="0" w:color="auto"/>
              <w:right w:val="nil"/>
            </w:tcBorders>
          </w:tcPr>
          <w:p w14:paraId="75FF287F"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6" w:type="pct"/>
            <w:tcBorders>
              <w:top w:val="nil"/>
              <w:left w:val="nil"/>
              <w:bottom w:val="single" w:sz="4" w:space="0" w:color="auto"/>
              <w:right w:val="nil"/>
            </w:tcBorders>
            <w:shd w:val="clear" w:color="auto" w:fill="auto"/>
            <w:noWrap/>
            <w:vAlign w:val="center"/>
          </w:tcPr>
          <w:p w14:paraId="58C17FB4" w14:textId="13EB33A8"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54</w:t>
            </w:r>
          </w:p>
        </w:tc>
        <w:tc>
          <w:tcPr>
            <w:tcW w:w="425" w:type="pct"/>
            <w:tcBorders>
              <w:top w:val="nil"/>
              <w:left w:val="nil"/>
              <w:bottom w:val="single" w:sz="4" w:space="0" w:color="auto"/>
              <w:right w:val="nil"/>
            </w:tcBorders>
            <w:shd w:val="clear" w:color="auto" w:fill="auto"/>
            <w:noWrap/>
            <w:vAlign w:val="center"/>
          </w:tcPr>
          <w:p w14:paraId="124D0811"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15</w:t>
            </w:r>
          </w:p>
        </w:tc>
        <w:tc>
          <w:tcPr>
            <w:tcW w:w="550" w:type="pct"/>
            <w:tcBorders>
              <w:top w:val="nil"/>
              <w:left w:val="nil"/>
              <w:bottom w:val="single" w:sz="4" w:space="0" w:color="auto"/>
              <w:right w:val="nil"/>
            </w:tcBorders>
            <w:shd w:val="clear" w:color="auto" w:fill="auto"/>
            <w:noWrap/>
            <w:vAlign w:val="center"/>
          </w:tcPr>
          <w:p w14:paraId="303B2854"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31</w:t>
            </w:r>
          </w:p>
        </w:tc>
        <w:tc>
          <w:tcPr>
            <w:tcW w:w="425" w:type="pct"/>
            <w:tcBorders>
              <w:top w:val="nil"/>
              <w:left w:val="nil"/>
              <w:bottom w:val="single" w:sz="4" w:space="0" w:color="auto"/>
              <w:right w:val="nil"/>
            </w:tcBorders>
          </w:tcPr>
          <w:p w14:paraId="6886E22C"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5" w:type="pct"/>
            <w:tcBorders>
              <w:top w:val="nil"/>
              <w:left w:val="nil"/>
              <w:bottom w:val="single" w:sz="4" w:space="0" w:color="auto"/>
              <w:right w:val="nil"/>
            </w:tcBorders>
            <w:shd w:val="clear" w:color="auto" w:fill="auto"/>
            <w:noWrap/>
            <w:vAlign w:val="center"/>
          </w:tcPr>
          <w:p w14:paraId="199FB303"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46</w:t>
            </w:r>
          </w:p>
        </w:tc>
      </w:tr>
      <w:tr w:rsidR="009D51C8" w:rsidRPr="001D4419" w14:paraId="7805F5A8" w14:textId="77777777" w:rsidTr="00A55E5C">
        <w:trPr>
          <w:trHeight w:val="293"/>
        </w:trPr>
        <w:tc>
          <w:tcPr>
            <w:tcW w:w="1347" w:type="pct"/>
            <w:tcBorders>
              <w:top w:val="nil"/>
              <w:left w:val="nil"/>
              <w:bottom w:val="single" w:sz="4" w:space="0" w:color="auto"/>
              <w:right w:val="nil"/>
            </w:tcBorders>
            <w:shd w:val="clear" w:color="auto" w:fill="auto"/>
            <w:noWrap/>
            <w:vAlign w:val="center"/>
            <w:hideMark/>
          </w:tcPr>
          <w:p w14:paraId="799B715B" w14:textId="77777777" w:rsidR="009D51C8" w:rsidRPr="001D4419" w:rsidRDefault="009D51C8" w:rsidP="001B0DEE">
            <w:pPr>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کشت و دامداری فکا (گروه)</w:t>
            </w:r>
          </w:p>
        </w:tc>
        <w:tc>
          <w:tcPr>
            <w:tcW w:w="426" w:type="pct"/>
            <w:tcBorders>
              <w:top w:val="nil"/>
              <w:left w:val="nil"/>
              <w:bottom w:val="single" w:sz="4" w:space="0" w:color="auto"/>
              <w:right w:val="nil"/>
            </w:tcBorders>
            <w:shd w:val="clear" w:color="auto" w:fill="auto"/>
            <w:noWrap/>
            <w:vAlign w:val="center"/>
          </w:tcPr>
          <w:p w14:paraId="5B58A8C4" w14:textId="77777777" w:rsidR="009D51C8" w:rsidRPr="001D4419" w:rsidRDefault="009D51C8" w:rsidP="001B0DEE">
            <w:pPr>
              <w:bidi w:val="0"/>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44</w:t>
            </w:r>
          </w:p>
        </w:tc>
        <w:tc>
          <w:tcPr>
            <w:tcW w:w="550" w:type="pct"/>
            <w:tcBorders>
              <w:top w:val="nil"/>
              <w:left w:val="nil"/>
              <w:bottom w:val="single" w:sz="4" w:space="0" w:color="auto"/>
              <w:right w:val="nil"/>
            </w:tcBorders>
            <w:shd w:val="clear" w:color="auto" w:fill="auto"/>
            <w:noWrap/>
            <w:vAlign w:val="center"/>
          </w:tcPr>
          <w:p w14:paraId="734F5904"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312</w:t>
            </w:r>
          </w:p>
        </w:tc>
        <w:tc>
          <w:tcPr>
            <w:tcW w:w="426" w:type="pct"/>
            <w:tcBorders>
              <w:top w:val="nil"/>
              <w:left w:val="nil"/>
              <w:bottom w:val="single" w:sz="4" w:space="0" w:color="auto"/>
              <w:right w:val="nil"/>
            </w:tcBorders>
          </w:tcPr>
          <w:p w14:paraId="4616EB49"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76</w:t>
            </w:r>
          </w:p>
        </w:tc>
        <w:tc>
          <w:tcPr>
            <w:tcW w:w="426" w:type="pct"/>
            <w:tcBorders>
              <w:top w:val="nil"/>
              <w:left w:val="nil"/>
              <w:bottom w:val="single" w:sz="4" w:space="0" w:color="auto"/>
              <w:right w:val="nil"/>
            </w:tcBorders>
            <w:shd w:val="clear" w:color="auto" w:fill="auto"/>
            <w:noWrap/>
            <w:vAlign w:val="center"/>
          </w:tcPr>
          <w:p w14:paraId="784D1AAB"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432</w:t>
            </w:r>
          </w:p>
        </w:tc>
        <w:tc>
          <w:tcPr>
            <w:tcW w:w="425" w:type="pct"/>
            <w:tcBorders>
              <w:top w:val="nil"/>
              <w:left w:val="nil"/>
              <w:bottom w:val="single" w:sz="4" w:space="0" w:color="auto"/>
              <w:right w:val="nil"/>
            </w:tcBorders>
            <w:shd w:val="clear" w:color="auto" w:fill="auto"/>
            <w:noWrap/>
            <w:vAlign w:val="center"/>
          </w:tcPr>
          <w:p w14:paraId="41051971"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33</w:t>
            </w:r>
          </w:p>
        </w:tc>
        <w:tc>
          <w:tcPr>
            <w:tcW w:w="550" w:type="pct"/>
            <w:tcBorders>
              <w:top w:val="nil"/>
              <w:left w:val="nil"/>
              <w:bottom w:val="single" w:sz="4" w:space="0" w:color="auto"/>
              <w:right w:val="nil"/>
            </w:tcBorders>
            <w:shd w:val="clear" w:color="auto" w:fill="auto"/>
            <w:noWrap/>
            <w:vAlign w:val="center"/>
          </w:tcPr>
          <w:p w14:paraId="7BADDFAF"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308</w:t>
            </w:r>
          </w:p>
        </w:tc>
        <w:tc>
          <w:tcPr>
            <w:tcW w:w="425" w:type="pct"/>
            <w:tcBorders>
              <w:top w:val="nil"/>
              <w:left w:val="nil"/>
              <w:bottom w:val="single" w:sz="4" w:space="0" w:color="auto"/>
              <w:right w:val="nil"/>
            </w:tcBorders>
          </w:tcPr>
          <w:p w14:paraId="586B4265"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40</w:t>
            </w:r>
          </w:p>
        </w:tc>
        <w:tc>
          <w:tcPr>
            <w:tcW w:w="425" w:type="pct"/>
            <w:tcBorders>
              <w:top w:val="nil"/>
              <w:left w:val="nil"/>
              <w:bottom w:val="single" w:sz="4" w:space="0" w:color="auto"/>
              <w:right w:val="nil"/>
            </w:tcBorders>
            <w:shd w:val="clear" w:color="auto" w:fill="auto"/>
            <w:noWrap/>
            <w:vAlign w:val="center"/>
          </w:tcPr>
          <w:p w14:paraId="25DF066B"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381</w:t>
            </w:r>
          </w:p>
        </w:tc>
      </w:tr>
      <w:tr w:rsidR="009D51C8" w:rsidRPr="001D4419" w14:paraId="21941B29" w14:textId="77777777" w:rsidTr="00A55E5C">
        <w:trPr>
          <w:trHeight w:val="293"/>
        </w:trPr>
        <w:tc>
          <w:tcPr>
            <w:tcW w:w="1347" w:type="pct"/>
            <w:tcBorders>
              <w:top w:val="nil"/>
              <w:left w:val="nil"/>
              <w:bottom w:val="single" w:sz="4" w:space="0" w:color="auto"/>
              <w:right w:val="nil"/>
            </w:tcBorders>
            <w:shd w:val="clear" w:color="auto" w:fill="F2F2F2" w:themeFill="background1" w:themeFillShade="F2"/>
            <w:noWrap/>
            <w:vAlign w:val="center"/>
            <w:hideMark/>
          </w:tcPr>
          <w:p w14:paraId="17AE367A" w14:textId="77777777" w:rsidR="009D51C8" w:rsidRPr="001D4419" w:rsidRDefault="009D51C8" w:rsidP="001B0DEE">
            <w:pPr>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کشت و دام گلدشت</w:t>
            </w:r>
          </w:p>
        </w:tc>
        <w:tc>
          <w:tcPr>
            <w:tcW w:w="426" w:type="pct"/>
            <w:tcBorders>
              <w:top w:val="nil"/>
              <w:left w:val="nil"/>
              <w:bottom w:val="single" w:sz="4" w:space="0" w:color="auto"/>
              <w:right w:val="nil"/>
            </w:tcBorders>
            <w:shd w:val="clear" w:color="auto" w:fill="F2F2F2" w:themeFill="background1" w:themeFillShade="F2"/>
            <w:noWrap/>
            <w:vAlign w:val="center"/>
          </w:tcPr>
          <w:p w14:paraId="116CB752" w14:textId="7171B07A" w:rsidR="009D51C8" w:rsidRPr="001D4419" w:rsidRDefault="005B18D4" w:rsidP="001B0DEE">
            <w:pPr>
              <w:bidi w:val="0"/>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13</w:t>
            </w:r>
          </w:p>
        </w:tc>
        <w:tc>
          <w:tcPr>
            <w:tcW w:w="550" w:type="pct"/>
            <w:tcBorders>
              <w:top w:val="nil"/>
              <w:left w:val="nil"/>
              <w:bottom w:val="single" w:sz="4" w:space="0" w:color="auto"/>
              <w:right w:val="nil"/>
            </w:tcBorders>
            <w:shd w:val="clear" w:color="auto" w:fill="F2F2F2" w:themeFill="background1" w:themeFillShade="F2"/>
            <w:noWrap/>
            <w:vAlign w:val="center"/>
          </w:tcPr>
          <w:p w14:paraId="12C185D4" w14:textId="581BDF6D"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329</w:t>
            </w:r>
          </w:p>
        </w:tc>
        <w:tc>
          <w:tcPr>
            <w:tcW w:w="426" w:type="pct"/>
            <w:tcBorders>
              <w:top w:val="nil"/>
              <w:left w:val="nil"/>
              <w:bottom w:val="single" w:sz="4" w:space="0" w:color="auto"/>
              <w:right w:val="nil"/>
            </w:tcBorders>
            <w:shd w:val="clear" w:color="auto" w:fill="F2F2F2" w:themeFill="background1" w:themeFillShade="F2"/>
          </w:tcPr>
          <w:p w14:paraId="2537E2F8"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6" w:type="pct"/>
            <w:tcBorders>
              <w:top w:val="nil"/>
              <w:left w:val="nil"/>
              <w:bottom w:val="single" w:sz="4" w:space="0" w:color="auto"/>
              <w:right w:val="nil"/>
            </w:tcBorders>
            <w:shd w:val="clear" w:color="auto" w:fill="F2F2F2" w:themeFill="background1" w:themeFillShade="F2"/>
            <w:noWrap/>
            <w:vAlign w:val="center"/>
          </w:tcPr>
          <w:p w14:paraId="6C0B0C79" w14:textId="1842FB5D" w:rsidR="009D51C8" w:rsidRPr="001D4419" w:rsidRDefault="005B18D4"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342</w:t>
            </w:r>
          </w:p>
        </w:tc>
        <w:tc>
          <w:tcPr>
            <w:tcW w:w="425" w:type="pct"/>
            <w:tcBorders>
              <w:top w:val="nil"/>
              <w:left w:val="nil"/>
              <w:bottom w:val="single" w:sz="4" w:space="0" w:color="auto"/>
              <w:right w:val="nil"/>
            </w:tcBorders>
            <w:shd w:val="clear" w:color="auto" w:fill="F2F2F2" w:themeFill="background1" w:themeFillShade="F2"/>
            <w:noWrap/>
            <w:vAlign w:val="center"/>
          </w:tcPr>
          <w:p w14:paraId="7EEA69A0" w14:textId="782FD750"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3</w:t>
            </w:r>
          </w:p>
        </w:tc>
        <w:tc>
          <w:tcPr>
            <w:tcW w:w="550" w:type="pct"/>
            <w:tcBorders>
              <w:top w:val="nil"/>
              <w:left w:val="nil"/>
              <w:bottom w:val="single" w:sz="4" w:space="0" w:color="auto"/>
              <w:right w:val="nil"/>
            </w:tcBorders>
            <w:shd w:val="clear" w:color="auto" w:fill="F2F2F2" w:themeFill="background1" w:themeFillShade="F2"/>
            <w:noWrap/>
            <w:vAlign w:val="center"/>
          </w:tcPr>
          <w:p w14:paraId="01E32015" w14:textId="0C8816EA"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270</w:t>
            </w:r>
          </w:p>
        </w:tc>
        <w:tc>
          <w:tcPr>
            <w:tcW w:w="425" w:type="pct"/>
            <w:tcBorders>
              <w:top w:val="nil"/>
              <w:left w:val="nil"/>
              <w:bottom w:val="single" w:sz="4" w:space="0" w:color="auto"/>
              <w:right w:val="nil"/>
            </w:tcBorders>
            <w:shd w:val="clear" w:color="auto" w:fill="F2F2F2" w:themeFill="background1" w:themeFillShade="F2"/>
          </w:tcPr>
          <w:p w14:paraId="015269F9"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5" w:type="pct"/>
            <w:tcBorders>
              <w:top w:val="nil"/>
              <w:left w:val="nil"/>
              <w:bottom w:val="single" w:sz="4" w:space="0" w:color="auto"/>
              <w:right w:val="nil"/>
            </w:tcBorders>
            <w:shd w:val="clear" w:color="auto" w:fill="F2F2F2" w:themeFill="background1" w:themeFillShade="F2"/>
            <w:noWrap/>
            <w:vAlign w:val="center"/>
          </w:tcPr>
          <w:p w14:paraId="51B82C9B" w14:textId="5C71E39D" w:rsidR="009D51C8" w:rsidRPr="001D4419" w:rsidRDefault="00190289"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273</w:t>
            </w:r>
          </w:p>
        </w:tc>
      </w:tr>
      <w:tr w:rsidR="009D51C8" w:rsidRPr="001D4419" w14:paraId="013477B1" w14:textId="77777777" w:rsidTr="00A55E5C">
        <w:trPr>
          <w:trHeight w:val="293"/>
        </w:trPr>
        <w:tc>
          <w:tcPr>
            <w:tcW w:w="1347" w:type="pct"/>
            <w:tcBorders>
              <w:top w:val="nil"/>
              <w:left w:val="nil"/>
              <w:bottom w:val="single" w:sz="4" w:space="0" w:color="auto"/>
              <w:right w:val="nil"/>
            </w:tcBorders>
            <w:shd w:val="clear" w:color="auto" w:fill="F2F2F2" w:themeFill="background1" w:themeFillShade="F2"/>
            <w:noWrap/>
            <w:vAlign w:val="center"/>
            <w:hideMark/>
          </w:tcPr>
          <w:p w14:paraId="49E2A6FF" w14:textId="77777777" w:rsidR="009D51C8" w:rsidRPr="001D4419" w:rsidRDefault="009D51C8" w:rsidP="001B0DEE">
            <w:pPr>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ملارد شیر</w:t>
            </w:r>
          </w:p>
        </w:tc>
        <w:tc>
          <w:tcPr>
            <w:tcW w:w="426" w:type="pct"/>
            <w:tcBorders>
              <w:top w:val="nil"/>
              <w:left w:val="nil"/>
              <w:bottom w:val="single" w:sz="4" w:space="0" w:color="auto"/>
              <w:right w:val="nil"/>
            </w:tcBorders>
            <w:shd w:val="clear" w:color="auto" w:fill="F2F2F2" w:themeFill="background1" w:themeFillShade="F2"/>
            <w:noWrap/>
            <w:vAlign w:val="center"/>
          </w:tcPr>
          <w:p w14:paraId="172D59D5" w14:textId="77777777" w:rsidR="009D51C8" w:rsidRPr="001D4419" w:rsidRDefault="009D51C8" w:rsidP="001B0DEE">
            <w:pPr>
              <w:bidi w:val="0"/>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0</w:t>
            </w:r>
          </w:p>
        </w:tc>
        <w:tc>
          <w:tcPr>
            <w:tcW w:w="550" w:type="pct"/>
            <w:tcBorders>
              <w:top w:val="nil"/>
              <w:left w:val="nil"/>
              <w:bottom w:val="single" w:sz="4" w:space="0" w:color="auto"/>
              <w:right w:val="nil"/>
            </w:tcBorders>
            <w:shd w:val="clear" w:color="auto" w:fill="F2F2F2" w:themeFill="background1" w:themeFillShade="F2"/>
            <w:noWrap/>
            <w:vAlign w:val="center"/>
          </w:tcPr>
          <w:p w14:paraId="41DC0803" w14:textId="5682A8A0"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136</w:t>
            </w:r>
          </w:p>
        </w:tc>
        <w:tc>
          <w:tcPr>
            <w:tcW w:w="426" w:type="pct"/>
            <w:tcBorders>
              <w:top w:val="nil"/>
              <w:left w:val="nil"/>
              <w:bottom w:val="single" w:sz="4" w:space="0" w:color="auto"/>
              <w:right w:val="nil"/>
            </w:tcBorders>
            <w:shd w:val="clear" w:color="auto" w:fill="F2F2F2" w:themeFill="background1" w:themeFillShade="F2"/>
          </w:tcPr>
          <w:p w14:paraId="312C2771"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6" w:type="pct"/>
            <w:tcBorders>
              <w:top w:val="nil"/>
              <w:left w:val="nil"/>
              <w:bottom w:val="single" w:sz="4" w:space="0" w:color="auto"/>
              <w:right w:val="nil"/>
            </w:tcBorders>
            <w:shd w:val="clear" w:color="auto" w:fill="F2F2F2" w:themeFill="background1" w:themeFillShade="F2"/>
            <w:noWrap/>
            <w:vAlign w:val="center"/>
          </w:tcPr>
          <w:p w14:paraId="05F1F76A" w14:textId="3EBD41C2"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136</w:t>
            </w:r>
          </w:p>
        </w:tc>
        <w:tc>
          <w:tcPr>
            <w:tcW w:w="425" w:type="pct"/>
            <w:tcBorders>
              <w:top w:val="nil"/>
              <w:left w:val="nil"/>
              <w:bottom w:val="single" w:sz="4" w:space="0" w:color="auto"/>
              <w:right w:val="nil"/>
            </w:tcBorders>
            <w:shd w:val="clear" w:color="auto" w:fill="F2F2F2" w:themeFill="background1" w:themeFillShade="F2"/>
            <w:noWrap/>
            <w:vAlign w:val="center"/>
          </w:tcPr>
          <w:p w14:paraId="2EAD5D6C"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550" w:type="pct"/>
            <w:tcBorders>
              <w:top w:val="nil"/>
              <w:left w:val="nil"/>
              <w:bottom w:val="single" w:sz="4" w:space="0" w:color="auto"/>
              <w:right w:val="nil"/>
            </w:tcBorders>
            <w:shd w:val="clear" w:color="auto" w:fill="F2F2F2" w:themeFill="background1" w:themeFillShade="F2"/>
            <w:noWrap/>
            <w:vAlign w:val="center"/>
          </w:tcPr>
          <w:p w14:paraId="4BE5CFC0" w14:textId="05B838B2"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134</w:t>
            </w:r>
          </w:p>
        </w:tc>
        <w:tc>
          <w:tcPr>
            <w:tcW w:w="425" w:type="pct"/>
            <w:tcBorders>
              <w:top w:val="nil"/>
              <w:left w:val="nil"/>
              <w:bottom w:val="single" w:sz="4" w:space="0" w:color="auto"/>
              <w:right w:val="nil"/>
            </w:tcBorders>
            <w:shd w:val="clear" w:color="auto" w:fill="F2F2F2" w:themeFill="background1" w:themeFillShade="F2"/>
          </w:tcPr>
          <w:p w14:paraId="4A5FD895"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425" w:type="pct"/>
            <w:tcBorders>
              <w:top w:val="nil"/>
              <w:left w:val="nil"/>
              <w:bottom w:val="single" w:sz="4" w:space="0" w:color="auto"/>
              <w:right w:val="nil"/>
            </w:tcBorders>
            <w:shd w:val="clear" w:color="auto" w:fill="F2F2F2" w:themeFill="background1" w:themeFillShade="F2"/>
            <w:noWrap/>
            <w:vAlign w:val="center"/>
          </w:tcPr>
          <w:p w14:paraId="5A04B22E" w14:textId="0C5F9BA0" w:rsidR="009D51C8" w:rsidRPr="001D4419" w:rsidRDefault="005B18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134</w:t>
            </w:r>
          </w:p>
        </w:tc>
      </w:tr>
      <w:tr w:rsidR="009D51C8" w:rsidRPr="001D4419" w14:paraId="4A9B6F83" w14:textId="77777777" w:rsidTr="00A55E5C">
        <w:trPr>
          <w:trHeight w:val="293"/>
        </w:trPr>
        <w:tc>
          <w:tcPr>
            <w:tcW w:w="1347" w:type="pct"/>
            <w:tcBorders>
              <w:top w:val="nil"/>
              <w:left w:val="nil"/>
              <w:bottom w:val="single" w:sz="4" w:space="0" w:color="auto"/>
              <w:right w:val="nil"/>
            </w:tcBorders>
            <w:shd w:val="clear" w:color="auto" w:fill="auto"/>
            <w:noWrap/>
            <w:vAlign w:val="center"/>
            <w:hideMark/>
          </w:tcPr>
          <w:p w14:paraId="54E060C5" w14:textId="77777777" w:rsidR="009D51C8" w:rsidRPr="001D4419" w:rsidRDefault="009D51C8" w:rsidP="001B0DEE">
            <w:pPr>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دامون زاگرس بروجرد</w:t>
            </w:r>
          </w:p>
        </w:tc>
        <w:tc>
          <w:tcPr>
            <w:tcW w:w="426" w:type="pct"/>
            <w:tcBorders>
              <w:top w:val="nil"/>
              <w:left w:val="nil"/>
              <w:bottom w:val="single" w:sz="4" w:space="0" w:color="auto"/>
              <w:right w:val="nil"/>
            </w:tcBorders>
            <w:shd w:val="clear" w:color="auto" w:fill="auto"/>
            <w:noWrap/>
            <w:vAlign w:val="center"/>
          </w:tcPr>
          <w:p w14:paraId="3EED4A7F" w14:textId="77777777" w:rsidR="009D51C8" w:rsidRPr="001D4419" w:rsidRDefault="009D51C8" w:rsidP="001B0DEE">
            <w:pPr>
              <w:bidi w:val="0"/>
              <w:jc w:val="both"/>
              <w:rPr>
                <w:rFonts w:ascii="Calibri" w:eastAsia="Times New Roman" w:hAnsi="Calibri"/>
                <w:color w:val="000000"/>
                <w:sz w:val="20"/>
                <w:szCs w:val="20"/>
                <w:rtl/>
                <w:lang w:bidi="ar-SA"/>
              </w:rPr>
            </w:pPr>
            <w:r w:rsidRPr="001D4419">
              <w:rPr>
                <w:rFonts w:ascii="Calibri" w:eastAsia="Times New Roman" w:hAnsi="Calibri" w:hint="cs"/>
                <w:color w:val="000000"/>
                <w:sz w:val="20"/>
                <w:szCs w:val="20"/>
                <w:rtl/>
                <w:lang w:bidi="ar-SA"/>
              </w:rPr>
              <w:t>0</w:t>
            </w:r>
          </w:p>
        </w:tc>
        <w:tc>
          <w:tcPr>
            <w:tcW w:w="550" w:type="pct"/>
            <w:tcBorders>
              <w:top w:val="nil"/>
              <w:left w:val="nil"/>
              <w:bottom w:val="single" w:sz="4" w:space="0" w:color="auto"/>
              <w:right w:val="nil"/>
            </w:tcBorders>
            <w:shd w:val="clear" w:color="auto" w:fill="auto"/>
            <w:noWrap/>
            <w:vAlign w:val="center"/>
          </w:tcPr>
          <w:p w14:paraId="304FC2C7"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48</w:t>
            </w:r>
          </w:p>
        </w:tc>
        <w:tc>
          <w:tcPr>
            <w:tcW w:w="426" w:type="pct"/>
            <w:tcBorders>
              <w:top w:val="nil"/>
              <w:left w:val="nil"/>
              <w:bottom w:val="single" w:sz="4" w:space="0" w:color="auto"/>
              <w:right w:val="nil"/>
            </w:tcBorders>
          </w:tcPr>
          <w:p w14:paraId="7EF0218F"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12</w:t>
            </w:r>
          </w:p>
        </w:tc>
        <w:tc>
          <w:tcPr>
            <w:tcW w:w="426" w:type="pct"/>
            <w:tcBorders>
              <w:top w:val="nil"/>
              <w:left w:val="nil"/>
              <w:bottom w:val="single" w:sz="4" w:space="0" w:color="auto"/>
              <w:right w:val="nil"/>
            </w:tcBorders>
            <w:shd w:val="clear" w:color="auto" w:fill="auto"/>
            <w:noWrap/>
            <w:vAlign w:val="center"/>
          </w:tcPr>
          <w:p w14:paraId="5D445FE9"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60</w:t>
            </w:r>
          </w:p>
        </w:tc>
        <w:tc>
          <w:tcPr>
            <w:tcW w:w="425" w:type="pct"/>
            <w:tcBorders>
              <w:top w:val="nil"/>
              <w:left w:val="nil"/>
              <w:bottom w:val="single" w:sz="4" w:space="0" w:color="auto"/>
              <w:right w:val="nil"/>
            </w:tcBorders>
            <w:shd w:val="clear" w:color="auto" w:fill="auto"/>
            <w:noWrap/>
            <w:vAlign w:val="center"/>
          </w:tcPr>
          <w:p w14:paraId="23205C51"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0</w:t>
            </w:r>
          </w:p>
        </w:tc>
        <w:tc>
          <w:tcPr>
            <w:tcW w:w="550" w:type="pct"/>
            <w:tcBorders>
              <w:top w:val="nil"/>
              <w:left w:val="nil"/>
              <w:bottom w:val="single" w:sz="4" w:space="0" w:color="auto"/>
              <w:right w:val="nil"/>
            </w:tcBorders>
            <w:shd w:val="clear" w:color="auto" w:fill="auto"/>
            <w:noWrap/>
            <w:vAlign w:val="center"/>
          </w:tcPr>
          <w:p w14:paraId="2B824DC5"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47</w:t>
            </w:r>
          </w:p>
        </w:tc>
        <w:tc>
          <w:tcPr>
            <w:tcW w:w="425" w:type="pct"/>
            <w:tcBorders>
              <w:top w:val="nil"/>
              <w:left w:val="nil"/>
              <w:bottom w:val="single" w:sz="4" w:space="0" w:color="auto"/>
              <w:right w:val="nil"/>
            </w:tcBorders>
          </w:tcPr>
          <w:p w14:paraId="40EE36D6"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11</w:t>
            </w:r>
          </w:p>
        </w:tc>
        <w:tc>
          <w:tcPr>
            <w:tcW w:w="425" w:type="pct"/>
            <w:tcBorders>
              <w:top w:val="nil"/>
              <w:left w:val="nil"/>
              <w:bottom w:val="single" w:sz="4" w:space="0" w:color="auto"/>
              <w:right w:val="nil"/>
            </w:tcBorders>
            <w:shd w:val="clear" w:color="auto" w:fill="auto"/>
            <w:noWrap/>
            <w:vAlign w:val="center"/>
          </w:tcPr>
          <w:p w14:paraId="0DBA9965" w14:textId="77777777" w:rsidR="009D51C8" w:rsidRPr="001D4419" w:rsidRDefault="009D51C8" w:rsidP="001B0DEE">
            <w:pPr>
              <w:bidi w:val="0"/>
              <w:jc w:val="both"/>
              <w:rPr>
                <w:rFonts w:ascii="Calibri" w:eastAsia="Times New Roman" w:hAnsi="Calibri"/>
                <w:color w:val="000000"/>
                <w:sz w:val="20"/>
                <w:szCs w:val="20"/>
                <w:lang w:bidi="ar-SA"/>
              </w:rPr>
            </w:pPr>
            <w:r w:rsidRPr="001D4419">
              <w:rPr>
                <w:rFonts w:ascii="Calibri" w:eastAsia="Times New Roman" w:hAnsi="Calibri" w:hint="cs"/>
                <w:color w:val="000000"/>
                <w:sz w:val="20"/>
                <w:szCs w:val="20"/>
                <w:rtl/>
                <w:lang w:bidi="ar-SA"/>
              </w:rPr>
              <w:t>58</w:t>
            </w:r>
          </w:p>
        </w:tc>
      </w:tr>
      <w:tr w:rsidR="007F4118" w:rsidRPr="001D4419" w14:paraId="1E6369CE" w14:textId="77777777" w:rsidTr="00A55E5C">
        <w:trPr>
          <w:trHeight w:val="293"/>
        </w:trPr>
        <w:tc>
          <w:tcPr>
            <w:tcW w:w="1347" w:type="pct"/>
            <w:tcBorders>
              <w:top w:val="nil"/>
              <w:left w:val="nil"/>
              <w:bottom w:val="single" w:sz="4" w:space="0" w:color="auto"/>
              <w:right w:val="nil"/>
            </w:tcBorders>
            <w:shd w:val="clear" w:color="auto" w:fill="auto"/>
            <w:noWrap/>
            <w:vAlign w:val="center"/>
          </w:tcPr>
          <w:p w14:paraId="7543DA4C" w14:textId="63A4481C" w:rsidR="007F4118" w:rsidRPr="001D4419" w:rsidRDefault="007F4118"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لوازم خانگی پارس</w:t>
            </w:r>
          </w:p>
        </w:tc>
        <w:tc>
          <w:tcPr>
            <w:tcW w:w="426" w:type="pct"/>
            <w:tcBorders>
              <w:top w:val="nil"/>
              <w:left w:val="nil"/>
              <w:bottom w:val="single" w:sz="4" w:space="0" w:color="auto"/>
              <w:right w:val="nil"/>
            </w:tcBorders>
            <w:shd w:val="clear" w:color="auto" w:fill="auto"/>
            <w:noWrap/>
            <w:vAlign w:val="center"/>
          </w:tcPr>
          <w:p w14:paraId="471A870D" w14:textId="439063C7"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51</w:t>
            </w:r>
          </w:p>
        </w:tc>
        <w:tc>
          <w:tcPr>
            <w:tcW w:w="550" w:type="pct"/>
            <w:tcBorders>
              <w:top w:val="nil"/>
              <w:left w:val="nil"/>
              <w:bottom w:val="single" w:sz="4" w:space="0" w:color="auto"/>
              <w:right w:val="nil"/>
            </w:tcBorders>
            <w:shd w:val="clear" w:color="auto" w:fill="auto"/>
            <w:noWrap/>
            <w:vAlign w:val="center"/>
          </w:tcPr>
          <w:p w14:paraId="5FBBD7DC" w14:textId="47EE0B40"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520</w:t>
            </w:r>
          </w:p>
        </w:tc>
        <w:tc>
          <w:tcPr>
            <w:tcW w:w="426" w:type="pct"/>
            <w:tcBorders>
              <w:top w:val="nil"/>
              <w:left w:val="nil"/>
              <w:bottom w:val="single" w:sz="4" w:space="0" w:color="auto"/>
              <w:right w:val="nil"/>
            </w:tcBorders>
          </w:tcPr>
          <w:p w14:paraId="44550078" w14:textId="067A549E"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426" w:type="pct"/>
            <w:tcBorders>
              <w:top w:val="nil"/>
              <w:left w:val="nil"/>
              <w:bottom w:val="single" w:sz="4" w:space="0" w:color="auto"/>
              <w:right w:val="nil"/>
            </w:tcBorders>
            <w:shd w:val="clear" w:color="auto" w:fill="auto"/>
            <w:noWrap/>
            <w:vAlign w:val="center"/>
          </w:tcPr>
          <w:p w14:paraId="0BFFC481" w14:textId="4A760AE7"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571</w:t>
            </w:r>
          </w:p>
        </w:tc>
        <w:tc>
          <w:tcPr>
            <w:tcW w:w="425" w:type="pct"/>
            <w:tcBorders>
              <w:top w:val="nil"/>
              <w:left w:val="nil"/>
              <w:bottom w:val="single" w:sz="4" w:space="0" w:color="auto"/>
              <w:right w:val="nil"/>
            </w:tcBorders>
            <w:shd w:val="clear" w:color="auto" w:fill="auto"/>
            <w:noWrap/>
            <w:vAlign w:val="center"/>
          </w:tcPr>
          <w:p w14:paraId="6E223239" w14:textId="3C98D705"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52</w:t>
            </w:r>
          </w:p>
        </w:tc>
        <w:tc>
          <w:tcPr>
            <w:tcW w:w="550" w:type="pct"/>
            <w:tcBorders>
              <w:top w:val="nil"/>
              <w:left w:val="nil"/>
              <w:bottom w:val="single" w:sz="4" w:space="0" w:color="auto"/>
              <w:right w:val="nil"/>
            </w:tcBorders>
            <w:shd w:val="clear" w:color="auto" w:fill="auto"/>
            <w:noWrap/>
            <w:vAlign w:val="center"/>
          </w:tcPr>
          <w:p w14:paraId="30ED98BD" w14:textId="19603AE5"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521</w:t>
            </w:r>
          </w:p>
        </w:tc>
        <w:tc>
          <w:tcPr>
            <w:tcW w:w="425" w:type="pct"/>
            <w:tcBorders>
              <w:top w:val="nil"/>
              <w:left w:val="nil"/>
              <w:bottom w:val="single" w:sz="4" w:space="0" w:color="auto"/>
              <w:right w:val="nil"/>
            </w:tcBorders>
          </w:tcPr>
          <w:p w14:paraId="26095105" w14:textId="290BD9B2"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425" w:type="pct"/>
            <w:tcBorders>
              <w:top w:val="nil"/>
              <w:left w:val="nil"/>
              <w:bottom w:val="single" w:sz="4" w:space="0" w:color="auto"/>
              <w:right w:val="nil"/>
            </w:tcBorders>
            <w:shd w:val="clear" w:color="auto" w:fill="auto"/>
            <w:noWrap/>
            <w:vAlign w:val="center"/>
          </w:tcPr>
          <w:p w14:paraId="4E75F5CC" w14:textId="1604C89B"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573</w:t>
            </w:r>
          </w:p>
        </w:tc>
      </w:tr>
      <w:tr w:rsidR="007F4118" w:rsidRPr="001D4419" w14:paraId="1AC0F52E" w14:textId="77777777" w:rsidTr="00A55E5C">
        <w:trPr>
          <w:trHeight w:val="293"/>
        </w:trPr>
        <w:tc>
          <w:tcPr>
            <w:tcW w:w="1347" w:type="pct"/>
            <w:tcBorders>
              <w:top w:val="nil"/>
              <w:left w:val="nil"/>
              <w:bottom w:val="single" w:sz="4" w:space="0" w:color="auto"/>
              <w:right w:val="nil"/>
            </w:tcBorders>
            <w:shd w:val="clear" w:color="auto" w:fill="auto"/>
            <w:noWrap/>
            <w:vAlign w:val="center"/>
          </w:tcPr>
          <w:p w14:paraId="7F6F1631" w14:textId="28736136" w:rsidR="007F4118" w:rsidRPr="001D4419" w:rsidRDefault="007F4118"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پارس الکتریک</w:t>
            </w:r>
          </w:p>
        </w:tc>
        <w:tc>
          <w:tcPr>
            <w:tcW w:w="426" w:type="pct"/>
            <w:tcBorders>
              <w:top w:val="nil"/>
              <w:left w:val="nil"/>
              <w:bottom w:val="single" w:sz="4" w:space="0" w:color="auto"/>
              <w:right w:val="nil"/>
            </w:tcBorders>
            <w:shd w:val="clear" w:color="auto" w:fill="auto"/>
            <w:noWrap/>
            <w:vAlign w:val="center"/>
          </w:tcPr>
          <w:p w14:paraId="63B34CEF" w14:textId="4E89C076"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9</w:t>
            </w:r>
          </w:p>
        </w:tc>
        <w:tc>
          <w:tcPr>
            <w:tcW w:w="550" w:type="pct"/>
            <w:tcBorders>
              <w:top w:val="nil"/>
              <w:left w:val="nil"/>
              <w:bottom w:val="single" w:sz="4" w:space="0" w:color="auto"/>
              <w:right w:val="nil"/>
            </w:tcBorders>
            <w:shd w:val="clear" w:color="auto" w:fill="auto"/>
            <w:noWrap/>
            <w:vAlign w:val="center"/>
          </w:tcPr>
          <w:p w14:paraId="709B65D5" w14:textId="61A2FB9A"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166</w:t>
            </w:r>
          </w:p>
        </w:tc>
        <w:tc>
          <w:tcPr>
            <w:tcW w:w="426" w:type="pct"/>
            <w:tcBorders>
              <w:top w:val="nil"/>
              <w:left w:val="nil"/>
              <w:bottom w:val="single" w:sz="4" w:space="0" w:color="auto"/>
              <w:right w:val="nil"/>
            </w:tcBorders>
          </w:tcPr>
          <w:p w14:paraId="149E83A2" w14:textId="6CADB97C"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21</w:t>
            </w:r>
          </w:p>
        </w:tc>
        <w:tc>
          <w:tcPr>
            <w:tcW w:w="426" w:type="pct"/>
            <w:tcBorders>
              <w:top w:val="nil"/>
              <w:left w:val="nil"/>
              <w:bottom w:val="single" w:sz="4" w:space="0" w:color="auto"/>
              <w:right w:val="nil"/>
            </w:tcBorders>
            <w:shd w:val="clear" w:color="auto" w:fill="auto"/>
            <w:noWrap/>
            <w:vAlign w:val="center"/>
          </w:tcPr>
          <w:p w14:paraId="202C9D05" w14:textId="3E0002B7"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196</w:t>
            </w:r>
          </w:p>
        </w:tc>
        <w:tc>
          <w:tcPr>
            <w:tcW w:w="425" w:type="pct"/>
            <w:tcBorders>
              <w:top w:val="nil"/>
              <w:left w:val="nil"/>
              <w:bottom w:val="single" w:sz="4" w:space="0" w:color="auto"/>
              <w:right w:val="nil"/>
            </w:tcBorders>
            <w:shd w:val="clear" w:color="auto" w:fill="auto"/>
            <w:noWrap/>
            <w:vAlign w:val="center"/>
          </w:tcPr>
          <w:p w14:paraId="6A908103" w14:textId="747E3FB2"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9</w:t>
            </w:r>
          </w:p>
        </w:tc>
        <w:tc>
          <w:tcPr>
            <w:tcW w:w="550" w:type="pct"/>
            <w:tcBorders>
              <w:top w:val="nil"/>
              <w:left w:val="nil"/>
              <w:bottom w:val="single" w:sz="4" w:space="0" w:color="auto"/>
              <w:right w:val="nil"/>
            </w:tcBorders>
            <w:shd w:val="clear" w:color="auto" w:fill="auto"/>
            <w:noWrap/>
            <w:vAlign w:val="center"/>
          </w:tcPr>
          <w:p w14:paraId="44B232C5" w14:textId="0A7D4F69"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163</w:t>
            </w:r>
          </w:p>
        </w:tc>
        <w:tc>
          <w:tcPr>
            <w:tcW w:w="425" w:type="pct"/>
            <w:tcBorders>
              <w:top w:val="nil"/>
              <w:left w:val="nil"/>
              <w:bottom w:val="single" w:sz="4" w:space="0" w:color="auto"/>
              <w:right w:val="nil"/>
            </w:tcBorders>
          </w:tcPr>
          <w:p w14:paraId="035291E0" w14:textId="2F78E8A0"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425" w:type="pct"/>
            <w:tcBorders>
              <w:top w:val="nil"/>
              <w:left w:val="nil"/>
              <w:bottom w:val="single" w:sz="4" w:space="0" w:color="auto"/>
              <w:right w:val="nil"/>
            </w:tcBorders>
            <w:shd w:val="clear" w:color="auto" w:fill="auto"/>
            <w:noWrap/>
            <w:vAlign w:val="center"/>
          </w:tcPr>
          <w:p w14:paraId="11B2FDD8" w14:textId="29038810" w:rsidR="007F4118" w:rsidRPr="001D4419" w:rsidRDefault="00A27E72"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172</w:t>
            </w:r>
          </w:p>
        </w:tc>
      </w:tr>
      <w:tr w:rsidR="007F4118" w:rsidRPr="001D4419" w14:paraId="6C896E1C" w14:textId="77777777" w:rsidTr="00A55E5C">
        <w:trPr>
          <w:trHeight w:val="293"/>
        </w:trPr>
        <w:tc>
          <w:tcPr>
            <w:tcW w:w="1347" w:type="pct"/>
            <w:tcBorders>
              <w:top w:val="nil"/>
              <w:left w:val="nil"/>
              <w:bottom w:val="single" w:sz="4" w:space="0" w:color="auto"/>
              <w:right w:val="nil"/>
            </w:tcBorders>
            <w:shd w:val="clear" w:color="auto" w:fill="auto"/>
            <w:noWrap/>
            <w:vAlign w:val="center"/>
          </w:tcPr>
          <w:p w14:paraId="6D8AADF2" w14:textId="06F19D06" w:rsidR="007F4118" w:rsidRPr="001D4419" w:rsidRDefault="007F4118"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عالم ارا</w:t>
            </w:r>
          </w:p>
        </w:tc>
        <w:tc>
          <w:tcPr>
            <w:tcW w:w="426" w:type="pct"/>
            <w:tcBorders>
              <w:top w:val="nil"/>
              <w:left w:val="nil"/>
              <w:bottom w:val="single" w:sz="4" w:space="0" w:color="auto"/>
              <w:right w:val="nil"/>
            </w:tcBorders>
            <w:shd w:val="clear" w:color="auto" w:fill="auto"/>
            <w:noWrap/>
            <w:vAlign w:val="center"/>
          </w:tcPr>
          <w:p w14:paraId="7C4017F1" w14:textId="4963C5DA" w:rsidR="007F4118" w:rsidRPr="001D4419" w:rsidRDefault="009156A8"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550" w:type="pct"/>
            <w:tcBorders>
              <w:top w:val="nil"/>
              <w:left w:val="nil"/>
              <w:bottom w:val="single" w:sz="4" w:space="0" w:color="auto"/>
              <w:right w:val="nil"/>
            </w:tcBorders>
            <w:shd w:val="clear" w:color="auto" w:fill="auto"/>
            <w:noWrap/>
            <w:vAlign w:val="center"/>
          </w:tcPr>
          <w:p w14:paraId="41E382A5" w14:textId="7E8D5249"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20</w:t>
            </w:r>
          </w:p>
        </w:tc>
        <w:tc>
          <w:tcPr>
            <w:tcW w:w="426" w:type="pct"/>
            <w:tcBorders>
              <w:top w:val="nil"/>
              <w:left w:val="nil"/>
              <w:bottom w:val="single" w:sz="4" w:space="0" w:color="auto"/>
              <w:right w:val="nil"/>
            </w:tcBorders>
          </w:tcPr>
          <w:p w14:paraId="5017C4CA" w14:textId="1EA4B591" w:rsidR="007F4118" w:rsidRPr="001D4419" w:rsidRDefault="009156A8"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426" w:type="pct"/>
            <w:tcBorders>
              <w:top w:val="nil"/>
              <w:left w:val="nil"/>
              <w:bottom w:val="single" w:sz="4" w:space="0" w:color="auto"/>
              <w:right w:val="nil"/>
            </w:tcBorders>
            <w:shd w:val="clear" w:color="auto" w:fill="auto"/>
            <w:noWrap/>
            <w:vAlign w:val="center"/>
          </w:tcPr>
          <w:p w14:paraId="3AE552D9" w14:textId="60E6911A"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20</w:t>
            </w:r>
          </w:p>
        </w:tc>
        <w:tc>
          <w:tcPr>
            <w:tcW w:w="425" w:type="pct"/>
            <w:tcBorders>
              <w:top w:val="nil"/>
              <w:left w:val="nil"/>
              <w:bottom w:val="single" w:sz="4" w:space="0" w:color="auto"/>
              <w:right w:val="nil"/>
            </w:tcBorders>
            <w:shd w:val="clear" w:color="auto" w:fill="auto"/>
            <w:noWrap/>
            <w:vAlign w:val="center"/>
          </w:tcPr>
          <w:p w14:paraId="0AA82407" w14:textId="03EBBD10" w:rsidR="007F4118" w:rsidRPr="001D4419" w:rsidRDefault="009156A8"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550" w:type="pct"/>
            <w:tcBorders>
              <w:top w:val="nil"/>
              <w:left w:val="nil"/>
              <w:bottom w:val="single" w:sz="4" w:space="0" w:color="auto"/>
              <w:right w:val="nil"/>
            </w:tcBorders>
            <w:shd w:val="clear" w:color="auto" w:fill="auto"/>
            <w:noWrap/>
            <w:vAlign w:val="center"/>
          </w:tcPr>
          <w:p w14:paraId="6F7AE82C" w14:textId="285821B1"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31</w:t>
            </w:r>
          </w:p>
        </w:tc>
        <w:tc>
          <w:tcPr>
            <w:tcW w:w="425" w:type="pct"/>
            <w:tcBorders>
              <w:top w:val="nil"/>
              <w:left w:val="nil"/>
              <w:bottom w:val="single" w:sz="4" w:space="0" w:color="auto"/>
              <w:right w:val="nil"/>
            </w:tcBorders>
          </w:tcPr>
          <w:p w14:paraId="5929D2B3" w14:textId="0706D523" w:rsidR="007F4118" w:rsidRPr="001D4419" w:rsidRDefault="009156A8"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0</w:t>
            </w:r>
          </w:p>
        </w:tc>
        <w:tc>
          <w:tcPr>
            <w:tcW w:w="425" w:type="pct"/>
            <w:tcBorders>
              <w:top w:val="nil"/>
              <w:left w:val="nil"/>
              <w:bottom w:val="single" w:sz="4" w:space="0" w:color="auto"/>
              <w:right w:val="nil"/>
            </w:tcBorders>
            <w:shd w:val="clear" w:color="auto" w:fill="auto"/>
            <w:noWrap/>
            <w:vAlign w:val="center"/>
          </w:tcPr>
          <w:p w14:paraId="3484FA77" w14:textId="5AD4DF7E" w:rsidR="007F411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31</w:t>
            </w:r>
          </w:p>
        </w:tc>
      </w:tr>
      <w:tr w:rsidR="009D51C8" w:rsidRPr="001D4419" w14:paraId="33729B03" w14:textId="77777777" w:rsidTr="00A55E5C">
        <w:trPr>
          <w:trHeight w:val="293"/>
        </w:trPr>
        <w:tc>
          <w:tcPr>
            <w:tcW w:w="1347" w:type="pct"/>
            <w:tcBorders>
              <w:top w:val="nil"/>
              <w:left w:val="nil"/>
              <w:bottom w:val="single" w:sz="4" w:space="0" w:color="auto"/>
              <w:right w:val="nil"/>
            </w:tcBorders>
            <w:shd w:val="clear" w:color="auto" w:fill="BFBFBF" w:themeFill="background1" w:themeFillShade="BF"/>
            <w:noWrap/>
            <w:vAlign w:val="center"/>
            <w:hideMark/>
          </w:tcPr>
          <w:p w14:paraId="4811DACB" w14:textId="77777777" w:rsidR="009D51C8" w:rsidRPr="001D4419" w:rsidRDefault="009D51C8" w:rsidP="001B0DEE">
            <w:pPr>
              <w:bidi w:val="0"/>
              <w:jc w:val="both"/>
              <w:rPr>
                <w:rFonts w:ascii="Calibri" w:eastAsia="Times New Roman" w:hAnsi="Calibri"/>
                <w:color w:val="000000"/>
                <w:sz w:val="20"/>
                <w:szCs w:val="20"/>
                <w:rtl/>
              </w:rPr>
            </w:pPr>
            <w:r w:rsidRPr="001D4419">
              <w:rPr>
                <w:rFonts w:ascii="Calibri" w:eastAsia="Times New Roman" w:hAnsi="Calibri" w:hint="cs"/>
                <w:color w:val="000000"/>
                <w:sz w:val="20"/>
                <w:szCs w:val="20"/>
                <w:lang w:bidi="ar-SA"/>
              </w:rPr>
              <w:t> </w:t>
            </w:r>
            <w:r w:rsidRPr="001D4419">
              <w:rPr>
                <w:rFonts w:ascii="Calibri" w:eastAsia="Times New Roman" w:hAnsi="Calibri" w:hint="cs"/>
                <w:color w:val="000000"/>
                <w:sz w:val="20"/>
                <w:szCs w:val="20"/>
                <w:rtl/>
              </w:rPr>
              <w:t>جمع</w:t>
            </w:r>
          </w:p>
        </w:tc>
        <w:tc>
          <w:tcPr>
            <w:tcW w:w="426" w:type="pct"/>
            <w:tcBorders>
              <w:top w:val="nil"/>
              <w:left w:val="nil"/>
              <w:bottom w:val="single" w:sz="4" w:space="0" w:color="auto"/>
              <w:right w:val="nil"/>
            </w:tcBorders>
            <w:shd w:val="clear" w:color="auto" w:fill="BFBFBF" w:themeFill="background1" w:themeFillShade="BF"/>
            <w:noWrap/>
            <w:vAlign w:val="center"/>
          </w:tcPr>
          <w:p w14:paraId="70036E4B" w14:textId="7E466508" w:rsidR="009D51C8" w:rsidRPr="001D4419" w:rsidRDefault="009156A8"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132</w:t>
            </w:r>
          </w:p>
        </w:tc>
        <w:tc>
          <w:tcPr>
            <w:tcW w:w="550" w:type="pct"/>
            <w:tcBorders>
              <w:top w:val="nil"/>
              <w:left w:val="nil"/>
              <w:bottom w:val="single" w:sz="4" w:space="0" w:color="auto"/>
              <w:right w:val="nil"/>
            </w:tcBorders>
            <w:shd w:val="clear" w:color="auto" w:fill="BFBFBF" w:themeFill="background1" w:themeFillShade="BF"/>
            <w:noWrap/>
            <w:vAlign w:val="center"/>
          </w:tcPr>
          <w:p w14:paraId="4EAB1733" w14:textId="38ADA987" w:rsidR="009D51C8" w:rsidRPr="001D4419" w:rsidRDefault="009156A8"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1،5</w:t>
            </w:r>
            <w:r w:rsidR="00020467">
              <w:rPr>
                <w:rFonts w:ascii="Calibri" w:eastAsia="Times New Roman" w:hAnsi="Calibri" w:hint="cs"/>
                <w:color w:val="000000"/>
                <w:sz w:val="20"/>
                <w:szCs w:val="20"/>
                <w:rtl/>
                <w:lang w:bidi="ar-SA"/>
              </w:rPr>
              <w:t>70</w:t>
            </w:r>
          </w:p>
        </w:tc>
        <w:tc>
          <w:tcPr>
            <w:tcW w:w="426" w:type="pct"/>
            <w:tcBorders>
              <w:top w:val="nil"/>
              <w:left w:val="nil"/>
              <w:bottom w:val="single" w:sz="4" w:space="0" w:color="auto"/>
              <w:right w:val="nil"/>
            </w:tcBorders>
            <w:shd w:val="clear" w:color="auto" w:fill="BFBFBF" w:themeFill="background1" w:themeFillShade="BF"/>
          </w:tcPr>
          <w:p w14:paraId="14A5E55C" w14:textId="0B76B0CB" w:rsidR="009D51C8" w:rsidRPr="001D4419" w:rsidRDefault="009156A8"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109</w:t>
            </w:r>
          </w:p>
        </w:tc>
        <w:tc>
          <w:tcPr>
            <w:tcW w:w="426" w:type="pct"/>
            <w:tcBorders>
              <w:top w:val="nil"/>
              <w:left w:val="nil"/>
              <w:bottom w:val="single" w:sz="4" w:space="0" w:color="auto"/>
              <w:right w:val="nil"/>
            </w:tcBorders>
            <w:shd w:val="clear" w:color="auto" w:fill="BFBFBF" w:themeFill="background1" w:themeFillShade="BF"/>
            <w:noWrap/>
            <w:vAlign w:val="center"/>
          </w:tcPr>
          <w:p w14:paraId="3B5CA821" w14:textId="09E83FDF" w:rsidR="009D51C8" w:rsidRPr="001D4419" w:rsidRDefault="009156A8"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1،8</w:t>
            </w:r>
            <w:r w:rsidR="00020467">
              <w:rPr>
                <w:rFonts w:ascii="Calibri" w:eastAsia="Times New Roman" w:hAnsi="Calibri" w:hint="cs"/>
                <w:color w:val="000000"/>
                <w:sz w:val="20"/>
                <w:szCs w:val="20"/>
                <w:rtl/>
              </w:rPr>
              <w:t>11</w:t>
            </w:r>
          </w:p>
        </w:tc>
        <w:tc>
          <w:tcPr>
            <w:tcW w:w="425" w:type="pct"/>
            <w:tcBorders>
              <w:top w:val="nil"/>
              <w:left w:val="nil"/>
              <w:bottom w:val="single" w:sz="4" w:space="0" w:color="auto"/>
              <w:right w:val="nil"/>
            </w:tcBorders>
            <w:shd w:val="clear" w:color="auto" w:fill="BFBFBF" w:themeFill="background1" w:themeFillShade="BF"/>
            <w:noWrap/>
            <w:vAlign w:val="center"/>
          </w:tcPr>
          <w:p w14:paraId="6CAACC2F" w14:textId="4D64F07D" w:rsidR="009D51C8" w:rsidRPr="001D4419" w:rsidRDefault="006013D4"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112</w:t>
            </w:r>
          </w:p>
        </w:tc>
        <w:tc>
          <w:tcPr>
            <w:tcW w:w="550" w:type="pct"/>
            <w:tcBorders>
              <w:top w:val="nil"/>
              <w:left w:val="nil"/>
              <w:bottom w:val="single" w:sz="4" w:space="0" w:color="auto"/>
              <w:right w:val="nil"/>
            </w:tcBorders>
            <w:shd w:val="clear" w:color="auto" w:fill="BFBFBF" w:themeFill="background1" w:themeFillShade="BF"/>
            <w:noWrap/>
            <w:vAlign w:val="center"/>
          </w:tcPr>
          <w:p w14:paraId="6F680AE0" w14:textId="2F8E71E1" w:rsidR="009D51C8" w:rsidRPr="001D4419" w:rsidRDefault="00020467"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1،505</w:t>
            </w:r>
          </w:p>
        </w:tc>
        <w:tc>
          <w:tcPr>
            <w:tcW w:w="425" w:type="pct"/>
            <w:tcBorders>
              <w:top w:val="nil"/>
              <w:left w:val="nil"/>
              <w:bottom w:val="single" w:sz="4" w:space="0" w:color="auto"/>
              <w:right w:val="nil"/>
            </w:tcBorders>
            <w:shd w:val="clear" w:color="auto" w:fill="BFBFBF" w:themeFill="background1" w:themeFillShade="BF"/>
          </w:tcPr>
          <w:p w14:paraId="0576317C" w14:textId="0AC2E529" w:rsidR="009D51C8" w:rsidRPr="001D4419" w:rsidRDefault="005B18D4" w:rsidP="001B0DEE">
            <w:pPr>
              <w:bidi w:val="0"/>
              <w:jc w:val="both"/>
              <w:rPr>
                <w:rFonts w:ascii="Calibri" w:eastAsia="Times New Roman" w:hAnsi="Calibri"/>
                <w:color w:val="000000"/>
                <w:sz w:val="20"/>
                <w:szCs w:val="20"/>
                <w:rtl/>
              </w:rPr>
            </w:pPr>
            <w:r>
              <w:rPr>
                <w:rFonts w:ascii="Calibri" w:eastAsia="Times New Roman" w:hAnsi="Calibri" w:hint="cs"/>
                <w:color w:val="000000"/>
                <w:sz w:val="20"/>
                <w:szCs w:val="20"/>
                <w:rtl/>
              </w:rPr>
              <w:t>51</w:t>
            </w:r>
          </w:p>
        </w:tc>
        <w:tc>
          <w:tcPr>
            <w:tcW w:w="425" w:type="pct"/>
            <w:tcBorders>
              <w:top w:val="nil"/>
              <w:left w:val="nil"/>
              <w:bottom w:val="single" w:sz="4" w:space="0" w:color="auto"/>
              <w:right w:val="nil"/>
            </w:tcBorders>
            <w:shd w:val="clear" w:color="auto" w:fill="BFBFBF" w:themeFill="background1" w:themeFillShade="BF"/>
            <w:noWrap/>
            <w:vAlign w:val="center"/>
          </w:tcPr>
          <w:p w14:paraId="22550A23" w14:textId="73F542E7" w:rsidR="009D51C8" w:rsidRPr="001D4419" w:rsidRDefault="00075F0D" w:rsidP="001B0DEE">
            <w:pPr>
              <w:bidi w:val="0"/>
              <w:jc w:val="both"/>
              <w:rPr>
                <w:rFonts w:ascii="Calibri" w:eastAsia="Times New Roman" w:hAnsi="Calibri"/>
                <w:color w:val="000000"/>
                <w:sz w:val="20"/>
                <w:szCs w:val="20"/>
                <w:lang w:bidi="ar-SA"/>
              </w:rPr>
            </w:pPr>
            <w:r>
              <w:rPr>
                <w:rFonts w:ascii="Calibri" w:eastAsia="Times New Roman" w:hAnsi="Calibri" w:hint="cs"/>
                <w:color w:val="000000"/>
                <w:sz w:val="20"/>
                <w:szCs w:val="20"/>
                <w:rtl/>
                <w:lang w:bidi="ar-SA"/>
              </w:rPr>
              <w:t>1،668</w:t>
            </w:r>
          </w:p>
        </w:tc>
      </w:tr>
    </w:tbl>
    <w:p w14:paraId="4722805A" w14:textId="61C38CEA" w:rsidR="00386DF2" w:rsidRDefault="00386DF2" w:rsidP="001B0DEE">
      <w:pPr>
        <w:jc w:val="both"/>
        <w:rPr>
          <w:rtl/>
        </w:rPr>
      </w:pPr>
    </w:p>
    <w:p w14:paraId="6A8FF2BA" w14:textId="77777777" w:rsidR="00386DF2" w:rsidRDefault="00386DF2" w:rsidP="001B0DEE">
      <w:pPr>
        <w:jc w:val="both"/>
        <w:rPr>
          <w:rtl/>
        </w:rPr>
      </w:pPr>
    </w:p>
    <w:p w14:paraId="49ED8C2D" w14:textId="06FDFB50" w:rsidR="00325654" w:rsidRDefault="00A16C22" w:rsidP="001B0DEE">
      <w:pPr>
        <w:pStyle w:val="Heading20"/>
      </w:pPr>
      <w:bookmarkStart w:id="68" w:name="_Toc175995436"/>
      <w:r>
        <w:rPr>
          <w:rFonts w:hint="cs"/>
          <w:rtl/>
        </w:rPr>
        <w:t xml:space="preserve">4-4 </w:t>
      </w:r>
      <w:r w:rsidR="00325654" w:rsidRPr="00386DF2">
        <w:rPr>
          <w:rtl/>
        </w:rPr>
        <w:t>اطلاعات مربوط به هزینه‌های پرسنلی شرکت اصلی</w:t>
      </w:r>
      <w:bookmarkEnd w:id="68"/>
    </w:p>
    <w:p w14:paraId="24A99E51" w14:textId="573184EC" w:rsidR="00386DF2" w:rsidRDefault="00386DF2" w:rsidP="001B0DEE">
      <w:pPr>
        <w:jc w:val="both"/>
        <w:rPr>
          <w:rtl/>
        </w:rPr>
      </w:pPr>
    </w:p>
    <w:tbl>
      <w:tblPr>
        <w:tblStyle w:val="PlainTable42"/>
        <w:bidiVisual/>
        <w:tblW w:w="5000" w:type="pct"/>
        <w:tblLook w:val="04A0" w:firstRow="1" w:lastRow="0" w:firstColumn="1" w:lastColumn="0" w:noHBand="0" w:noVBand="1"/>
      </w:tblPr>
      <w:tblGrid>
        <w:gridCol w:w="2926"/>
        <w:gridCol w:w="1271"/>
        <w:gridCol w:w="1397"/>
        <w:gridCol w:w="1273"/>
        <w:gridCol w:w="1376"/>
        <w:gridCol w:w="783"/>
      </w:tblGrid>
      <w:tr w:rsidR="009D51C8" w:rsidRPr="004C31AA" w14:paraId="28B909AF" w14:textId="77777777" w:rsidTr="00DA7B0A">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621" w:type="pct"/>
            <w:tcBorders>
              <w:top w:val="single" w:sz="4" w:space="0" w:color="auto"/>
              <w:bottom w:val="single" w:sz="4" w:space="0" w:color="auto"/>
            </w:tcBorders>
            <w:vAlign w:val="center"/>
            <w:hideMark/>
          </w:tcPr>
          <w:p w14:paraId="2955CB82" w14:textId="77777777" w:rsidR="009D51C8" w:rsidRPr="004C31AA" w:rsidRDefault="009D51C8" w:rsidP="001B0DEE">
            <w:pPr>
              <w:jc w:val="both"/>
              <w:rPr>
                <w:rFonts w:ascii="Calibri" w:eastAsia="Times New Roman" w:hAnsi="Calibri"/>
                <w:color w:val="000000" w:themeColor="text1"/>
                <w:sz w:val="20"/>
                <w:szCs w:val="20"/>
                <w:lang w:bidi="ar-IQ"/>
              </w:rPr>
            </w:pPr>
            <w:r w:rsidRPr="004C31AA">
              <w:rPr>
                <w:rFonts w:ascii="Calibri" w:eastAsia="Times New Roman" w:hAnsi="Calibri"/>
                <w:color w:val="000000" w:themeColor="text1"/>
                <w:sz w:val="20"/>
                <w:szCs w:val="20"/>
                <w:rtl/>
                <w:lang w:bidi="ar-IQ"/>
              </w:rPr>
              <w:t>شرح</w:t>
            </w:r>
          </w:p>
        </w:tc>
        <w:tc>
          <w:tcPr>
            <w:tcW w:w="704" w:type="pct"/>
            <w:tcBorders>
              <w:top w:val="single" w:sz="4" w:space="0" w:color="auto"/>
              <w:bottom w:val="single" w:sz="4" w:space="0" w:color="auto"/>
            </w:tcBorders>
            <w:vAlign w:val="center"/>
            <w:hideMark/>
          </w:tcPr>
          <w:p w14:paraId="5B6CF7E4" w14:textId="77777777" w:rsidR="009D51C8" w:rsidRPr="004C31AA" w:rsidRDefault="009D51C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t>31/02/</w:t>
            </w:r>
            <w:r w:rsidRPr="004C31AA">
              <w:rPr>
                <w:rFonts w:ascii="Calibri" w:eastAsia="Times New Roman" w:hAnsi="Calibri" w:hint="cs"/>
                <w:color w:val="000000" w:themeColor="text1"/>
                <w:sz w:val="20"/>
                <w:szCs w:val="20"/>
                <w:rtl/>
                <w:lang w:bidi="ar-IQ"/>
              </w:rPr>
              <w:t>140</w:t>
            </w:r>
            <w:r>
              <w:rPr>
                <w:rFonts w:ascii="Calibri" w:eastAsia="Times New Roman" w:hAnsi="Calibri" w:hint="cs"/>
                <w:color w:val="000000" w:themeColor="text1"/>
                <w:sz w:val="20"/>
                <w:szCs w:val="20"/>
                <w:rtl/>
                <w:lang w:bidi="ar-IQ"/>
              </w:rPr>
              <w:t>2</w:t>
            </w:r>
          </w:p>
        </w:tc>
        <w:tc>
          <w:tcPr>
            <w:tcW w:w="774" w:type="pct"/>
            <w:tcBorders>
              <w:top w:val="single" w:sz="4" w:space="0" w:color="auto"/>
              <w:bottom w:val="single" w:sz="4" w:space="0" w:color="auto"/>
            </w:tcBorders>
            <w:vAlign w:val="center"/>
            <w:hideMark/>
          </w:tcPr>
          <w:p w14:paraId="7E6ED278" w14:textId="77777777" w:rsidR="009D51C8" w:rsidRPr="004C31AA" w:rsidRDefault="009D51C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t>31/02/</w:t>
            </w:r>
            <w:r w:rsidRPr="004C31AA">
              <w:rPr>
                <w:rFonts w:ascii="Calibri" w:eastAsia="Times New Roman" w:hAnsi="Calibri" w:hint="cs"/>
                <w:color w:val="000000" w:themeColor="text1"/>
                <w:sz w:val="20"/>
                <w:szCs w:val="20"/>
                <w:rtl/>
                <w:lang w:bidi="ar-IQ"/>
              </w:rPr>
              <w:t>140</w:t>
            </w:r>
            <w:r>
              <w:rPr>
                <w:rFonts w:ascii="Calibri" w:eastAsia="Times New Roman" w:hAnsi="Calibri" w:hint="cs"/>
                <w:color w:val="000000" w:themeColor="text1"/>
                <w:sz w:val="20"/>
                <w:szCs w:val="20"/>
                <w:rtl/>
                <w:lang w:bidi="ar-IQ"/>
              </w:rPr>
              <w:t>3</w:t>
            </w:r>
          </w:p>
        </w:tc>
        <w:tc>
          <w:tcPr>
            <w:tcW w:w="705" w:type="pct"/>
            <w:tcBorders>
              <w:top w:val="single" w:sz="4" w:space="0" w:color="auto"/>
              <w:bottom w:val="single" w:sz="4" w:space="0" w:color="auto"/>
            </w:tcBorders>
            <w:vAlign w:val="center"/>
            <w:hideMark/>
          </w:tcPr>
          <w:p w14:paraId="7C8D5454" w14:textId="77777777" w:rsidR="009D51C8" w:rsidRPr="004C31AA" w:rsidRDefault="009D51C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t>بودجه 31/02/</w:t>
            </w:r>
            <w:r>
              <w:rPr>
                <w:rFonts w:ascii="Calibri" w:eastAsia="Times New Roman" w:hAnsi="Calibri" w:hint="cs"/>
                <w:color w:val="000000" w:themeColor="text1"/>
                <w:sz w:val="20"/>
                <w:szCs w:val="20"/>
                <w:rtl/>
                <w:lang w:bidi="ar-IQ"/>
              </w:rPr>
              <w:t>1403</w:t>
            </w:r>
          </w:p>
        </w:tc>
        <w:tc>
          <w:tcPr>
            <w:tcW w:w="762" w:type="pct"/>
            <w:tcBorders>
              <w:top w:val="single" w:sz="4" w:space="0" w:color="auto"/>
              <w:bottom w:val="single" w:sz="4" w:space="0" w:color="auto"/>
            </w:tcBorders>
            <w:vAlign w:val="center"/>
            <w:hideMark/>
          </w:tcPr>
          <w:p w14:paraId="54E91BC4" w14:textId="77777777" w:rsidR="009D51C8" w:rsidRPr="004C31AA" w:rsidRDefault="009D51C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lang w:bidi="ar-IQ"/>
              </w:rPr>
            </w:pPr>
            <w:r w:rsidRPr="004C31AA">
              <w:rPr>
                <w:rFonts w:ascii="Calibri" w:eastAsia="Times New Roman" w:hAnsi="Calibri"/>
                <w:color w:val="000000" w:themeColor="text1"/>
                <w:sz w:val="20"/>
                <w:szCs w:val="20"/>
                <w:rtl/>
                <w:lang w:bidi="ar-IQ"/>
              </w:rPr>
              <w:t xml:space="preserve">درصد تغییرات </w:t>
            </w:r>
            <w:r>
              <w:rPr>
                <w:rFonts w:ascii="Calibri" w:eastAsia="Times New Roman" w:hAnsi="Calibri" w:hint="cs"/>
                <w:color w:val="000000" w:themeColor="text1"/>
                <w:sz w:val="20"/>
                <w:szCs w:val="20"/>
                <w:rtl/>
                <w:lang w:bidi="ar-IQ"/>
              </w:rPr>
              <w:t>1403</w:t>
            </w:r>
            <w:r w:rsidRPr="004C31AA">
              <w:rPr>
                <w:rFonts w:ascii="Calibri" w:eastAsia="Times New Roman" w:hAnsi="Calibri"/>
                <w:color w:val="000000" w:themeColor="text1"/>
                <w:sz w:val="20"/>
                <w:szCs w:val="20"/>
                <w:rtl/>
                <w:lang w:bidi="ar-IQ"/>
              </w:rPr>
              <w:t xml:space="preserve"> نسبت به </w:t>
            </w:r>
            <w:r>
              <w:rPr>
                <w:rFonts w:ascii="Calibri" w:eastAsia="Times New Roman" w:hAnsi="Calibri" w:hint="cs"/>
                <w:color w:val="000000" w:themeColor="text1"/>
                <w:sz w:val="20"/>
                <w:szCs w:val="20"/>
                <w:rtl/>
                <w:lang w:bidi="ar-IQ"/>
              </w:rPr>
              <w:t>1402</w:t>
            </w:r>
          </w:p>
        </w:tc>
        <w:tc>
          <w:tcPr>
            <w:tcW w:w="434" w:type="pct"/>
            <w:tcBorders>
              <w:top w:val="single" w:sz="4" w:space="0" w:color="auto"/>
              <w:bottom w:val="single" w:sz="4" w:space="0" w:color="auto"/>
            </w:tcBorders>
            <w:vAlign w:val="center"/>
            <w:hideMark/>
          </w:tcPr>
          <w:p w14:paraId="0DDB14C9" w14:textId="77777777" w:rsidR="009D51C8" w:rsidRPr="004C31AA" w:rsidRDefault="009D51C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t>تحلیل تغییرات</w:t>
            </w:r>
          </w:p>
        </w:tc>
      </w:tr>
      <w:tr w:rsidR="009D51C8" w:rsidRPr="004C31AA" w14:paraId="4217B4F9" w14:textId="77777777" w:rsidTr="00DA7B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1" w:type="pct"/>
            <w:tcBorders>
              <w:top w:val="single" w:sz="4" w:space="0" w:color="auto"/>
            </w:tcBorders>
            <w:vAlign w:val="center"/>
            <w:hideMark/>
          </w:tcPr>
          <w:p w14:paraId="5DB54DEC" w14:textId="77777777" w:rsidR="009D51C8" w:rsidRPr="004C31AA" w:rsidRDefault="009D51C8" w:rsidP="001B0DEE">
            <w:pPr>
              <w:jc w:val="both"/>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 xml:space="preserve">متوسط </w:t>
            </w:r>
            <w:r w:rsidRPr="004C31AA">
              <w:rPr>
                <w:rFonts w:ascii="Calibri" w:eastAsia="Times New Roman" w:hAnsi="Calibri"/>
                <w:color w:val="000000" w:themeColor="text1"/>
                <w:sz w:val="20"/>
                <w:szCs w:val="20"/>
                <w:rtl/>
                <w:lang w:bidi="ar-IQ"/>
              </w:rPr>
              <w:t>تعداد پرسنل</w:t>
            </w:r>
          </w:p>
        </w:tc>
        <w:tc>
          <w:tcPr>
            <w:tcW w:w="704" w:type="pct"/>
            <w:tcBorders>
              <w:top w:val="single" w:sz="4" w:space="0" w:color="auto"/>
            </w:tcBorders>
            <w:vAlign w:val="center"/>
          </w:tcPr>
          <w:p w14:paraId="0F7B3E4A"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sidRPr="004C31AA">
              <w:rPr>
                <w:rFonts w:ascii="Calibri" w:eastAsia="Times New Roman" w:hAnsi="Calibri" w:hint="cs"/>
                <w:color w:val="000000" w:themeColor="text1"/>
                <w:sz w:val="20"/>
                <w:szCs w:val="20"/>
                <w:rtl/>
                <w:lang w:bidi="ar-IQ"/>
              </w:rPr>
              <w:t>46</w:t>
            </w:r>
          </w:p>
        </w:tc>
        <w:tc>
          <w:tcPr>
            <w:tcW w:w="774" w:type="pct"/>
            <w:tcBorders>
              <w:top w:val="single" w:sz="4" w:space="0" w:color="auto"/>
            </w:tcBorders>
            <w:vAlign w:val="center"/>
          </w:tcPr>
          <w:p w14:paraId="06115169"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54</w:t>
            </w:r>
          </w:p>
        </w:tc>
        <w:tc>
          <w:tcPr>
            <w:tcW w:w="705" w:type="pct"/>
            <w:tcBorders>
              <w:top w:val="single" w:sz="4" w:space="0" w:color="auto"/>
            </w:tcBorders>
            <w:vAlign w:val="center"/>
          </w:tcPr>
          <w:p w14:paraId="616CE948"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49</w:t>
            </w:r>
          </w:p>
        </w:tc>
        <w:tc>
          <w:tcPr>
            <w:tcW w:w="762" w:type="pct"/>
            <w:tcBorders>
              <w:top w:val="single" w:sz="4" w:space="0" w:color="auto"/>
            </w:tcBorders>
            <w:vAlign w:val="center"/>
          </w:tcPr>
          <w:p w14:paraId="2A3E5B94"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017%</w:t>
            </w:r>
          </w:p>
        </w:tc>
        <w:tc>
          <w:tcPr>
            <w:tcW w:w="434" w:type="pct"/>
            <w:tcBorders>
              <w:top w:val="single" w:sz="4" w:space="0" w:color="auto"/>
            </w:tcBorders>
            <w:vAlign w:val="center"/>
          </w:tcPr>
          <w:p w14:paraId="354C103D"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p>
        </w:tc>
      </w:tr>
      <w:tr w:rsidR="009D51C8" w:rsidRPr="004C31AA" w14:paraId="30027717" w14:textId="77777777" w:rsidTr="00DA7B0A">
        <w:trPr>
          <w:trHeight w:val="20"/>
        </w:trPr>
        <w:tc>
          <w:tcPr>
            <w:cnfStyle w:val="001000000000" w:firstRow="0" w:lastRow="0" w:firstColumn="1" w:lastColumn="0" w:oddVBand="0" w:evenVBand="0" w:oddHBand="0" w:evenHBand="0" w:firstRowFirstColumn="0" w:firstRowLastColumn="0" w:lastRowFirstColumn="0" w:lastRowLastColumn="0"/>
            <w:tcW w:w="1621" w:type="pct"/>
            <w:vAlign w:val="center"/>
            <w:hideMark/>
          </w:tcPr>
          <w:p w14:paraId="228692DE" w14:textId="77777777" w:rsidR="009D51C8" w:rsidRPr="004C31AA" w:rsidRDefault="009D51C8" w:rsidP="001B0DEE">
            <w:pPr>
              <w:jc w:val="both"/>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lastRenderedPageBreak/>
              <w:t>هزینه‌های حقوق و مزایای کارکنان</w:t>
            </w:r>
          </w:p>
        </w:tc>
        <w:tc>
          <w:tcPr>
            <w:tcW w:w="704" w:type="pct"/>
            <w:vAlign w:val="center"/>
          </w:tcPr>
          <w:p w14:paraId="1FBD2365" w14:textId="77777777" w:rsidR="009D51C8" w:rsidRPr="004C31AA" w:rsidRDefault="009D51C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288.451</w:t>
            </w:r>
          </w:p>
        </w:tc>
        <w:tc>
          <w:tcPr>
            <w:tcW w:w="774" w:type="pct"/>
            <w:vAlign w:val="center"/>
          </w:tcPr>
          <w:p w14:paraId="36039DE1" w14:textId="77777777" w:rsidR="009D51C8" w:rsidRPr="004C31AA" w:rsidRDefault="009D51C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445.644</w:t>
            </w:r>
          </w:p>
        </w:tc>
        <w:tc>
          <w:tcPr>
            <w:tcW w:w="705" w:type="pct"/>
            <w:vAlign w:val="center"/>
          </w:tcPr>
          <w:p w14:paraId="43CC7F74" w14:textId="77777777" w:rsidR="009D51C8" w:rsidRPr="004C31AA" w:rsidRDefault="009D51C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347.428</w:t>
            </w:r>
          </w:p>
        </w:tc>
        <w:tc>
          <w:tcPr>
            <w:tcW w:w="762" w:type="pct"/>
            <w:vAlign w:val="center"/>
          </w:tcPr>
          <w:p w14:paraId="17426042" w14:textId="77777777" w:rsidR="009D51C8" w:rsidRPr="004C31AA" w:rsidRDefault="009D51C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54%</w:t>
            </w:r>
          </w:p>
        </w:tc>
        <w:tc>
          <w:tcPr>
            <w:tcW w:w="434" w:type="pct"/>
            <w:vAlign w:val="center"/>
          </w:tcPr>
          <w:p w14:paraId="687372A8" w14:textId="77777777" w:rsidR="009D51C8" w:rsidRPr="004C31AA" w:rsidRDefault="009D51C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20"/>
                <w:szCs w:val="20"/>
                <w:highlight w:val="yellow"/>
                <w:rtl/>
                <w:lang w:bidi="ar-IQ"/>
              </w:rPr>
            </w:pPr>
          </w:p>
        </w:tc>
      </w:tr>
      <w:tr w:rsidR="009D51C8" w:rsidRPr="004C31AA" w14:paraId="078D5152" w14:textId="77777777" w:rsidTr="00DA7B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1" w:type="pct"/>
            <w:vAlign w:val="center"/>
            <w:hideMark/>
          </w:tcPr>
          <w:p w14:paraId="699F81F3" w14:textId="77777777" w:rsidR="009D51C8" w:rsidRPr="004C31AA" w:rsidRDefault="009D51C8" w:rsidP="001B0DEE">
            <w:pPr>
              <w:jc w:val="both"/>
              <w:rPr>
                <w:rFonts w:ascii="Calibri" w:eastAsia="Times New Roman" w:hAnsi="Calibri"/>
                <w:color w:val="000000" w:themeColor="text1"/>
                <w:sz w:val="20"/>
                <w:szCs w:val="20"/>
                <w:rtl/>
                <w:lang w:bidi="ar-IQ"/>
              </w:rPr>
            </w:pPr>
            <w:r w:rsidRPr="004C31AA">
              <w:rPr>
                <w:rFonts w:ascii="Calibri" w:eastAsia="Times New Roman" w:hAnsi="Calibri"/>
                <w:color w:val="000000" w:themeColor="text1"/>
                <w:sz w:val="20"/>
                <w:szCs w:val="20"/>
                <w:rtl/>
                <w:lang w:bidi="ar-IQ"/>
              </w:rPr>
              <w:t>متوسط هزینه ماهانه پرسنلی</w:t>
            </w:r>
          </w:p>
        </w:tc>
        <w:tc>
          <w:tcPr>
            <w:tcW w:w="704" w:type="pct"/>
            <w:vAlign w:val="center"/>
          </w:tcPr>
          <w:p w14:paraId="274923E4"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523</w:t>
            </w:r>
          </w:p>
        </w:tc>
        <w:tc>
          <w:tcPr>
            <w:tcW w:w="774" w:type="pct"/>
            <w:vAlign w:val="center"/>
          </w:tcPr>
          <w:p w14:paraId="3BF2A8C9"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675</w:t>
            </w:r>
          </w:p>
        </w:tc>
        <w:tc>
          <w:tcPr>
            <w:tcW w:w="705" w:type="pct"/>
            <w:vAlign w:val="center"/>
          </w:tcPr>
          <w:p w14:paraId="67420162"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591</w:t>
            </w:r>
          </w:p>
        </w:tc>
        <w:tc>
          <w:tcPr>
            <w:tcW w:w="762" w:type="pct"/>
            <w:vAlign w:val="center"/>
          </w:tcPr>
          <w:p w14:paraId="6A3BE8B0"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r>
              <w:rPr>
                <w:rFonts w:ascii="Calibri" w:eastAsia="Times New Roman" w:hAnsi="Calibri" w:hint="cs"/>
                <w:color w:val="000000" w:themeColor="text1"/>
                <w:sz w:val="20"/>
                <w:szCs w:val="20"/>
                <w:rtl/>
                <w:lang w:bidi="ar-IQ"/>
              </w:rPr>
              <w:t>29%</w:t>
            </w:r>
          </w:p>
        </w:tc>
        <w:tc>
          <w:tcPr>
            <w:tcW w:w="434" w:type="pct"/>
            <w:vAlign w:val="center"/>
          </w:tcPr>
          <w:p w14:paraId="175A8AD8" w14:textId="77777777" w:rsidR="009D51C8" w:rsidRPr="004C31AA" w:rsidRDefault="009D51C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20"/>
                <w:szCs w:val="20"/>
                <w:rtl/>
                <w:lang w:bidi="ar-IQ"/>
              </w:rPr>
            </w:pPr>
          </w:p>
        </w:tc>
      </w:tr>
    </w:tbl>
    <w:p w14:paraId="69E1E449" w14:textId="77777777" w:rsidR="00A16C22" w:rsidRDefault="00A16C22" w:rsidP="00A16C22">
      <w:pPr>
        <w:pStyle w:val="Heading20"/>
        <w:ind w:left="0"/>
        <w:rPr>
          <w:rFonts w:ascii="Times New Roman" w:eastAsia="Calibri" w:hAnsi="Times New Roman"/>
          <w:b w:val="0"/>
          <w:bCs w:val="0"/>
          <w:color w:val="auto"/>
          <w:sz w:val="24"/>
          <w:szCs w:val="24"/>
          <w:rtl/>
          <w:lang w:bidi="fa-IR"/>
        </w:rPr>
      </w:pPr>
      <w:bookmarkStart w:id="69" w:name="_Toc175995437"/>
    </w:p>
    <w:p w14:paraId="7F284836" w14:textId="078BCA4B" w:rsidR="00325654" w:rsidRPr="003C2CA1" w:rsidRDefault="00A16C22" w:rsidP="00A16C22">
      <w:pPr>
        <w:pStyle w:val="Heading20"/>
        <w:ind w:left="0"/>
        <w:rPr>
          <w:rtl/>
        </w:rPr>
      </w:pPr>
      <w:r>
        <w:rPr>
          <w:rFonts w:hint="cs"/>
          <w:rtl/>
        </w:rPr>
        <w:t xml:space="preserve">5-4 </w:t>
      </w:r>
      <w:r w:rsidR="00325654" w:rsidRPr="003C2CA1">
        <w:rPr>
          <w:rtl/>
        </w:rPr>
        <w:t>برگزاری دوره</w:t>
      </w:r>
      <w:r w:rsidR="00325654" w:rsidRPr="003C2CA1">
        <w:t>‌</w:t>
      </w:r>
      <w:r w:rsidR="00325654" w:rsidRPr="003C2CA1">
        <w:rPr>
          <w:rtl/>
        </w:rPr>
        <w:t>های آموزشی تخصصی جهت کارکنان</w:t>
      </w:r>
      <w:bookmarkEnd w:id="69"/>
    </w:p>
    <w:p w14:paraId="6F1757DA"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 xml:space="preserve">قوانین معاملات </w:t>
      </w:r>
    </w:p>
    <w:p w14:paraId="6D922FC4"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 xml:space="preserve">دوره مزایده </w:t>
      </w:r>
      <w:r>
        <w:rPr>
          <w:rFonts w:cs="Times New Roman" w:hint="cs"/>
          <w:sz w:val="26"/>
          <w:szCs w:val="26"/>
          <w:rtl/>
          <w:lang w:bidi="ar-IQ"/>
        </w:rPr>
        <w:t>–</w:t>
      </w:r>
      <w:r>
        <w:rPr>
          <w:rFonts w:hint="cs"/>
          <w:sz w:val="26"/>
          <w:szCs w:val="26"/>
          <w:rtl/>
          <w:lang w:bidi="ar-IQ"/>
        </w:rPr>
        <w:t xml:space="preserve"> مناقصات</w:t>
      </w:r>
    </w:p>
    <w:p w14:paraId="1C3F6FDC"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حاکمیت شرکتی</w:t>
      </w:r>
    </w:p>
    <w:p w14:paraId="48B315ED"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حسابداری پیمانکاری</w:t>
      </w:r>
    </w:p>
    <w:p w14:paraId="195CF81F"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مبارزه با پولشویی</w:t>
      </w:r>
    </w:p>
    <w:p w14:paraId="1EA77AA1" w14:textId="77777777" w:rsidR="00386DF2" w:rsidRDefault="00386DF2" w:rsidP="005E3A63">
      <w:pPr>
        <w:pStyle w:val="ListParagraph"/>
        <w:numPr>
          <w:ilvl w:val="0"/>
          <w:numId w:val="22"/>
        </w:numPr>
        <w:jc w:val="both"/>
        <w:rPr>
          <w:sz w:val="26"/>
          <w:szCs w:val="26"/>
          <w:lang w:bidi="ar-IQ"/>
        </w:rPr>
      </w:pPr>
      <w:r>
        <w:rPr>
          <w:rFonts w:hint="cs"/>
          <w:sz w:val="26"/>
          <w:szCs w:val="26"/>
          <w:rtl/>
          <w:lang w:bidi="ar-IQ"/>
        </w:rPr>
        <w:t xml:space="preserve">دوره </w:t>
      </w:r>
      <w:r>
        <w:rPr>
          <w:sz w:val="26"/>
          <w:szCs w:val="26"/>
          <w:lang w:bidi="ar-IQ"/>
        </w:rPr>
        <w:t>ICDL</w:t>
      </w:r>
    </w:p>
    <w:p w14:paraId="2F8DBB2D" w14:textId="400BBF05" w:rsidR="00386DF2" w:rsidRPr="00386DF2" w:rsidRDefault="00386DF2" w:rsidP="005E3A63">
      <w:pPr>
        <w:pStyle w:val="ListParagraph"/>
        <w:numPr>
          <w:ilvl w:val="0"/>
          <w:numId w:val="22"/>
        </w:numPr>
        <w:jc w:val="both"/>
        <w:rPr>
          <w:sz w:val="26"/>
          <w:szCs w:val="26"/>
          <w:rtl/>
          <w:lang w:bidi="ar-IQ"/>
        </w:rPr>
      </w:pPr>
      <w:r>
        <w:rPr>
          <w:rFonts w:hint="cs"/>
          <w:sz w:val="26"/>
          <w:szCs w:val="26"/>
          <w:rtl/>
        </w:rPr>
        <w:t>استاندارد کشاورزی</w:t>
      </w:r>
    </w:p>
    <w:p w14:paraId="721DF903" w14:textId="77777777" w:rsidR="00386DF2" w:rsidRDefault="00386DF2" w:rsidP="001B0DEE">
      <w:pPr>
        <w:jc w:val="both"/>
        <w:rPr>
          <w:rtl/>
        </w:rPr>
      </w:pPr>
    </w:p>
    <w:p w14:paraId="47674E95" w14:textId="041088C3" w:rsidR="009C7AD2" w:rsidRPr="00464BB8" w:rsidRDefault="00A16C22" w:rsidP="001B0DEE">
      <w:pPr>
        <w:pStyle w:val="Heading20"/>
        <w:rPr>
          <w:rtl/>
        </w:rPr>
      </w:pPr>
      <w:bookmarkStart w:id="70" w:name="_Toc175995438"/>
      <w:r>
        <w:rPr>
          <w:rFonts w:hint="cs"/>
          <w:rtl/>
        </w:rPr>
        <w:t xml:space="preserve">6-4- </w:t>
      </w:r>
      <w:r w:rsidR="009C7AD2" w:rsidRPr="00464BB8">
        <w:rPr>
          <w:rtl/>
        </w:rPr>
        <w:t>مشکلات مربوط به توسعه منابع انسانی</w:t>
      </w:r>
      <w:bookmarkEnd w:id="70"/>
    </w:p>
    <w:p w14:paraId="182CD009" w14:textId="77777777" w:rsidR="00464BB8" w:rsidRPr="00464BB8" w:rsidRDefault="00464BB8" w:rsidP="001B0DEE">
      <w:pPr>
        <w:jc w:val="both"/>
        <w:rPr>
          <w:rtl/>
        </w:rPr>
      </w:pPr>
      <w:r w:rsidRPr="00464BB8">
        <w:rPr>
          <w:rFonts w:hint="cs"/>
          <w:rtl/>
        </w:rPr>
        <w:t>الف ) نرخ جابجایی بالا در سطح رهبری و مدیران شرکت</w:t>
      </w:r>
      <w:r w:rsidRPr="00464BB8">
        <w:rPr>
          <w:rtl/>
        </w:rPr>
        <w:softHyphen/>
      </w:r>
      <w:r w:rsidRPr="00464BB8">
        <w:rPr>
          <w:rFonts w:hint="cs"/>
          <w:rtl/>
        </w:rPr>
        <w:t>های تابعه</w:t>
      </w:r>
    </w:p>
    <w:p w14:paraId="0A35AE35" w14:textId="77777777" w:rsidR="00464BB8" w:rsidRPr="00464BB8" w:rsidRDefault="00464BB8" w:rsidP="001B0DEE">
      <w:pPr>
        <w:jc w:val="both"/>
        <w:rPr>
          <w:rtl/>
        </w:rPr>
      </w:pPr>
      <w:r w:rsidRPr="00464BB8">
        <w:rPr>
          <w:rFonts w:hint="cs"/>
          <w:rtl/>
        </w:rPr>
        <w:t>ب ) ناتوانی شرکتهای تابعه در حفظ کارکنان متخصص</w:t>
      </w:r>
    </w:p>
    <w:p w14:paraId="4868DEED" w14:textId="0BD576E0" w:rsidR="00464BB8" w:rsidRDefault="00464BB8" w:rsidP="001B0DEE">
      <w:pPr>
        <w:jc w:val="both"/>
        <w:rPr>
          <w:rtl/>
        </w:rPr>
      </w:pPr>
      <w:r w:rsidRPr="00464BB8">
        <w:rPr>
          <w:rFonts w:hint="cs"/>
          <w:rtl/>
        </w:rPr>
        <w:t>ج) جذب کارکنان متخصص توسط شرکت</w:t>
      </w:r>
      <w:r w:rsidRPr="00464BB8">
        <w:rPr>
          <w:rtl/>
        </w:rPr>
        <w:softHyphen/>
      </w:r>
      <w:r w:rsidRPr="00464BB8">
        <w:rPr>
          <w:rFonts w:hint="cs"/>
          <w:rtl/>
        </w:rPr>
        <w:t>های رقیب در بخش خصوصی</w:t>
      </w:r>
    </w:p>
    <w:p w14:paraId="7ED20FC1" w14:textId="77777777" w:rsidR="00464BB8" w:rsidRDefault="00464BB8" w:rsidP="001B0DEE">
      <w:pPr>
        <w:jc w:val="both"/>
        <w:rPr>
          <w:rtl/>
        </w:rPr>
        <w:sectPr w:rsidR="00464BB8" w:rsidSect="00DD2246">
          <w:pgSz w:w="11906" w:h="16838" w:code="9"/>
          <w:pgMar w:top="1440" w:right="1440" w:bottom="1440" w:left="1440" w:header="0" w:footer="0" w:gutter="0"/>
          <w:cols w:space="708"/>
          <w:bidi/>
          <w:rtlGutter/>
          <w:docGrid w:linePitch="360"/>
        </w:sectPr>
      </w:pPr>
    </w:p>
    <w:p w14:paraId="058DCE09" w14:textId="7B70EECE" w:rsidR="00FE145B" w:rsidRPr="00F239A1" w:rsidRDefault="00B61158" w:rsidP="005E3A63">
      <w:pPr>
        <w:pStyle w:val="Heading20"/>
        <w:numPr>
          <w:ilvl w:val="0"/>
          <w:numId w:val="65"/>
        </w:numPr>
      </w:pPr>
      <w:bookmarkStart w:id="71" w:name="_Toc175995439"/>
      <w:r w:rsidRPr="00F239A1">
        <w:rPr>
          <w:rFonts w:hint="cs"/>
          <w:rtl/>
        </w:rPr>
        <w:lastRenderedPageBreak/>
        <w:t>فصل پنجم:  چالش ها و ریسکها</w:t>
      </w:r>
      <w:bookmarkEnd w:id="71"/>
    </w:p>
    <w:p w14:paraId="2CBB5585" w14:textId="551E71D8" w:rsidR="00FE145B" w:rsidRDefault="00FE145B" w:rsidP="001B0DEE">
      <w:pPr>
        <w:jc w:val="both"/>
        <w:rPr>
          <w:sz w:val="26"/>
          <w:szCs w:val="26"/>
          <w:rtl/>
        </w:rPr>
      </w:pPr>
    </w:p>
    <w:p w14:paraId="193CE9C1" w14:textId="77F71600" w:rsidR="009D0221" w:rsidRPr="005B18D4" w:rsidRDefault="009D0221" w:rsidP="001B0DEE">
      <w:pPr>
        <w:spacing w:line="276" w:lineRule="auto"/>
        <w:jc w:val="both"/>
        <w:rPr>
          <w:sz w:val="26"/>
          <w:szCs w:val="26"/>
          <w:rtl/>
        </w:rPr>
      </w:pPr>
      <w:r w:rsidRPr="005B18D4">
        <w:rPr>
          <w:sz w:val="26"/>
          <w:szCs w:val="26"/>
          <w:rtl/>
        </w:rPr>
        <w:t>مد</w:t>
      </w:r>
      <w:r w:rsidRPr="005B18D4">
        <w:rPr>
          <w:rFonts w:hint="cs"/>
          <w:sz w:val="26"/>
          <w:szCs w:val="26"/>
          <w:rtl/>
        </w:rPr>
        <w:t>ی</w:t>
      </w:r>
      <w:r w:rsidRPr="005B18D4">
        <w:rPr>
          <w:rFonts w:hint="eastAsia"/>
          <w:sz w:val="26"/>
          <w:szCs w:val="26"/>
          <w:rtl/>
        </w:rPr>
        <w:t>ر</w:t>
      </w:r>
      <w:r w:rsidRPr="005B18D4">
        <w:rPr>
          <w:rFonts w:hint="cs"/>
          <w:sz w:val="26"/>
          <w:szCs w:val="26"/>
          <w:rtl/>
        </w:rPr>
        <w:t>ی</w:t>
      </w:r>
      <w:r w:rsidRPr="005B18D4">
        <w:rPr>
          <w:rFonts w:hint="eastAsia"/>
          <w:sz w:val="26"/>
          <w:szCs w:val="26"/>
          <w:rtl/>
        </w:rPr>
        <w:t>ت</w:t>
      </w:r>
      <w:r w:rsidRPr="005B18D4">
        <w:rPr>
          <w:sz w:val="26"/>
          <w:szCs w:val="26"/>
          <w:rtl/>
        </w:rPr>
        <w:t xml:space="preserve"> سرما</w:t>
      </w:r>
      <w:r w:rsidRPr="005B18D4">
        <w:rPr>
          <w:rFonts w:hint="cs"/>
          <w:sz w:val="26"/>
          <w:szCs w:val="26"/>
          <w:rtl/>
        </w:rPr>
        <w:t>ی</w:t>
      </w:r>
      <w:r w:rsidRPr="005B18D4">
        <w:rPr>
          <w:rFonts w:hint="eastAsia"/>
          <w:sz w:val="26"/>
          <w:szCs w:val="26"/>
          <w:rtl/>
        </w:rPr>
        <w:t>ه</w:t>
      </w:r>
    </w:p>
    <w:p w14:paraId="50E05479" w14:textId="76757756" w:rsidR="009D0221" w:rsidRPr="009D0221" w:rsidRDefault="009D0221" w:rsidP="001B0DEE">
      <w:pPr>
        <w:spacing w:line="276" w:lineRule="auto"/>
        <w:jc w:val="both"/>
        <w:rPr>
          <w:sz w:val="26"/>
          <w:szCs w:val="26"/>
          <w:rtl/>
        </w:rPr>
      </w:pPr>
      <w:r w:rsidRPr="005B18D4">
        <w:rPr>
          <w:rFonts w:hint="eastAsia"/>
          <w:sz w:val="26"/>
          <w:szCs w:val="26"/>
          <w:rtl/>
        </w:rPr>
        <w:t>شرکت</w:t>
      </w:r>
      <w:r w:rsidRPr="005B18D4">
        <w:rPr>
          <w:sz w:val="26"/>
          <w:szCs w:val="26"/>
          <w:rtl/>
        </w:rPr>
        <w:t xml:space="preserve"> سرما</w:t>
      </w:r>
      <w:r w:rsidRPr="005B18D4">
        <w:rPr>
          <w:rFonts w:hint="cs"/>
          <w:sz w:val="26"/>
          <w:szCs w:val="26"/>
          <w:rtl/>
        </w:rPr>
        <w:t>ی</w:t>
      </w:r>
      <w:r w:rsidRPr="005B18D4">
        <w:rPr>
          <w:rFonts w:hint="eastAsia"/>
          <w:sz w:val="26"/>
          <w:szCs w:val="26"/>
          <w:rtl/>
        </w:rPr>
        <w:t>ه</w:t>
      </w:r>
      <w:r w:rsidRPr="005B18D4">
        <w:rPr>
          <w:sz w:val="26"/>
          <w:szCs w:val="26"/>
          <w:rtl/>
        </w:rPr>
        <w:t xml:space="preserve"> خود را مد</w:t>
      </w:r>
      <w:r w:rsidRPr="005B18D4">
        <w:rPr>
          <w:rFonts w:hint="cs"/>
          <w:sz w:val="26"/>
          <w:szCs w:val="26"/>
          <w:rtl/>
        </w:rPr>
        <w:t>ی</w:t>
      </w:r>
      <w:r w:rsidRPr="005B18D4">
        <w:rPr>
          <w:rFonts w:hint="eastAsia"/>
          <w:sz w:val="26"/>
          <w:szCs w:val="26"/>
          <w:rtl/>
        </w:rPr>
        <w:t>ر</w:t>
      </w:r>
      <w:r w:rsidRPr="005B18D4">
        <w:rPr>
          <w:rFonts w:hint="cs"/>
          <w:sz w:val="26"/>
          <w:szCs w:val="26"/>
          <w:rtl/>
        </w:rPr>
        <w:t>ی</w:t>
      </w:r>
      <w:r w:rsidRPr="005B18D4">
        <w:rPr>
          <w:rFonts w:hint="eastAsia"/>
          <w:sz w:val="26"/>
          <w:szCs w:val="26"/>
          <w:rtl/>
        </w:rPr>
        <w:t>ت</w:t>
      </w:r>
      <w:r w:rsidRPr="005B18D4">
        <w:rPr>
          <w:sz w:val="26"/>
          <w:szCs w:val="26"/>
          <w:rtl/>
        </w:rPr>
        <w:t xml:space="preserve"> م</w:t>
      </w:r>
      <w:r w:rsidRPr="005B18D4">
        <w:rPr>
          <w:rFonts w:hint="cs"/>
          <w:sz w:val="26"/>
          <w:szCs w:val="26"/>
          <w:rtl/>
        </w:rPr>
        <w:t>ی</w:t>
      </w:r>
      <w:r w:rsidRPr="005B18D4">
        <w:rPr>
          <w:sz w:val="26"/>
          <w:szCs w:val="26"/>
          <w:rtl/>
        </w:rPr>
        <w:t xml:space="preserve"> کند تا اطم</w:t>
      </w:r>
      <w:r w:rsidRPr="005B18D4">
        <w:rPr>
          <w:rFonts w:hint="cs"/>
          <w:sz w:val="26"/>
          <w:szCs w:val="26"/>
          <w:rtl/>
        </w:rPr>
        <w:t>ی</w:t>
      </w:r>
      <w:r w:rsidRPr="005B18D4">
        <w:rPr>
          <w:rFonts w:hint="eastAsia"/>
          <w:sz w:val="26"/>
          <w:szCs w:val="26"/>
          <w:rtl/>
        </w:rPr>
        <w:t>نان</w:t>
      </w:r>
      <w:r w:rsidRPr="005B18D4">
        <w:rPr>
          <w:sz w:val="26"/>
          <w:szCs w:val="26"/>
          <w:rtl/>
        </w:rPr>
        <w:t xml:space="preserve"> حاصل کند در ح</w:t>
      </w:r>
      <w:r w:rsidRPr="005B18D4">
        <w:rPr>
          <w:rFonts w:hint="cs"/>
          <w:sz w:val="26"/>
          <w:szCs w:val="26"/>
          <w:rtl/>
        </w:rPr>
        <w:t>ی</w:t>
      </w:r>
      <w:r w:rsidRPr="005B18D4">
        <w:rPr>
          <w:rFonts w:hint="eastAsia"/>
          <w:sz w:val="26"/>
          <w:szCs w:val="26"/>
          <w:rtl/>
        </w:rPr>
        <w:t>ن</w:t>
      </w:r>
      <w:r w:rsidRPr="005B18D4">
        <w:rPr>
          <w:sz w:val="26"/>
          <w:szCs w:val="26"/>
          <w:rtl/>
        </w:rPr>
        <w:t xml:space="preserve"> حداکثر کردن بازده ذ</w:t>
      </w:r>
      <w:r w:rsidRPr="005B18D4">
        <w:rPr>
          <w:rFonts w:hint="cs"/>
          <w:sz w:val="26"/>
          <w:szCs w:val="26"/>
          <w:rtl/>
        </w:rPr>
        <w:t>ی</w:t>
      </w:r>
      <w:r w:rsidRPr="005B18D4">
        <w:rPr>
          <w:rFonts w:hint="eastAsia"/>
          <w:sz w:val="26"/>
          <w:szCs w:val="26"/>
          <w:rtl/>
        </w:rPr>
        <w:t>نفعان</w:t>
      </w:r>
      <w:r w:rsidRPr="005B18D4">
        <w:rPr>
          <w:sz w:val="26"/>
          <w:szCs w:val="26"/>
          <w:rtl/>
        </w:rPr>
        <w:t xml:space="preserve"> از طر</w:t>
      </w:r>
      <w:r w:rsidRPr="005B18D4">
        <w:rPr>
          <w:rFonts w:hint="cs"/>
          <w:sz w:val="26"/>
          <w:szCs w:val="26"/>
          <w:rtl/>
        </w:rPr>
        <w:t>ی</w:t>
      </w:r>
      <w:r w:rsidRPr="005B18D4">
        <w:rPr>
          <w:rFonts w:hint="eastAsia"/>
          <w:sz w:val="26"/>
          <w:szCs w:val="26"/>
          <w:rtl/>
        </w:rPr>
        <w:t>ق</w:t>
      </w:r>
      <w:r w:rsidRPr="005B18D4">
        <w:rPr>
          <w:sz w:val="26"/>
          <w:szCs w:val="26"/>
          <w:rtl/>
        </w:rPr>
        <w:t xml:space="preserve"> به</w:t>
      </w:r>
      <w:r w:rsidRPr="005B18D4">
        <w:rPr>
          <w:rFonts w:hint="cs"/>
          <w:sz w:val="26"/>
          <w:szCs w:val="26"/>
          <w:rtl/>
        </w:rPr>
        <w:t>ی</w:t>
      </w:r>
      <w:r w:rsidRPr="005B18D4">
        <w:rPr>
          <w:rFonts w:hint="eastAsia"/>
          <w:sz w:val="26"/>
          <w:szCs w:val="26"/>
          <w:rtl/>
        </w:rPr>
        <w:t>نه</w:t>
      </w:r>
      <w:r w:rsidRPr="005B18D4">
        <w:rPr>
          <w:sz w:val="26"/>
          <w:szCs w:val="26"/>
          <w:rtl/>
        </w:rPr>
        <w:t xml:space="preserve"> ساز</w:t>
      </w:r>
      <w:r w:rsidRPr="005B18D4">
        <w:rPr>
          <w:rFonts w:hint="cs"/>
          <w:sz w:val="26"/>
          <w:szCs w:val="26"/>
          <w:rtl/>
        </w:rPr>
        <w:t>ی</w:t>
      </w:r>
      <w:r w:rsidRPr="005B18D4">
        <w:rPr>
          <w:sz w:val="26"/>
          <w:szCs w:val="26"/>
          <w:rtl/>
        </w:rPr>
        <w:t xml:space="preserve"> تعادل بده</w:t>
      </w:r>
      <w:r w:rsidRPr="005B18D4">
        <w:rPr>
          <w:rFonts w:hint="cs"/>
          <w:sz w:val="26"/>
          <w:szCs w:val="26"/>
          <w:rtl/>
        </w:rPr>
        <w:t>ی</w:t>
      </w:r>
      <w:r w:rsidRPr="005B18D4">
        <w:rPr>
          <w:sz w:val="26"/>
          <w:szCs w:val="26"/>
          <w:rtl/>
        </w:rPr>
        <w:t xml:space="preserve"> و سرما</w:t>
      </w:r>
      <w:r w:rsidRPr="005B18D4">
        <w:rPr>
          <w:rFonts w:hint="cs"/>
          <w:sz w:val="26"/>
          <w:szCs w:val="26"/>
          <w:rtl/>
        </w:rPr>
        <w:t>ی</w:t>
      </w:r>
      <w:r w:rsidRPr="005B18D4">
        <w:rPr>
          <w:rFonts w:hint="eastAsia"/>
          <w:sz w:val="26"/>
          <w:szCs w:val="26"/>
          <w:rtl/>
        </w:rPr>
        <w:t>ه،</w:t>
      </w:r>
      <w:r w:rsidRPr="005B18D4">
        <w:rPr>
          <w:sz w:val="26"/>
          <w:szCs w:val="26"/>
          <w:rtl/>
        </w:rPr>
        <w:t xml:space="preserve"> قادر به تداوم فعال</w:t>
      </w:r>
      <w:r w:rsidRPr="005B18D4">
        <w:rPr>
          <w:rFonts w:hint="cs"/>
          <w:sz w:val="26"/>
          <w:szCs w:val="26"/>
          <w:rtl/>
        </w:rPr>
        <w:t>ی</w:t>
      </w:r>
      <w:r w:rsidRPr="005B18D4">
        <w:rPr>
          <w:rFonts w:hint="eastAsia"/>
          <w:sz w:val="26"/>
          <w:szCs w:val="26"/>
          <w:rtl/>
        </w:rPr>
        <w:t>ت</w:t>
      </w:r>
      <w:r w:rsidRPr="005B18D4">
        <w:rPr>
          <w:sz w:val="26"/>
          <w:szCs w:val="26"/>
          <w:rtl/>
        </w:rPr>
        <w:t xml:space="preserve"> خواهد بود. ساختار سرما</w:t>
      </w:r>
      <w:r w:rsidRPr="005B18D4">
        <w:rPr>
          <w:rFonts w:hint="cs"/>
          <w:sz w:val="26"/>
          <w:szCs w:val="26"/>
          <w:rtl/>
        </w:rPr>
        <w:t>ی</w:t>
      </w:r>
      <w:r w:rsidRPr="005B18D4">
        <w:rPr>
          <w:rFonts w:hint="eastAsia"/>
          <w:sz w:val="26"/>
          <w:szCs w:val="26"/>
          <w:rtl/>
        </w:rPr>
        <w:t>ه</w:t>
      </w:r>
      <w:r w:rsidRPr="005B18D4">
        <w:rPr>
          <w:sz w:val="26"/>
          <w:szCs w:val="26"/>
          <w:rtl/>
        </w:rPr>
        <w:t xml:space="preserve"> شرکت از خالص بده</w:t>
      </w:r>
      <w:r w:rsidRPr="005B18D4">
        <w:rPr>
          <w:rFonts w:hint="cs"/>
          <w:sz w:val="26"/>
          <w:szCs w:val="26"/>
          <w:rtl/>
        </w:rPr>
        <w:t>ی</w:t>
      </w:r>
      <w:r w:rsidRPr="005B18D4">
        <w:rPr>
          <w:sz w:val="26"/>
          <w:szCs w:val="26"/>
          <w:rtl/>
        </w:rPr>
        <w:t xml:space="preserve"> و حقوق</w:t>
      </w:r>
      <w:r w:rsidRPr="009D0221">
        <w:rPr>
          <w:sz w:val="26"/>
          <w:szCs w:val="26"/>
          <w:rtl/>
        </w:rPr>
        <w:t xml:space="preserve"> مالکانه تشک</w:t>
      </w:r>
      <w:r w:rsidRPr="009D0221">
        <w:rPr>
          <w:rFonts w:hint="cs"/>
          <w:sz w:val="26"/>
          <w:szCs w:val="26"/>
          <w:rtl/>
        </w:rPr>
        <w:t>ی</w:t>
      </w:r>
      <w:r w:rsidRPr="009D0221">
        <w:rPr>
          <w:rFonts w:hint="eastAsia"/>
          <w:sz w:val="26"/>
          <w:szCs w:val="26"/>
          <w:rtl/>
        </w:rPr>
        <w:t>ل</w:t>
      </w:r>
      <w:r w:rsidRPr="009D0221">
        <w:rPr>
          <w:sz w:val="26"/>
          <w:szCs w:val="26"/>
          <w:rtl/>
        </w:rPr>
        <w:t xml:space="preserve"> م</w:t>
      </w:r>
      <w:r w:rsidRPr="009D0221">
        <w:rPr>
          <w:rFonts w:hint="cs"/>
          <w:sz w:val="26"/>
          <w:szCs w:val="26"/>
          <w:rtl/>
        </w:rPr>
        <w:t>ی</w:t>
      </w:r>
      <w:r w:rsidRPr="009D0221">
        <w:rPr>
          <w:sz w:val="26"/>
          <w:szCs w:val="26"/>
          <w:rtl/>
        </w:rPr>
        <w:t xml:space="preserve"> شود</w:t>
      </w:r>
      <w:r w:rsidR="00C36072">
        <w:rPr>
          <w:rFonts w:hint="cs"/>
          <w:sz w:val="26"/>
          <w:szCs w:val="26"/>
          <w:rtl/>
        </w:rPr>
        <w:t>.</w:t>
      </w:r>
      <w:r w:rsidRPr="009D0221">
        <w:rPr>
          <w:sz w:val="26"/>
          <w:szCs w:val="26"/>
          <w:rtl/>
        </w:rPr>
        <w:t>کم</w:t>
      </w:r>
      <w:r w:rsidRPr="009D0221">
        <w:rPr>
          <w:rFonts w:hint="cs"/>
          <w:sz w:val="26"/>
          <w:szCs w:val="26"/>
          <w:rtl/>
        </w:rPr>
        <w:t>ی</w:t>
      </w:r>
      <w:r w:rsidRPr="009D0221">
        <w:rPr>
          <w:rFonts w:hint="eastAsia"/>
          <w:sz w:val="26"/>
          <w:szCs w:val="26"/>
          <w:rtl/>
        </w:rPr>
        <w:t>ته</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شرکت، ساختار سرما</w:t>
      </w:r>
      <w:r w:rsidRPr="009D0221">
        <w:rPr>
          <w:rFonts w:hint="cs"/>
          <w:sz w:val="26"/>
          <w:szCs w:val="26"/>
          <w:rtl/>
        </w:rPr>
        <w:t>ی</w:t>
      </w:r>
      <w:r w:rsidRPr="009D0221">
        <w:rPr>
          <w:rFonts w:hint="eastAsia"/>
          <w:sz w:val="26"/>
          <w:szCs w:val="26"/>
          <w:rtl/>
        </w:rPr>
        <w:t>ه</w:t>
      </w:r>
      <w:r w:rsidRPr="009D0221">
        <w:rPr>
          <w:sz w:val="26"/>
          <w:szCs w:val="26"/>
          <w:rtl/>
        </w:rPr>
        <w:t xml:space="preserve"> شرکت را بررس</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کند. به عنوان بخش</w:t>
      </w:r>
      <w:r w:rsidRPr="009D0221">
        <w:rPr>
          <w:rFonts w:hint="cs"/>
          <w:sz w:val="26"/>
          <w:szCs w:val="26"/>
          <w:rtl/>
        </w:rPr>
        <w:t>ی</w:t>
      </w:r>
      <w:r w:rsidRPr="009D0221">
        <w:rPr>
          <w:sz w:val="26"/>
          <w:szCs w:val="26"/>
          <w:rtl/>
        </w:rPr>
        <w:t xml:space="preserve"> از ا</w:t>
      </w:r>
      <w:r w:rsidRPr="009D0221">
        <w:rPr>
          <w:rFonts w:hint="cs"/>
          <w:sz w:val="26"/>
          <w:szCs w:val="26"/>
          <w:rtl/>
        </w:rPr>
        <w:t>ی</w:t>
      </w:r>
      <w:r w:rsidRPr="009D0221">
        <w:rPr>
          <w:rFonts w:hint="eastAsia"/>
          <w:sz w:val="26"/>
          <w:szCs w:val="26"/>
          <w:rtl/>
        </w:rPr>
        <w:t>ن</w:t>
      </w:r>
      <w:r w:rsidRPr="009D0221">
        <w:rPr>
          <w:sz w:val="26"/>
          <w:szCs w:val="26"/>
          <w:rtl/>
        </w:rPr>
        <w:t xml:space="preserve"> بررس</w:t>
      </w:r>
      <w:r w:rsidRPr="009D0221">
        <w:rPr>
          <w:rFonts w:hint="cs"/>
          <w:sz w:val="26"/>
          <w:szCs w:val="26"/>
          <w:rtl/>
        </w:rPr>
        <w:t>ی</w:t>
      </w:r>
      <w:r w:rsidRPr="009D0221">
        <w:rPr>
          <w:rFonts w:hint="eastAsia"/>
          <w:sz w:val="26"/>
          <w:szCs w:val="26"/>
          <w:rtl/>
        </w:rPr>
        <w:t>،</w:t>
      </w:r>
      <w:r w:rsidRPr="009D0221">
        <w:rPr>
          <w:sz w:val="26"/>
          <w:szCs w:val="26"/>
          <w:rtl/>
        </w:rPr>
        <w:t xml:space="preserve"> کم</w:t>
      </w:r>
      <w:r w:rsidRPr="009D0221">
        <w:rPr>
          <w:rFonts w:hint="cs"/>
          <w:sz w:val="26"/>
          <w:szCs w:val="26"/>
          <w:rtl/>
        </w:rPr>
        <w:t>ی</w:t>
      </w:r>
      <w:r w:rsidRPr="009D0221">
        <w:rPr>
          <w:rFonts w:hint="eastAsia"/>
          <w:sz w:val="26"/>
          <w:szCs w:val="26"/>
          <w:rtl/>
        </w:rPr>
        <w:t>ته،</w:t>
      </w:r>
      <w:r w:rsidRPr="009D0221">
        <w:rPr>
          <w:sz w:val="26"/>
          <w:szCs w:val="26"/>
          <w:rtl/>
        </w:rPr>
        <w:t xml:space="preserve"> هز</w:t>
      </w:r>
      <w:r w:rsidRPr="009D0221">
        <w:rPr>
          <w:rFonts w:hint="cs"/>
          <w:sz w:val="26"/>
          <w:szCs w:val="26"/>
          <w:rtl/>
        </w:rPr>
        <w:t>ی</w:t>
      </w:r>
      <w:r w:rsidRPr="009D0221">
        <w:rPr>
          <w:rFonts w:hint="eastAsia"/>
          <w:sz w:val="26"/>
          <w:szCs w:val="26"/>
          <w:rtl/>
        </w:rPr>
        <w:t>نه</w:t>
      </w:r>
      <w:r w:rsidRPr="009D0221">
        <w:rPr>
          <w:sz w:val="26"/>
          <w:szCs w:val="26"/>
          <w:rtl/>
        </w:rPr>
        <w:t xml:space="preserve"> سرما</w:t>
      </w:r>
      <w:r w:rsidRPr="009D0221">
        <w:rPr>
          <w:rFonts w:hint="cs"/>
          <w:sz w:val="26"/>
          <w:szCs w:val="26"/>
          <w:rtl/>
        </w:rPr>
        <w:t>ی</w:t>
      </w:r>
      <w:r w:rsidRPr="009D0221">
        <w:rPr>
          <w:rFonts w:hint="eastAsia"/>
          <w:sz w:val="26"/>
          <w:szCs w:val="26"/>
          <w:rtl/>
        </w:rPr>
        <w:t>ه</w:t>
      </w:r>
      <w:r w:rsidRPr="009D0221">
        <w:rPr>
          <w:sz w:val="26"/>
          <w:szCs w:val="26"/>
          <w:rtl/>
        </w:rPr>
        <w:t xml:space="preserve"> و ر</w:t>
      </w:r>
      <w:r w:rsidRPr="009D0221">
        <w:rPr>
          <w:rFonts w:hint="cs"/>
          <w:sz w:val="26"/>
          <w:szCs w:val="26"/>
          <w:rtl/>
        </w:rPr>
        <w:t>ی</w:t>
      </w:r>
      <w:r w:rsidRPr="009D0221">
        <w:rPr>
          <w:rFonts w:hint="eastAsia"/>
          <w:sz w:val="26"/>
          <w:szCs w:val="26"/>
          <w:rtl/>
        </w:rPr>
        <w:t>سک</w:t>
      </w:r>
      <w:r w:rsidRPr="009D0221">
        <w:rPr>
          <w:sz w:val="26"/>
          <w:szCs w:val="26"/>
          <w:rtl/>
        </w:rPr>
        <w:t xml:space="preserve"> ها</w:t>
      </w:r>
      <w:r w:rsidRPr="009D0221">
        <w:rPr>
          <w:rFonts w:hint="cs"/>
          <w:sz w:val="26"/>
          <w:szCs w:val="26"/>
          <w:rtl/>
        </w:rPr>
        <w:t>ی</w:t>
      </w:r>
      <w:r w:rsidRPr="009D0221">
        <w:rPr>
          <w:sz w:val="26"/>
          <w:szCs w:val="26"/>
          <w:rtl/>
        </w:rPr>
        <w:t xml:space="preserve"> مرتبط با هر طبقه از سرما</w:t>
      </w:r>
      <w:r w:rsidRPr="009D0221">
        <w:rPr>
          <w:rFonts w:hint="cs"/>
          <w:sz w:val="26"/>
          <w:szCs w:val="26"/>
          <w:rtl/>
        </w:rPr>
        <w:t>ی</w:t>
      </w:r>
      <w:r w:rsidRPr="009D0221">
        <w:rPr>
          <w:rFonts w:hint="eastAsia"/>
          <w:sz w:val="26"/>
          <w:szCs w:val="26"/>
          <w:rtl/>
        </w:rPr>
        <w:t>ه</w:t>
      </w:r>
      <w:r w:rsidRPr="009D0221">
        <w:rPr>
          <w:sz w:val="26"/>
          <w:szCs w:val="26"/>
          <w:rtl/>
        </w:rPr>
        <w:t xml:space="preserve"> را مدنظر ق</w:t>
      </w:r>
      <w:r w:rsidRPr="009D0221">
        <w:rPr>
          <w:rFonts w:hint="eastAsia"/>
          <w:sz w:val="26"/>
          <w:szCs w:val="26"/>
          <w:rtl/>
        </w:rPr>
        <w:t>رار</w:t>
      </w:r>
      <w:r w:rsidRPr="009D0221">
        <w:rPr>
          <w:sz w:val="26"/>
          <w:szCs w:val="26"/>
          <w:rtl/>
        </w:rPr>
        <w:t xml:space="preserve"> م</w:t>
      </w:r>
      <w:r w:rsidRPr="009D0221">
        <w:rPr>
          <w:rFonts w:hint="cs"/>
          <w:sz w:val="26"/>
          <w:szCs w:val="26"/>
          <w:rtl/>
        </w:rPr>
        <w:t>ی</w:t>
      </w:r>
      <w:r w:rsidRPr="009D0221">
        <w:rPr>
          <w:sz w:val="26"/>
          <w:szCs w:val="26"/>
          <w:rtl/>
        </w:rPr>
        <w:t xml:space="preserve"> دهد.</w:t>
      </w:r>
    </w:p>
    <w:p w14:paraId="5A869340" w14:textId="3846EF85" w:rsidR="009D0221" w:rsidRPr="009D0221" w:rsidRDefault="009D0221" w:rsidP="001B0DEE">
      <w:pPr>
        <w:spacing w:line="276" w:lineRule="auto"/>
        <w:jc w:val="both"/>
        <w:rPr>
          <w:sz w:val="26"/>
          <w:szCs w:val="26"/>
          <w:rtl/>
        </w:rPr>
      </w:pPr>
    </w:p>
    <w:p w14:paraId="77CBF588" w14:textId="77777777" w:rsidR="009D0221" w:rsidRPr="009D0221" w:rsidRDefault="009D0221" w:rsidP="001B0DEE">
      <w:pPr>
        <w:spacing w:line="276" w:lineRule="auto"/>
        <w:jc w:val="both"/>
        <w:rPr>
          <w:sz w:val="26"/>
          <w:szCs w:val="26"/>
          <w:rtl/>
        </w:rPr>
      </w:pPr>
      <w:r w:rsidRPr="009D0221">
        <w:rPr>
          <w:rFonts w:hint="eastAsia"/>
          <w:sz w:val="26"/>
          <w:szCs w:val="26"/>
          <w:rtl/>
        </w:rPr>
        <w:t>اهداف</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مال</w:t>
      </w:r>
      <w:r w:rsidRPr="009D0221">
        <w:rPr>
          <w:rFonts w:hint="cs"/>
          <w:sz w:val="26"/>
          <w:szCs w:val="26"/>
          <w:rtl/>
        </w:rPr>
        <w:t>ی</w:t>
      </w:r>
    </w:p>
    <w:p w14:paraId="66976933" w14:textId="77777777" w:rsidR="009D0221" w:rsidRPr="009D0221" w:rsidRDefault="009D0221" w:rsidP="001B0DEE">
      <w:pPr>
        <w:spacing w:line="276" w:lineRule="auto"/>
        <w:jc w:val="both"/>
        <w:rPr>
          <w:sz w:val="26"/>
          <w:szCs w:val="26"/>
          <w:rtl/>
        </w:rPr>
      </w:pPr>
      <w:r w:rsidRPr="009D0221">
        <w:rPr>
          <w:rFonts w:hint="eastAsia"/>
          <w:sz w:val="26"/>
          <w:szCs w:val="26"/>
          <w:rtl/>
        </w:rPr>
        <w:t>کم</w:t>
      </w:r>
      <w:r w:rsidRPr="009D0221">
        <w:rPr>
          <w:rFonts w:hint="cs"/>
          <w:sz w:val="26"/>
          <w:szCs w:val="26"/>
          <w:rtl/>
        </w:rPr>
        <w:t>ی</w:t>
      </w:r>
      <w:r w:rsidRPr="009D0221">
        <w:rPr>
          <w:rFonts w:hint="eastAsia"/>
          <w:sz w:val="26"/>
          <w:szCs w:val="26"/>
          <w:rtl/>
        </w:rPr>
        <w:t>ته</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شرکت، خدمات</w:t>
      </w:r>
      <w:r w:rsidRPr="009D0221">
        <w:rPr>
          <w:rFonts w:hint="cs"/>
          <w:sz w:val="26"/>
          <w:szCs w:val="26"/>
          <w:rtl/>
        </w:rPr>
        <w:t>ی</w:t>
      </w:r>
      <w:r w:rsidRPr="009D0221">
        <w:rPr>
          <w:sz w:val="26"/>
          <w:szCs w:val="26"/>
          <w:rtl/>
        </w:rPr>
        <w:t xml:space="preserve"> برا</w:t>
      </w:r>
      <w:r w:rsidRPr="009D0221">
        <w:rPr>
          <w:rFonts w:hint="cs"/>
          <w:sz w:val="26"/>
          <w:szCs w:val="26"/>
          <w:rtl/>
        </w:rPr>
        <w:t>ی</w:t>
      </w:r>
      <w:r w:rsidRPr="009D0221">
        <w:rPr>
          <w:sz w:val="26"/>
          <w:szCs w:val="26"/>
          <w:rtl/>
        </w:rPr>
        <w:t xml:space="preserve"> دسترس</w:t>
      </w:r>
      <w:r w:rsidRPr="009D0221">
        <w:rPr>
          <w:rFonts w:hint="cs"/>
          <w:sz w:val="26"/>
          <w:szCs w:val="26"/>
          <w:rtl/>
        </w:rPr>
        <w:t>ی</w:t>
      </w:r>
      <w:r w:rsidRPr="009D0221">
        <w:rPr>
          <w:sz w:val="26"/>
          <w:szCs w:val="26"/>
          <w:rtl/>
        </w:rPr>
        <w:t xml:space="preserve"> هماهنگ به بازارها</w:t>
      </w:r>
      <w:r w:rsidRPr="009D0221">
        <w:rPr>
          <w:rFonts w:hint="cs"/>
          <w:sz w:val="26"/>
          <w:szCs w:val="26"/>
          <w:rtl/>
        </w:rPr>
        <w:t>ی</w:t>
      </w:r>
      <w:r w:rsidRPr="009D0221">
        <w:rPr>
          <w:sz w:val="26"/>
          <w:szCs w:val="26"/>
          <w:rtl/>
        </w:rPr>
        <w:t xml:space="preserve"> مال</w:t>
      </w:r>
      <w:r w:rsidRPr="009D0221">
        <w:rPr>
          <w:rFonts w:hint="cs"/>
          <w:sz w:val="26"/>
          <w:szCs w:val="26"/>
          <w:rtl/>
        </w:rPr>
        <w:t>ی</w:t>
      </w:r>
      <w:r w:rsidRPr="009D0221">
        <w:rPr>
          <w:sz w:val="26"/>
          <w:szCs w:val="26"/>
          <w:rtl/>
        </w:rPr>
        <w:t xml:space="preserve"> و نظارت و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سک‌ها</w:t>
      </w:r>
      <w:r w:rsidRPr="009D0221">
        <w:rPr>
          <w:rFonts w:hint="cs"/>
          <w:sz w:val="26"/>
          <w:szCs w:val="26"/>
          <w:rtl/>
        </w:rPr>
        <w:t>ی</w:t>
      </w:r>
      <w:r w:rsidRPr="009D0221">
        <w:rPr>
          <w:sz w:val="26"/>
          <w:szCs w:val="26"/>
          <w:rtl/>
        </w:rPr>
        <w:t xml:space="preserve"> مال</w:t>
      </w:r>
      <w:r w:rsidRPr="009D0221">
        <w:rPr>
          <w:rFonts w:hint="cs"/>
          <w:sz w:val="26"/>
          <w:szCs w:val="26"/>
          <w:rtl/>
        </w:rPr>
        <w:t>ی</w:t>
      </w:r>
      <w:r w:rsidRPr="009D0221">
        <w:rPr>
          <w:sz w:val="26"/>
          <w:szCs w:val="26"/>
          <w:rtl/>
        </w:rPr>
        <w:t xml:space="preserve"> مربوط به عمل</w:t>
      </w:r>
      <w:r w:rsidRPr="009D0221">
        <w:rPr>
          <w:rFonts w:hint="cs"/>
          <w:sz w:val="26"/>
          <w:szCs w:val="26"/>
          <w:rtl/>
        </w:rPr>
        <w:t>ی</w:t>
      </w:r>
      <w:r w:rsidRPr="009D0221">
        <w:rPr>
          <w:rFonts w:hint="eastAsia"/>
          <w:sz w:val="26"/>
          <w:szCs w:val="26"/>
          <w:rtl/>
        </w:rPr>
        <w:t>ات</w:t>
      </w:r>
      <w:r w:rsidRPr="009D0221">
        <w:rPr>
          <w:sz w:val="26"/>
          <w:szCs w:val="26"/>
          <w:rtl/>
        </w:rPr>
        <w:t xml:space="preserve"> شرکت از طر</w:t>
      </w:r>
      <w:r w:rsidRPr="009D0221">
        <w:rPr>
          <w:rFonts w:hint="cs"/>
          <w:sz w:val="26"/>
          <w:szCs w:val="26"/>
          <w:rtl/>
        </w:rPr>
        <w:t>ی</w:t>
      </w:r>
      <w:r w:rsidRPr="009D0221">
        <w:rPr>
          <w:rFonts w:hint="eastAsia"/>
          <w:sz w:val="26"/>
          <w:szCs w:val="26"/>
          <w:rtl/>
        </w:rPr>
        <w:t>ق</w:t>
      </w:r>
      <w:r w:rsidRPr="009D0221">
        <w:rPr>
          <w:sz w:val="26"/>
          <w:szCs w:val="26"/>
          <w:rtl/>
        </w:rPr>
        <w:t xml:space="preserve"> گزارش‌ها</w:t>
      </w:r>
      <w:r w:rsidRPr="009D0221">
        <w:rPr>
          <w:rFonts w:hint="cs"/>
          <w:sz w:val="26"/>
          <w:szCs w:val="26"/>
          <w:rtl/>
        </w:rPr>
        <w:t>ی</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داخل</w:t>
      </w:r>
      <w:r w:rsidRPr="009D0221">
        <w:rPr>
          <w:rFonts w:hint="cs"/>
          <w:sz w:val="26"/>
          <w:szCs w:val="26"/>
          <w:rtl/>
        </w:rPr>
        <w:t>ی</w:t>
      </w:r>
      <w:r w:rsidRPr="009D0221">
        <w:rPr>
          <w:sz w:val="26"/>
          <w:szCs w:val="26"/>
          <w:rtl/>
        </w:rPr>
        <w:t xml:space="preserve"> که آس</w:t>
      </w:r>
      <w:r w:rsidRPr="009D0221">
        <w:rPr>
          <w:rFonts w:hint="cs"/>
          <w:sz w:val="26"/>
          <w:szCs w:val="26"/>
          <w:rtl/>
        </w:rPr>
        <w:t>ی</w:t>
      </w:r>
      <w:r w:rsidRPr="009D0221">
        <w:rPr>
          <w:rFonts w:hint="eastAsia"/>
          <w:sz w:val="26"/>
          <w:szCs w:val="26"/>
          <w:rtl/>
        </w:rPr>
        <w:t>ب‌پذ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را بر حسب درجه و اندازه ر</w:t>
      </w:r>
      <w:r w:rsidRPr="009D0221">
        <w:rPr>
          <w:rFonts w:hint="cs"/>
          <w:sz w:val="26"/>
          <w:szCs w:val="26"/>
          <w:rtl/>
        </w:rPr>
        <w:t>ی</w:t>
      </w:r>
      <w:r w:rsidRPr="009D0221">
        <w:rPr>
          <w:rFonts w:hint="eastAsia"/>
          <w:sz w:val="26"/>
          <w:szCs w:val="26"/>
          <w:rtl/>
        </w:rPr>
        <w:t>سک‌ها</w:t>
      </w:r>
      <w:r w:rsidRPr="009D0221">
        <w:rPr>
          <w:sz w:val="26"/>
          <w:szCs w:val="26"/>
          <w:rtl/>
        </w:rPr>
        <w:t xml:space="preserve"> 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م</w:t>
      </w:r>
      <w:r w:rsidRPr="009D0221">
        <w:rPr>
          <w:rFonts w:hint="cs"/>
          <w:sz w:val="26"/>
          <w:szCs w:val="26"/>
          <w:rtl/>
        </w:rPr>
        <w:t>ی‌</w:t>
      </w:r>
      <w:r w:rsidRPr="009D0221">
        <w:rPr>
          <w:rFonts w:hint="eastAsia"/>
          <w:sz w:val="26"/>
          <w:szCs w:val="26"/>
          <w:rtl/>
        </w:rPr>
        <w:t>کند،</w:t>
      </w:r>
      <w:r w:rsidRPr="009D0221">
        <w:rPr>
          <w:sz w:val="26"/>
          <w:szCs w:val="26"/>
          <w:rtl/>
        </w:rPr>
        <w:t xml:space="preserve"> ارائه م</w:t>
      </w:r>
      <w:r w:rsidRPr="009D0221">
        <w:rPr>
          <w:rFonts w:hint="cs"/>
          <w:sz w:val="26"/>
          <w:szCs w:val="26"/>
          <w:rtl/>
        </w:rPr>
        <w:t>ی‌</w:t>
      </w:r>
      <w:r w:rsidRPr="009D0221">
        <w:rPr>
          <w:rFonts w:hint="eastAsia"/>
          <w:sz w:val="26"/>
          <w:szCs w:val="26"/>
          <w:rtl/>
        </w:rPr>
        <w:t>کند</w:t>
      </w:r>
      <w:r w:rsidRPr="009D0221">
        <w:rPr>
          <w:sz w:val="26"/>
          <w:szCs w:val="26"/>
          <w:rtl/>
        </w:rPr>
        <w:t>. ا</w:t>
      </w:r>
      <w:r w:rsidRPr="009D0221">
        <w:rPr>
          <w:rFonts w:hint="cs"/>
          <w:sz w:val="26"/>
          <w:szCs w:val="26"/>
          <w:rtl/>
        </w:rPr>
        <w:t>ی</w:t>
      </w:r>
      <w:r w:rsidRPr="009D0221">
        <w:rPr>
          <w:rFonts w:hint="eastAsia"/>
          <w:sz w:val="26"/>
          <w:szCs w:val="26"/>
          <w:rtl/>
        </w:rPr>
        <w:t>ن</w:t>
      </w:r>
      <w:r w:rsidRPr="009D0221">
        <w:rPr>
          <w:sz w:val="26"/>
          <w:szCs w:val="26"/>
          <w:rtl/>
        </w:rPr>
        <w:t xml:space="preserve"> ر</w:t>
      </w:r>
      <w:r w:rsidRPr="009D0221">
        <w:rPr>
          <w:rFonts w:hint="cs"/>
          <w:sz w:val="26"/>
          <w:szCs w:val="26"/>
          <w:rtl/>
        </w:rPr>
        <w:t>ی</w:t>
      </w:r>
      <w:r w:rsidRPr="009D0221">
        <w:rPr>
          <w:rFonts w:hint="eastAsia"/>
          <w:sz w:val="26"/>
          <w:szCs w:val="26"/>
          <w:rtl/>
        </w:rPr>
        <w:t>سک‌ها</w:t>
      </w:r>
      <w:r w:rsidRPr="009D0221">
        <w:rPr>
          <w:sz w:val="26"/>
          <w:szCs w:val="26"/>
          <w:rtl/>
        </w:rPr>
        <w:t xml:space="preserve"> شامل ر</w:t>
      </w:r>
      <w:r w:rsidRPr="009D0221">
        <w:rPr>
          <w:rFonts w:hint="cs"/>
          <w:sz w:val="26"/>
          <w:szCs w:val="26"/>
          <w:rtl/>
        </w:rPr>
        <w:t>ی</w:t>
      </w:r>
      <w:r w:rsidRPr="009D0221">
        <w:rPr>
          <w:rFonts w:hint="eastAsia"/>
          <w:sz w:val="26"/>
          <w:szCs w:val="26"/>
          <w:rtl/>
        </w:rPr>
        <w:t>سک</w:t>
      </w:r>
      <w:r w:rsidRPr="009D0221">
        <w:rPr>
          <w:sz w:val="26"/>
          <w:szCs w:val="26"/>
          <w:rtl/>
        </w:rPr>
        <w:t xml:space="preserve"> بازا</w:t>
      </w:r>
      <w:r w:rsidRPr="009D0221">
        <w:rPr>
          <w:rFonts w:hint="eastAsia"/>
          <w:sz w:val="26"/>
          <w:szCs w:val="26"/>
          <w:rtl/>
        </w:rPr>
        <w:t>ر</w:t>
      </w:r>
      <w:r w:rsidRPr="009D0221">
        <w:rPr>
          <w:sz w:val="26"/>
          <w:szCs w:val="26"/>
          <w:rtl/>
        </w:rPr>
        <w:t xml:space="preserve"> (شامل ر</w:t>
      </w:r>
      <w:r w:rsidRPr="009D0221">
        <w:rPr>
          <w:rFonts w:hint="cs"/>
          <w:sz w:val="26"/>
          <w:szCs w:val="26"/>
          <w:rtl/>
        </w:rPr>
        <w:t>ی</w:t>
      </w:r>
      <w:r w:rsidRPr="009D0221">
        <w:rPr>
          <w:rFonts w:hint="eastAsia"/>
          <w:sz w:val="26"/>
          <w:szCs w:val="26"/>
          <w:rtl/>
        </w:rPr>
        <w:t>سک</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اوراق بهادار)، ر</w:t>
      </w:r>
      <w:r w:rsidRPr="009D0221">
        <w:rPr>
          <w:rFonts w:hint="cs"/>
          <w:sz w:val="26"/>
          <w:szCs w:val="26"/>
          <w:rtl/>
        </w:rPr>
        <w:t>ی</w:t>
      </w:r>
      <w:r w:rsidRPr="009D0221">
        <w:rPr>
          <w:rFonts w:hint="eastAsia"/>
          <w:sz w:val="26"/>
          <w:szCs w:val="26"/>
          <w:rtl/>
        </w:rPr>
        <w:t>سک</w:t>
      </w:r>
      <w:r w:rsidRPr="009D0221">
        <w:rPr>
          <w:sz w:val="26"/>
          <w:szCs w:val="26"/>
          <w:rtl/>
        </w:rPr>
        <w:t xml:space="preserve"> اعتبار</w:t>
      </w:r>
      <w:r w:rsidRPr="009D0221">
        <w:rPr>
          <w:rFonts w:hint="cs"/>
          <w:sz w:val="26"/>
          <w:szCs w:val="26"/>
          <w:rtl/>
        </w:rPr>
        <w:t>ی</w:t>
      </w:r>
      <w:r w:rsidRPr="009D0221">
        <w:rPr>
          <w:sz w:val="26"/>
          <w:szCs w:val="26"/>
          <w:rtl/>
        </w:rPr>
        <w:t xml:space="preserve"> و ر</w:t>
      </w:r>
      <w:r w:rsidRPr="009D0221">
        <w:rPr>
          <w:rFonts w:hint="cs"/>
          <w:sz w:val="26"/>
          <w:szCs w:val="26"/>
          <w:rtl/>
        </w:rPr>
        <w:t>ی</w:t>
      </w:r>
      <w:r w:rsidRPr="009D0221">
        <w:rPr>
          <w:rFonts w:hint="eastAsia"/>
          <w:sz w:val="26"/>
          <w:szCs w:val="26"/>
          <w:rtl/>
        </w:rPr>
        <w:t>سک</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rFonts w:hint="eastAsia"/>
          <w:sz w:val="26"/>
          <w:szCs w:val="26"/>
          <w:rtl/>
        </w:rPr>
        <w:t>باشد</w:t>
      </w:r>
      <w:r w:rsidRPr="009D0221">
        <w:rPr>
          <w:sz w:val="26"/>
          <w:szCs w:val="26"/>
          <w:rtl/>
        </w:rPr>
        <w:t>. کم</w:t>
      </w:r>
      <w:r w:rsidRPr="009D0221">
        <w:rPr>
          <w:rFonts w:hint="cs"/>
          <w:sz w:val="26"/>
          <w:szCs w:val="26"/>
          <w:rtl/>
        </w:rPr>
        <w:t>ی</w:t>
      </w:r>
      <w:r w:rsidRPr="009D0221">
        <w:rPr>
          <w:rFonts w:hint="eastAsia"/>
          <w:sz w:val="26"/>
          <w:szCs w:val="26"/>
          <w:rtl/>
        </w:rPr>
        <w:t>ته</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شرکت که بر ر</w:t>
      </w:r>
      <w:r w:rsidRPr="009D0221">
        <w:rPr>
          <w:rFonts w:hint="cs"/>
          <w:sz w:val="26"/>
          <w:szCs w:val="26"/>
          <w:rtl/>
        </w:rPr>
        <w:t>ی</w:t>
      </w:r>
      <w:r w:rsidRPr="009D0221">
        <w:rPr>
          <w:rFonts w:hint="eastAsia"/>
          <w:sz w:val="26"/>
          <w:szCs w:val="26"/>
          <w:rtl/>
        </w:rPr>
        <w:t>سک‌ها</w:t>
      </w:r>
      <w:r w:rsidRPr="009D0221">
        <w:rPr>
          <w:sz w:val="26"/>
          <w:szCs w:val="26"/>
          <w:rtl/>
        </w:rPr>
        <w:t xml:space="preserve"> و س</w:t>
      </w:r>
      <w:r w:rsidRPr="009D0221">
        <w:rPr>
          <w:rFonts w:hint="cs"/>
          <w:sz w:val="26"/>
          <w:szCs w:val="26"/>
          <w:rtl/>
        </w:rPr>
        <w:t>ی</w:t>
      </w:r>
      <w:r w:rsidRPr="009D0221">
        <w:rPr>
          <w:rFonts w:hint="eastAsia"/>
          <w:sz w:val="26"/>
          <w:szCs w:val="26"/>
          <w:rtl/>
        </w:rPr>
        <w:t>است‌ها</w:t>
      </w:r>
      <w:r w:rsidRPr="009D0221">
        <w:rPr>
          <w:rFonts w:hint="cs"/>
          <w:sz w:val="26"/>
          <w:szCs w:val="26"/>
          <w:rtl/>
        </w:rPr>
        <w:t>ی</w:t>
      </w:r>
      <w:r w:rsidRPr="009D0221">
        <w:rPr>
          <w:sz w:val="26"/>
          <w:szCs w:val="26"/>
          <w:rtl/>
        </w:rPr>
        <w:t xml:space="preserve"> اجرا شده نظارت م</w:t>
      </w:r>
      <w:r w:rsidRPr="009D0221">
        <w:rPr>
          <w:rFonts w:hint="cs"/>
          <w:sz w:val="26"/>
          <w:szCs w:val="26"/>
          <w:rtl/>
        </w:rPr>
        <w:t>ی‌</w:t>
      </w:r>
      <w:r w:rsidRPr="009D0221">
        <w:rPr>
          <w:rFonts w:hint="eastAsia"/>
          <w:sz w:val="26"/>
          <w:szCs w:val="26"/>
          <w:rtl/>
        </w:rPr>
        <w:t>کند</w:t>
      </w:r>
      <w:r w:rsidRPr="009D0221">
        <w:rPr>
          <w:sz w:val="26"/>
          <w:szCs w:val="26"/>
          <w:rtl/>
        </w:rPr>
        <w:t xml:space="preserve"> تا آس</w:t>
      </w:r>
      <w:r w:rsidRPr="009D0221">
        <w:rPr>
          <w:rFonts w:hint="cs"/>
          <w:sz w:val="26"/>
          <w:szCs w:val="26"/>
          <w:rtl/>
        </w:rPr>
        <w:t>ی</w:t>
      </w:r>
      <w:r w:rsidRPr="009D0221">
        <w:rPr>
          <w:rFonts w:hint="eastAsia"/>
          <w:sz w:val="26"/>
          <w:szCs w:val="26"/>
          <w:rtl/>
        </w:rPr>
        <w:t>ب‌پذ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از ر</w:t>
      </w:r>
      <w:r w:rsidRPr="009D0221">
        <w:rPr>
          <w:rFonts w:hint="cs"/>
          <w:sz w:val="26"/>
          <w:szCs w:val="26"/>
          <w:rtl/>
        </w:rPr>
        <w:t>ی</w:t>
      </w:r>
      <w:r w:rsidRPr="009D0221">
        <w:rPr>
          <w:rFonts w:hint="eastAsia"/>
          <w:sz w:val="26"/>
          <w:szCs w:val="26"/>
          <w:rtl/>
        </w:rPr>
        <w:t>سک‌ها</w:t>
      </w:r>
      <w:r w:rsidRPr="009D0221">
        <w:rPr>
          <w:sz w:val="26"/>
          <w:szCs w:val="26"/>
          <w:rtl/>
        </w:rPr>
        <w:t xml:space="preserve"> را کاهش دهد، به صورت فصل</w:t>
      </w:r>
      <w:r w:rsidRPr="009D0221">
        <w:rPr>
          <w:rFonts w:hint="cs"/>
          <w:sz w:val="26"/>
          <w:szCs w:val="26"/>
          <w:rtl/>
        </w:rPr>
        <w:t>ی</w:t>
      </w:r>
      <w:r w:rsidRPr="009D0221">
        <w:rPr>
          <w:sz w:val="26"/>
          <w:szCs w:val="26"/>
          <w:rtl/>
        </w:rPr>
        <w:t xml:space="preserve"> به ه</w:t>
      </w:r>
      <w:r w:rsidRPr="009D0221">
        <w:rPr>
          <w:rFonts w:hint="cs"/>
          <w:sz w:val="26"/>
          <w:szCs w:val="26"/>
          <w:rtl/>
        </w:rPr>
        <w:t>ی</w:t>
      </w:r>
      <w:r w:rsidRPr="009D0221">
        <w:rPr>
          <w:rFonts w:hint="eastAsia"/>
          <w:sz w:val="26"/>
          <w:szCs w:val="26"/>
          <w:rtl/>
        </w:rPr>
        <w:t>ات</w:t>
      </w:r>
      <w:r w:rsidRPr="009D0221">
        <w:rPr>
          <w:sz w:val="26"/>
          <w:szCs w:val="26"/>
          <w:rtl/>
        </w:rPr>
        <w:t xml:space="preserve"> مد</w:t>
      </w:r>
      <w:r w:rsidRPr="009D0221">
        <w:rPr>
          <w:rFonts w:hint="cs"/>
          <w:sz w:val="26"/>
          <w:szCs w:val="26"/>
          <w:rtl/>
        </w:rPr>
        <w:t>ی</w:t>
      </w:r>
      <w:r w:rsidRPr="009D0221">
        <w:rPr>
          <w:rFonts w:hint="eastAsia"/>
          <w:sz w:val="26"/>
          <w:szCs w:val="26"/>
          <w:rtl/>
        </w:rPr>
        <w:t>ره</w:t>
      </w:r>
      <w:r w:rsidRPr="009D0221">
        <w:rPr>
          <w:sz w:val="26"/>
          <w:szCs w:val="26"/>
          <w:rtl/>
        </w:rPr>
        <w:t xml:space="preserve"> گزارش م</w:t>
      </w:r>
      <w:r w:rsidRPr="009D0221">
        <w:rPr>
          <w:rFonts w:hint="cs"/>
          <w:sz w:val="26"/>
          <w:szCs w:val="26"/>
          <w:rtl/>
        </w:rPr>
        <w:t>ی‌</w:t>
      </w:r>
      <w:r w:rsidRPr="009D0221">
        <w:rPr>
          <w:rFonts w:hint="eastAsia"/>
          <w:sz w:val="26"/>
          <w:szCs w:val="26"/>
          <w:rtl/>
        </w:rPr>
        <w:t>دهد</w:t>
      </w:r>
      <w:r w:rsidRPr="009D0221">
        <w:rPr>
          <w:sz w:val="26"/>
          <w:szCs w:val="26"/>
          <w:rtl/>
        </w:rPr>
        <w:t>. شرکت به دنبال حداقل کردن اثرات ا</w:t>
      </w:r>
      <w:r w:rsidRPr="009D0221">
        <w:rPr>
          <w:rFonts w:hint="cs"/>
          <w:sz w:val="26"/>
          <w:szCs w:val="26"/>
          <w:rtl/>
        </w:rPr>
        <w:t>ی</w:t>
      </w:r>
      <w:r w:rsidRPr="009D0221">
        <w:rPr>
          <w:rFonts w:hint="eastAsia"/>
          <w:sz w:val="26"/>
          <w:szCs w:val="26"/>
          <w:rtl/>
        </w:rPr>
        <w:t>ن</w:t>
      </w:r>
      <w:r w:rsidRPr="009D0221">
        <w:rPr>
          <w:sz w:val="26"/>
          <w:szCs w:val="26"/>
          <w:rtl/>
        </w:rPr>
        <w:t xml:space="preserve"> ر</w:t>
      </w:r>
      <w:r w:rsidRPr="009D0221">
        <w:rPr>
          <w:rFonts w:hint="cs"/>
          <w:sz w:val="26"/>
          <w:szCs w:val="26"/>
          <w:rtl/>
        </w:rPr>
        <w:t>ی</w:t>
      </w:r>
      <w:r w:rsidRPr="009D0221">
        <w:rPr>
          <w:rFonts w:hint="eastAsia"/>
          <w:sz w:val="26"/>
          <w:szCs w:val="26"/>
          <w:rtl/>
        </w:rPr>
        <w:t>سک‌ها</w:t>
      </w:r>
      <w:r w:rsidRPr="009D0221">
        <w:rPr>
          <w:sz w:val="26"/>
          <w:szCs w:val="26"/>
          <w:rtl/>
        </w:rPr>
        <w:t xml:space="preserve"> از طر</w:t>
      </w:r>
      <w:r w:rsidRPr="009D0221">
        <w:rPr>
          <w:rFonts w:hint="cs"/>
          <w:sz w:val="26"/>
          <w:szCs w:val="26"/>
          <w:rtl/>
        </w:rPr>
        <w:t>ی</w:t>
      </w:r>
      <w:r w:rsidRPr="009D0221">
        <w:rPr>
          <w:rFonts w:hint="eastAsia"/>
          <w:sz w:val="26"/>
          <w:szCs w:val="26"/>
          <w:rtl/>
        </w:rPr>
        <w:t>ق</w:t>
      </w:r>
      <w:r w:rsidRPr="009D0221">
        <w:rPr>
          <w:sz w:val="26"/>
          <w:szCs w:val="26"/>
          <w:rtl/>
        </w:rPr>
        <w:t xml:space="preserve"> تحل</w:t>
      </w:r>
      <w:r w:rsidRPr="009D0221">
        <w:rPr>
          <w:rFonts w:hint="cs"/>
          <w:sz w:val="26"/>
          <w:szCs w:val="26"/>
          <w:rtl/>
        </w:rPr>
        <w:t>ی</w:t>
      </w:r>
      <w:r w:rsidRPr="009D0221">
        <w:rPr>
          <w:rFonts w:hint="eastAsia"/>
          <w:sz w:val="26"/>
          <w:szCs w:val="26"/>
          <w:rtl/>
        </w:rPr>
        <w:t>ل</w:t>
      </w:r>
      <w:r w:rsidRPr="009D0221">
        <w:rPr>
          <w:sz w:val="26"/>
          <w:szCs w:val="26"/>
          <w:rtl/>
        </w:rPr>
        <w:t xml:space="preserve"> ها</w:t>
      </w:r>
      <w:r w:rsidRPr="009D0221">
        <w:rPr>
          <w:rFonts w:hint="cs"/>
          <w:sz w:val="26"/>
          <w:szCs w:val="26"/>
          <w:rtl/>
        </w:rPr>
        <w:t>ی</w:t>
      </w:r>
      <w:r w:rsidRPr="009D0221">
        <w:rPr>
          <w:sz w:val="26"/>
          <w:szCs w:val="26"/>
          <w:rtl/>
        </w:rPr>
        <w:t xml:space="preserve"> بن</w:t>
      </w:r>
      <w:r w:rsidRPr="009D0221">
        <w:rPr>
          <w:rFonts w:hint="cs"/>
          <w:sz w:val="26"/>
          <w:szCs w:val="26"/>
          <w:rtl/>
        </w:rPr>
        <w:t>ی</w:t>
      </w:r>
      <w:r w:rsidRPr="009D0221">
        <w:rPr>
          <w:rFonts w:hint="eastAsia"/>
          <w:sz w:val="26"/>
          <w:szCs w:val="26"/>
          <w:rtl/>
        </w:rPr>
        <w:t>اد</w:t>
      </w:r>
      <w:r w:rsidRPr="009D0221">
        <w:rPr>
          <w:rFonts w:hint="cs"/>
          <w:sz w:val="26"/>
          <w:szCs w:val="26"/>
          <w:rtl/>
        </w:rPr>
        <w:t>ی</w:t>
      </w:r>
      <w:r w:rsidRPr="009D0221">
        <w:rPr>
          <w:sz w:val="26"/>
          <w:szCs w:val="26"/>
          <w:rtl/>
        </w:rPr>
        <w:t xml:space="preserve"> و تکن</w:t>
      </w:r>
      <w:r w:rsidRPr="009D0221">
        <w:rPr>
          <w:rFonts w:hint="cs"/>
          <w:sz w:val="26"/>
          <w:szCs w:val="26"/>
          <w:rtl/>
        </w:rPr>
        <w:t>ی</w:t>
      </w:r>
      <w:r w:rsidRPr="009D0221">
        <w:rPr>
          <w:rFonts w:hint="eastAsia"/>
          <w:sz w:val="26"/>
          <w:szCs w:val="26"/>
          <w:rtl/>
        </w:rPr>
        <w:t>کال</w:t>
      </w:r>
      <w:r w:rsidRPr="009D0221">
        <w:rPr>
          <w:sz w:val="26"/>
          <w:szCs w:val="26"/>
          <w:rtl/>
        </w:rPr>
        <w:t xml:space="preserve"> است. رعا</w:t>
      </w:r>
      <w:r w:rsidRPr="009D0221">
        <w:rPr>
          <w:rFonts w:hint="cs"/>
          <w:sz w:val="26"/>
          <w:szCs w:val="26"/>
          <w:rtl/>
        </w:rPr>
        <w:t>ی</w:t>
      </w:r>
      <w:r w:rsidRPr="009D0221">
        <w:rPr>
          <w:rFonts w:hint="eastAsia"/>
          <w:sz w:val="26"/>
          <w:szCs w:val="26"/>
          <w:rtl/>
        </w:rPr>
        <w:t>ت</w:t>
      </w:r>
      <w:r w:rsidRPr="009D0221">
        <w:rPr>
          <w:sz w:val="26"/>
          <w:szCs w:val="26"/>
          <w:rtl/>
        </w:rPr>
        <w:t xml:space="preserve"> س</w:t>
      </w:r>
      <w:r w:rsidRPr="009D0221">
        <w:rPr>
          <w:rFonts w:hint="cs"/>
          <w:sz w:val="26"/>
          <w:szCs w:val="26"/>
          <w:rtl/>
        </w:rPr>
        <w:t>ی</w:t>
      </w:r>
      <w:r w:rsidRPr="009D0221">
        <w:rPr>
          <w:rFonts w:hint="eastAsia"/>
          <w:sz w:val="26"/>
          <w:szCs w:val="26"/>
          <w:rtl/>
        </w:rPr>
        <w:t>است‌ها</w:t>
      </w:r>
      <w:r w:rsidRPr="009D0221">
        <w:rPr>
          <w:sz w:val="26"/>
          <w:szCs w:val="26"/>
          <w:rtl/>
        </w:rPr>
        <w:t xml:space="preserve"> و محدود</w:t>
      </w:r>
      <w:r w:rsidRPr="009D0221">
        <w:rPr>
          <w:rFonts w:hint="cs"/>
          <w:sz w:val="26"/>
          <w:szCs w:val="26"/>
          <w:rtl/>
        </w:rPr>
        <w:t>ی</w:t>
      </w:r>
      <w:r w:rsidRPr="009D0221">
        <w:rPr>
          <w:rFonts w:hint="eastAsia"/>
          <w:sz w:val="26"/>
          <w:szCs w:val="26"/>
          <w:rtl/>
        </w:rPr>
        <w:t>ت‌ها</w:t>
      </w:r>
      <w:r w:rsidRPr="009D0221">
        <w:rPr>
          <w:rFonts w:hint="cs"/>
          <w:sz w:val="26"/>
          <w:szCs w:val="26"/>
          <w:rtl/>
        </w:rPr>
        <w:t>ی</w:t>
      </w:r>
      <w:r w:rsidRPr="009D0221">
        <w:rPr>
          <w:sz w:val="26"/>
          <w:szCs w:val="26"/>
          <w:rtl/>
        </w:rPr>
        <w:t xml:space="preserve"> آس</w:t>
      </w:r>
      <w:r w:rsidRPr="009D0221">
        <w:rPr>
          <w:rFonts w:hint="cs"/>
          <w:sz w:val="26"/>
          <w:szCs w:val="26"/>
          <w:rtl/>
        </w:rPr>
        <w:t>ی</w:t>
      </w:r>
      <w:r w:rsidRPr="009D0221">
        <w:rPr>
          <w:rFonts w:hint="eastAsia"/>
          <w:sz w:val="26"/>
          <w:szCs w:val="26"/>
          <w:rtl/>
        </w:rPr>
        <w:t>ب‌پذ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w:t>
      </w:r>
      <w:r w:rsidRPr="009D0221">
        <w:rPr>
          <w:sz w:val="26"/>
          <w:szCs w:val="26"/>
          <w:rtl/>
        </w:rPr>
        <w:t xml:space="preserve"> توسط حسابرسان داخل</w:t>
      </w:r>
      <w:r w:rsidRPr="009D0221">
        <w:rPr>
          <w:rFonts w:hint="cs"/>
          <w:sz w:val="26"/>
          <w:szCs w:val="26"/>
          <w:rtl/>
        </w:rPr>
        <w:t>ی</w:t>
      </w:r>
      <w:r w:rsidRPr="009D0221">
        <w:rPr>
          <w:sz w:val="26"/>
          <w:szCs w:val="26"/>
          <w:rtl/>
        </w:rPr>
        <w:t xml:space="preserve"> به طور مستمر بررس</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rFonts w:hint="eastAsia"/>
          <w:sz w:val="26"/>
          <w:szCs w:val="26"/>
          <w:rtl/>
        </w:rPr>
        <w:t>شود</w:t>
      </w:r>
      <w:r w:rsidRPr="009D0221">
        <w:rPr>
          <w:sz w:val="26"/>
          <w:szCs w:val="26"/>
          <w:rtl/>
        </w:rPr>
        <w:t>.</w:t>
      </w:r>
    </w:p>
    <w:p w14:paraId="2D196B9C" w14:textId="2C61DEC4" w:rsidR="009D0221" w:rsidRPr="009D0221" w:rsidRDefault="009D0221" w:rsidP="001B0DEE">
      <w:pPr>
        <w:spacing w:line="276" w:lineRule="auto"/>
        <w:jc w:val="both"/>
        <w:rPr>
          <w:sz w:val="26"/>
          <w:szCs w:val="26"/>
          <w:rtl/>
        </w:rPr>
      </w:pPr>
    </w:p>
    <w:p w14:paraId="43420462" w14:textId="77777777" w:rsidR="009D0221" w:rsidRPr="009D0221" w:rsidRDefault="009D0221" w:rsidP="001B0DEE">
      <w:pPr>
        <w:spacing w:line="276" w:lineRule="auto"/>
        <w:jc w:val="both"/>
        <w:rPr>
          <w:sz w:val="26"/>
          <w:szCs w:val="26"/>
          <w:rtl/>
        </w:rPr>
      </w:pPr>
      <w:r w:rsidRPr="009D0221">
        <w:rPr>
          <w:rFonts w:hint="eastAsia"/>
          <w:sz w:val="26"/>
          <w:szCs w:val="26"/>
          <w:rtl/>
        </w:rPr>
        <w:t>ر</w:t>
      </w:r>
      <w:r w:rsidRPr="009D0221">
        <w:rPr>
          <w:rFonts w:hint="cs"/>
          <w:sz w:val="26"/>
          <w:szCs w:val="26"/>
          <w:rtl/>
        </w:rPr>
        <w:t>ی</w:t>
      </w:r>
      <w:r w:rsidRPr="009D0221">
        <w:rPr>
          <w:rFonts w:hint="eastAsia"/>
          <w:sz w:val="26"/>
          <w:szCs w:val="26"/>
          <w:rtl/>
        </w:rPr>
        <w:t>سک</w:t>
      </w:r>
      <w:r w:rsidRPr="009D0221">
        <w:rPr>
          <w:sz w:val="26"/>
          <w:szCs w:val="26"/>
          <w:rtl/>
        </w:rPr>
        <w:t xml:space="preserve"> بازار</w:t>
      </w:r>
    </w:p>
    <w:p w14:paraId="05AE13AB" w14:textId="441760AD" w:rsidR="009D0221" w:rsidRDefault="009D0221" w:rsidP="001B0DEE">
      <w:pPr>
        <w:spacing w:line="276" w:lineRule="auto"/>
        <w:jc w:val="both"/>
        <w:rPr>
          <w:sz w:val="26"/>
          <w:szCs w:val="26"/>
          <w:rtl/>
        </w:rPr>
      </w:pPr>
      <w:r w:rsidRPr="009D0221">
        <w:rPr>
          <w:rFonts w:hint="eastAsia"/>
          <w:sz w:val="26"/>
          <w:szCs w:val="26"/>
          <w:rtl/>
        </w:rPr>
        <w:t>فعال</w:t>
      </w:r>
      <w:r w:rsidRPr="009D0221">
        <w:rPr>
          <w:rFonts w:hint="cs"/>
          <w:sz w:val="26"/>
          <w:szCs w:val="26"/>
          <w:rtl/>
        </w:rPr>
        <w:t>ی</w:t>
      </w:r>
      <w:r w:rsidRPr="009D0221">
        <w:rPr>
          <w:rFonts w:hint="eastAsia"/>
          <w:sz w:val="26"/>
          <w:szCs w:val="26"/>
          <w:rtl/>
        </w:rPr>
        <w:t>ت</w:t>
      </w:r>
      <w:r w:rsidRPr="009D0221">
        <w:rPr>
          <w:sz w:val="26"/>
          <w:szCs w:val="26"/>
          <w:rtl/>
        </w:rPr>
        <w:t xml:space="preserve"> ها</w:t>
      </w:r>
      <w:r w:rsidRPr="009D0221">
        <w:rPr>
          <w:rFonts w:hint="cs"/>
          <w:sz w:val="26"/>
          <w:szCs w:val="26"/>
          <w:rtl/>
        </w:rPr>
        <w:t>ی</w:t>
      </w:r>
      <w:r w:rsidRPr="009D0221">
        <w:rPr>
          <w:sz w:val="26"/>
          <w:szCs w:val="26"/>
          <w:rtl/>
        </w:rPr>
        <w:t xml:space="preserve"> شرکت در وهله اول آن را در معرض ر</w:t>
      </w:r>
      <w:r w:rsidRPr="009D0221">
        <w:rPr>
          <w:rFonts w:hint="cs"/>
          <w:sz w:val="26"/>
          <w:szCs w:val="26"/>
          <w:rtl/>
        </w:rPr>
        <w:t>ی</w:t>
      </w:r>
      <w:r w:rsidRPr="009D0221">
        <w:rPr>
          <w:rFonts w:hint="eastAsia"/>
          <w:sz w:val="26"/>
          <w:szCs w:val="26"/>
          <w:rtl/>
        </w:rPr>
        <w:t>سک</w:t>
      </w:r>
      <w:r w:rsidRPr="009D0221">
        <w:rPr>
          <w:sz w:val="26"/>
          <w:szCs w:val="26"/>
          <w:rtl/>
        </w:rPr>
        <w:t xml:space="preserve"> ها</w:t>
      </w:r>
      <w:r w:rsidRPr="009D0221">
        <w:rPr>
          <w:rFonts w:hint="cs"/>
          <w:sz w:val="26"/>
          <w:szCs w:val="26"/>
          <w:rtl/>
        </w:rPr>
        <w:t>ی</w:t>
      </w:r>
      <w:r w:rsidRPr="009D0221">
        <w:rPr>
          <w:sz w:val="26"/>
          <w:szCs w:val="26"/>
          <w:rtl/>
        </w:rPr>
        <w:t xml:space="preserve"> مال</w:t>
      </w:r>
      <w:r w:rsidRPr="009D0221">
        <w:rPr>
          <w:rFonts w:hint="cs"/>
          <w:sz w:val="26"/>
          <w:szCs w:val="26"/>
          <w:rtl/>
        </w:rPr>
        <w:t>ی</w:t>
      </w:r>
      <w:r w:rsidRPr="009D0221">
        <w:rPr>
          <w:sz w:val="26"/>
          <w:szCs w:val="26"/>
          <w:rtl/>
        </w:rPr>
        <w:t xml:space="preserve"> تغ</w:t>
      </w:r>
      <w:r w:rsidRPr="009D0221">
        <w:rPr>
          <w:rFonts w:hint="cs"/>
          <w:sz w:val="26"/>
          <w:szCs w:val="26"/>
          <w:rtl/>
        </w:rPr>
        <w:t>یی</w:t>
      </w:r>
      <w:r w:rsidRPr="009D0221">
        <w:rPr>
          <w:rFonts w:hint="eastAsia"/>
          <w:sz w:val="26"/>
          <w:szCs w:val="26"/>
          <w:rtl/>
        </w:rPr>
        <w:t>رات</w:t>
      </w:r>
      <w:r w:rsidRPr="009D0221">
        <w:rPr>
          <w:sz w:val="26"/>
          <w:szCs w:val="26"/>
          <w:rtl/>
        </w:rPr>
        <w:t xml:space="preserve"> در نرخ ها</w:t>
      </w:r>
      <w:r w:rsidRPr="009D0221">
        <w:rPr>
          <w:rFonts w:hint="cs"/>
          <w:sz w:val="26"/>
          <w:szCs w:val="26"/>
          <w:rtl/>
        </w:rPr>
        <w:t>ی</w:t>
      </w:r>
      <w:r w:rsidRPr="009D0221">
        <w:rPr>
          <w:sz w:val="26"/>
          <w:szCs w:val="26"/>
          <w:rtl/>
        </w:rPr>
        <w:t xml:space="preserve"> مبادله ارز</w:t>
      </w:r>
      <w:r w:rsidRPr="009D0221">
        <w:rPr>
          <w:rFonts w:hint="cs"/>
          <w:sz w:val="26"/>
          <w:szCs w:val="26"/>
          <w:rtl/>
        </w:rPr>
        <w:t>ی</w:t>
      </w:r>
      <w:r w:rsidRPr="009D0221">
        <w:rPr>
          <w:sz w:val="26"/>
          <w:szCs w:val="26"/>
          <w:rtl/>
        </w:rPr>
        <w:t xml:space="preserve"> (شرکتها</w:t>
      </w:r>
      <w:r w:rsidRPr="009D0221">
        <w:rPr>
          <w:rFonts w:hint="cs"/>
          <w:sz w:val="26"/>
          <w:szCs w:val="26"/>
          <w:rtl/>
        </w:rPr>
        <w:t>ی</w:t>
      </w:r>
      <w:r w:rsidRPr="009D0221">
        <w:rPr>
          <w:sz w:val="26"/>
          <w:szCs w:val="26"/>
          <w:rtl/>
        </w:rPr>
        <w:t xml:space="preserve"> تابعه) قرار م</w:t>
      </w:r>
      <w:r w:rsidRPr="009D0221">
        <w:rPr>
          <w:rFonts w:hint="cs"/>
          <w:sz w:val="26"/>
          <w:szCs w:val="26"/>
          <w:rtl/>
        </w:rPr>
        <w:t>ی</w:t>
      </w:r>
      <w:r w:rsidRPr="009D0221">
        <w:rPr>
          <w:sz w:val="26"/>
          <w:szCs w:val="26"/>
          <w:rtl/>
        </w:rPr>
        <w:t xml:space="preserve"> دهد. شرکتها</w:t>
      </w:r>
      <w:r w:rsidRPr="009D0221">
        <w:rPr>
          <w:rFonts w:hint="cs"/>
          <w:sz w:val="26"/>
          <w:szCs w:val="26"/>
          <w:rtl/>
        </w:rPr>
        <w:t>ی</w:t>
      </w:r>
      <w:r w:rsidRPr="009D0221">
        <w:rPr>
          <w:sz w:val="26"/>
          <w:szCs w:val="26"/>
          <w:rtl/>
        </w:rPr>
        <w:t xml:space="preserve"> تابعه به منظور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کردن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از ر</w:t>
      </w:r>
      <w:r w:rsidRPr="009D0221">
        <w:rPr>
          <w:rFonts w:hint="cs"/>
          <w:sz w:val="26"/>
          <w:szCs w:val="26"/>
          <w:rtl/>
        </w:rPr>
        <w:t>ی</w:t>
      </w:r>
      <w:r w:rsidRPr="009D0221">
        <w:rPr>
          <w:rFonts w:hint="eastAsia"/>
          <w:sz w:val="26"/>
          <w:szCs w:val="26"/>
          <w:rtl/>
        </w:rPr>
        <w:t>سک</w:t>
      </w:r>
      <w:r w:rsidRPr="009D0221">
        <w:rPr>
          <w:sz w:val="26"/>
          <w:szCs w:val="26"/>
          <w:rtl/>
        </w:rPr>
        <w:t xml:space="preserve"> ارز</w:t>
      </w:r>
      <w:r w:rsidRPr="009D0221">
        <w:rPr>
          <w:rFonts w:hint="cs"/>
          <w:sz w:val="26"/>
          <w:szCs w:val="26"/>
          <w:rtl/>
        </w:rPr>
        <w:t>ی</w:t>
      </w:r>
      <w:r w:rsidRPr="009D0221">
        <w:rPr>
          <w:rFonts w:hint="eastAsia"/>
          <w:sz w:val="26"/>
          <w:szCs w:val="26"/>
          <w:rtl/>
        </w:rPr>
        <w:t>،</w:t>
      </w:r>
      <w:r w:rsidRPr="009D0221">
        <w:rPr>
          <w:sz w:val="26"/>
          <w:szCs w:val="26"/>
          <w:rtl/>
        </w:rPr>
        <w:t xml:space="preserve"> موارد مشروحه را بکار م</w:t>
      </w:r>
      <w:r w:rsidRPr="009D0221">
        <w:rPr>
          <w:rFonts w:hint="cs"/>
          <w:sz w:val="26"/>
          <w:szCs w:val="26"/>
          <w:rtl/>
        </w:rPr>
        <w:t>ی</w:t>
      </w:r>
      <w:r w:rsidRPr="009D0221">
        <w:rPr>
          <w:rFonts w:hint="eastAsia"/>
          <w:sz w:val="26"/>
          <w:szCs w:val="26"/>
          <w:rtl/>
        </w:rPr>
        <w:t>گ</w:t>
      </w:r>
      <w:r w:rsidRPr="009D0221">
        <w:rPr>
          <w:rFonts w:hint="cs"/>
          <w:sz w:val="26"/>
          <w:szCs w:val="26"/>
          <w:rtl/>
        </w:rPr>
        <w:t>ی</w:t>
      </w:r>
      <w:r w:rsidRPr="009D0221">
        <w:rPr>
          <w:rFonts w:hint="eastAsia"/>
          <w:sz w:val="26"/>
          <w:szCs w:val="26"/>
          <w:rtl/>
        </w:rPr>
        <w:t>رد</w:t>
      </w:r>
      <w:r w:rsidRPr="009D0221">
        <w:rPr>
          <w:sz w:val="26"/>
          <w:szCs w:val="26"/>
          <w:rtl/>
        </w:rPr>
        <w:t xml:space="preserve"> :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اخذ تسه</w:t>
      </w:r>
      <w:r w:rsidRPr="009D0221">
        <w:rPr>
          <w:rFonts w:hint="cs"/>
          <w:sz w:val="26"/>
          <w:szCs w:val="26"/>
          <w:rtl/>
        </w:rPr>
        <w:t>ی</w:t>
      </w:r>
      <w:r w:rsidRPr="009D0221">
        <w:rPr>
          <w:rFonts w:hint="eastAsia"/>
          <w:sz w:val="26"/>
          <w:szCs w:val="26"/>
          <w:rtl/>
        </w:rPr>
        <w:t>لات</w:t>
      </w:r>
      <w:r w:rsidRPr="009D0221">
        <w:rPr>
          <w:sz w:val="26"/>
          <w:szCs w:val="26"/>
          <w:rtl/>
        </w:rPr>
        <w:t xml:space="preserve"> ارز</w:t>
      </w:r>
      <w:r w:rsidRPr="009D0221">
        <w:rPr>
          <w:rFonts w:hint="cs"/>
          <w:sz w:val="26"/>
          <w:szCs w:val="26"/>
          <w:rtl/>
        </w:rPr>
        <w:t>ی</w:t>
      </w:r>
      <w:r w:rsidRPr="009D0221">
        <w:rPr>
          <w:sz w:val="26"/>
          <w:szCs w:val="26"/>
          <w:rtl/>
        </w:rPr>
        <w:t xml:space="preserve"> و ا</w:t>
      </w:r>
      <w:r w:rsidRPr="009D0221">
        <w:rPr>
          <w:rFonts w:hint="cs"/>
          <w:sz w:val="26"/>
          <w:szCs w:val="26"/>
          <w:rtl/>
        </w:rPr>
        <w:t>ی</w:t>
      </w:r>
      <w:r w:rsidRPr="009D0221">
        <w:rPr>
          <w:rFonts w:hint="eastAsia"/>
          <w:sz w:val="26"/>
          <w:szCs w:val="26"/>
          <w:rtl/>
        </w:rPr>
        <w:t>جاد</w:t>
      </w:r>
      <w:r w:rsidRPr="009D0221">
        <w:rPr>
          <w:sz w:val="26"/>
          <w:szCs w:val="26"/>
          <w:rtl/>
        </w:rPr>
        <w:t xml:space="preserve"> تعهد ارز</w:t>
      </w:r>
      <w:r w:rsidRPr="009D0221">
        <w:rPr>
          <w:rFonts w:hint="cs"/>
          <w:sz w:val="26"/>
          <w:szCs w:val="26"/>
          <w:rtl/>
        </w:rPr>
        <w:t>ی</w:t>
      </w:r>
      <w:r w:rsidRPr="009D0221">
        <w:rPr>
          <w:sz w:val="26"/>
          <w:szCs w:val="26"/>
          <w:rtl/>
        </w:rPr>
        <w:t xml:space="preserve"> خارج</w:t>
      </w:r>
      <w:r w:rsidRPr="009D0221">
        <w:rPr>
          <w:rFonts w:hint="cs"/>
          <w:sz w:val="26"/>
          <w:szCs w:val="26"/>
          <w:rtl/>
        </w:rPr>
        <w:t>ی</w:t>
      </w:r>
      <w:r w:rsidRPr="009D0221">
        <w:rPr>
          <w:sz w:val="26"/>
          <w:szCs w:val="26"/>
          <w:rtl/>
        </w:rPr>
        <w:t xml:space="preserve"> و </w:t>
      </w:r>
      <w:r w:rsidRPr="009D0221">
        <w:rPr>
          <w:rFonts w:hint="eastAsia"/>
          <w:sz w:val="26"/>
          <w:szCs w:val="26"/>
          <w:rtl/>
        </w:rPr>
        <w:t>داخل</w:t>
      </w:r>
      <w:r w:rsidRPr="009D0221">
        <w:rPr>
          <w:rFonts w:hint="cs"/>
          <w:sz w:val="26"/>
          <w:szCs w:val="26"/>
          <w:rtl/>
        </w:rPr>
        <w:t>ی</w:t>
      </w:r>
      <w:r w:rsidRPr="009D0221">
        <w:rPr>
          <w:rFonts w:hint="eastAsia"/>
          <w:sz w:val="26"/>
          <w:szCs w:val="26"/>
          <w:rtl/>
        </w:rPr>
        <w:t>،</w:t>
      </w:r>
      <w:r w:rsidRPr="009D0221">
        <w:rPr>
          <w:sz w:val="26"/>
          <w:szCs w:val="26"/>
          <w:rtl/>
        </w:rPr>
        <w:t xml:space="preserve">  محاسبه  تغ</w:t>
      </w:r>
      <w:r w:rsidRPr="009D0221">
        <w:rPr>
          <w:rFonts w:hint="cs"/>
          <w:sz w:val="26"/>
          <w:szCs w:val="26"/>
          <w:rtl/>
        </w:rPr>
        <w:t>یی</w:t>
      </w:r>
      <w:r w:rsidRPr="009D0221">
        <w:rPr>
          <w:rFonts w:hint="eastAsia"/>
          <w:sz w:val="26"/>
          <w:szCs w:val="26"/>
          <w:rtl/>
        </w:rPr>
        <w:t>رات</w:t>
      </w:r>
      <w:r w:rsidRPr="009D0221">
        <w:rPr>
          <w:sz w:val="26"/>
          <w:szCs w:val="26"/>
          <w:rtl/>
        </w:rPr>
        <w:t xml:space="preserve"> نرخ ارز و نوع تخص</w:t>
      </w:r>
      <w:r w:rsidRPr="009D0221">
        <w:rPr>
          <w:rFonts w:hint="cs"/>
          <w:sz w:val="26"/>
          <w:szCs w:val="26"/>
          <w:rtl/>
        </w:rPr>
        <w:t>ی</w:t>
      </w:r>
      <w:r w:rsidRPr="009D0221">
        <w:rPr>
          <w:rFonts w:hint="eastAsia"/>
          <w:sz w:val="26"/>
          <w:szCs w:val="26"/>
          <w:rtl/>
        </w:rPr>
        <w:t>ص</w:t>
      </w:r>
      <w:r w:rsidRPr="009D0221">
        <w:rPr>
          <w:sz w:val="26"/>
          <w:szCs w:val="26"/>
          <w:rtl/>
        </w:rPr>
        <w:t xml:space="preserve"> ارز  بر بها</w:t>
      </w:r>
      <w:r w:rsidRPr="009D0221">
        <w:rPr>
          <w:rFonts w:hint="cs"/>
          <w:sz w:val="26"/>
          <w:szCs w:val="26"/>
          <w:rtl/>
        </w:rPr>
        <w:t>ی</w:t>
      </w:r>
      <w:r w:rsidRPr="009D0221">
        <w:rPr>
          <w:sz w:val="26"/>
          <w:szCs w:val="26"/>
          <w:rtl/>
        </w:rPr>
        <w:t xml:space="preserve"> تمام شده محصولات تول</w:t>
      </w:r>
      <w:r w:rsidRPr="009D0221">
        <w:rPr>
          <w:rFonts w:hint="cs"/>
          <w:sz w:val="26"/>
          <w:szCs w:val="26"/>
          <w:rtl/>
        </w:rPr>
        <w:t>ی</w:t>
      </w:r>
      <w:r w:rsidRPr="009D0221">
        <w:rPr>
          <w:rFonts w:hint="eastAsia"/>
          <w:sz w:val="26"/>
          <w:szCs w:val="26"/>
          <w:rtl/>
        </w:rPr>
        <w:t>د</w:t>
      </w:r>
      <w:r w:rsidRPr="009D0221">
        <w:rPr>
          <w:rFonts w:hint="cs"/>
          <w:sz w:val="26"/>
          <w:szCs w:val="26"/>
          <w:rtl/>
        </w:rPr>
        <w:t>ی</w:t>
      </w:r>
      <w:r w:rsidRPr="009D0221">
        <w:rPr>
          <w:sz w:val="26"/>
          <w:szCs w:val="26"/>
          <w:rtl/>
        </w:rPr>
        <w:t xml:space="preserve"> و ارائه مستندات جهت اخذ مجوز افزا</w:t>
      </w:r>
      <w:r w:rsidRPr="009D0221">
        <w:rPr>
          <w:rFonts w:hint="cs"/>
          <w:sz w:val="26"/>
          <w:szCs w:val="26"/>
          <w:rtl/>
        </w:rPr>
        <w:t>ی</w:t>
      </w:r>
      <w:r w:rsidRPr="009D0221">
        <w:rPr>
          <w:rFonts w:hint="eastAsia"/>
          <w:sz w:val="26"/>
          <w:szCs w:val="26"/>
          <w:rtl/>
        </w:rPr>
        <w:t>ش</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محصولات تول</w:t>
      </w:r>
      <w:r w:rsidRPr="009D0221">
        <w:rPr>
          <w:rFonts w:hint="cs"/>
          <w:sz w:val="26"/>
          <w:szCs w:val="26"/>
          <w:rtl/>
        </w:rPr>
        <w:t>ی</w:t>
      </w:r>
      <w:r w:rsidRPr="009D0221">
        <w:rPr>
          <w:rFonts w:hint="eastAsia"/>
          <w:sz w:val="26"/>
          <w:szCs w:val="26"/>
          <w:rtl/>
        </w:rPr>
        <w:t>د</w:t>
      </w:r>
      <w:r w:rsidRPr="009D0221">
        <w:rPr>
          <w:rFonts w:hint="cs"/>
          <w:sz w:val="26"/>
          <w:szCs w:val="26"/>
          <w:rtl/>
        </w:rPr>
        <w:t>ی</w:t>
      </w:r>
      <w:r w:rsidRPr="009D0221">
        <w:rPr>
          <w:sz w:val="26"/>
          <w:szCs w:val="26"/>
          <w:rtl/>
        </w:rPr>
        <w:t xml:space="preserve"> از وزارت جهاد کشاورز</w:t>
      </w:r>
      <w:r w:rsidRPr="009D0221">
        <w:rPr>
          <w:rFonts w:hint="cs"/>
          <w:sz w:val="26"/>
          <w:szCs w:val="26"/>
          <w:rtl/>
        </w:rPr>
        <w:t>ی</w:t>
      </w:r>
      <w:r w:rsidRPr="009D0221">
        <w:rPr>
          <w:sz w:val="26"/>
          <w:szCs w:val="26"/>
          <w:rtl/>
        </w:rPr>
        <w:t xml:space="preserve">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از ر</w:t>
      </w:r>
      <w:r w:rsidRPr="009D0221">
        <w:rPr>
          <w:rFonts w:hint="cs"/>
          <w:sz w:val="26"/>
          <w:szCs w:val="26"/>
          <w:rtl/>
        </w:rPr>
        <w:t>ی</w:t>
      </w:r>
      <w:r w:rsidRPr="009D0221">
        <w:rPr>
          <w:rFonts w:hint="eastAsia"/>
          <w:sz w:val="26"/>
          <w:szCs w:val="26"/>
          <w:rtl/>
        </w:rPr>
        <w:t>سک</w:t>
      </w:r>
      <w:r w:rsidRPr="009D0221">
        <w:rPr>
          <w:sz w:val="26"/>
          <w:szCs w:val="26"/>
          <w:rtl/>
        </w:rPr>
        <w:t xml:space="preserve"> بازار با استفاده از 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حساس</w:t>
      </w:r>
      <w:r w:rsidRPr="009D0221">
        <w:rPr>
          <w:rFonts w:hint="cs"/>
          <w:sz w:val="26"/>
          <w:szCs w:val="26"/>
          <w:rtl/>
        </w:rPr>
        <w:t>ی</w:t>
      </w:r>
      <w:r w:rsidRPr="009D0221">
        <w:rPr>
          <w:rFonts w:hint="eastAsia"/>
          <w:sz w:val="26"/>
          <w:szCs w:val="26"/>
          <w:rtl/>
        </w:rPr>
        <w:t>ت،</w:t>
      </w:r>
      <w:r w:rsidRPr="009D0221">
        <w:rPr>
          <w:sz w:val="26"/>
          <w:szCs w:val="26"/>
          <w:rtl/>
        </w:rPr>
        <w:t xml:space="preserve"> اندازه 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شود. 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حس</w:t>
      </w:r>
      <w:r w:rsidRPr="009D0221">
        <w:rPr>
          <w:rFonts w:hint="eastAsia"/>
          <w:sz w:val="26"/>
          <w:szCs w:val="26"/>
          <w:rtl/>
        </w:rPr>
        <w:t>اس</w:t>
      </w:r>
      <w:r w:rsidRPr="009D0221">
        <w:rPr>
          <w:rFonts w:hint="cs"/>
          <w:sz w:val="26"/>
          <w:szCs w:val="26"/>
          <w:rtl/>
        </w:rPr>
        <w:t>ی</w:t>
      </w:r>
      <w:r w:rsidRPr="009D0221">
        <w:rPr>
          <w:rFonts w:hint="eastAsia"/>
          <w:sz w:val="26"/>
          <w:szCs w:val="26"/>
          <w:rtl/>
        </w:rPr>
        <w:t>ت،</w:t>
      </w:r>
      <w:r w:rsidRPr="009D0221">
        <w:rPr>
          <w:sz w:val="26"/>
          <w:szCs w:val="26"/>
          <w:rtl/>
        </w:rPr>
        <w:t xml:space="preserve"> تأث</w:t>
      </w:r>
      <w:r w:rsidRPr="009D0221">
        <w:rPr>
          <w:rFonts w:hint="cs"/>
          <w:sz w:val="26"/>
          <w:szCs w:val="26"/>
          <w:rtl/>
        </w:rPr>
        <w:t>ی</w:t>
      </w:r>
      <w:r w:rsidRPr="009D0221">
        <w:rPr>
          <w:rFonts w:hint="eastAsia"/>
          <w:sz w:val="26"/>
          <w:szCs w:val="26"/>
          <w:rtl/>
        </w:rPr>
        <w:t>ر</w:t>
      </w:r>
      <w:r w:rsidRPr="009D0221">
        <w:rPr>
          <w:sz w:val="26"/>
          <w:szCs w:val="26"/>
          <w:rtl/>
        </w:rPr>
        <w:t xml:space="preserve"> </w:t>
      </w:r>
      <w:r w:rsidRPr="009D0221">
        <w:rPr>
          <w:rFonts w:hint="cs"/>
          <w:sz w:val="26"/>
          <w:szCs w:val="26"/>
          <w:rtl/>
        </w:rPr>
        <w:t>ی</w:t>
      </w:r>
      <w:r w:rsidRPr="009D0221">
        <w:rPr>
          <w:rFonts w:hint="eastAsia"/>
          <w:sz w:val="26"/>
          <w:szCs w:val="26"/>
          <w:rtl/>
        </w:rPr>
        <w:t>ک</w:t>
      </w:r>
      <w:r w:rsidRPr="009D0221">
        <w:rPr>
          <w:sz w:val="26"/>
          <w:szCs w:val="26"/>
          <w:rtl/>
        </w:rPr>
        <w:t xml:space="preserve"> تغ</w:t>
      </w:r>
      <w:r w:rsidRPr="009D0221">
        <w:rPr>
          <w:rFonts w:hint="cs"/>
          <w:sz w:val="26"/>
          <w:szCs w:val="26"/>
          <w:rtl/>
        </w:rPr>
        <w:t>یی</w:t>
      </w:r>
      <w:r w:rsidRPr="009D0221">
        <w:rPr>
          <w:rFonts w:hint="eastAsia"/>
          <w:sz w:val="26"/>
          <w:szCs w:val="26"/>
          <w:rtl/>
        </w:rPr>
        <w:t>ر</w:t>
      </w:r>
      <w:r w:rsidRPr="009D0221">
        <w:rPr>
          <w:sz w:val="26"/>
          <w:szCs w:val="26"/>
          <w:rtl/>
        </w:rPr>
        <w:t xml:space="preserve"> منطق</w:t>
      </w:r>
      <w:r w:rsidRPr="009D0221">
        <w:rPr>
          <w:rFonts w:hint="cs"/>
          <w:sz w:val="26"/>
          <w:szCs w:val="26"/>
          <w:rtl/>
        </w:rPr>
        <w:t>ی</w:t>
      </w:r>
      <w:r w:rsidRPr="009D0221">
        <w:rPr>
          <w:sz w:val="26"/>
          <w:szCs w:val="26"/>
          <w:rtl/>
        </w:rPr>
        <w:t xml:space="preserve"> محتمل در نرخ ها</w:t>
      </w:r>
      <w:r w:rsidRPr="009D0221">
        <w:rPr>
          <w:rFonts w:hint="cs"/>
          <w:sz w:val="26"/>
          <w:szCs w:val="26"/>
          <w:rtl/>
        </w:rPr>
        <w:t>ی</w:t>
      </w:r>
      <w:r w:rsidRPr="009D0221">
        <w:rPr>
          <w:sz w:val="26"/>
          <w:szCs w:val="26"/>
          <w:rtl/>
        </w:rPr>
        <w:t xml:space="preserve"> ارز در ط</w:t>
      </w:r>
      <w:r w:rsidRPr="009D0221">
        <w:rPr>
          <w:rFonts w:hint="cs"/>
          <w:sz w:val="26"/>
          <w:szCs w:val="26"/>
          <w:rtl/>
        </w:rPr>
        <w:t>ی</w:t>
      </w:r>
      <w:r w:rsidRPr="009D0221">
        <w:rPr>
          <w:sz w:val="26"/>
          <w:szCs w:val="26"/>
          <w:rtl/>
        </w:rPr>
        <w:t xml:space="preserve"> سال را ارز</w:t>
      </w:r>
      <w:r w:rsidRPr="009D0221">
        <w:rPr>
          <w:rFonts w:hint="cs"/>
          <w:sz w:val="26"/>
          <w:szCs w:val="26"/>
          <w:rtl/>
        </w:rPr>
        <w:t>ی</w:t>
      </w:r>
      <w:r w:rsidRPr="009D0221">
        <w:rPr>
          <w:rFonts w:hint="eastAsia"/>
          <w:sz w:val="26"/>
          <w:szCs w:val="26"/>
          <w:rtl/>
        </w:rPr>
        <w:t>اب</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کند. دوره زمان</w:t>
      </w:r>
      <w:r w:rsidRPr="009D0221">
        <w:rPr>
          <w:rFonts w:hint="cs"/>
          <w:sz w:val="26"/>
          <w:szCs w:val="26"/>
          <w:rtl/>
        </w:rPr>
        <w:t>ی</w:t>
      </w:r>
      <w:r w:rsidRPr="009D0221">
        <w:rPr>
          <w:sz w:val="26"/>
          <w:szCs w:val="26"/>
          <w:rtl/>
        </w:rPr>
        <w:t xml:space="preserve"> طولان</w:t>
      </w:r>
      <w:r w:rsidRPr="009D0221">
        <w:rPr>
          <w:rFonts w:hint="cs"/>
          <w:sz w:val="26"/>
          <w:szCs w:val="26"/>
          <w:rtl/>
        </w:rPr>
        <w:t>ی</w:t>
      </w:r>
      <w:r w:rsidRPr="009D0221">
        <w:rPr>
          <w:sz w:val="26"/>
          <w:szCs w:val="26"/>
          <w:rtl/>
        </w:rPr>
        <w:t xml:space="preserve"> تر برا</w:t>
      </w:r>
      <w:r w:rsidRPr="009D0221">
        <w:rPr>
          <w:rFonts w:hint="cs"/>
          <w:sz w:val="26"/>
          <w:szCs w:val="26"/>
          <w:rtl/>
        </w:rPr>
        <w:t>ی</w:t>
      </w:r>
      <w:r w:rsidRPr="009D0221">
        <w:rPr>
          <w:sz w:val="26"/>
          <w:szCs w:val="26"/>
          <w:rtl/>
        </w:rPr>
        <w:t xml:space="preserve"> تجز</w:t>
      </w:r>
      <w:r w:rsidRPr="009D0221">
        <w:rPr>
          <w:rFonts w:hint="cs"/>
          <w:sz w:val="26"/>
          <w:szCs w:val="26"/>
          <w:rtl/>
        </w:rPr>
        <w:t>ی</w:t>
      </w:r>
      <w:r w:rsidRPr="009D0221">
        <w:rPr>
          <w:rFonts w:hint="eastAsia"/>
          <w:sz w:val="26"/>
          <w:szCs w:val="26"/>
          <w:rtl/>
        </w:rPr>
        <w:t>ه</w:t>
      </w:r>
      <w:r w:rsidRPr="009D0221">
        <w:rPr>
          <w:sz w:val="26"/>
          <w:szCs w:val="26"/>
          <w:rtl/>
        </w:rPr>
        <w:t xml:space="preserve"> وتحل</w:t>
      </w:r>
      <w:r w:rsidRPr="009D0221">
        <w:rPr>
          <w:rFonts w:hint="cs"/>
          <w:sz w:val="26"/>
          <w:szCs w:val="26"/>
          <w:rtl/>
        </w:rPr>
        <w:t>ی</w:t>
      </w:r>
      <w:r w:rsidRPr="009D0221">
        <w:rPr>
          <w:rFonts w:hint="eastAsia"/>
          <w:sz w:val="26"/>
          <w:szCs w:val="26"/>
          <w:rtl/>
        </w:rPr>
        <w:t>ل</w:t>
      </w:r>
      <w:r w:rsidRPr="009D0221">
        <w:rPr>
          <w:sz w:val="26"/>
          <w:szCs w:val="26"/>
          <w:rtl/>
        </w:rPr>
        <w:t xml:space="preserve"> حساس</w:t>
      </w:r>
      <w:r w:rsidRPr="009D0221">
        <w:rPr>
          <w:rFonts w:hint="cs"/>
          <w:sz w:val="26"/>
          <w:szCs w:val="26"/>
          <w:rtl/>
        </w:rPr>
        <w:t>ی</w:t>
      </w:r>
      <w:r w:rsidRPr="009D0221">
        <w:rPr>
          <w:rFonts w:hint="eastAsia"/>
          <w:sz w:val="26"/>
          <w:szCs w:val="26"/>
          <w:rtl/>
        </w:rPr>
        <w:t>ت،</w:t>
      </w:r>
      <w:r w:rsidRPr="009D0221">
        <w:rPr>
          <w:sz w:val="26"/>
          <w:szCs w:val="26"/>
          <w:rtl/>
        </w:rPr>
        <w:t xml:space="preserve"> ارزش در معرض ر</w:t>
      </w:r>
      <w:r w:rsidRPr="009D0221">
        <w:rPr>
          <w:rFonts w:hint="cs"/>
          <w:sz w:val="26"/>
          <w:szCs w:val="26"/>
          <w:rtl/>
        </w:rPr>
        <w:t>ی</w:t>
      </w:r>
      <w:r w:rsidRPr="009D0221">
        <w:rPr>
          <w:rFonts w:hint="eastAsia"/>
          <w:sz w:val="26"/>
          <w:szCs w:val="26"/>
          <w:rtl/>
        </w:rPr>
        <w:t>سک</w:t>
      </w:r>
      <w:r w:rsidRPr="009D0221">
        <w:rPr>
          <w:sz w:val="26"/>
          <w:szCs w:val="26"/>
          <w:rtl/>
        </w:rPr>
        <w:t xml:space="preserve"> را تکم</w:t>
      </w:r>
      <w:r w:rsidRPr="009D0221">
        <w:rPr>
          <w:rFonts w:hint="cs"/>
          <w:sz w:val="26"/>
          <w:szCs w:val="26"/>
          <w:rtl/>
        </w:rPr>
        <w:t>ی</w:t>
      </w:r>
      <w:r w:rsidRPr="009D0221">
        <w:rPr>
          <w:rFonts w:hint="eastAsia"/>
          <w:sz w:val="26"/>
          <w:szCs w:val="26"/>
          <w:rtl/>
        </w:rPr>
        <w:t>ل</w:t>
      </w:r>
      <w:r w:rsidRPr="009D0221">
        <w:rPr>
          <w:sz w:val="26"/>
          <w:szCs w:val="26"/>
          <w:rtl/>
        </w:rPr>
        <w:t xml:space="preserve"> م</w:t>
      </w:r>
      <w:r w:rsidRPr="009D0221">
        <w:rPr>
          <w:rFonts w:hint="cs"/>
          <w:sz w:val="26"/>
          <w:szCs w:val="26"/>
          <w:rtl/>
        </w:rPr>
        <w:t>ی</w:t>
      </w:r>
      <w:r w:rsidRPr="009D0221">
        <w:rPr>
          <w:rFonts w:hint="eastAsia"/>
          <w:sz w:val="26"/>
          <w:szCs w:val="26"/>
          <w:rtl/>
        </w:rPr>
        <w:t>کند</w:t>
      </w:r>
      <w:r w:rsidRPr="009D0221">
        <w:rPr>
          <w:sz w:val="26"/>
          <w:szCs w:val="26"/>
          <w:rtl/>
        </w:rPr>
        <w:t xml:space="preserve"> و به شرکت در ارز</w:t>
      </w:r>
      <w:r w:rsidRPr="009D0221">
        <w:rPr>
          <w:rFonts w:hint="cs"/>
          <w:sz w:val="26"/>
          <w:szCs w:val="26"/>
          <w:rtl/>
        </w:rPr>
        <w:t>ی</w:t>
      </w:r>
      <w:r w:rsidRPr="009D0221">
        <w:rPr>
          <w:rFonts w:hint="eastAsia"/>
          <w:sz w:val="26"/>
          <w:szCs w:val="26"/>
          <w:rtl/>
        </w:rPr>
        <w:t>اب</w:t>
      </w:r>
      <w:r w:rsidRPr="009D0221">
        <w:rPr>
          <w:rFonts w:hint="cs"/>
          <w:sz w:val="26"/>
          <w:szCs w:val="26"/>
          <w:rtl/>
        </w:rPr>
        <w:t>ی</w:t>
      </w:r>
      <w:r w:rsidRPr="009D0221">
        <w:rPr>
          <w:sz w:val="26"/>
          <w:szCs w:val="26"/>
          <w:rtl/>
        </w:rPr>
        <w:t xml:space="preserve">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از ر</w:t>
      </w:r>
      <w:r w:rsidRPr="009D0221">
        <w:rPr>
          <w:rFonts w:hint="cs"/>
          <w:sz w:val="26"/>
          <w:szCs w:val="26"/>
          <w:rtl/>
        </w:rPr>
        <w:t>ی</w:t>
      </w:r>
      <w:r w:rsidRPr="009D0221">
        <w:rPr>
          <w:rFonts w:hint="eastAsia"/>
          <w:sz w:val="26"/>
          <w:szCs w:val="26"/>
          <w:rtl/>
        </w:rPr>
        <w:t>سک</w:t>
      </w:r>
      <w:r w:rsidRPr="009D0221">
        <w:rPr>
          <w:sz w:val="26"/>
          <w:szCs w:val="26"/>
          <w:rtl/>
        </w:rPr>
        <w:t xml:space="preserve"> ها</w:t>
      </w:r>
      <w:r w:rsidRPr="009D0221">
        <w:rPr>
          <w:rFonts w:hint="cs"/>
          <w:sz w:val="26"/>
          <w:szCs w:val="26"/>
          <w:rtl/>
        </w:rPr>
        <w:t>ی</w:t>
      </w:r>
      <w:r w:rsidRPr="009D0221">
        <w:rPr>
          <w:sz w:val="26"/>
          <w:szCs w:val="26"/>
          <w:rtl/>
        </w:rPr>
        <w:t xml:space="preserve"> بازار، کمک م</w:t>
      </w:r>
      <w:r w:rsidRPr="009D0221">
        <w:rPr>
          <w:rFonts w:hint="cs"/>
          <w:sz w:val="26"/>
          <w:szCs w:val="26"/>
          <w:rtl/>
        </w:rPr>
        <w:t>ی</w:t>
      </w:r>
      <w:r w:rsidRPr="009D0221">
        <w:rPr>
          <w:sz w:val="26"/>
          <w:szCs w:val="26"/>
          <w:rtl/>
        </w:rPr>
        <w:t xml:space="preserve"> کند. ه</w:t>
      </w:r>
      <w:r w:rsidRPr="009D0221">
        <w:rPr>
          <w:rFonts w:hint="cs"/>
          <w:sz w:val="26"/>
          <w:szCs w:val="26"/>
          <w:rtl/>
        </w:rPr>
        <w:t>ی</w:t>
      </w:r>
      <w:r w:rsidRPr="009D0221">
        <w:rPr>
          <w:rFonts w:hint="eastAsia"/>
          <w:sz w:val="26"/>
          <w:szCs w:val="26"/>
          <w:rtl/>
        </w:rPr>
        <w:t>چگونه</w:t>
      </w:r>
      <w:r w:rsidRPr="009D0221">
        <w:rPr>
          <w:sz w:val="26"/>
          <w:szCs w:val="26"/>
          <w:rtl/>
        </w:rPr>
        <w:t xml:space="preserve"> تغ</w:t>
      </w:r>
      <w:r w:rsidRPr="009D0221">
        <w:rPr>
          <w:rFonts w:hint="cs"/>
          <w:sz w:val="26"/>
          <w:szCs w:val="26"/>
          <w:rtl/>
        </w:rPr>
        <w:t>یی</w:t>
      </w:r>
      <w:r w:rsidRPr="009D0221">
        <w:rPr>
          <w:rFonts w:hint="eastAsia"/>
          <w:sz w:val="26"/>
          <w:szCs w:val="26"/>
          <w:rtl/>
        </w:rPr>
        <w:t>ر</w:t>
      </w:r>
      <w:r w:rsidRPr="009D0221">
        <w:rPr>
          <w:rFonts w:hint="cs"/>
          <w:sz w:val="26"/>
          <w:szCs w:val="26"/>
          <w:rtl/>
        </w:rPr>
        <w:t>ی</w:t>
      </w:r>
      <w:r w:rsidRPr="009D0221">
        <w:rPr>
          <w:sz w:val="26"/>
          <w:szCs w:val="26"/>
          <w:rtl/>
        </w:rPr>
        <w:t xml:space="preserve"> در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شرکت از ر</w:t>
      </w:r>
      <w:r w:rsidRPr="009D0221">
        <w:rPr>
          <w:rFonts w:hint="cs"/>
          <w:sz w:val="26"/>
          <w:szCs w:val="26"/>
          <w:rtl/>
        </w:rPr>
        <w:t>ی</w:t>
      </w:r>
      <w:r w:rsidRPr="009D0221">
        <w:rPr>
          <w:rFonts w:hint="eastAsia"/>
          <w:sz w:val="26"/>
          <w:szCs w:val="26"/>
          <w:rtl/>
        </w:rPr>
        <w:t>سک</w:t>
      </w:r>
      <w:r w:rsidRPr="009D0221">
        <w:rPr>
          <w:sz w:val="26"/>
          <w:szCs w:val="26"/>
          <w:rtl/>
        </w:rPr>
        <w:t xml:space="preserve"> ها</w:t>
      </w:r>
      <w:r w:rsidRPr="009D0221">
        <w:rPr>
          <w:rFonts w:hint="cs"/>
          <w:sz w:val="26"/>
          <w:szCs w:val="26"/>
          <w:rtl/>
        </w:rPr>
        <w:t>ی</w:t>
      </w:r>
      <w:r w:rsidRPr="009D0221">
        <w:rPr>
          <w:sz w:val="26"/>
          <w:szCs w:val="26"/>
          <w:rtl/>
        </w:rPr>
        <w:t xml:space="preserve"> بازار </w:t>
      </w:r>
      <w:r w:rsidRPr="009D0221">
        <w:rPr>
          <w:rFonts w:hint="cs"/>
          <w:sz w:val="26"/>
          <w:szCs w:val="26"/>
          <w:rtl/>
        </w:rPr>
        <w:t>ی</w:t>
      </w:r>
      <w:r w:rsidRPr="009D0221">
        <w:rPr>
          <w:rFonts w:hint="eastAsia"/>
          <w:sz w:val="26"/>
          <w:szCs w:val="26"/>
          <w:rtl/>
        </w:rPr>
        <w:t>ا</w:t>
      </w:r>
      <w:r w:rsidRPr="009D0221">
        <w:rPr>
          <w:sz w:val="26"/>
          <w:szCs w:val="26"/>
          <w:rtl/>
        </w:rPr>
        <w:t xml:space="preserve"> نحوه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و اندازه 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آن ر</w:t>
      </w:r>
      <w:r w:rsidRPr="009D0221">
        <w:rPr>
          <w:rFonts w:hint="cs"/>
          <w:sz w:val="26"/>
          <w:szCs w:val="26"/>
          <w:rtl/>
        </w:rPr>
        <w:t>ی</w:t>
      </w:r>
      <w:r w:rsidRPr="009D0221">
        <w:rPr>
          <w:rFonts w:hint="eastAsia"/>
          <w:sz w:val="26"/>
          <w:szCs w:val="26"/>
          <w:rtl/>
        </w:rPr>
        <w:t>سک</w:t>
      </w:r>
      <w:r w:rsidRPr="009D0221">
        <w:rPr>
          <w:sz w:val="26"/>
          <w:szCs w:val="26"/>
          <w:rtl/>
        </w:rPr>
        <w:t xml:space="preserve"> ها ، رخ نداده است.</w:t>
      </w:r>
    </w:p>
    <w:p w14:paraId="4FE4B84C" w14:textId="233FD41F" w:rsidR="001A290B" w:rsidRDefault="001A290B" w:rsidP="001B0DEE">
      <w:pPr>
        <w:spacing w:line="276" w:lineRule="auto"/>
        <w:jc w:val="both"/>
        <w:rPr>
          <w:sz w:val="26"/>
          <w:szCs w:val="26"/>
          <w:rtl/>
        </w:rPr>
      </w:pPr>
    </w:p>
    <w:p w14:paraId="62B965F4" w14:textId="77777777" w:rsidR="001A290B" w:rsidRPr="009D0221" w:rsidRDefault="001A290B" w:rsidP="001B0DEE">
      <w:pPr>
        <w:spacing w:line="276" w:lineRule="auto"/>
        <w:jc w:val="both"/>
        <w:rPr>
          <w:sz w:val="26"/>
          <w:szCs w:val="26"/>
          <w:rtl/>
        </w:rPr>
      </w:pPr>
    </w:p>
    <w:p w14:paraId="02354A7C" w14:textId="77777777" w:rsidR="009D0221" w:rsidRPr="009D0221" w:rsidRDefault="009D0221" w:rsidP="001B0DEE">
      <w:pPr>
        <w:spacing w:line="276" w:lineRule="auto"/>
        <w:jc w:val="both"/>
        <w:rPr>
          <w:sz w:val="26"/>
          <w:szCs w:val="26"/>
          <w:rtl/>
        </w:rPr>
      </w:pPr>
    </w:p>
    <w:p w14:paraId="517735D6" w14:textId="77777777" w:rsidR="009D0221" w:rsidRPr="009D0221" w:rsidRDefault="009D0221" w:rsidP="001B0DEE">
      <w:pPr>
        <w:spacing w:line="276" w:lineRule="auto"/>
        <w:jc w:val="both"/>
        <w:rPr>
          <w:sz w:val="26"/>
          <w:szCs w:val="26"/>
          <w:rtl/>
        </w:rPr>
      </w:pPr>
      <w:r w:rsidRPr="009D0221">
        <w:rPr>
          <w:rFonts w:hint="eastAsia"/>
          <w:sz w:val="26"/>
          <w:szCs w:val="26"/>
          <w:rtl/>
        </w:rPr>
        <w:lastRenderedPageBreak/>
        <w:t>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ارز</w:t>
      </w:r>
    </w:p>
    <w:p w14:paraId="44688E81" w14:textId="0304D623" w:rsidR="00C36072" w:rsidRDefault="009D0221" w:rsidP="001B0DEE">
      <w:pPr>
        <w:spacing w:line="276" w:lineRule="auto"/>
        <w:jc w:val="both"/>
        <w:rPr>
          <w:sz w:val="26"/>
          <w:szCs w:val="26"/>
          <w:rtl/>
        </w:rPr>
      </w:pPr>
      <w:r w:rsidRPr="009D0221">
        <w:rPr>
          <w:rFonts w:hint="eastAsia"/>
          <w:sz w:val="26"/>
          <w:szCs w:val="26"/>
          <w:rtl/>
        </w:rPr>
        <w:t>شرکت</w:t>
      </w:r>
      <w:r w:rsidRPr="009D0221">
        <w:rPr>
          <w:sz w:val="26"/>
          <w:szCs w:val="26"/>
          <w:rtl/>
        </w:rPr>
        <w:t xml:space="preserve"> فاقد معاملات با ارز م</w:t>
      </w:r>
      <w:r w:rsidRPr="009D0221">
        <w:rPr>
          <w:rFonts w:hint="cs"/>
          <w:sz w:val="26"/>
          <w:szCs w:val="26"/>
          <w:rtl/>
        </w:rPr>
        <w:t>ی</w:t>
      </w:r>
      <w:r w:rsidRPr="009D0221">
        <w:rPr>
          <w:sz w:val="26"/>
          <w:szCs w:val="26"/>
          <w:rtl/>
        </w:rPr>
        <w:t xml:space="preserve"> باشد در نت</w:t>
      </w:r>
      <w:r w:rsidRPr="009D0221">
        <w:rPr>
          <w:rFonts w:hint="cs"/>
          <w:sz w:val="26"/>
          <w:szCs w:val="26"/>
          <w:rtl/>
        </w:rPr>
        <w:t>ی</w:t>
      </w:r>
      <w:r w:rsidRPr="009D0221">
        <w:rPr>
          <w:rFonts w:hint="eastAsia"/>
          <w:sz w:val="26"/>
          <w:szCs w:val="26"/>
          <w:rtl/>
        </w:rPr>
        <w:t>جه</w:t>
      </w:r>
      <w:r w:rsidRPr="009D0221">
        <w:rPr>
          <w:sz w:val="26"/>
          <w:szCs w:val="26"/>
          <w:rtl/>
        </w:rPr>
        <w:t xml:space="preserve"> در معرض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مستق</w:t>
      </w:r>
      <w:r w:rsidRPr="009D0221">
        <w:rPr>
          <w:rFonts w:hint="cs"/>
          <w:sz w:val="26"/>
          <w:szCs w:val="26"/>
          <w:rtl/>
        </w:rPr>
        <w:t>ی</w:t>
      </w:r>
      <w:r w:rsidRPr="009D0221">
        <w:rPr>
          <w:rFonts w:hint="eastAsia"/>
          <w:sz w:val="26"/>
          <w:szCs w:val="26"/>
          <w:rtl/>
        </w:rPr>
        <w:t>م</w:t>
      </w:r>
      <w:r w:rsidRPr="009D0221">
        <w:rPr>
          <w:sz w:val="26"/>
          <w:szCs w:val="26"/>
          <w:rtl/>
        </w:rPr>
        <w:t xml:space="preserve"> ناش</w:t>
      </w:r>
      <w:r w:rsidRPr="009D0221">
        <w:rPr>
          <w:rFonts w:hint="cs"/>
          <w:sz w:val="26"/>
          <w:szCs w:val="26"/>
          <w:rtl/>
        </w:rPr>
        <w:t>ی</w:t>
      </w:r>
      <w:r w:rsidRPr="009D0221">
        <w:rPr>
          <w:sz w:val="26"/>
          <w:szCs w:val="26"/>
          <w:rtl/>
        </w:rPr>
        <w:t xml:space="preserve"> از نوسانات نرخ ارز قرار نم</w:t>
      </w:r>
      <w:r w:rsidRPr="009D0221">
        <w:rPr>
          <w:rFonts w:hint="cs"/>
          <w:sz w:val="26"/>
          <w:szCs w:val="26"/>
          <w:rtl/>
        </w:rPr>
        <w:t>ی</w:t>
      </w:r>
      <w:r w:rsidRPr="009D0221">
        <w:rPr>
          <w:sz w:val="26"/>
          <w:szCs w:val="26"/>
          <w:rtl/>
        </w:rPr>
        <w:t xml:space="preserve"> گ</w:t>
      </w:r>
      <w:r w:rsidRPr="009D0221">
        <w:rPr>
          <w:rFonts w:hint="cs"/>
          <w:sz w:val="26"/>
          <w:szCs w:val="26"/>
          <w:rtl/>
        </w:rPr>
        <w:t>ی</w:t>
      </w:r>
      <w:r w:rsidRPr="009D0221">
        <w:rPr>
          <w:rFonts w:hint="eastAsia"/>
          <w:sz w:val="26"/>
          <w:szCs w:val="26"/>
          <w:rtl/>
        </w:rPr>
        <w:t>رد</w:t>
      </w:r>
      <w:r w:rsidRPr="009D0221">
        <w:rPr>
          <w:sz w:val="26"/>
          <w:szCs w:val="26"/>
          <w:rtl/>
        </w:rPr>
        <w:t>. در خصوص شرکت ها</w:t>
      </w:r>
      <w:r w:rsidRPr="009D0221">
        <w:rPr>
          <w:rFonts w:hint="cs"/>
          <w:sz w:val="26"/>
          <w:szCs w:val="26"/>
          <w:rtl/>
        </w:rPr>
        <w:t>ی</w:t>
      </w:r>
      <w:r w:rsidRPr="009D0221">
        <w:rPr>
          <w:sz w:val="26"/>
          <w:szCs w:val="26"/>
          <w:rtl/>
        </w:rPr>
        <w:t xml:space="preserve"> فرع</w:t>
      </w:r>
      <w:r w:rsidRPr="009D0221">
        <w:rPr>
          <w:rFonts w:hint="cs"/>
          <w:sz w:val="26"/>
          <w:szCs w:val="26"/>
          <w:rtl/>
        </w:rPr>
        <w:t>ی</w:t>
      </w:r>
      <w:r w:rsidRPr="009D0221">
        <w:rPr>
          <w:sz w:val="26"/>
          <w:szCs w:val="26"/>
          <w:rtl/>
        </w:rPr>
        <w:t xml:space="preserve"> شامل شرکت ها</w:t>
      </w:r>
      <w:r w:rsidRPr="009D0221">
        <w:rPr>
          <w:rFonts w:hint="cs"/>
          <w:sz w:val="26"/>
          <w:szCs w:val="26"/>
          <w:rtl/>
        </w:rPr>
        <w:t>ی</w:t>
      </w:r>
      <w:r w:rsidRPr="009D0221">
        <w:rPr>
          <w:sz w:val="26"/>
          <w:szCs w:val="26"/>
          <w:rtl/>
        </w:rPr>
        <w:t xml:space="preserve"> دامپرور</w:t>
      </w:r>
      <w:r w:rsidRPr="009D0221">
        <w:rPr>
          <w:rFonts w:hint="cs"/>
          <w:sz w:val="26"/>
          <w:szCs w:val="26"/>
          <w:rtl/>
        </w:rPr>
        <w:t>ی</w:t>
      </w:r>
      <w:r w:rsidRPr="009D0221">
        <w:rPr>
          <w:sz w:val="26"/>
          <w:szCs w:val="26"/>
          <w:rtl/>
        </w:rPr>
        <w:t xml:space="preserve"> و کشاورز</w:t>
      </w:r>
      <w:r w:rsidRPr="009D0221">
        <w:rPr>
          <w:rFonts w:hint="cs"/>
          <w:sz w:val="26"/>
          <w:szCs w:val="26"/>
          <w:rtl/>
        </w:rPr>
        <w:t>ی</w:t>
      </w:r>
      <w:r w:rsidRPr="009D0221">
        <w:rPr>
          <w:sz w:val="26"/>
          <w:szCs w:val="26"/>
          <w:rtl/>
        </w:rPr>
        <w:t xml:space="preserve">  مشمول کالاها</w:t>
      </w:r>
      <w:r w:rsidRPr="009D0221">
        <w:rPr>
          <w:rFonts w:hint="cs"/>
          <w:sz w:val="26"/>
          <w:szCs w:val="26"/>
          <w:rtl/>
        </w:rPr>
        <w:t>ی</w:t>
      </w:r>
      <w:r w:rsidRPr="009D0221">
        <w:rPr>
          <w:sz w:val="26"/>
          <w:szCs w:val="26"/>
          <w:rtl/>
        </w:rPr>
        <w:t xml:space="preserve"> اساس</w:t>
      </w:r>
      <w:r w:rsidRPr="009D0221">
        <w:rPr>
          <w:rFonts w:hint="cs"/>
          <w:sz w:val="26"/>
          <w:szCs w:val="26"/>
          <w:rtl/>
        </w:rPr>
        <w:t>ی</w:t>
      </w:r>
      <w:r w:rsidRPr="009D0221">
        <w:rPr>
          <w:sz w:val="26"/>
          <w:szCs w:val="26"/>
          <w:rtl/>
        </w:rPr>
        <w:t xml:space="preserve"> بوده و بخش</w:t>
      </w:r>
      <w:r w:rsidRPr="009D0221">
        <w:rPr>
          <w:rFonts w:hint="cs"/>
          <w:sz w:val="26"/>
          <w:szCs w:val="26"/>
          <w:rtl/>
        </w:rPr>
        <w:t>ی</w:t>
      </w:r>
      <w:r w:rsidRPr="009D0221">
        <w:rPr>
          <w:sz w:val="26"/>
          <w:szCs w:val="26"/>
          <w:rtl/>
        </w:rPr>
        <w:t xml:space="preserve"> از  ارز آن با نرخ بازار و برخ</w:t>
      </w:r>
      <w:r w:rsidRPr="009D0221">
        <w:rPr>
          <w:rFonts w:hint="cs"/>
          <w:sz w:val="26"/>
          <w:szCs w:val="26"/>
          <w:rtl/>
        </w:rPr>
        <w:t>ی</w:t>
      </w:r>
      <w:r w:rsidRPr="009D0221">
        <w:rPr>
          <w:sz w:val="26"/>
          <w:szCs w:val="26"/>
          <w:rtl/>
        </w:rPr>
        <w:t xml:space="preserve"> توسط دولت تام</w:t>
      </w:r>
      <w:r w:rsidRPr="009D0221">
        <w:rPr>
          <w:rFonts w:hint="cs"/>
          <w:sz w:val="26"/>
          <w:szCs w:val="26"/>
          <w:rtl/>
        </w:rPr>
        <w:t>ی</w:t>
      </w:r>
      <w:r w:rsidRPr="009D0221">
        <w:rPr>
          <w:rFonts w:hint="eastAsia"/>
          <w:sz w:val="26"/>
          <w:szCs w:val="26"/>
          <w:rtl/>
        </w:rPr>
        <w:t>ن</w:t>
      </w:r>
      <w:r w:rsidRPr="009D0221">
        <w:rPr>
          <w:sz w:val="26"/>
          <w:szCs w:val="26"/>
          <w:rtl/>
        </w:rPr>
        <w:t xml:space="preserve"> م</w:t>
      </w:r>
      <w:r w:rsidRPr="009D0221">
        <w:rPr>
          <w:rFonts w:hint="cs"/>
          <w:sz w:val="26"/>
          <w:szCs w:val="26"/>
          <w:rtl/>
        </w:rPr>
        <w:t>ی</w:t>
      </w:r>
      <w:r w:rsidRPr="009D0221">
        <w:rPr>
          <w:sz w:val="26"/>
          <w:szCs w:val="26"/>
          <w:rtl/>
        </w:rPr>
        <w:t xml:space="preserve"> گردد. </w:t>
      </w:r>
    </w:p>
    <w:p w14:paraId="6B97AACB" w14:textId="77777777" w:rsidR="001A290B" w:rsidRPr="009D0221" w:rsidRDefault="001A290B" w:rsidP="001B0DEE">
      <w:pPr>
        <w:spacing w:line="276" w:lineRule="auto"/>
        <w:jc w:val="both"/>
        <w:rPr>
          <w:sz w:val="26"/>
          <w:szCs w:val="26"/>
          <w:rtl/>
        </w:rPr>
      </w:pPr>
    </w:p>
    <w:p w14:paraId="6F41A348" w14:textId="77777777" w:rsidR="009D0221" w:rsidRPr="009D0221" w:rsidRDefault="009D0221" w:rsidP="001B0DEE">
      <w:pPr>
        <w:spacing w:line="276" w:lineRule="auto"/>
        <w:jc w:val="both"/>
        <w:rPr>
          <w:sz w:val="26"/>
          <w:szCs w:val="26"/>
          <w:rtl/>
        </w:rPr>
      </w:pPr>
      <w:r w:rsidRPr="009D0221">
        <w:rPr>
          <w:rFonts w:hint="eastAsia"/>
          <w:sz w:val="26"/>
          <w:szCs w:val="26"/>
          <w:rtl/>
        </w:rPr>
        <w:t>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حساس</w:t>
      </w:r>
      <w:r w:rsidRPr="009D0221">
        <w:rPr>
          <w:rFonts w:hint="cs"/>
          <w:sz w:val="26"/>
          <w:szCs w:val="26"/>
          <w:rtl/>
        </w:rPr>
        <w:t>ی</w:t>
      </w:r>
      <w:r w:rsidRPr="009D0221">
        <w:rPr>
          <w:rFonts w:hint="eastAsia"/>
          <w:sz w:val="26"/>
          <w:szCs w:val="26"/>
          <w:rtl/>
        </w:rPr>
        <w:t>ت</w:t>
      </w:r>
      <w:r w:rsidRPr="009D0221">
        <w:rPr>
          <w:sz w:val="26"/>
          <w:szCs w:val="26"/>
          <w:rtl/>
        </w:rPr>
        <w:t xml:space="preserve"> ارز</w:t>
      </w:r>
      <w:r w:rsidRPr="009D0221">
        <w:rPr>
          <w:rFonts w:hint="cs"/>
          <w:sz w:val="26"/>
          <w:szCs w:val="26"/>
          <w:rtl/>
        </w:rPr>
        <w:t>ی</w:t>
      </w:r>
    </w:p>
    <w:p w14:paraId="5A9B8A0A" w14:textId="140BCC59" w:rsidR="009D0221" w:rsidRDefault="009D0221" w:rsidP="001B0DEE">
      <w:pPr>
        <w:spacing w:line="276" w:lineRule="auto"/>
        <w:jc w:val="both"/>
        <w:rPr>
          <w:sz w:val="26"/>
          <w:szCs w:val="26"/>
          <w:rtl/>
        </w:rPr>
      </w:pPr>
      <w:r w:rsidRPr="009D0221">
        <w:rPr>
          <w:rFonts w:hint="eastAsia"/>
          <w:sz w:val="26"/>
          <w:szCs w:val="26"/>
          <w:rtl/>
        </w:rPr>
        <w:t>شرکتها</w:t>
      </w:r>
      <w:r w:rsidRPr="009D0221">
        <w:rPr>
          <w:rFonts w:hint="cs"/>
          <w:sz w:val="26"/>
          <w:szCs w:val="26"/>
          <w:rtl/>
        </w:rPr>
        <w:t>ی</w:t>
      </w:r>
      <w:r w:rsidRPr="009D0221">
        <w:rPr>
          <w:sz w:val="26"/>
          <w:szCs w:val="26"/>
          <w:rtl/>
        </w:rPr>
        <w:t xml:space="preserve"> تابعه به طور عمده در معرض واحد ر</w:t>
      </w:r>
      <w:r w:rsidRPr="009D0221">
        <w:rPr>
          <w:rFonts w:hint="cs"/>
          <w:sz w:val="26"/>
          <w:szCs w:val="26"/>
          <w:rtl/>
        </w:rPr>
        <w:t>ی</w:t>
      </w:r>
      <w:r w:rsidRPr="009D0221">
        <w:rPr>
          <w:rFonts w:hint="eastAsia"/>
          <w:sz w:val="26"/>
          <w:szCs w:val="26"/>
          <w:rtl/>
        </w:rPr>
        <w:t>سک</w:t>
      </w:r>
      <w:r w:rsidRPr="009D0221">
        <w:rPr>
          <w:sz w:val="26"/>
          <w:szCs w:val="26"/>
          <w:rtl/>
        </w:rPr>
        <w:t xml:space="preserve"> پول</w:t>
      </w:r>
      <w:r w:rsidRPr="009D0221">
        <w:rPr>
          <w:rFonts w:hint="cs"/>
          <w:sz w:val="26"/>
          <w:szCs w:val="26"/>
          <w:rtl/>
        </w:rPr>
        <w:t>ی</w:t>
      </w:r>
      <w:r w:rsidRPr="009D0221">
        <w:rPr>
          <w:sz w:val="26"/>
          <w:szCs w:val="26"/>
          <w:rtl/>
        </w:rPr>
        <w:t xml:space="preserve"> </w:t>
      </w:r>
      <w:r w:rsidRPr="009D0221">
        <w:rPr>
          <w:rFonts w:hint="cs"/>
          <w:sz w:val="26"/>
          <w:szCs w:val="26"/>
          <w:rtl/>
        </w:rPr>
        <w:t>ی</w:t>
      </w:r>
      <w:r w:rsidRPr="009D0221">
        <w:rPr>
          <w:rFonts w:hint="eastAsia"/>
          <w:sz w:val="26"/>
          <w:szCs w:val="26"/>
          <w:rtl/>
        </w:rPr>
        <w:t>ورو،</w:t>
      </w:r>
      <w:r w:rsidRPr="009D0221">
        <w:rPr>
          <w:sz w:val="26"/>
          <w:szCs w:val="26"/>
          <w:rtl/>
        </w:rPr>
        <w:t xml:space="preserve"> دلار و نوع تخص</w:t>
      </w:r>
      <w:r w:rsidRPr="009D0221">
        <w:rPr>
          <w:rFonts w:hint="cs"/>
          <w:sz w:val="26"/>
          <w:szCs w:val="26"/>
          <w:rtl/>
        </w:rPr>
        <w:t>ی</w:t>
      </w:r>
      <w:r w:rsidRPr="009D0221">
        <w:rPr>
          <w:rFonts w:hint="eastAsia"/>
          <w:sz w:val="26"/>
          <w:szCs w:val="26"/>
          <w:rtl/>
        </w:rPr>
        <w:t>ص</w:t>
      </w:r>
      <w:r w:rsidRPr="009D0221">
        <w:rPr>
          <w:sz w:val="26"/>
          <w:szCs w:val="26"/>
          <w:rtl/>
        </w:rPr>
        <w:t xml:space="preserve"> ارز قرار دارند. با توجه به واردات</w:t>
      </w:r>
      <w:r w:rsidRPr="009D0221">
        <w:rPr>
          <w:rFonts w:hint="cs"/>
          <w:sz w:val="26"/>
          <w:szCs w:val="26"/>
          <w:rtl/>
        </w:rPr>
        <w:t>ی</w:t>
      </w:r>
      <w:r w:rsidRPr="009D0221">
        <w:rPr>
          <w:sz w:val="26"/>
          <w:szCs w:val="26"/>
          <w:rtl/>
        </w:rPr>
        <w:t xml:space="preserve"> بودن بخش</w:t>
      </w:r>
      <w:r w:rsidRPr="009D0221">
        <w:rPr>
          <w:rFonts w:hint="cs"/>
          <w:sz w:val="26"/>
          <w:szCs w:val="26"/>
          <w:rtl/>
        </w:rPr>
        <w:t>ی</w:t>
      </w:r>
      <w:r w:rsidRPr="009D0221">
        <w:rPr>
          <w:sz w:val="26"/>
          <w:szCs w:val="26"/>
          <w:rtl/>
        </w:rPr>
        <w:t xml:space="preserve"> از مواد اول</w:t>
      </w:r>
      <w:r w:rsidRPr="009D0221">
        <w:rPr>
          <w:rFonts w:hint="cs"/>
          <w:sz w:val="26"/>
          <w:szCs w:val="26"/>
          <w:rtl/>
        </w:rPr>
        <w:t>ی</w:t>
      </w:r>
      <w:r w:rsidRPr="009D0221">
        <w:rPr>
          <w:rFonts w:hint="eastAsia"/>
          <w:sz w:val="26"/>
          <w:szCs w:val="26"/>
          <w:rtl/>
        </w:rPr>
        <w:t>ه</w:t>
      </w:r>
      <w:r w:rsidRPr="009D0221">
        <w:rPr>
          <w:sz w:val="26"/>
          <w:szCs w:val="26"/>
          <w:rtl/>
        </w:rPr>
        <w:t xml:space="preserve"> ، قطعات هرگونه شرا</w:t>
      </w:r>
      <w:r w:rsidRPr="009D0221">
        <w:rPr>
          <w:rFonts w:hint="cs"/>
          <w:sz w:val="26"/>
          <w:szCs w:val="26"/>
          <w:rtl/>
        </w:rPr>
        <w:t>ی</w:t>
      </w:r>
      <w:r w:rsidRPr="009D0221">
        <w:rPr>
          <w:rFonts w:hint="eastAsia"/>
          <w:sz w:val="26"/>
          <w:szCs w:val="26"/>
          <w:rtl/>
        </w:rPr>
        <w:t>ط</w:t>
      </w:r>
      <w:r w:rsidRPr="009D0221">
        <w:rPr>
          <w:sz w:val="26"/>
          <w:szCs w:val="26"/>
          <w:rtl/>
        </w:rPr>
        <w:t xml:space="preserve"> محدود کننده از قب</w:t>
      </w:r>
      <w:r w:rsidRPr="009D0221">
        <w:rPr>
          <w:rFonts w:hint="cs"/>
          <w:sz w:val="26"/>
          <w:szCs w:val="26"/>
          <w:rtl/>
        </w:rPr>
        <w:t>ی</w:t>
      </w:r>
      <w:r w:rsidRPr="009D0221">
        <w:rPr>
          <w:rFonts w:hint="eastAsia"/>
          <w:sz w:val="26"/>
          <w:szCs w:val="26"/>
          <w:rtl/>
        </w:rPr>
        <w:t>ل</w:t>
      </w:r>
      <w:r w:rsidRPr="009D0221">
        <w:rPr>
          <w:sz w:val="26"/>
          <w:szCs w:val="26"/>
          <w:rtl/>
        </w:rPr>
        <w:t xml:space="preserve"> تغ</w:t>
      </w:r>
      <w:r w:rsidRPr="009D0221">
        <w:rPr>
          <w:rFonts w:hint="cs"/>
          <w:sz w:val="26"/>
          <w:szCs w:val="26"/>
          <w:rtl/>
        </w:rPr>
        <w:t>یی</w:t>
      </w:r>
      <w:r w:rsidRPr="009D0221">
        <w:rPr>
          <w:rFonts w:hint="eastAsia"/>
          <w:sz w:val="26"/>
          <w:szCs w:val="26"/>
          <w:rtl/>
        </w:rPr>
        <w:t>ر</w:t>
      </w:r>
      <w:r w:rsidRPr="009D0221">
        <w:rPr>
          <w:sz w:val="26"/>
          <w:szCs w:val="26"/>
          <w:rtl/>
        </w:rPr>
        <w:t xml:space="preserve"> در قوان</w:t>
      </w:r>
      <w:r w:rsidRPr="009D0221">
        <w:rPr>
          <w:rFonts w:hint="cs"/>
          <w:sz w:val="26"/>
          <w:szCs w:val="26"/>
          <w:rtl/>
        </w:rPr>
        <w:t>ی</w:t>
      </w:r>
      <w:r w:rsidRPr="009D0221">
        <w:rPr>
          <w:rFonts w:hint="eastAsia"/>
          <w:sz w:val="26"/>
          <w:szCs w:val="26"/>
          <w:rtl/>
        </w:rPr>
        <w:t>ن</w:t>
      </w:r>
      <w:r w:rsidRPr="009D0221">
        <w:rPr>
          <w:sz w:val="26"/>
          <w:szCs w:val="26"/>
          <w:rtl/>
        </w:rPr>
        <w:t xml:space="preserve"> و مقررات ب</w:t>
      </w:r>
      <w:r w:rsidRPr="009D0221">
        <w:rPr>
          <w:rFonts w:hint="cs"/>
          <w:sz w:val="26"/>
          <w:szCs w:val="26"/>
          <w:rtl/>
        </w:rPr>
        <w:t>ی</w:t>
      </w:r>
      <w:r w:rsidRPr="009D0221">
        <w:rPr>
          <w:rFonts w:hint="eastAsia"/>
          <w:sz w:val="26"/>
          <w:szCs w:val="26"/>
          <w:rtl/>
        </w:rPr>
        <w:t>ن</w:t>
      </w:r>
      <w:r w:rsidRPr="009D0221">
        <w:rPr>
          <w:sz w:val="26"/>
          <w:szCs w:val="26"/>
          <w:rtl/>
        </w:rPr>
        <w:t xml:space="preserve"> الملل</w:t>
      </w:r>
      <w:r w:rsidRPr="009D0221">
        <w:rPr>
          <w:rFonts w:hint="cs"/>
          <w:sz w:val="26"/>
          <w:szCs w:val="26"/>
          <w:rtl/>
        </w:rPr>
        <w:t>ی</w:t>
      </w:r>
      <w:r w:rsidRPr="009D0221">
        <w:rPr>
          <w:sz w:val="26"/>
          <w:szCs w:val="26"/>
          <w:rtl/>
        </w:rPr>
        <w:t xml:space="preserve"> و حاکم</w:t>
      </w:r>
      <w:r w:rsidRPr="009D0221">
        <w:rPr>
          <w:rFonts w:hint="cs"/>
          <w:sz w:val="26"/>
          <w:szCs w:val="26"/>
          <w:rtl/>
        </w:rPr>
        <w:t>ی</w:t>
      </w:r>
      <w:r w:rsidRPr="009D0221">
        <w:rPr>
          <w:rFonts w:hint="eastAsia"/>
          <w:sz w:val="26"/>
          <w:szCs w:val="26"/>
          <w:rtl/>
        </w:rPr>
        <w:t>ت</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تواند باعث تاث</w:t>
      </w:r>
      <w:r w:rsidRPr="009D0221">
        <w:rPr>
          <w:rFonts w:hint="cs"/>
          <w:sz w:val="26"/>
          <w:szCs w:val="26"/>
          <w:rtl/>
        </w:rPr>
        <w:t>ی</w:t>
      </w:r>
      <w:r w:rsidRPr="009D0221">
        <w:rPr>
          <w:rFonts w:hint="eastAsia"/>
          <w:sz w:val="26"/>
          <w:szCs w:val="26"/>
          <w:rtl/>
        </w:rPr>
        <w:t>ر</w:t>
      </w:r>
      <w:r w:rsidRPr="009D0221">
        <w:rPr>
          <w:sz w:val="26"/>
          <w:szCs w:val="26"/>
          <w:rtl/>
        </w:rPr>
        <w:t xml:space="preserve"> در کاهش سودآور</w:t>
      </w:r>
      <w:r w:rsidRPr="009D0221">
        <w:rPr>
          <w:rFonts w:hint="cs"/>
          <w:sz w:val="26"/>
          <w:szCs w:val="26"/>
          <w:rtl/>
        </w:rPr>
        <w:t>ی</w:t>
      </w:r>
      <w:r w:rsidRPr="009D0221">
        <w:rPr>
          <w:sz w:val="26"/>
          <w:szCs w:val="26"/>
          <w:rtl/>
        </w:rPr>
        <w:t xml:space="preserve"> شر</w:t>
      </w:r>
      <w:r w:rsidRPr="009D0221">
        <w:rPr>
          <w:rFonts w:hint="eastAsia"/>
          <w:sz w:val="26"/>
          <w:szCs w:val="26"/>
          <w:rtl/>
        </w:rPr>
        <w:t>کت</w:t>
      </w:r>
      <w:r w:rsidRPr="009D0221">
        <w:rPr>
          <w:sz w:val="26"/>
          <w:szCs w:val="26"/>
          <w:rtl/>
        </w:rPr>
        <w:t xml:space="preserve"> ها را به دنبال داشته باشد. با توجه به ا</w:t>
      </w:r>
      <w:r w:rsidRPr="009D0221">
        <w:rPr>
          <w:rFonts w:hint="cs"/>
          <w:sz w:val="26"/>
          <w:szCs w:val="26"/>
          <w:rtl/>
        </w:rPr>
        <w:t>ی</w:t>
      </w:r>
      <w:r w:rsidRPr="009D0221">
        <w:rPr>
          <w:rFonts w:hint="eastAsia"/>
          <w:sz w:val="26"/>
          <w:szCs w:val="26"/>
          <w:rtl/>
        </w:rPr>
        <w:t>نکه</w:t>
      </w:r>
      <w:r w:rsidRPr="009D0221">
        <w:rPr>
          <w:sz w:val="26"/>
          <w:szCs w:val="26"/>
          <w:rtl/>
        </w:rPr>
        <w:t xml:space="preserve"> بخش</w:t>
      </w:r>
      <w:r w:rsidRPr="009D0221">
        <w:rPr>
          <w:rFonts w:hint="cs"/>
          <w:sz w:val="26"/>
          <w:szCs w:val="26"/>
          <w:rtl/>
        </w:rPr>
        <w:t>ی</w:t>
      </w:r>
      <w:r w:rsidRPr="009D0221">
        <w:rPr>
          <w:sz w:val="26"/>
          <w:szCs w:val="26"/>
          <w:rtl/>
        </w:rPr>
        <w:t xml:space="preserve"> از مواد اول</w:t>
      </w:r>
      <w:r w:rsidRPr="009D0221">
        <w:rPr>
          <w:rFonts w:hint="cs"/>
          <w:sz w:val="26"/>
          <w:szCs w:val="26"/>
          <w:rtl/>
        </w:rPr>
        <w:t>ی</w:t>
      </w:r>
      <w:r w:rsidRPr="009D0221">
        <w:rPr>
          <w:rFonts w:hint="eastAsia"/>
          <w:sz w:val="26"/>
          <w:szCs w:val="26"/>
          <w:rtl/>
        </w:rPr>
        <w:t>ه</w:t>
      </w:r>
      <w:r w:rsidRPr="009D0221">
        <w:rPr>
          <w:sz w:val="26"/>
          <w:szCs w:val="26"/>
          <w:rtl/>
        </w:rPr>
        <w:t xml:space="preserve"> مصرف</w:t>
      </w:r>
      <w:r w:rsidRPr="009D0221">
        <w:rPr>
          <w:rFonts w:hint="cs"/>
          <w:sz w:val="26"/>
          <w:szCs w:val="26"/>
          <w:rtl/>
        </w:rPr>
        <w:t>ی</w:t>
      </w:r>
      <w:r w:rsidRPr="009D0221">
        <w:rPr>
          <w:sz w:val="26"/>
          <w:szCs w:val="26"/>
          <w:rtl/>
        </w:rPr>
        <w:t xml:space="preserve"> شرکت ها</w:t>
      </w:r>
      <w:r w:rsidRPr="009D0221">
        <w:rPr>
          <w:rFonts w:hint="cs"/>
          <w:sz w:val="26"/>
          <w:szCs w:val="26"/>
          <w:rtl/>
        </w:rPr>
        <w:t>ی</w:t>
      </w:r>
      <w:r w:rsidRPr="009D0221">
        <w:rPr>
          <w:sz w:val="26"/>
          <w:szCs w:val="26"/>
          <w:rtl/>
        </w:rPr>
        <w:t xml:space="preserve"> تابعه خارج</w:t>
      </w:r>
      <w:r w:rsidRPr="009D0221">
        <w:rPr>
          <w:rFonts w:hint="cs"/>
          <w:sz w:val="26"/>
          <w:szCs w:val="26"/>
          <w:rtl/>
        </w:rPr>
        <w:t>ی</w:t>
      </w:r>
      <w:r w:rsidRPr="009D0221">
        <w:rPr>
          <w:sz w:val="26"/>
          <w:szCs w:val="26"/>
          <w:rtl/>
        </w:rPr>
        <w:t xml:space="preserve"> بوده و با ارز معاملات</w:t>
      </w:r>
      <w:r w:rsidRPr="009D0221">
        <w:rPr>
          <w:rFonts w:hint="cs"/>
          <w:sz w:val="26"/>
          <w:szCs w:val="26"/>
          <w:rtl/>
        </w:rPr>
        <w:t>ی</w:t>
      </w:r>
      <w:r w:rsidRPr="009D0221">
        <w:rPr>
          <w:sz w:val="26"/>
          <w:szCs w:val="26"/>
          <w:rtl/>
        </w:rPr>
        <w:t xml:space="preserve"> و در برخ</w:t>
      </w:r>
      <w:r w:rsidRPr="009D0221">
        <w:rPr>
          <w:rFonts w:hint="cs"/>
          <w:sz w:val="26"/>
          <w:szCs w:val="26"/>
          <w:rtl/>
        </w:rPr>
        <w:t>ی</w:t>
      </w:r>
      <w:r w:rsidRPr="009D0221">
        <w:rPr>
          <w:sz w:val="26"/>
          <w:szCs w:val="26"/>
          <w:rtl/>
        </w:rPr>
        <w:t xml:space="preserve"> موارد خاص به صورت ارز آزاد خر</w:t>
      </w:r>
      <w:r w:rsidRPr="009D0221">
        <w:rPr>
          <w:rFonts w:hint="cs"/>
          <w:sz w:val="26"/>
          <w:szCs w:val="26"/>
          <w:rtl/>
        </w:rPr>
        <w:t>ی</w:t>
      </w:r>
      <w:r w:rsidRPr="009D0221">
        <w:rPr>
          <w:rFonts w:hint="eastAsia"/>
          <w:sz w:val="26"/>
          <w:szCs w:val="26"/>
          <w:rtl/>
        </w:rPr>
        <w:t>دار</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گردد لذا م</w:t>
      </w:r>
      <w:r w:rsidRPr="009D0221">
        <w:rPr>
          <w:rFonts w:hint="cs"/>
          <w:sz w:val="26"/>
          <w:szCs w:val="26"/>
          <w:rtl/>
        </w:rPr>
        <w:t>ی</w:t>
      </w:r>
      <w:r w:rsidRPr="009D0221">
        <w:rPr>
          <w:sz w:val="26"/>
          <w:szCs w:val="26"/>
          <w:rtl/>
        </w:rPr>
        <w:t xml:space="preserve"> توان نت</w:t>
      </w:r>
      <w:r w:rsidRPr="009D0221">
        <w:rPr>
          <w:rFonts w:hint="cs"/>
          <w:sz w:val="26"/>
          <w:szCs w:val="26"/>
          <w:rtl/>
        </w:rPr>
        <w:t>ی</w:t>
      </w:r>
      <w:r w:rsidRPr="009D0221">
        <w:rPr>
          <w:rFonts w:hint="eastAsia"/>
          <w:sz w:val="26"/>
          <w:szCs w:val="26"/>
          <w:rtl/>
        </w:rPr>
        <w:t>جه</w:t>
      </w:r>
      <w:r w:rsidRPr="009D0221">
        <w:rPr>
          <w:sz w:val="26"/>
          <w:szCs w:val="26"/>
          <w:rtl/>
        </w:rPr>
        <w:t xml:space="preserve"> گرفت که نوسانات ارز</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تواند تاث</w:t>
      </w:r>
      <w:r w:rsidRPr="009D0221">
        <w:rPr>
          <w:rFonts w:hint="cs"/>
          <w:sz w:val="26"/>
          <w:szCs w:val="26"/>
          <w:rtl/>
        </w:rPr>
        <w:t>ی</w:t>
      </w:r>
      <w:r w:rsidRPr="009D0221">
        <w:rPr>
          <w:rFonts w:hint="eastAsia"/>
          <w:sz w:val="26"/>
          <w:szCs w:val="26"/>
          <w:rtl/>
        </w:rPr>
        <w:t>ر</w:t>
      </w:r>
      <w:r w:rsidRPr="009D0221">
        <w:rPr>
          <w:sz w:val="26"/>
          <w:szCs w:val="26"/>
          <w:rtl/>
        </w:rPr>
        <w:t xml:space="preserve"> قابل توجه</w:t>
      </w:r>
      <w:r w:rsidRPr="009D0221">
        <w:rPr>
          <w:rFonts w:hint="cs"/>
          <w:sz w:val="26"/>
          <w:szCs w:val="26"/>
          <w:rtl/>
        </w:rPr>
        <w:t>ی</w:t>
      </w:r>
      <w:r w:rsidRPr="009D0221">
        <w:rPr>
          <w:sz w:val="26"/>
          <w:szCs w:val="26"/>
          <w:rtl/>
        </w:rPr>
        <w:t xml:space="preserve"> در سود عمل</w:t>
      </w:r>
      <w:r w:rsidRPr="009D0221">
        <w:rPr>
          <w:rFonts w:hint="cs"/>
          <w:sz w:val="26"/>
          <w:szCs w:val="26"/>
          <w:rtl/>
        </w:rPr>
        <w:t>ی</w:t>
      </w:r>
      <w:r w:rsidRPr="009D0221">
        <w:rPr>
          <w:rFonts w:hint="eastAsia"/>
          <w:sz w:val="26"/>
          <w:szCs w:val="26"/>
          <w:rtl/>
        </w:rPr>
        <w:t>ات</w:t>
      </w:r>
      <w:r w:rsidRPr="009D0221">
        <w:rPr>
          <w:rFonts w:hint="cs"/>
          <w:sz w:val="26"/>
          <w:szCs w:val="26"/>
          <w:rtl/>
        </w:rPr>
        <w:t>ی</w:t>
      </w:r>
      <w:r w:rsidRPr="009D0221">
        <w:rPr>
          <w:sz w:val="26"/>
          <w:szCs w:val="26"/>
          <w:rtl/>
        </w:rPr>
        <w:t xml:space="preserve"> شرکت ها</w:t>
      </w:r>
      <w:r w:rsidRPr="009D0221">
        <w:rPr>
          <w:rFonts w:hint="cs"/>
          <w:sz w:val="26"/>
          <w:szCs w:val="26"/>
          <w:rtl/>
        </w:rPr>
        <w:t>ی</w:t>
      </w:r>
      <w:r w:rsidR="001A290B">
        <w:rPr>
          <w:sz w:val="26"/>
          <w:szCs w:val="26"/>
          <w:rtl/>
        </w:rPr>
        <w:t xml:space="preserve"> تابعه داشته باشد.</w:t>
      </w:r>
    </w:p>
    <w:p w14:paraId="23AB29EE" w14:textId="77777777" w:rsidR="001A290B" w:rsidRPr="009D0221" w:rsidRDefault="001A290B" w:rsidP="001B0DEE">
      <w:pPr>
        <w:spacing w:line="276" w:lineRule="auto"/>
        <w:jc w:val="both"/>
        <w:rPr>
          <w:sz w:val="26"/>
          <w:szCs w:val="26"/>
          <w:rtl/>
        </w:rPr>
      </w:pPr>
    </w:p>
    <w:p w14:paraId="1C0B97A6" w14:textId="77777777" w:rsidR="009D0221" w:rsidRPr="009D0221" w:rsidRDefault="009D0221" w:rsidP="001B0DEE">
      <w:pPr>
        <w:spacing w:line="276" w:lineRule="auto"/>
        <w:jc w:val="both"/>
        <w:rPr>
          <w:sz w:val="26"/>
          <w:szCs w:val="26"/>
          <w:rtl/>
        </w:rPr>
      </w:pPr>
      <w:r w:rsidRPr="009D0221">
        <w:rPr>
          <w:rFonts w:hint="eastAsia"/>
          <w:sz w:val="26"/>
          <w:szCs w:val="26"/>
          <w:rtl/>
        </w:rPr>
        <w:t>ر</w:t>
      </w:r>
      <w:r w:rsidRPr="009D0221">
        <w:rPr>
          <w:rFonts w:hint="cs"/>
          <w:sz w:val="26"/>
          <w:szCs w:val="26"/>
          <w:rtl/>
        </w:rPr>
        <w:t>ی</w:t>
      </w:r>
      <w:r w:rsidRPr="009D0221">
        <w:rPr>
          <w:rFonts w:hint="eastAsia"/>
          <w:sz w:val="26"/>
          <w:szCs w:val="26"/>
          <w:rtl/>
        </w:rPr>
        <w:t>سک</w:t>
      </w:r>
      <w:r w:rsidRPr="009D0221">
        <w:rPr>
          <w:sz w:val="26"/>
          <w:szCs w:val="26"/>
          <w:rtl/>
        </w:rPr>
        <w:t xml:space="preserve"> سا</w:t>
      </w:r>
      <w:r w:rsidRPr="009D0221">
        <w:rPr>
          <w:rFonts w:hint="cs"/>
          <w:sz w:val="26"/>
          <w:szCs w:val="26"/>
          <w:rtl/>
        </w:rPr>
        <w:t>ی</w:t>
      </w:r>
      <w:r w:rsidRPr="009D0221">
        <w:rPr>
          <w:rFonts w:hint="eastAsia"/>
          <w:sz w:val="26"/>
          <w:szCs w:val="26"/>
          <w:rtl/>
        </w:rPr>
        <w:t>ر</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ها</w:t>
      </w:r>
    </w:p>
    <w:p w14:paraId="03C57202" w14:textId="77777777" w:rsidR="009D0221" w:rsidRPr="009D0221" w:rsidRDefault="009D0221" w:rsidP="001B0DEE">
      <w:pPr>
        <w:spacing w:line="276" w:lineRule="auto"/>
        <w:jc w:val="both"/>
        <w:rPr>
          <w:sz w:val="26"/>
          <w:szCs w:val="26"/>
          <w:rtl/>
        </w:rPr>
      </w:pPr>
      <w:r w:rsidRPr="009D0221">
        <w:rPr>
          <w:rFonts w:hint="eastAsia"/>
          <w:sz w:val="26"/>
          <w:szCs w:val="26"/>
          <w:rtl/>
        </w:rPr>
        <w:t>شرکت</w:t>
      </w:r>
      <w:r w:rsidRPr="009D0221">
        <w:rPr>
          <w:sz w:val="26"/>
          <w:szCs w:val="26"/>
          <w:rtl/>
        </w:rPr>
        <w:t xml:space="preserve"> در معرض ر</w:t>
      </w:r>
      <w:r w:rsidRPr="009D0221">
        <w:rPr>
          <w:rFonts w:hint="cs"/>
          <w:sz w:val="26"/>
          <w:szCs w:val="26"/>
          <w:rtl/>
        </w:rPr>
        <w:t>ی</w:t>
      </w:r>
      <w:r w:rsidRPr="009D0221">
        <w:rPr>
          <w:rFonts w:hint="eastAsia"/>
          <w:sz w:val="26"/>
          <w:szCs w:val="26"/>
          <w:rtl/>
        </w:rPr>
        <w:t>سک</w:t>
      </w:r>
      <w:r w:rsidRPr="009D0221">
        <w:rPr>
          <w:sz w:val="26"/>
          <w:szCs w:val="26"/>
          <w:rtl/>
        </w:rPr>
        <w:t xml:space="preserve"> ها</w:t>
      </w:r>
      <w:r w:rsidRPr="009D0221">
        <w:rPr>
          <w:rFonts w:hint="cs"/>
          <w:sz w:val="26"/>
          <w:szCs w:val="26"/>
          <w:rtl/>
        </w:rPr>
        <w:t>ی</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اوراق بهادار مالکانه (سهام) ناش</w:t>
      </w:r>
      <w:r w:rsidRPr="009D0221">
        <w:rPr>
          <w:rFonts w:hint="cs"/>
          <w:sz w:val="26"/>
          <w:szCs w:val="26"/>
          <w:rtl/>
        </w:rPr>
        <w:t>ی</w:t>
      </w:r>
      <w:r w:rsidRPr="009D0221">
        <w:rPr>
          <w:sz w:val="26"/>
          <w:szCs w:val="26"/>
          <w:rtl/>
        </w:rPr>
        <w:t xml:space="preserve"> از سرما</w:t>
      </w:r>
      <w:r w:rsidRPr="009D0221">
        <w:rPr>
          <w:rFonts w:hint="cs"/>
          <w:sz w:val="26"/>
          <w:szCs w:val="26"/>
          <w:rtl/>
        </w:rPr>
        <w:t>ی</w:t>
      </w:r>
      <w:r w:rsidRPr="009D0221">
        <w:rPr>
          <w:rFonts w:hint="eastAsia"/>
          <w:sz w:val="26"/>
          <w:szCs w:val="26"/>
          <w:rtl/>
        </w:rPr>
        <w:t>ه</w:t>
      </w:r>
      <w:r w:rsidRPr="009D0221">
        <w:rPr>
          <w:sz w:val="26"/>
          <w:szCs w:val="26"/>
          <w:rtl/>
        </w:rPr>
        <w:t xml:space="preserve"> گذار</w:t>
      </w:r>
      <w:r w:rsidRPr="009D0221">
        <w:rPr>
          <w:rFonts w:hint="cs"/>
          <w:sz w:val="26"/>
          <w:szCs w:val="26"/>
          <w:rtl/>
        </w:rPr>
        <w:t>ی</w:t>
      </w:r>
      <w:r w:rsidRPr="009D0221">
        <w:rPr>
          <w:sz w:val="26"/>
          <w:szCs w:val="26"/>
          <w:rtl/>
        </w:rPr>
        <w:t xml:space="preserve"> ها در اوراق بهادار مالکانه قرار دارد. سرما</w:t>
      </w:r>
      <w:r w:rsidRPr="009D0221">
        <w:rPr>
          <w:rFonts w:hint="cs"/>
          <w:sz w:val="26"/>
          <w:szCs w:val="26"/>
          <w:rtl/>
        </w:rPr>
        <w:t>ی</w:t>
      </w:r>
      <w:r w:rsidRPr="009D0221">
        <w:rPr>
          <w:rFonts w:hint="eastAsia"/>
          <w:sz w:val="26"/>
          <w:szCs w:val="26"/>
          <w:rtl/>
        </w:rPr>
        <w:t>ه</w:t>
      </w:r>
      <w:r w:rsidRPr="009D0221">
        <w:rPr>
          <w:sz w:val="26"/>
          <w:szCs w:val="26"/>
          <w:rtl/>
        </w:rPr>
        <w:t xml:space="preserve"> گذار</w:t>
      </w:r>
      <w:r w:rsidRPr="009D0221">
        <w:rPr>
          <w:rFonts w:hint="cs"/>
          <w:sz w:val="26"/>
          <w:szCs w:val="26"/>
          <w:rtl/>
        </w:rPr>
        <w:t>ی</w:t>
      </w:r>
      <w:r w:rsidRPr="009D0221">
        <w:rPr>
          <w:sz w:val="26"/>
          <w:szCs w:val="26"/>
          <w:rtl/>
        </w:rPr>
        <w:t xml:space="preserve"> ها در اوراق بهادار مالکانه در شرکت برا</w:t>
      </w:r>
      <w:r w:rsidRPr="009D0221">
        <w:rPr>
          <w:rFonts w:hint="cs"/>
          <w:sz w:val="26"/>
          <w:szCs w:val="26"/>
          <w:rtl/>
        </w:rPr>
        <w:t>ی</w:t>
      </w:r>
      <w:r w:rsidRPr="009D0221">
        <w:rPr>
          <w:sz w:val="26"/>
          <w:szCs w:val="26"/>
          <w:rtl/>
        </w:rPr>
        <w:t xml:space="preserve"> هدف استراتژ</w:t>
      </w:r>
      <w:r w:rsidRPr="009D0221">
        <w:rPr>
          <w:rFonts w:hint="cs"/>
          <w:sz w:val="26"/>
          <w:szCs w:val="26"/>
          <w:rtl/>
        </w:rPr>
        <w:t>ی</w:t>
      </w:r>
      <w:r w:rsidRPr="009D0221">
        <w:rPr>
          <w:rFonts w:hint="eastAsia"/>
          <w:sz w:val="26"/>
          <w:szCs w:val="26"/>
          <w:rtl/>
        </w:rPr>
        <w:t>ک</w:t>
      </w:r>
      <w:r w:rsidRPr="009D0221">
        <w:rPr>
          <w:sz w:val="26"/>
          <w:szCs w:val="26"/>
          <w:rtl/>
        </w:rPr>
        <w:t xml:space="preserve"> نگهدار</w:t>
      </w:r>
      <w:r w:rsidRPr="009D0221">
        <w:rPr>
          <w:rFonts w:hint="cs"/>
          <w:sz w:val="26"/>
          <w:szCs w:val="26"/>
          <w:rtl/>
        </w:rPr>
        <w:t>ی</w:t>
      </w:r>
      <w:r w:rsidRPr="009D0221">
        <w:rPr>
          <w:sz w:val="26"/>
          <w:szCs w:val="26"/>
          <w:rtl/>
        </w:rPr>
        <w:t xml:space="preserve"> شده و ا</w:t>
      </w:r>
      <w:r w:rsidRPr="009D0221">
        <w:rPr>
          <w:rFonts w:hint="cs"/>
          <w:sz w:val="26"/>
          <w:szCs w:val="26"/>
          <w:rtl/>
        </w:rPr>
        <w:t>ی</w:t>
      </w:r>
      <w:r w:rsidRPr="009D0221">
        <w:rPr>
          <w:rFonts w:hint="eastAsia"/>
          <w:sz w:val="26"/>
          <w:szCs w:val="26"/>
          <w:rtl/>
        </w:rPr>
        <w:t>ن</w:t>
      </w:r>
      <w:r w:rsidRPr="009D0221">
        <w:rPr>
          <w:sz w:val="26"/>
          <w:szCs w:val="26"/>
          <w:rtl/>
        </w:rPr>
        <w:t xml:space="preserve"> شرکت صرفا به لحاظ بازارگردان</w:t>
      </w:r>
      <w:r w:rsidRPr="009D0221">
        <w:rPr>
          <w:rFonts w:hint="cs"/>
          <w:sz w:val="26"/>
          <w:szCs w:val="26"/>
          <w:rtl/>
        </w:rPr>
        <w:t>ی</w:t>
      </w:r>
      <w:r w:rsidRPr="009D0221">
        <w:rPr>
          <w:sz w:val="26"/>
          <w:szCs w:val="26"/>
          <w:rtl/>
        </w:rPr>
        <w:t xml:space="preserve"> اقدام به مبادله سهام م</w:t>
      </w:r>
      <w:r w:rsidRPr="009D0221">
        <w:rPr>
          <w:rFonts w:hint="cs"/>
          <w:sz w:val="26"/>
          <w:szCs w:val="26"/>
          <w:rtl/>
        </w:rPr>
        <w:t>ی</w:t>
      </w:r>
      <w:r w:rsidRPr="009D0221">
        <w:rPr>
          <w:sz w:val="26"/>
          <w:szCs w:val="26"/>
          <w:rtl/>
        </w:rPr>
        <w:t xml:space="preserve"> نما</w:t>
      </w:r>
      <w:r w:rsidRPr="009D0221">
        <w:rPr>
          <w:rFonts w:hint="cs"/>
          <w:sz w:val="26"/>
          <w:szCs w:val="26"/>
          <w:rtl/>
        </w:rPr>
        <w:t>ی</w:t>
      </w:r>
      <w:r w:rsidRPr="009D0221">
        <w:rPr>
          <w:rFonts w:hint="eastAsia"/>
          <w:sz w:val="26"/>
          <w:szCs w:val="26"/>
          <w:rtl/>
        </w:rPr>
        <w:t>د</w:t>
      </w:r>
      <w:r w:rsidRPr="009D0221">
        <w:rPr>
          <w:sz w:val="26"/>
          <w:szCs w:val="26"/>
          <w:rtl/>
        </w:rPr>
        <w:t>.</w:t>
      </w:r>
    </w:p>
    <w:p w14:paraId="48B35AC4" w14:textId="77777777" w:rsidR="009D0221" w:rsidRPr="009D0221" w:rsidRDefault="009D0221" w:rsidP="001B0DEE">
      <w:pPr>
        <w:spacing w:line="276" w:lineRule="auto"/>
        <w:jc w:val="both"/>
        <w:rPr>
          <w:sz w:val="26"/>
          <w:szCs w:val="26"/>
          <w:rtl/>
        </w:rPr>
      </w:pPr>
      <w:r w:rsidRPr="009D0221">
        <w:rPr>
          <w:rFonts w:hint="eastAsia"/>
          <w:sz w:val="26"/>
          <w:szCs w:val="26"/>
          <w:rtl/>
        </w:rPr>
        <w:t>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حساس</w:t>
      </w:r>
      <w:r w:rsidRPr="009D0221">
        <w:rPr>
          <w:rFonts w:hint="cs"/>
          <w:sz w:val="26"/>
          <w:szCs w:val="26"/>
          <w:rtl/>
        </w:rPr>
        <w:t>ی</w:t>
      </w:r>
      <w:r w:rsidRPr="009D0221">
        <w:rPr>
          <w:rFonts w:hint="eastAsia"/>
          <w:sz w:val="26"/>
          <w:szCs w:val="26"/>
          <w:rtl/>
        </w:rPr>
        <w:t>ت</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اوراق بهادار مالکانه</w:t>
      </w:r>
    </w:p>
    <w:p w14:paraId="23ADF935" w14:textId="77777777" w:rsidR="009D0221" w:rsidRPr="009D0221" w:rsidRDefault="009D0221" w:rsidP="001B0DEE">
      <w:pPr>
        <w:spacing w:line="276" w:lineRule="auto"/>
        <w:jc w:val="both"/>
        <w:rPr>
          <w:sz w:val="26"/>
          <w:szCs w:val="26"/>
          <w:rtl/>
        </w:rPr>
      </w:pPr>
      <w:r w:rsidRPr="009D0221">
        <w:rPr>
          <w:rFonts w:hint="eastAsia"/>
          <w:sz w:val="26"/>
          <w:szCs w:val="26"/>
          <w:rtl/>
        </w:rPr>
        <w:t>با</w:t>
      </w:r>
      <w:r w:rsidRPr="009D0221">
        <w:rPr>
          <w:sz w:val="26"/>
          <w:szCs w:val="26"/>
          <w:rtl/>
        </w:rPr>
        <w:t xml:space="preserve"> توجه به ا</w:t>
      </w:r>
      <w:r w:rsidRPr="009D0221">
        <w:rPr>
          <w:rFonts w:hint="cs"/>
          <w:sz w:val="26"/>
          <w:szCs w:val="26"/>
          <w:rtl/>
        </w:rPr>
        <w:t>ی</w:t>
      </w:r>
      <w:r w:rsidRPr="009D0221">
        <w:rPr>
          <w:rFonts w:hint="eastAsia"/>
          <w:sz w:val="26"/>
          <w:szCs w:val="26"/>
          <w:rtl/>
        </w:rPr>
        <w:t>نکه</w:t>
      </w:r>
      <w:r w:rsidRPr="009D0221">
        <w:rPr>
          <w:sz w:val="26"/>
          <w:szCs w:val="26"/>
          <w:rtl/>
        </w:rPr>
        <w:t xml:space="preserve"> سرما</w:t>
      </w:r>
      <w:r w:rsidRPr="009D0221">
        <w:rPr>
          <w:rFonts w:hint="cs"/>
          <w:sz w:val="26"/>
          <w:szCs w:val="26"/>
          <w:rtl/>
        </w:rPr>
        <w:t>ی</w:t>
      </w:r>
      <w:r w:rsidRPr="009D0221">
        <w:rPr>
          <w:rFonts w:hint="eastAsia"/>
          <w:sz w:val="26"/>
          <w:szCs w:val="26"/>
          <w:rtl/>
        </w:rPr>
        <w:t>ه</w:t>
      </w:r>
      <w:r w:rsidRPr="009D0221">
        <w:rPr>
          <w:sz w:val="26"/>
          <w:szCs w:val="26"/>
          <w:rtl/>
        </w:rPr>
        <w:t xml:space="preserve"> گذار</w:t>
      </w:r>
      <w:r w:rsidRPr="009D0221">
        <w:rPr>
          <w:rFonts w:hint="cs"/>
          <w:sz w:val="26"/>
          <w:szCs w:val="26"/>
          <w:rtl/>
        </w:rPr>
        <w:t>ی</w:t>
      </w:r>
      <w:r w:rsidRPr="009D0221">
        <w:rPr>
          <w:sz w:val="26"/>
          <w:szCs w:val="26"/>
          <w:rtl/>
        </w:rPr>
        <w:t xml:space="preserve"> ها در اوراق بهادار مالکانه در شرکت برا</w:t>
      </w:r>
      <w:r w:rsidRPr="009D0221">
        <w:rPr>
          <w:rFonts w:hint="cs"/>
          <w:sz w:val="26"/>
          <w:szCs w:val="26"/>
          <w:rtl/>
        </w:rPr>
        <w:t>ی</w:t>
      </w:r>
      <w:r w:rsidRPr="009D0221">
        <w:rPr>
          <w:sz w:val="26"/>
          <w:szCs w:val="26"/>
          <w:rtl/>
        </w:rPr>
        <w:t xml:space="preserve"> هدف استراتژ</w:t>
      </w:r>
      <w:r w:rsidRPr="009D0221">
        <w:rPr>
          <w:rFonts w:hint="cs"/>
          <w:sz w:val="26"/>
          <w:szCs w:val="26"/>
          <w:rtl/>
        </w:rPr>
        <w:t>ی</w:t>
      </w:r>
      <w:r w:rsidRPr="009D0221">
        <w:rPr>
          <w:rFonts w:hint="eastAsia"/>
          <w:sz w:val="26"/>
          <w:szCs w:val="26"/>
          <w:rtl/>
        </w:rPr>
        <w:t>ک</w:t>
      </w:r>
      <w:r w:rsidRPr="009D0221">
        <w:rPr>
          <w:sz w:val="26"/>
          <w:szCs w:val="26"/>
          <w:rtl/>
        </w:rPr>
        <w:t xml:space="preserve"> نگهدار</w:t>
      </w:r>
      <w:r w:rsidRPr="009D0221">
        <w:rPr>
          <w:rFonts w:hint="cs"/>
          <w:sz w:val="26"/>
          <w:szCs w:val="26"/>
          <w:rtl/>
        </w:rPr>
        <w:t>ی</w:t>
      </w:r>
      <w:r w:rsidRPr="009D0221">
        <w:rPr>
          <w:sz w:val="26"/>
          <w:szCs w:val="26"/>
          <w:rtl/>
        </w:rPr>
        <w:t xml:space="preserve"> م</w:t>
      </w:r>
      <w:r w:rsidRPr="009D0221">
        <w:rPr>
          <w:rFonts w:hint="cs"/>
          <w:sz w:val="26"/>
          <w:szCs w:val="26"/>
          <w:rtl/>
        </w:rPr>
        <w:t>ی</w:t>
      </w:r>
      <w:r w:rsidRPr="009D0221">
        <w:rPr>
          <w:sz w:val="26"/>
          <w:szCs w:val="26"/>
          <w:rtl/>
        </w:rPr>
        <w:t xml:space="preserve"> شود، تجز</w:t>
      </w:r>
      <w:r w:rsidRPr="009D0221">
        <w:rPr>
          <w:rFonts w:hint="cs"/>
          <w:sz w:val="26"/>
          <w:szCs w:val="26"/>
          <w:rtl/>
        </w:rPr>
        <w:t>ی</w:t>
      </w:r>
      <w:r w:rsidRPr="009D0221">
        <w:rPr>
          <w:rFonts w:hint="eastAsia"/>
          <w:sz w:val="26"/>
          <w:szCs w:val="26"/>
          <w:rtl/>
        </w:rPr>
        <w:t>ه</w:t>
      </w:r>
      <w:r w:rsidRPr="009D0221">
        <w:rPr>
          <w:sz w:val="26"/>
          <w:szCs w:val="26"/>
          <w:rtl/>
        </w:rPr>
        <w:t xml:space="preserve"> و تحل</w:t>
      </w:r>
      <w:r w:rsidRPr="009D0221">
        <w:rPr>
          <w:rFonts w:hint="cs"/>
          <w:sz w:val="26"/>
          <w:szCs w:val="26"/>
          <w:rtl/>
        </w:rPr>
        <w:t>ی</w:t>
      </w:r>
      <w:r w:rsidRPr="009D0221">
        <w:rPr>
          <w:rFonts w:hint="eastAsia"/>
          <w:sz w:val="26"/>
          <w:szCs w:val="26"/>
          <w:rtl/>
        </w:rPr>
        <w:t>ل</w:t>
      </w:r>
      <w:r w:rsidRPr="009D0221">
        <w:rPr>
          <w:sz w:val="26"/>
          <w:szCs w:val="26"/>
          <w:rtl/>
        </w:rPr>
        <w:t xml:space="preserve"> حساس</w:t>
      </w:r>
      <w:r w:rsidRPr="009D0221">
        <w:rPr>
          <w:rFonts w:hint="cs"/>
          <w:sz w:val="26"/>
          <w:szCs w:val="26"/>
          <w:rtl/>
        </w:rPr>
        <w:t>ی</w:t>
      </w:r>
      <w:r w:rsidRPr="009D0221">
        <w:rPr>
          <w:rFonts w:hint="eastAsia"/>
          <w:sz w:val="26"/>
          <w:szCs w:val="26"/>
          <w:rtl/>
        </w:rPr>
        <w:t>ت</w:t>
      </w:r>
      <w:r w:rsidRPr="009D0221">
        <w:rPr>
          <w:sz w:val="26"/>
          <w:szCs w:val="26"/>
          <w:rtl/>
        </w:rPr>
        <w:t xml:space="preserve"> بر اساس آس</w:t>
      </w:r>
      <w:r w:rsidRPr="009D0221">
        <w:rPr>
          <w:rFonts w:hint="cs"/>
          <w:sz w:val="26"/>
          <w:szCs w:val="26"/>
          <w:rtl/>
        </w:rPr>
        <w:t>ی</w:t>
      </w:r>
      <w:r w:rsidRPr="009D0221">
        <w:rPr>
          <w:rFonts w:hint="eastAsia"/>
          <w:sz w:val="26"/>
          <w:szCs w:val="26"/>
          <w:rtl/>
        </w:rPr>
        <w:t>ب</w:t>
      </w:r>
      <w:r w:rsidRPr="009D0221">
        <w:rPr>
          <w:sz w:val="26"/>
          <w:szCs w:val="26"/>
          <w:rtl/>
        </w:rPr>
        <w:t xml:space="preserve"> پذ</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sz w:val="26"/>
          <w:szCs w:val="26"/>
          <w:rtl/>
        </w:rPr>
        <w:t xml:space="preserve"> از ر</w:t>
      </w:r>
      <w:r w:rsidRPr="009D0221">
        <w:rPr>
          <w:rFonts w:hint="cs"/>
          <w:sz w:val="26"/>
          <w:szCs w:val="26"/>
          <w:rtl/>
        </w:rPr>
        <w:t>ی</w:t>
      </w:r>
      <w:r w:rsidRPr="009D0221">
        <w:rPr>
          <w:rFonts w:hint="eastAsia"/>
          <w:sz w:val="26"/>
          <w:szCs w:val="26"/>
          <w:rtl/>
        </w:rPr>
        <w:t>سکها</w:t>
      </w:r>
      <w:r w:rsidRPr="009D0221">
        <w:rPr>
          <w:rFonts w:hint="cs"/>
          <w:sz w:val="26"/>
          <w:szCs w:val="26"/>
          <w:rtl/>
        </w:rPr>
        <w:t>ی</w:t>
      </w:r>
      <w:r w:rsidRPr="009D0221">
        <w:rPr>
          <w:sz w:val="26"/>
          <w:szCs w:val="26"/>
          <w:rtl/>
        </w:rPr>
        <w:t xml:space="preserve"> ق</w:t>
      </w:r>
      <w:r w:rsidRPr="009D0221">
        <w:rPr>
          <w:rFonts w:hint="cs"/>
          <w:sz w:val="26"/>
          <w:szCs w:val="26"/>
          <w:rtl/>
        </w:rPr>
        <w:t>ی</w:t>
      </w:r>
      <w:r w:rsidRPr="009D0221">
        <w:rPr>
          <w:rFonts w:hint="eastAsia"/>
          <w:sz w:val="26"/>
          <w:szCs w:val="26"/>
          <w:rtl/>
        </w:rPr>
        <w:t>مت</w:t>
      </w:r>
      <w:r w:rsidRPr="009D0221">
        <w:rPr>
          <w:sz w:val="26"/>
          <w:szCs w:val="26"/>
          <w:rtl/>
        </w:rPr>
        <w:t xml:space="preserve"> اوراق بهادار مالکانه در پا</w:t>
      </w:r>
      <w:r w:rsidRPr="009D0221">
        <w:rPr>
          <w:rFonts w:hint="cs"/>
          <w:sz w:val="26"/>
          <w:szCs w:val="26"/>
          <w:rtl/>
        </w:rPr>
        <w:t>ی</w:t>
      </w:r>
      <w:r w:rsidRPr="009D0221">
        <w:rPr>
          <w:rFonts w:hint="eastAsia"/>
          <w:sz w:val="26"/>
          <w:szCs w:val="26"/>
          <w:rtl/>
        </w:rPr>
        <w:t>ان</w:t>
      </w:r>
      <w:r w:rsidRPr="009D0221">
        <w:rPr>
          <w:sz w:val="26"/>
          <w:szCs w:val="26"/>
          <w:rtl/>
        </w:rPr>
        <w:t xml:space="preserve"> سال تع</w:t>
      </w:r>
      <w:r w:rsidRPr="009D0221">
        <w:rPr>
          <w:rFonts w:hint="cs"/>
          <w:sz w:val="26"/>
          <w:szCs w:val="26"/>
          <w:rtl/>
        </w:rPr>
        <w:t>یی</w:t>
      </w:r>
      <w:r w:rsidRPr="009D0221">
        <w:rPr>
          <w:rFonts w:hint="eastAsia"/>
          <w:sz w:val="26"/>
          <w:szCs w:val="26"/>
          <w:rtl/>
        </w:rPr>
        <w:t>ن</w:t>
      </w:r>
      <w:r w:rsidRPr="009D0221">
        <w:rPr>
          <w:sz w:val="26"/>
          <w:szCs w:val="26"/>
          <w:rtl/>
        </w:rPr>
        <w:t xml:space="preserve"> نم</w:t>
      </w:r>
      <w:r w:rsidRPr="009D0221">
        <w:rPr>
          <w:rFonts w:hint="cs"/>
          <w:sz w:val="26"/>
          <w:szCs w:val="26"/>
          <w:rtl/>
        </w:rPr>
        <w:t>ی</w:t>
      </w:r>
      <w:r w:rsidRPr="009D0221">
        <w:rPr>
          <w:sz w:val="26"/>
          <w:szCs w:val="26"/>
          <w:rtl/>
        </w:rPr>
        <w:t xml:space="preserve"> گردد.</w:t>
      </w:r>
    </w:p>
    <w:p w14:paraId="643E1E39" w14:textId="77777777" w:rsidR="009D0221" w:rsidRPr="009D0221" w:rsidRDefault="009D0221" w:rsidP="001B0DEE">
      <w:pPr>
        <w:spacing w:line="276" w:lineRule="auto"/>
        <w:jc w:val="both"/>
        <w:rPr>
          <w:sz w:val="26"/>
          <w:szCs w:val="26"/>
          <w:rtl/>
        </w:rPr>
      </w:pPr>
      <w:r w:rsidRPr="009D0221">
        <w:rPr>
          <w:rFonts w:hint="eastAsia"/>
          <w:sz w:val="26"/>
          <w:szCs w:val="26"/>
          <w:rtl/>
        </w:rPr>
        <w:t>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اعتبار</w:t>
      </w:r>
      <w:r w:rsidRPr="009D0221">
        <w:rPr>
          <w:rFonts w:hint="cs"/>
          <w:sz w:val="26"/>
          <w:szCs w:val="26"/>
          <w:rtl/>
        </w:rPr>
        <w:t>ی</w:t>
      </w:r>
    </w:p>
    <w:p w14:paraId="3E1A64D9" w14:textId="77777777" w:rsidR="009D0221" w:rsidRPr="009D0221" w:rsidRDefault="009D0221" w:rsidP="001B0DEE">
      <w:pPr>
        <w:spacing w:line="276" w:lineRule="auto"/>
        <w:jc w:val="both"/>
        <w:rPr>
          <w:sz w:val="26"/>
          <w:szCs w:val="26"/>
          <w:rtl/>
        </w:rPr>
      </w:pPr>
      <w:r w:rsidRPr="009D0221">
        <w:rPr>
          <w:rFonts w:hint="eastAsia"/>
          <w:sz w:val="26"/>
          <w:szCs w:val="26"/>
          <w:rtl/>
        </w:rPr>
        <w:t>ر</w:t>
      </w:r>
      <w:r w:rsidRPr="009D0221">
        <w:rPr>
          <w:rFonts w:hint="cs"/>
          <w:sz w:val="26"/>
          <w:szCs w:val="26"/>
          <w:rtl/>
        </w:rPr>
        <w:t>ی</w:t>
      </w:r>
      <w:r w:rsidRPr="009D0221">
        <w:rPr>
          <w:rFonts w:hint="eastAsia"/>
          <w:sz w:val="26"/>
          <w:szCs w:val="26"/>
          <w:rtl/>
        </w:rPr>
        <w:t>سک</w:t>
      </w:r>
      <w:r w:rsidRPr="009D0221">
        <w:rPr>
          <w:sz w:val="26"/>
          <w:szCs w:val="26"/>
          <w:rtl/>
        </w:rPr>
        <w:t xml:space="preserve"> اعتبار</w:t>
      </w:r>
      <w:r w:rsidRPr="009D0221">
        <w:rPr>
          <w:rFonts w:hint="cs"/>
          <w:sz w:val="26"/>
          <w:szCs w:val="26"/>
          <w:rtl/>
        </w:rPr>
        <w:t>ی</w:t>
      </w:r>
      <w:r w:rsidRPr="009D0221">
        <w:rPr>
          <w:sz w:val="26"/>
          <w:szCs w:val="26"/>
          <w:rtl/>
        </w:rPr>
        <w:t xml:space="preserve"> به ر</w:t>
      </w:r>
      <w:r w:rsidRPr="009D0221">
        <w:rPr>
          <w:rFonts w:hint="cs"/>
          <w:sz w:val="26"/>
          <w:szCs w:val="26"/>
          <w:rtl/>
        </w:rPr>
        <w:t>ی</w:t>
      </w:r>
      <w:r w:rsidRPr="009D0221">
        <w:rPr>
          <w:rFonts w:hint="eastAsia"/>
          <w:sz w:val="26"/>
          <w:szCs w:val="26"/>
          <w:rtl/>
        </w:rPr>
        <w:t>سک</w:t>
      </w:r>
      <w:r w:rsidRPr="009D0221">
        <w:rPr>
          <w:rFonts w:hint="cs"/>
          <w:sz w:val="26"/>
          <w:szCs w:val="26"/>
          <w:rtl/>
        </w:rPr>
        <w:t>ی</w:t>
      </w:r>
      <w:r w:rsidRPr="009D0221">
        <w:rPr>
          <w:sz w:val="26"/>
          <w:szCs w:val="26"/>
          <w:rtl/>
        </w:rPr>
        <w:t xml:space="preserve"> اشاره دارد که طرف قرارداد در ا</w:t>
      </w:r>
      <w:r w:rsidRPr="009D0221">
        <w:rPr>
          <w:rFonts w:hint="cs"/>
          <w:sz w:val="26"/>
          <w:szCs w:val="26"/>
          <w:rtl/>
        </w:rPr>
        <w:t>ی</w:t>
      </w:r>
      <w:r w:rsidRPr="009D0221">
        <w:rPr>
          <w:rFonts w:hint="eastAsia"/>
          <w:sz w:val="26"/>
          <w:szCs w:val="26"/>
          <w:rtl/>
        </w:rPr>
        <w:t>فا</w:t>
      </w:r>
      <w:r w:rsidRPr="009D0221">
        <w:rPr>
          <w:rFonts w:hint="cs"/>
          <w:sz w:val="26"/>
          <w:szCs w:val="26"/>
          <w:rtl/>
        </w:rPr>
        <w:t>ی</w:t>
      </w:r>
      <w:r w:rsidRPr="009D0221">
        <w:rPr>
          <w:sz w:val="26"/>
          <w:szCs w:val="26"/>
          <w:rtl/>
        </w:rPr>
        <w:t xml:space="preserve"> تعهدات قرارداد</w:t>
      </w:r>
      <w:r w:rsidRPr="009D0221">
        <w:rPr>
          <w:rFonts w:hint="cs"/>
          <w:sz w:val="26"/>
          <w:szCs w:val="26"/>
          <w:rtl/>
        </w:rPr>
        <w:t>ی</w:t>
      </w:r>
      <w:r w:rsidRPr="009D0221">
        <w:rPr>
          <w:sz w:val="26"/>
          <w:szCs w:val="26"/>
          <w:rtl/>
        </w:rPr>
        <w:t xml:space="preserve"> خود ناتوان باشد که منجر به ز</w:t>
      </w:r>
      <w:r w:rsidRPr="009D0221">
        <w:rPr>
          <w:rFonts w:hint="cs"/>
          <w:sz w:val="26"/>
          <w:szCs w:val="26"/>
          <w:rtl/>
        </w:rPr>
        <w:t>ی</w:t>
      </w:r>
      <w:r w:rsidRPr="009D0221">
        <w:rPr>
          <w:rFonts w:hint="eastAsia"/>
          <w:sz w:val="26"/>
          <w:szCs w:val="26"/>
          <w:rtl/>
        </w:rPr>
        <w:t>ان</w:t>
      </w:r>
      <w:r w:rsidRPr="009D0221">
        <w:rPr>
          <w:sz w:val="26"/>
          <w:szCs w:val="26"/>
          <w:rtl/>
        </w:rPr>
        <w:t xml:space="preserve"> مال</w:t>
      </w:r>
      <w:r w:rsidRPr="009D0221">
        <w:rPr>
          <w:rFonts w:hint="cs"/>
          <w:sz w:val="26"/>
          <w:szCs w:val="26"/>
          <w:rtl/>
        </w:rPr>
        <w:t>ی</w:t>
      </w:r>
      <w:r w:rsidRPr="009D0221">
        <w:rPr>
          <w:sz w:val="26"/>
          <w:szCs w:val="26"/>
          <w:rtl/>
        </w:rPr>
        <w:t xml:space="preserve"> برا</w:t>
      </w:r>
      <w:r w:rsidRPr="009D0221">
        <w:rPr>
          <w:rFonts w:hint="cs"/>
          <w:sz w:val="26"/>
          <w:szCs w:val="26"/>
          <w:rtl/>
        </w:rPr>
        <w:t>ی</w:t>
      </w:r>
      <w:r w:rsidRPr="009D0221">
        <w:rPr>
          <w:sz w:val="26"/>
          <w:szCs w:val="26"/>
          <w:rtl/>
        </w:rPr>
        <w:t xml:space="preserve"> شرکت شود. شرکت س</w:t>
      </w:r>
      <w:r w:rsidRPr="009D0221">
        <w:rPr>
          <w:rFonts w:hint="cs"/>
          <w:sz w:val="26"/>
          <w:szCs w:val="26"/>
          <w:rtl/>
        </w:rPr>
        <w:t>ی</w:t>
      </w:r>
      <w:r w:rsidRPr="009D0221">
        <w:rPr>
          <w:rFonts w:hint="eastAsia"/>
          <w:sz w:val="26"/>
          <w:szCs w:val="26"/>
          <w:rtl/>
        </w:rPr>
        <w:t>است</w:t>
      </w:r>
      <w:r w:rsidRPr="009D0221">
        <w:rPr>
          <w:rFonts w:hint="cs"/>
          <w:sz w:val="26"/>
          <w:szCs w:val="26"/>
          <w:rtl/>
        </w:rPr>
        <w:t>ی</w:t>
      </w:r>
      <w:r w:rsidRPr="009D0221">
        <w:rPr>
          <w:sz w:val="26"/>
          <w:szCs w:val="26"/>
          <w:rtl/>
        </w:rPr>
        <w:t xml:space="preserve"> مبن</w:t>
      </w:r>
      <w:r w:rsidRPr="009D0221">
        <w:rPr>
          <w:rFonts w:hint="cs"/>
          <w:sz w:val="26"/>
          <w:szCs w:val="26"/>
          <w:rtl/>
        </w:rPr>
        <w:t>ی</w:t>
      </w:r>
      <w:r w:rsidRPr="009D0221">
        <w:rPr>
          <w:sz w:val="26"/>
          <w:szCs w:val="26"/>
          <w:rtl/>
        </w:rPr>
        <w:t xml:space="preserve"> برمعامله تنها با طرف ها</w:t>
      </w:r>
      <w:r w:rsidRPr="009D0221">
        <w:rPr>
          <w:rFonts w:hint="cs"/>
          <w:sz w:val="26"/>
          <w:szCs w:val="26"/>
          <w:rtl/>
        </w:rPr>
        <w:t>ی</w:t>
      </w:r>
      <w:r w:rsidRPr="009D0221">
        <w:rPr>
          <w:sz w:val="26"/>
          <w:szCs w:val="26"/>
          <w:rtl/>
        </w:rPr>
        <w:t xml:space="preserve"> قرارداد معتبر و اخذ وث</w:t>
      </w:r>
      <w:r w:rsidRPr="009D0221">
        <w:rPr>
          <w:rFonts w:hint="cs"/>
          <w:sz w:val="26"/>
          <w:szCs w:val="26"/>
          <w:rtl/>
        </w:rPr>
        <w:t>ی</w:t>
      </w:r>
      <w:r w:rsidRPr="009D0221">
        <w:rPr>
          <w:rFonts w:hint="eastAsia"/>
          <w:sz w:val="26"/>
          <w:szCs w:val="26"/>
          <w:rtl/>
        </w:rPr>
        <w:t>قه</w:t>
      </w:r>
      <w:r w:rsidRPr="009D0221">
        <w:rPr>
          <w:sz w:val="26"/>
          <w:szCs w:val="26"/>
          <w:rtl/>
        </w:rPr>
        <w:t xml:space="preserve"> کاف</w:t>
      </w:r>
      <w:r w:rsidRPr="009D0221">
        <w:rPr>
          <w:rFonts w:hint="cs"/>
          <w:sz w:val="26"/>
          <w:szCs w:val="26"/>
          <w:rtl/>
        </w:rPr>
        <w:t>ی</w:t>
      </w:r>
      <w:r w:rsidRPr="009D0221">
        <w:rPr>
          <w:rFonts w:hint="eastAsia"/>
          <w:sz w:val="26"/>
          <w:szCs w:val="26"/>
          <w:rtl/>
        </w:rPr>
        <w:t>،</w:t>
      </w:r>
      <w:r w:rsidRPr="009D0221">
        <w:rPr>
          <w:sz w:val="26"/>
          <w:szCs w:val="26"/>
          <w:rtl/>
        </w:rPr>
        <w:t xml:space="preserve"> در موارد مقتض</w:t>
      </w:r>
      <w:r w:rsidRPr="009D0221">
        <w:rPr>
          <w:rFonts w:hint="cs"/>
          <w:sz w:val="26"/>
          <w:szCs w:val="26"/>
          <w:rtl/>
        </w:rPr>
        <w:t>ی</w:t>
      </w:r>
      <w:r w:rsidRPr="009D0221">
        <w:rPr>
          <w:rFonts w:hint="eastAsia"/>
          <w:sz w:val="26"/>
          <w:szCs w:val="26"/>
          <w:rtl/>
        </w:rPr>
        <w:t>،</w:t>
      </w:r>
      <w:r w:rsidRPr="009D0221">
        <w:rPr>
          <w:sz w:val="26"/>
          <w:szCs w:val="26"/>
          <w:rtl/>
        </w:rPr>
        <w:t xml:space="preserve"> را اتخاذ کرده است، تا ر</w:t>
      </w:r>
      <w:r w:rsidRPr="009D0221">
        <w:rPr>
          <w:rFonts w:hint="cs"/>
          <w:sz w:val="26"/>
          <w:szCs w:val="26"/>
          <w:rtl/>
        </w:rPr>
        <w:t>ی</w:t>
      </w:r>
      <w:r w:rsidRPr="009D0221">
        <w:rPr>
          <w:rFonts w:hint="eastAsia"/>
          <w:sz w:val="26"/>
          <w:szCs w:val="26"/>
          <w:rtl/>
        </w:rPr>
        <w:t>سک</w:t>
      </w:r>
      <w:r w:rsidRPr="009D0221">
        <w:rPr>
          <w:sz w:val="26"/>
          <w:szCs w:val="26"/>
          <w:rtl/>
        </w:rPr>
        <w:t xml:space="preserve"> اعتبار</w:t>
      </w:r>
      <w:r w:rsidRPr="009D0221">
        <w:rPr>
          <w:rFonts w:hint="cs"/>
          <w:sz w:val="26"/>
          <w:szCs w:val="26"/>
          <w:rtl/>
        </w:rPr>
        <w:t>ی</w:t>
      </w:r>
      <w:r w:rsidRPr="009D0221">
        <w:rPr>
          <w:sz w:val="26"/>
          <w:szCs w:val="26"/>
          <w:rtl/>
        </w:rPr>
        <w:t xml:space="preserve"> ناش</w:t>
      </w:r>
      <w:r w:rsidRPr="009D0221">
        <w:rPr>
          <w:rFonts w:hint="cs"/>
          <w:sz w:val="26"/>
          <w:szCs w:val="26"/>
          <w:rtl/>
        </w:rPr>
        <w:t>ی</w:t>
      </w:r>
      <w:r w:rsidRPr="009D0221">
        <w:rPr>
          <w:sz w:val="26"/>
          <w:szCs w:val="26"/>
          <w:rtl/>
        </w:rPr>
        <w:t xml:space="preserve"> ا</w:t>
      </w:r>
      <w:r w:rsidRPr="009D0221">
        <w:rPr>
          <w:rFonts w:hint="eastAsia"/>
          <w:sz w:val="26"/>
          <w:szCs w:val="26"/>
          <w:rtl/>
        </w:rPr>
        <w:t>ز</w:t>
      </w:r>
      <w:r w:rsidRPr="009D0221">
        <w:rPr>
          <w:sz w:val="26"/>
          <w:szCs w:val="26"/>
          <w:rtl/>
        </w:rPr>
        <w:t xml:space="preserve"> ناتوان</w:t>
      </w:r>
      <w:r w:rsidRPr="009D0221">
        <w:rPr>
          <w:rFonts w:hint="cs"/>
          <w:sz w:val="26"/>
          <w:szCs w:val="26"/>
          <w:rtl/>
        </w:rPr>
        <w:t>ی</w:t>
      </w:r>
      <w:r w:rsidRPr="009D0221">
        <w:rPr>
          <w:sz w:val="26"/>
          <w:szCs w:val="26"/>
          <w:rtl/>
        </w:rPr>
        <w:t xml:space="preserve"> در ا</w:t>
      </w:r>
      <w:r w:rsidRPr="009D0221">
        <w:rPr>
          <w:rFonts w:hint="cs"/>
          <w:sz w:val="26"/>
          <w:szCs w:val="26"/>
          <w:rtl/>
        </w:rPr>
        <w:t>ی</w:t>
      </w:r>
      <w:r w:rsidRPr="009D0221">
        <w:rPr>
          <w:rFonts w:hint="eastAsia"/>
          <w:sz w:val="26"/>
          <w:szCs w:val="26"/>
          <w:rtl/>
        </w:rPr>
        <w:t>فا</w:t>
      </w:r>
      <w:r w:rsidRPr="009D0221">
        <w:rPr>
          <w:rFonts w:hint="cs"/>
          <w:sz w:val="26"/>
          <w:szCs w:val="26"/>
          <w:rtl/>
        </w:rPr>
        <w:t>ی</w:t>
      </w:r>
      <w:r w:rsidRPr="009D0221">
        <w:rPr>
          <w:sz w:val="26"/>
          <w:szCs w:val="26"/>
          <w:rtl/>
        </w:rPr>
        <w:t xml:space="preserve"> تعهدات توسط مشتر</w:t>
      </w:r>
      <w:r w:rsidRPr="009D0221">
        <w:rPr>
          <w:rFonts w:hint="cs"/>
          <w:sz w:val="26"/>
          <w:szCs w:val="26"/>
          <w:rtl/>
        </w:rPr>
        <w:t>ی</w:t>
      </w:r>
      <w:r w:rsidRPr="009D0221">
        <w:rPr>
          <w:rFonts w:hint="eastAsia"/>
          <w:sz w:val="26"/>
          <w:szCs w:val="26"/>
          <w:rtl/>
        </w:rPr>
        <w:t>ان</w:t>
      </w:r>
      <w:r w:rsidRPr="009D0221">
        <w:rPr>
          <w:sz w:val="26"/>
          <w:szCs w:val="26"/>
          <w:rtl/>
        </w:rPr>
        <w:t xml:space="preserve"> را کاهش دهد.</w:t>
      </w:r>
    </w:p>
    <w:p w14:paraId="159BA124" w14:textId="77777777" w:rsidR="009D0221" w:rsidRPr="009D0221" w:rsidRDefault="009D0221" w:rsidP="001B0DEE">
      <w:pPr>
        <w:spacing w:line="276" w:lineRule="auto"/>
        <w:jc w:val="both"/>
        <w:rPr>
          <w:sz w:val="26"/>
          <w:szCs w:val="26"/>
          <w:rtl/>
        </w:rPr>
      </w:pPr>
    </w:p>
    <w:p w14:paraId="0E81A06C" w14:textId="77777777" w:rsidR="009D0221" w:rsidRPr="009D0221" w:rsidRDefault="009D0221" w:rsidP="001B0DEE">
      <w:pPr>
        <w:spacing w:line="276" w:lineRule="auto"/>
        <w:jc w:val="both"/>
        <w:rPr>
          <w:sz w:val="26"/>
          <w:szCs w:val="26"/>
          <w:rtl/>
        </w:rPr>
      </w:pPr>
      <w:r w:rsidRPr="009D0221">
        <w:rPr>
          <w:rFonts w:hint="eastAsia"/>
          <w:sz w:val="26"/>
          <w:szCs w:val="26"/>
          <w:rtl/>
        </w:rPr>
        <w:t>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p>
    <w:p w14:paraId="2B703494" w14:textId="1DF40782" w:rsidR="009D0221" w:rsidRPr="009D0221" w:rsidRDefault="009D0221" w:rsidP="001B0DEE">
      <w:pPr>
        <w:spacing w:line="276" w:lineRule="auto"/>
        <w:jc w:val="both"/>
        <w:rPr>
          <w:sz w:val="26"/>
          <w:szCs w:val="26"/>
          <w:rtl/>
        </w:rPr>
        <w:sectPr w:rsidR="009D0221" w:rsidRPr="009D0221" w:rsidSect="00DD2246">
          <w:pgSz w:w="11906" w:h="16838" w:code="9"/>
          <w:pgMar w:top="1440" w:right="1440" w:bottom="1440" w:left="1440" w:header="0" w:footer="0" w:gutter="0"/>
          <w:cols w:space="708"/>
          <w:bidi/>
          <w:rtlGutter/>
          <w:docGrid w:linePitch="360"/>
        </w:sectPr>
      </w:pPr>
      <w:r w:rsidRPr="009D0221">
        <w:rPr>
          <w:rFonts w:hint="eastAsia"/>
          <w:sz w:val="26"/>
          <w:szCs w:val="26"/>
          <w:rtl/>
        </w:rPr>
        <w:t>شرکت</w:t>
      </w:r>
      <w:r w:rsidRPr="009D0221">
        <w:rPr>
          <w:sz w:val="26"/>
          <w:szCs w:val="26"/>
          <w:rtl/>
        </w:rPr>
        <w:t xml:space="preserve"> برا</w:t>
      </w:r>
      <w:r w:rsidRPr="009D0221">
        <w:rPr>
          <w:rFonts w:hint="cs"/>
          <w:sz w:val="26"/>
          <w:szCs w:val="26"/>
          <w:rtl/>
        </w:rPr>
        <w:t>ی</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ر</w:t>
      </w:r>
      <w:r w:rsidRPr="009D0221">
        <w:rPr>
          <w:rFonts w:hint="cs"/>
          <w:sz w:val="26"/>
          <w:szCs w:val="26"/>
          <w:rtl/>
        </w:rPr>
        <w:t>ی</w:t>
      </w:r>
      <w:r w:rsidRPr="009D0221">
        <w:rPr>
          <w:rFonts w:hint="eastAsia"/>
          <w:sz w:val="26"/>
          <w:szCs w:val="26"/>
          <w:rtl/>
        </w:rPr>
        <w:t>سک</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r w:rsidRPr="009D0221">
        <w:rPr>
          <w:rFonts w:hint="eastAsia"/>
          <w:sz w:val="26"/>
          <w:szCs w:val="26"/>
          <w:rtl/>
        </w:rPr>
        <w:t>،</w:t>
      </w:r>
      <w:r w:rsidRPr="009D0221">
        <w:rPr>
          <w:sz w:val="26"/>
          <w:szCs w:val="26"/>
          <w:rtl/>
        </w:rPr>
        <w:t xml:space="preserve"> </w:t>
      </w:r>
      <w:r w:rsidRPr="009D0221">
        <w:rPr>
          <w:rFonts w:hint="cs"/>
          <w:sz w:val="26"/>
          <w:szCs w:val="26"/>
          <w:rtl/>
        </w:rPr>
        <w:t>ی</w:t>
      </w:r>
      <w:r w:rsidRPr="009D0221">
        <w:rPr>
          <w:rFonts w:hint="eastAsia"/>
          <w:sz w:val="26"/>
          <w:szCs w:val="26"/>
          <w:rtl/>
        </w:rPr>
        <w:t>ک</w:t>
      </w:r>
      <w:r w:rsidRPr="009D0221">
        <w:rPr>
          <w:sz w:val="26"/>
          <w:szCs w:val="26"/>
          <w:rtl/>
        </w:rPr>
        <w:t xml:space="preserve"> چهارچوب ر</w:t>
      </w:r>
      <w:r w:rsidRPr="009D0221">
        <w:rPr>
          <w:rFonts w:hint="cs"/>
          <w:sz w:val="26"/>
          <w:szCs w:val="26"/>
          <w:rtl/>
        </w:rPr>
        <w:t>ی</w:t>
      </w:r>
      <w:r w:rsidRPr="009D0221">
        <w:rPr>
          <w:rFonts w:hint="eastAsia"/>
          <w:sz w:val="26"/>
          <w:szCs w:val="26"/>
          <w:rtl/>
        </w:rPr>
        <w:t>سک</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r w:rsidRPr="009D0221">
        <w:rPr>
          <w:sz w:val="26"/>
          <w:szCs w:val="26"/>
          <w:rtl/>
        </w:rPr>
        <w:t xml:space="preserve"> مناسب برا</w:t>
      </w:r>
      <w:r w:rsidRPr="009D0221">
        <w:rPr>
          <w:rFonts w:hint="cs"/>
          <w:sz w:val="26"/>
          <w:szCs w:val="26"/>
          <w:rtl/>
        </w:rPr>
        <w:t>ی</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کوتاه مدت ، م</w:t>
      </w:r>
      <w:r w:rsidRPr="009D0221">
        <w:rPr>
          <w:rFonts w:hint="cs"/>
          <w:sz w:val="26"/>
          <w:szCs w:val="26"/>
          <w:rtl/>
        </w:rPr>
        <w:t>ی</w:t>
      </w:r>
      <w:r w:rsidRPr="009D0221">
        <w:rPr>
          <w:rFonts w:hint="eastAsia"/>
          <w:sz w:val="26"/>
          <w:szCs w:val="26"/>
          <w:rtl/>
        </w:rPr>
        <w:t>ان</w:t>
      </w:r>
      <w:r w:rsidRPr="009D0221">
        <w:rPr>
          <w:sz w:val="26"/>
          <w:szCs w:val="26"/>
          <w:rtl/>
        </w:rPr>
        <w:t xml:space="preserve"> مدت و بلند مدت  تام</w:t>
      </w:r>
      <w:r w:rsidRPr="009D0221">
        <w:rPr>
          <w:rFonts w:hint="cs"/>
          <w:sz w:val="26"/>
          <w:szCs w:val="26"/>
          <w:rtl/>
        </w:rPr>
        <w:t>ی</w:t>
      </w:r>
      <w:r w:rsidRPr="009D0221">
        <w:rPr>
          <w:rFonts w:hint="eastAsia"/>
          <w:sz w:val="26"/>
          <w:szCs w:val="26"/>
          <w:rtl/>
        </w:rPr>
        <w:t>ن</w:t>
      </w:r>
      <w:r w:rsidRPr="009D0221">
        <w:rPr>
          <w:sz w:val="26"/>
          <w:szCs w:val="26"/>
          <w:rtl/>
        </w:rPr>
        <w:t xml:space="preserve"> وجوه و الزامات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r w:rsidRPr="009D0221">
        <w:rPr>
          <w:sz w:val="26"/>
          <w:szCs w:val="26"/>
          <w:rtl/>
        </w:rPr>
        <w:t xml:space="preserve"> تع</w:t>
      </w:r>
      <w:r w:rsidRPr="009D0221">
        <w:rPr>
          <w:rFonts w:hint="cs"/>
          <w:sz w:val="26"/>
          <w:szCs w:val="26"/>
          <w:rtl/>
        </w:rPr>
        <w:t>یی</w:t>
      </w:r>
      <w:r w:rsidRPr="009D0221">
        <w:rPr>
          <w:rFonts w:hint="eastAsia"/>
          <w:sz w:val="26"/>
          <w:szCs w:val="26"/>
          <w:rtl/>
        </w:rPr>
        <w:t>ن</w:t>
      </w:r>
      <w:r w:rsidRPr="009D0221">
        <w:rPr>
          <w:sz w:val="26"/>
          <w:szCs w:val="26"/>
          <w:rtl/>
        </w:rPr>
        <w:t xml:space="preserve"> کرده است. شرکت ر</w:t>
      </w:r>
      <w:r w:rsidRPr="009D0221">
        <w:rPr>
          <w:rFonts w:hint="cs"/>
          <w:sz w:val="26"/>
          <w:szCs w:val="26"/>
          <w:rtl/>
        </w:rPr>
        <w:t>ی</w:t>
      </w:r>
      <w:r w:rsidRPr="009D0221">
        <w:rPr>
          <w:rFonts w:hint="eastAsia"/>
          <w:sz w:val="26"/>
          <w:szCs w:val="26"/>
          <w:rtl/>
        </w:rPr>
        <w:t>سک</w:t>
      </w:r>
      <w:r w:rsidRPr="009D0221">
        <w:rPr>
          <w:sz w:val="26"/>
          <w:szCs w:val="26"/>
          <w:rtl/>
        </w:rPr>
        <w:t xml:space="preserve"> نقد</w:t>
      </w:r>
      <w:r w:rsidRPr="009D0221">
        <w:rPr>
          <w:rFonts w:hint="cs"/>
          <w:sz w:val="26"/>
          <w:szCs w:val="26"/>
          <w:rtl/>
        </w:rPr>
        <w:t>ی</w:t>
      </w:r>
      <w:r w:rsidRPr="009D0221">
        <w:rPr>
          <w:rFonts w:hint="eastAsia"/>
          <w:sz w:val="26"/>
          <w:szCs w:val="26"/>
          <w:rtl/>
        </w:rPr>
        <w:t>نگ</w:t>
      </w:r>
      <w:r w:rsidRPr="009D0221">
        <w:rPr>
          <w:rFonts w:hint="cs"/>
          <w:sz w:val="26"/>
          <w:szCs w:val="26"/>
          <w:rtl/>
        </w:rPr>
        <w:t>ی</w:t>
      </w:r>
      <w:r w:rsidRPr="009D0221">
        <w:rPr>
          <w:sz w:val="26"/>
          <w:szCs w:val="26"/>
          <w:rtl/>
        </w:rPr>
        <w:t xml:space="preserve"> را از طر</w:t>
      </w:r>
      <w:r w:rsidRPr="009D0221">
        <w:rPr>
          <w:rFonts w:hint="cs"/>
          <w:sz w:val="26"/>
          <w:szCs w:val="26"/>
          <w:rtl/>
        </w:rPr>
        <w:t>ی</w:t>
      </w:r>
      <w:r w:rsidRPr="009D0221">
        <w:rPr>
          <w:rFonts w:hint="eastAsia"/>
          <w:sz w:val="26"/>
          <w:szCs w:val="26"/>
          <w:rtl/>
        </w:rPr>
        <w:t>ق</w:t>
      </w:r>
      <w:r w:rsidRPr="009D0221">
        <w:rPr>
          <w:sz w:val="26"/>
          <w:szCs w:val="26"/>
          <w:rtl/>
        </w:rPr>
        <w:t xml:space="preserve"> نظارت مستمر بر جر</w:t>
      </w:r>
      <w:r w:rsidRPr="009D0221">
        <w:rPr>
          <w:rFonts w:hint="cs"/>
          <w:sz w:val="26"/>
          <w:szCs w:val="26"/>
          <w:rtl/>
        </w:rPr>
        <w:t>ی</w:t>
      </w:r>
      <w:r w:rsidRPr="009D0221">
        <w:rPr>
          <w:rFonts w:hint="eastAsia"/>
          <w:sz w:val="26"/>
          <w:szCs w:val="26"/>
          <w:rtl/>
        </w:rPr>
        <w:t>ان</w:t>
      </w:r>
      <w:r w:rsidRPr="009D0221">
        <w:rPr>
          <w:sz w:val="26"/>
          <w:szCs w:val="26"/>
          <w:rtl/>
        </w:rPr>
        <w:t xml:space="preserve"> ها</w:t>
      </w:r>
      <w:r w:rsidRPr="009D0221">
        <w:rPr>
          <w:rFonts w:hint="cs"/>
          <w:sz w:val="26"/>
          <w:szCs w:val="26"/>
          <w:rtl/>
        </w:rPr>
        <w:t>ی</w:t>
      </w:r>
      <w:r w:rsidRPr="009D0221">
        <w:rPr>
          <w:sz w:val="26"/>
          <w:szCs w:val="26"/>
          <w:rtl/>
        </w:rPr>
        <w:t xml:space="preserve"> نقد</w:t>
      </w:r>
      <w:r w:rsidRPr="009D0221">
        <w:rPr>
          <w:rFonts w:hint="cs"/>
          <w:sz w:val="26"/>
          <w:szCs w:val="26"/>
          <w:rtl/>
        </w:rPr>
        <w:t>ی</w:t>
      </w:r>
      <w:r w:rsidRPr="009D0221">
        <w:rPr>
          <w:sz w:val="26"/>
          <w:szCs w:val="26"/>
          <w:rtl/>
        </w:rPr>
        <w:t xml:space="preserve"> پ</w:t>
      </w:r>
      <w:r w:rsidRPr="009D0221">
        <w:rPr>
          <w:rFonts w:hint="cs"/>
          <w:sz w:val="26"/>
          <w:szCs w:val="26"/>
          <w:rtl/>
        </w:rPr>
        <w:t>ی</w:t>
      </w:r>
      <w:r w:rsidRPr="009D0221">
        <w:rPr>
          <w:rFonts w:hint="eastAsia"/>
          <w:sz w:val="26"/>
          <w:szCs w:val="26"/>
          <w:rtl/>
        </w:rPr>
        <w:t>ش</w:t>
      </w:r>
      <w:r w:rsidRPr="009D0221">
        <w:rPr>
          <w:sz w:val="26"/>
          <w:szCs w:val="26"/>
          <w:rtl/>
        </w:rPr>
        <w:t xml:space="preserve"> ب</w:t>
      </w:r>
      <w:r w:rsidRPr="009D0221">
        <w:rPr>
          <w:rFonts w:hint="cs"/>
          <w:sz w:val="26"/>
          <w:szCs w:val="26"/>
          <w:rtl/>
        </w:rPr>
        <w:t>ی</w:t>
      </w:r>
      <w:r w:rsidRPr="009D0221">
        <w:rPr>
          <w:rFonts w:hint="eastAsia"/>
          <w:sz w:val="26"/>
          <w:szCs w:val="26"/>
          <w:rtl/>
        </w:rPr>
        <w:t>ن</w:t>
      </w:r>
      <w:r w:rsidRPr="009D0221">
        <w:rPr>
          <w:rFonts w:hint="cs"/>
          <w:sz w:val="26"/>
          <w:szCs w:val="26"/>
          <w:rtl/>
        </w:rPr>
        <w:t>ی</w:t>
      </w:r>
      <w:r w:rsidRPr="009D0221">
        <w:rPr>
          <w:sz w:val="26"/>
          <w:szCs w:val="26"/>
          <w:rtl/>
        </w:rPr>
        <w:t xml:space="preserve"> شده و واقع</w:t>
      </w:r>
      <w:r w:rsidRPr="009D0221">
        <w:rPr>
          <w:rFonts w:hint="cs"/>
          <w:sz w:val="26"/>
          <w:szCs w:val="26"/>
          <w:rtl/>
        </w:rPr>
        <w:t>ی</w:t>
      </w:r>
      <w:r w:rsidRPr="009D0221">
        <w:rPr>
          <w:sz w:val="26"/>
          <w:szCs w:val="26"/>
          <w:rtl/>
        </w:rPr>
        <w:t xml:space="preserve"> و از طر</w:t>
      </w:r>
      <w:r w:rsidRPr="009D0221">
        <w:rPr>
          <w:rFonts w:hint="cs"/>
          <w:sz w:val="26"/>
          <w:szCs w:val="26"/>
          <w:rtl/>
        </w:rPr>
        <w:t>ی</w:t>
      </w:r>
      <w:r w:rsidRPr="009D0221">
        <w:rPr>
          <w:rFonts w:hint="eastAsia"/>
          <w:sz w:val="26"/>
          <w:szCs w:val="26"/>
          <w:rtl/>
        </w:rPr>
        <w:t>ق</w:t>
      </w:r>
      <w:r w:rsidRPr="009D0221">
        <w:rPr>
          <w:sz w:val="26"/>
          <w:szCs w:val="26"/>
          <w:rtl/>
        </w:rPr>
        <w:t xml:space="preserve"> تطب</w:t>
      </w:r>
      <w:r w:rsidRPr="009D0221">
        <w:rPr>
          <w:rFonts w:hint="cs"/>
          <w:sz w:val="26"/>
          <w:szCs w:val="26"/>
          <w:rtl/>
        </w:rPr>
        <w:t>ی</w:t>
      </w:r>
      <w:r w:rsidRPr="009D0221">
        <w:rPr>
          <w:rFonts w:hint="eastAsia"/>
          <w:sz w:val="26"/>
          <w:szCs w:val="26"/>
          <w:rtl/>
        </w:rPr>
        <w:t>ق</w:t>
      </w:r>
      <w:r w:rsidRPr="009D0221">
        <w:rPr>
          <w:sz w:val="26"/>
          <w:szCs w:val="26"/>
          <w:rtl/>
        </w:rPr>
        <w:t xml:space="preserve"> مق</w:t>
      </w:r>
      <w:r w:rsidRPr="009D0221">
        <w:rPr>
          <w:rFonts w:hint="eastAsia"/>
          <w:sz w:val="26"/>
          <w:szCs w:val="26"/>
          <w:rtl/>
        </w:rPr>
        <w:t>اطع</w:t>
      </w:r>
      <w:r w:rsidRPr="009D0221">
        <w:rPr>
          <w:sz w:val="26"/>
          <w:szCs w:val="26"/>
          <w:rtl/>
        </w:rPr>
        <w:t xml:space="preserve"> سر رس</w:t>
      </w:r>
      <w:r w:rsidRPr="009D0221">
        <w:rPr>
          <w:rFonts w:hint="cs"/>
          <w:sz w:val="26"/>
          <w:szCs w:val="26"/>
          <w:rtl/>
        </w:rPr>
        <w:t>ی</w:t>
      </w:r>
      <w:r w:rsidRPr="009D0221">
        <w:rPr>
          <w:rFonts w:hint="eastAsia"/>
          <w:sz w:val="26"/>
          <w:szCs w:val="26"/>
          <w:rtl/>
        </w:rPr>
        <w:t>د</w:t>
      </w:r>
      <w:r w:rsidRPr="009D0221">
        <w:rPr>
          <w:sz w:val="26"/>
          <w:szCs w:val="26"/>
          <w:rtl/>
        </w:rPr>
        <w:t xml:space="preserve"> دارا</w:t>
      </w:r>
      <w:r w:rsidRPr="009D0221">
        <w:rPr>
          <w:rFonts w:hint="cs"/>
          <w:sz w:val="26"/>
          <w:szCs w:val="26"/>
          <w:rtl/>
        </w:rPr>
        <w:t>یی</w:t>
      </w:r>
      <w:r w:rsidRPr="009D0221">
        <w:rPr>
          <w:rFonts w:hint="eastAsia"/>
          <w:sz w:val="26"/>
          <w:szCs w:val="26"/>
          <w:rtl/>
        </w:rPr>
        <w:t>ها</w:t>
      </w:r>
      <w:r w:rsidRPr="009D0221">
        <w:rPr>
          <w:sz w:val="26"/>
          <w:szCs w:val="26"/>
          <w:rtl/>
        </w:rPr>
        <w:t xml:space="preserve"> و بده</w:t>
      </w:r>
      <w:r w:rsidRPr="009D0221">
        <w:rPr>
          <w:rFonts w:hint="cs"/>
          <w:sz w:val="26"/>
          <w:szCs w:val="26"/>
          <w:rtl/>
        </w:rPr>
        <w:t>ی</w:t>
      </w:r>
      <w:r w:rsidRPr="009D0221">
        <w:rPr>
          <w:rFonts w:hint="eastAsia"/>
          <w:sz w:val="26"/>
          <w:szCs w:val="26"/>
          <w:rtl/>
        </w:rPr>
        <w:t>ها</w:t>
      </w:r>
      <w:r w:rsidRPr="009D0221">
        <w:rPr>
          <w:rFonts w:hint="cs"/>
          <w:sz w:val="26"/>
          <w:szCs w:val="26"/>
          <w:rtl/>
        </w:rPr>
        <w:t>ی</w:t>
      </w:r>
      <w:r w:rsidRPr="009D0221">
        <w:rPr>
          <w:sz w:val="26"/>
          <w:szCs w:val="26"/>
          <w:rtl/>
        </w:rPr>
        <w:t xml:space="preserve"> مال</w:t>
      </w:r>
      <w:r w:rsidRPr="009D0221">
        <w:rPr>
          <w:rFonts w:hint="cs"/>
          <w:sz w:val="26"/>
          <w:szCs w:val="26"/>
          <w:rtl/>
        </w:rPr>
        <w:t>ی</w:t>
      </w:r>
      <w:r w:rsidRPr="009D0221">
        <w:rPr>
          <w:rFonts w:hint="eastAsia"/>
          <w:sz w:val="26"/>
          <w:szCs w:val="26"/>
          <w:rtl/>
        </w:rPr>
        <w:t>،</w:t>
      </w:r>
      <w:r w:rsidRPr="009D0221">
        <w:rPr>
          <w:sz w:val="26"/>
          <w:szCs w:val="26"/>
          <w:rtl/>
        </w:rPr>
        <w:t xml:space="preserve"> مد</w:t>
      </w:r>
      <w:r w:rsidRPr="009D0221">
        <w:rPr>
          <w:rFonts w:hint="cs"/>
          <w:sz w:val="26"/>
          <w:szCs w:val="26"/>
          <w:rtl/>
        </w:rPr>
        <w:t>ی</w:t>
      </w:r>
      <w:r w:rsidRPr="009D0221">
        <w:rPr>
          <w:rFonts w:hint="eastAsia"/>
          <w:sz w:val="26"/>
          <w:szCs w:val="26"/>
          <w:rtl/>
        </w:rPr>
        <w:t>ر</w:t>
      </w:r>
      <w:r w:rsidRPr="009D0221">
        <w:rPr>
          <w:rFonts w:hint="cs"/>
          <w:sz w:val="26"/>
          <w:szCs w:val="26"/>
          <w:rtl/>
        </w:rPr>
        <w:t>ی</w:t>
      </w:r>
      <w:r w:rsidRPr="009D0221">
        <w:rPr>
          <w:rFonts w:hint="eastAsia"/>
          <w:sz w:val="26"/>
          <w:szCs w:val="26"/>
          <w:rtl/>
        </w:rPr>
        <w:t>ت</w:t>
      </w:r>
      <w:r w:rsidRPr="009D0221">
        <w:rPr>
          <w:sz w:val="26"/>
          <w:szCs w:val="26"/>
          <w:rtl/>
        </w:rPr>
        <w:t xml:space="preserve"> م</w:t>
      </w:r>
      <w:r w:rsidRPr="009D0221">
        <w:rPr>
          <w:rFonts w:hint="cs"/>
          <w:sz w:val="26"/>
          <w:szCs w:val="26"/>
          <w:rtl/>
        </w:rPr>
        <w:t>ی</w:t>
      </w:r>
      <w:r w:rsidRPr="009D0221">
        <w:rPr>
          <w:sz w:val="26"/>
          <w:szCs w:val="26"/>
          <w:rtl/>
        </w:rPr>
        <w:t xml:space="preserve"> کند.</w:t>
      </w:r>
    </w:p>
    <w:p w14:paraId="264145DD" w14:textId="54F87679" w:rsidR="008D1DF4" w:rsidRPr="00191839" w:rsidRDefault="00A16C22" w:rsidP="001B0DEE">
      <w:pPr>
        <w:pStyle w:val="Heading20"/>
      </w:pPr>
      <w:bookmarkStart w:id="72" w:name="_Toc175995440"/>
      <w:r>
        <w:rPr>
          <w:rFonts w:hint="cs"/>
          <w:sz w:val="26"/>
          <w:szCs w:val="26"/>
          <w:rtl/>
          <w:lang w:bidi="fa-IR"/>
        </w:rPr>
        <w:lastRenderedPageBreak/>
        <w:t xml:space="preserve">6 </w:t>
      </w:r>
      <w:r w:rsidR="00CA3576">
        <w:rPr>
          <w:rFonts w:hint="cs"/>
          <w:sz w:val="26"/>
          <w:szCs w:val="26"/>
          <w:rtl/>
          <w:lang w:bidi="fa-IR"/>
        </w:rPr>
        <w:t>فصل</w:t>
      </w:r>
      <w:r w:rsidR="00B61158" w:rsidRPr="00191839">
        <w:rPr>
          <w:rFonts w:hint="cs"/>
          <w:rtl/>
        </w:rPr>
        <w:t xml:space="preserve"> ششم: سایر موار</w:t>
      </w:r>
      <w:r w:rsidR="008B6EF9" w:rsidRPr="00191839">
        <w:rPr>
          <w:rFonts w:hint="cs"/>
          <w:rtl/>
        </w:rPr>
        <w:t>د</w:t>
      </w:r>
      <w:bookmarkEnd w:id="72"/>
    </w:p>
    <w:p w14:paraId="765A5061" w14:textId="75107849" w:rsidR="00545C20" w:rsidRPr="005B18D4" w:rsidRDefault="00A16C22" w:rsidP="001B0DEE">
      <w:pPr>
        <w:pStyle w:val="Heading20"/>
      </w:pPr>
      <w:bookmarkStart w:id="73" w:name="_Toc175995441"/>
      <w:r>
        <w:rPr>
          <w:rFonts w:hint="cs"/>
          <w:rtl/>
        </w:rPr>
        <w:t xml:space="preserve">1-6 </w:t>
      </w:r>
      <w:r w:rsidR="00F92ED5" w:rsidRPr="005B18D4">
        <w:rPr>
          <w:rFonts w:hint="cs"/>
          <w:rtl/>
        </w:rPr>
        <w:t>پرونده های حقوقی</w:t>
      </w:r>
      <w:bookmarkEnd w:id="73"/>
    </w:p>
    <w:tbl>
      <w:tblPr>
        <w:tblStyle w:val="GridTable4-Accent518"/>
        <w:bidiVisual/>
        <w:tblW w:w="5054" w:type="pct"/>
        <w:tblLook w:val="0420" w:firstRow="1" w:lastRow="0" w:firstColumn="0" w:lastColumn="0" w:noHBand="0" w:noVBand="1"/>
      </w:tblPr>
      <w:tblGrid>
        <w:gridCol w:w="731"/>
        <w:gridCol w:w="2887"/>
        <w:gridCol w:w="1985"/>
        <w:gridCol w:w="1985"/>
        <w:gridCol w:w="2126"/>
        <w:gridCol w:w="4385"/>
      </w:tblGrid>
      <w:tr w:rsidR="00F92ED5" w:rsidRPr="005B18D4" w14:paraId="2FEE7C56" w14:textId="77777777" w:rsidTr="00F01515">
        <w:trPr>
          <w:cnfStyle w:val="100000000000" w:firstRow="1" w:lastRow="0" w:firstColumn="0" w:lastColumn="0" w:oddVBand="0" w:evenVBand="0" w:oddHBand="0" w:evenHBand="0" w:firstRowFirstColumn="0" w:firstRowLastColumn="0" w:lastRowFirstColumn="0" w:lastRowLastColumn="0"/>
          <w:trHeight w:val="735"/>
        </w:trPr>
        <w:tc>
          <w:tcPr>
            <w:tcW w:w="259" w:type="pct"/>
            <w:tcBorders>
              <w:top w:val="none" w:sz="0" w:space="0" w:color="auto"/>
              <w:left w:val="none" w:sz="0" w:space="0" w:color="auto"/>
              <w:bottom w:val="none" w:sz="0" w:space="0" w:color="auto"/>
              <w:right w:val="none" w:sz="0" w:space="0" w:color="auto"/>
            </w:tcBorders>
            <w:vAlign w:val="center"/>
          </w:tcPr>
          <w:bookmarkEnd w:id="44"/>
          <w:p w14:paraId="50A3CAF2" w14:textId="77777777" w:rsidR="00F92ED5" w:rsidRPr="005B18D4" w:rsidRDefault="00F92ED5" w:rsidP="001B0DEE">
            <w:pPr>
              <w:bidi/>
              <w:jc w:val="both"/>
              <w:rPr>
                <w:sz w:val="18"/>
                <w:szCs w:val="18"/>
                <w:rtl/>
              </w:rPr>
            </w:pPr>
            <w:r w:rsidRPr="005B18D4">
              <w:rPr>
                <w:rFonts w:hint="cs"/>
                <w:sz w:val="18"/>
                <w:szCs w:val="18"/>
                <w:rtl/>
              </w:rPr>
              <w:t>ردیف</w:t>
            </w:r>
          </w:p>
        </w:tc>
        <w:tc>
          <w:tcPr>
            <w:tcW w:w="1024" w:type="pct"/>
            <w:tcBorders>
              <w:top w:val="none" w:sz="0" w:space="0" w:color="auto"/>
              <w:left w:val="none" w:sz="0" w:space="0" w:color="auto"/>
              <w:bottom w:val="none" w:sz="0" w:space="0" w:color="auto"/>
              <w:right w:val="none" w:sz="0" w:space="0" w:color="auto"/>
            </w:tcBorders>
            <w:vAlign w:val="center"/>
            <w:hideMark/>
          </w:tcPr>
          <w:p w14:paraId="36AD867F" w14:textId="77777777" w:rsidR="00F92ED5" w:rsidRPr="005B18D4" w:rsidRDefault="00F92ED5" w:rsidP="001B0DEE">
            <w:pPr>
              <w:bidi/>
              <w:jc w:val="both"/>
              <w:rPr>
                <w:sz w:val="18"/>
                <w:szCs w:val="18"/>
              </w:rPr>
            </w:pPr>
            <w:r w:rsidRPr="005B18D4">
              <w:rPr>
                <w:rFonts w:hint="cs"/>
                <w:sz w:val="18"/>
                <w:szCs w:val="18"/>
                <w:rtl/>
              </w:rPr>
              <w:t>عنوان پرونده حقوقی</w:t>
            </w:r>
          </w:p>
        </w:tc>
        <w:tc>
          <w:tcPr>
            <w:tcW w:w="704" w:type="pct"/>
            <w:tcBorders>
              <w:top w:val="none" w:sz="0" w:space="0" w:color="auto"/>
              <w:left w:val="none" w:sz="0" w:space="0" w:color="auto"/>
              <w:bottom w:val="none" w:sz="0" w:space="0" w:color="auto"/>
              <w:right w:val="none" w:sz="0" w:space="0" w:color="auto"/>
            </w:tcBorders>
            <w:vAlign w:val="center"/>
            <w:hideMark/>
          </w:tcPr>
          <w:p w14:paraId="3A0D9525" w14:textId="77777777" w:rsidR="00F92ED5" w:rsidRPr="005B18D4" w:rsidRDefault="00F92ED5" w:rsidP="001B0DEE">
            <w:pPr>
              <w:bidi/>
              <w:jc w:val="both"/>
              <w:rPr>
                <w:sz w:val="18"/>
                <w:szCs w:val="18"/>
              </w:rPr>
            </w:pPr>
            <w:r w:rsidRPr="005B18D4">
              <w:rPr>
                <w:rFonts w:hint="cs"/>
                <w:sz w:val="18"/>
                <w:szCs w:val="18"/>
                <w:rtl/>
              </w:rPr>
              <w:t>خواهان</w:t>
            </w:r>
          </w:p>
        </w:tc>
        <w:tc>
          <w:tcPr>
            <w:tcW w:w="704" w:type="pct"/>
            <w:tcBorders>
              <w:top w:val="none" w:sz="0" w:space="0" w:color="auto"/>
              <w:left w:val="none" w:sz="0" w:space="0" w:color="auto"/>
              <w:bottom w:val="none" w:sz="0" w:space="0" w:color="auto"/>
              <w:right w:val="none" w:sz="0" w:space="0" w:color="auto"/>
            </w:tcBorders>
            <w:vAlign w:val="center"/>
            <w:hideMark/>
          </w:tcPr>
          <w:p w14:paraId="361F9292" w14:textId="77777777" w:rsidR="00F92ED5" w:rsidRPr="005B18D4" w:rsidRDefault="00F92ED5" w:rsidP="001B0DEE">
            <w:pPr>
              <w:bidi/>
              <w:jc w:val="both"/>
              <w:rPr>
                <w:sz w:val="18"/>
                <w:szCs w:val="18"/>
              </w:rPr>
            </w:pPr>
            <w:r w:rsidRPr="005B18D4">
              <w:rPr>
                <w:rFonts w:hint="cs"/>
                <w:sz w:val="18"/>
                <w:szCs w:val="18"/>
                <w:rtl/>
              </w:rPr>
              <w:t>خوانده</w:t>
            </w:r>
          </w:p>
        </w:tc>
        <w:tc>
          <w:tcPr>
            <w:tcW w:w="754" w:type="pct"/>
            <w:tcBorders>
              <w:top w:val="none" w:sz="0" w:space="0" w:color="auto"/>
              <w:left w:val="none" w:sz="0" w:space="0" w:color="auto"/>
              <w:bottom w:val="none" w:sz="0" w:space="0" w:color="auto"/>
              <w:right w:val="none" w:sz="0" w:space="0" w:color="auto"/>
            </w:tcBorders>
            <w:vAlign w:val="center"/>
            <w:hideMark/>
          </w:tcPr>
          <w:p w14:paraId="7446B49E" w14:textId="77777777" w:rsidR="00F92ED5" w:rsidRPr="005B18D4" w:rsidRDefault="00F92ED5" w:rsidP="001B0DEE">
            <w:pPr>
              <w:bidi/>
              <w:jc w:val="both"/>
              <w:rPr>
                <w:sz w:val="18"/>
                <w:szCs w:val="18"/>
              </w:rPr>
            </w:pPr>
            <w:r w:rsidRPr="005B18D4">
              <w:rPr>
                <w:rFonts w:hint="cs"/>
                <w:sz w:val="18"/>
                <w:szCs w:val="18"/>
                <w:rtl/>
              </w:rPr>
              <w:t>حجم ریالی پرونده حقوقی</w:t>
            </w:r>
          </w:p>
        </w:tc>
        <w:tc>
          <w:tcPr>
            <w:tcW w:w="1555" w:type="pct"/>
            <w:tcBorders>
              <w:top w:val="none" w:sz="0" w:space="0" w:color="auto"/>
              <w:left w:val="none" w:sz="0" w:space="0" w:color="auto"/>
              <w:bottom w:val="none" w:sz="0" w:space="0" w:color="auto"/>
              <w:right w:val="none" w:sz="0" w:space="0" w:color="auto"/>
            </w:tcBorders>
            <w:vAlign w:val="center"/>
            <w:hideMark/>
          </w:tcPr>
          <w:p w14:paraId="578BF979" w14:textId="77777777" w:rsidR="00F92ED5" w:rsidRPr="005B18D4" w:rsidRDefault="00F92ED5" w:rsidP="001B0DEE">
            <w:pPr>
              <w:bidi/>
              <w:jc w:val="both"/>
              <w:rPr>
                <w:sz w:val="18"/>
                <w:szCs w:val="18"/>
              </w:rPr>
            </w:pPr>
            <w:r w:rsidRPr="005B18D4">
              <w:rPr>
                <w:rFonts w:hint="cs"/>
                <w:sz w:val="18"/>
                <w:szCs w:val="18"/>
                <w:rtl/>
              </w:rPr>
              <w:t>آخرین وضعیت پرونده حقوقی</w:t>
            </w:r>
          </w:p>
        </w:tc>
      </w:tr>
      <w:tr w:rsidR="008D1DF4" w:rsidRPr="005B18D4" w14:paraId="24012BDD" w14:textId="77777777" w:rsidTr="008D1DF4">
        <w:trPr>
          <w:cnfStyle w:val="000000100000" w:firstRow="0" w:lastRow="0" w:firstColumn="0" w:lastColumn="0" w:oddVBand="0" w:evenVBand="0" w:oddHBand="1" w:evenHBand="0" w:firstRowFirstColumn="0" w:firstRowLastColumn="0" w:lastRowFirstColumn="0" w:lastRowLastColumn="0"/>
          <w:trHeight w:val="890"/>
        </w:trPr>
        <w:tc>
          <w:tcPr>
            <w:tcW w:w="259" w:type="pct"/>
            <w:vAlign w:val="center"/>
          </w:tcPr>
          <w:p w14:paraId="6B24BFDD" w14:textId="26C37392" w:rsidR="008D1DF4" w:rsidRPr="005B18D4" w:rsidRDefault="008D1DF4" w:rsidP="001B0DEE">
            <w:pPr>
              <w:bidi/>
              <w:jc w:val="both"/>
              <w:rPr>
                <w:b/>
                <w:bCs/>
                <w:sz w:val="18"/>
                <w:szCs w:val="18"/>
                <w:rtl/>
              </w:rPr>
            </w:pPr>
            <w:r w:rsidRPr="005B18D4">
              <w:rPr>
                <w:rFonts w:cs="B Zar" w:hint="cs"/>
                <w:b/>
                <w:bCs/>
                <w:sz w:val="18"/>
                <w:szCs w:val="18"/>
                <w:rtl/>
              </w:rPr>
              <w:t>1</w:t>
            </w:r>
          </w:p>
        </w:tc>
        <w:tc>
          <w:tcPr>
            <w:tcW w:w="1024" w:type="pct"/>
            <w:vAlign w:val="center"/>
          </w:tcPr>
          <w:p w14:paraId="7BE16C34" w14:textId="3335687A" w:rsidR="008D1DF4" w:rsidRPr="005B18D4" w:rsidRDefault="008D1DF4" w:rsidP="001B0DEE">
            <w:pPr>
              <w:bidi/>
              <w:jc w:val="both"/>
              <w:rPr>
                <w:b/>
                <w:bCs/>
                <w:sz w:val="18"/>
                <w:szCs w:val="18"/>
              </w:rPr>
            </w:pPr>
            <w:r w:rsidRPr="005B18D4">
              <w:rPr>
                <w:rFonts w:hint="cs"/>
                <w:b/>
                <w:bCs/>
                <w:sz w:val="18"/>
                <w:szCs w:val="18"/>
                <w:rtl/>
              </w:rPr>
              <w:t>آذرقند</w:t>
            </w:r>
            <w:r w:rsidRPr="005B18D4">
              <w:rPr>
                <w:b/>
                <w:bCs/>
                <w:sz w:val="18"/>
                <w:szCs w:val="18"/>
                <w:rtl/>
              </w:rPr>
              <w:t xml:space="preserve"> </w:t>
            </w:r>
            <w:r w:rsidRPr="005B18D4">
              <w:rPr>
                <w:rFonts w:hint="cs"/>
                <w:b/>
                <w:bCs/>
                <w:sz w:val="18"/>
                <w:szCs w:val="18"/>
                <w:rtl/>
              </w:rPr>
              <w:t>نقده</w:t>
            </w:r>
            <w:r w:rsidRPr="005B18D4">
              <w:rPr>
                <w:b/>
                <w:bCs/>
                <w:sz w:val="18"/>
                <w:szCs w:val="18"/>
                <w:rtl/>
              </w:rPr>
              <w:br/>
              <w:t>جاری</w:t>
            </w:r>
          </w:p>
        </w:tc>
        <w:tc>
          <w:tcPr>
            <w:tcW w:w="704" w:type="pct"/>
            <w:vAlign w:val="center"/>
          </w:tcPr>
          <w:p w14:paraId="12010EE3" w14:textId="22F5F241"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04" w:type="pct"/>
            <w:vAlign w:val="center"/>
          </w:tcPr>
          <w:p w14:paraId="4DA4E804" w14:textId="505B6A99" w:rsidR="008D1DF4" w:rsidRPr="005B18D4" w:rsidRDefault="008D1DF4" w:rsidP="001B0DEE">
            <w:pPr>
              <w:bidi/>
              <w:jc w:val="both"/>
              <w:rPr>
                <w:b/>
                <w:bCs/>
                <w:sz w:val="18"/>
                <w:szCs w:val="18"/>
              </w:rPr>
            </w:pPr>
            <w:r w:rsidRPr="005B18D4">
              <w:rPr>
                <w:rFonts w:hint="cs"/>
                <w:b/>
                <w:bCs/>
                <w:sz w:val="18"/>
                <w:szCs w:val="18"/>
                <w:rtl/>
              </w:rPr>
              <w:t>آقای ابراهیم احمدی</w:t>
            </w:r>
          </w:p>
        </w:tc>
        <w:tc>
          <w:tcPr>
            <w:tcW w:w="754" w:type="pct"/>
            <w:vAlign w:val="center"/>
          </w:tcPr>
          <w:p w14:paraId="4A65BB38" w14:textId="5E155841" w:rsidR="008D1DF4" w:rsidRPr="005B18D4" w:rsidRDefault="008D1DF4" w:rsidP="001B0DEE">
            <w:pPr>
              <w:bidi/>
              <w:jc w:val="both"/>
              <w:rPr>
                <w:b/>
                <w:bCs/>
                <w:sz w:val="18"/>
                <w:szCs w:val="18"/>
              </w:rPr>
            </w:pPr>
            <w:r w:rsidRPr="005B18D4">
              <w:rPr>
                <w:b/>
                <w:bCs/>
                <w:sz w:val="18"/>
                <w:szCs w:val="18"/>
                <w:rtl/>
              </w:rPr>
              <w:t>162،500،000،000 ریال</w:t>
            </w:r>
          </w:p>
        </w:tc>
        <w:tc>
          <w:tcPr>
            <w:tcW w:w="1555" w:type="pct"/>
            <w:vAlign w:val="center"/>
          </w:tcPr>
          <w:p w14:paraId="73E7AC4C" w14:textId="77777777" w:rsidR="008D1DF4" w:rsidRPr="005B18D4" w:rsidRDefault="008D1DF4" w:rsidP="001B0DEE">
            <w:pPr>
              <w:jc w:val="both"/>
              <w:rPr>
                <w:b/>
                <w:bCs/>
                <w:sz w:val="18"/>
                <w:szCs w:val="18"/>
              </w:rPr>
            </w:pPr>
            <w:r w:rsidRPr="005B18D4">
              <w:rPr>
                <w:rFonts w:hint="cs"/>
                <w:b/>
                <w:bCs/>
                <w:sz w:val="18"/>
                <w:szCs w:val="18"/>
                <w:rtl/>
              </w:rPr>
              <w:t>صدور رای قطعی له شرکت در خصوص وصول چک ها به مبلع</w:t>
            </w:r>
            <w:r w:rsidRPr="005B18D4">
              <w:rPr>
                <w:b/>
                <w:bCs/>
                <w:sz w:val="18"/>
                <w:szCs w:val="18"/>
                <w:rtl/>
              </w:rPr>
              <w:t xml:space="preserve"> 162 میلیارد ریال/</w:t>
            </w:r>
          </w:p>
          <w:p w14:paraId="20A98FDF" w14:textId="19C9D506" w:rsidR="008D1DF4" w:rsidRPr="005B18D4" w:rsidRDefault="008D1DF4" w:rsidP="001B0DEE">
            <w:pPr>
              <w:bidi/>
              <w:jc w:val="both"/>
              <w:rPr>
                <w:b/>
                <w:bCs/>
                <w:sz w:val="18"/>
                <w:szCs w:val="18"/>
              </w:rPr>
            </w:pPr>
            <w:r w:rsidRPr="005B18D4">
              <w:rPr>
                <w:rFonts w:hint="cs"/>
                <w:b/>
                <w:bCs/>
                <w:sz w:val="18"/>
                <w:szCs w:val="18"/>
                <w:rtl/>
              </w:rPr>
              <w:t>در مرحله اجرای حکم و مزایده ملک وثیقه گذاشته شده خوانده</w:t>
            </w:r>
          </w:p>
        </w:tc>
      </w:tr>
      <w:tr w:rsidR="008D1DF4" w:rsidRPr="005B18D4" w14:paraId="59EAF106" w14:textId="77777777" w:rsidTr="008D1DF4">
        <w:trPr>
          <w:trHeight w:val="558"/>
        </w:trPr>
        <w:tc>
          <w:tcPr>
            <w:tcW w:w="259" w:type="pct"/>
            <w:vAlign w:val="center"/>
          </w:tcPr>
          <w:p w14:paraId="5BFC8C8F" w14:textId="6EFE12EE" w:rsidR="008D1DF4" w:rsidRPr="005B18D4" w:rsidRDefault="008D1DF4" w:rsidP="001B0DEE">
            <w:pPr>
              <w:bidi/>
              <w:jc w:val="both"/>
              <w:rPr>
                <w:b/>
                <w:bCs/>
                <w:sz w:val="18"/>
                <w:szCs w:val="18"/>
                <w:rtl/>
              </w:rPr>
            </w:pPr>
            <w:r w:rsidRPr="005B18D4">
              <w:rPr>
                <w:rFonts w:cs="B Zar" w:hint="cs"/>
                <w:b/>
                <w:bCs/>
                <w:sz w:val="18"/>
                <w:szCs w:val="18"/>
                <w:rtl/>
              </w:rPr>
              <w:t>2</w:t>
            </w:r>
          </w:p>
        </w:tc>
        <w:tc>
          <w:tcPr>
            <w:tcW w:w="1024" w:type="pct"/>
            <w:vAlign w:val="center"/>
          </w:tcPr>
          <w:p w14:paraId="02A92A89" w14:textId="242926CE" w:rsidR="008D1DF4" w:rsidRPr="005B18D4" w:rsidRDefault="008D1DF4" w:rsidP="001B0DEE">
            <w:pPr>
              <w:bidi/>
              <w:jc w:val="both"/>
              <w:rPr>
                <w:b/>
                <w:bCs/>
                <w:sz w:val="18"/>
                <w:szCs w:val="18"/>
              </w:rPr>
            </w:pPr>
            <w:r w:rsidRPr="005B18D4">
              <w:rPr>
                <w:rFonts w:hint="cs"/>
                <w:b/>
                <w:bCs/>
                <w:sz w:val="18"/>
                <w:szCs w:val="18"/>
                <w:rtl/>
              </w:rPr>
              <w:t>شرکت طاهرنیرو</w:t>
            </w:r>
            <w:r w:rsidRPr="005B18D4">
              <w:rPr>
                <w:b/>
                <w:bCs/>
                <w:sz w:val="18"/>
                <w:szCs w:val="18"/>
                <w:rtl/>
              </w:rPr>
              <w:t xml:space="preserve"> پارسیان</w:t>
            </w:r>
            <w:r w:rsidRPr="005B18D4">
              <w:rPr>
                <w:b/>
                <w:bCs/>
                <w:sz w:val="18"/>
                <w:szCs w:val="18"/>
                <w:rtl/>
              </w:rPr>
              <w:br/>
              <w:t>مختومه</w:t>
            </w:r>
          </w:p>
        </w:tc>
        <w:tc>
          <w:tcPr>
            <w:tcW w:w="704" w:type="pct"/>
            <w:vAlign w:val="center"/>
          </w:tcPr>
          <w:p w14:paraId="2ED1826B" w14:textId="59C26781"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04" w:type="pct"/>
            <w:vAlign w:val="center"/>
          </w:tcPr>
          <w:p w14:paraId="368502A3" w14:textId="1209A252" w:rsidR="008D1DF4" w:rsidRPr="005B18D4" w:rsidRDefault="008D1DF4" w:rsidP="001B0DEE">
            <w:pPr>
              <w:bidi/>
              <w:jc w:val="both"/>
              <w:rPr>
                <w:b/>
                <w:bCs/>
                <w:sz w:val="18"/>
                <w:szCs w:val="18"/>
              </w:rPr>
            </w:pPr>
            <w:r w:rsidRPr="005B18D4">
              <w:rPr>
                <w:rFonts w:hint="cs"/>
                <w:b/>
                <w:bCs/>
                <w:sz w:val="18"/>
                <w:szCs w:val="18"/>
                <w:rtl/>
              </w:rPr>
              <w:t>شرکت طاهر نیروی پارسیان</w:t>
            </w:r>
          </w:p>
        </w:tc>
        <w:tc>
          <w:tcPr>
            <w:tcW w:w="754" w:type="pct"/>
            <w:vAlign w:val="center"/>
          </w:tcPr>
          <w:p w14:paraId="27C307CD" w14:textId="16A4F131" w:rsidR="008D1DF4" w:rsidRPr="005B18D4" w:rsidRDefault="008D1DF4" w:rsidP="001B0DEE">
            <w:pPr>
              <w:bidi/>
              <w:jc w:val="both"/>
              <w:rPr>
                <w:b/>
                <w:bCs/>
                <w:sz w:val="18"/>
                <w:szCs w:val="18"/>
              </w:rPr>
            </w:pPr>
            <w:r w:rsidRPr="005B18D4">
              <w:rPr>
                <w:b/>
                <w:bCs/>
                <w:sz w:val="18"/>
                <w:szCs w:val="18"/>
                <w:rtl/>
              </w:rPr>
              <w:t>60،000،000،000 ریال</w:t>
            </w:r>
          </w:p>
        </w:tc>
        <w:tc>
          <w:tcPr>
            <w:tcW w:w="1555" w:type="pct"/>
            <w:vAlign w:val="center"/>
          </w:tcPr>
          <w:p w14:paraId="000EFC1F" w14:textId="50C5B0A1" w:rsidR="008D1DF4" w:rsidRPr="005B18D4" w:rsidRDefault="008D1DF4" w:rsidP="001B0DEE">
            <w:pPr>
              <w:bidi/>
              <w:jc w:val="both"/>
              <w:rPr>
                <w:b/>
                <w:bCs/>
                <w:sz w:val="18"/>
                <w:szCs w:val="18"/>
              </w:rPr>
            </w:pPr>
            <w:r w:rsidRPr="005B18D4">
              <w:rPr>
                <w:rFonts w:hint="cs"/>
                <w:b/>
                <w:bCs/>
                <w:sz w:val="18"/>
                <w:szCs w:val="18"/>
                <w:rtl/>
              </w:rPr>
              <w:t>صدور رای قطعی له شرکت درخصوص چکهای خوانده به مبلغ 59.899 میلیون ریال و اجرای حکم و دریافت مبلغ با مجموعه خسارت ها به مبلغ نهایی 180 میلیارد ریال</w:t>
            </w:r>
          </w:p>
        </w:tc>
      </w:tr>
      <w:tr w:rsidR="008D1DF4" w:rsidRPr="005B18D4" w14:paraId="30BCEA3E" w14:textId="77777777" w:rsidTr="008D1DF4">
        <w:trPr>
          <w:cnfStyle w:val="000000100000" w:firstRow="0" w:lastRow="0" w:firstColumn="0" w:lastColumn="0" w:oddVBand="0" w:evenVBand="0" w:oddHBand="1" w:evenHBand="0" w:firstRowFirstColumn="0" w:firstRowLastColumn="0" w:lastRowFirstColumn="0" w:lastRowLastColumn="0"/>
          <w:trHeight w:val="479"/>
        </w:trPr>
        <w:tc>
          <w:tcPr>
            <w:tcW w:w="259" w:type="pct"/>
            <w:vAlign w:val="center"/>
          </w:tcPr>
          <w:p w14:paraId="252D6320" w14:textId="4B15E36F" w:rsidR="008D1DF4" w:rsidRPr="005B18D4" w:rsidRDefault="008D1DF4" w:rsidP="001B0DEE">
            <w:pPr>
              <w:bidi/>
              <w:jc w:val="both"/>
              <w:rPr>
                <w:b/>
                <w:bCs/>
                <w:sz w:val="18"/>
                <w:szCs w:val="18"/>
                <w:rtl/>
              </w:rPr>
            </w:pPr>
            <w:r w:rsidRPr="005B18D4">
              <w:rPr>
                <w:rFonts w:cs="B Zar" w:hint="cs"/>
                <w:b/>
                <w:bCs/>
                <w:sz w:val="18"/>
                <w:szCs w:val="18"/>
                <w:rtl/>
              </w:rPr>
              <w:t>3</w:t>
            </w:r>
          </w:p>
        </w:tc>
        <w:tc>
          <w:tcPr>
            <w:tcW w:w="1024" w:type="pct"/>
            <w:vAlign w:val="center"/>
          </w:tcPr>
          <w:p w14:paraId="21C2F616" w14:textId="77777777" w:rsidR="008D1DF4" w:rsidRPr="005B18D4" w:rsidRDefault="008D1DF4" w:rsidP="001B0DEE">
            <w:pPr>
              <w:jc w:val="both"/>
              <w:rPr>
                <w:b/>
                <w:bCs/>
                <w:sz w:val="18"/>
                <w:szCs w:val="18"/>
              </w:rPr>
            </w:pPr>
            <w:r w:rsidRPr="005B18D4">
              <w:rPr>
                <w:rFonts w:hint="cs"/>
                <w:b/>
                <w:bCs/>
                <w:sz w:val="18"/>
                <w:szCs w:val="18"/>
                <w:rtl/>
              </w:rPr>
              <w:t>ملک قزوین-سراجان</w:t>
            </w:r>
          </w:p>
          <w:p w14:paraId="1D2CE503" w14:textId="4F677EE3" w:rsidR="008D1DF4" w:rsidRPr="005B18D4" w:rsidRDefault="008D1DF4" w:rsidP="001B0DEE">
            <w:pPr>
              <w:bidi/>
              <w:jc w:val="both"/>
              <w:rPr>
                <w:b/>
                <w:bCs/>
                <w:sz w:val="18"/>
                <w:szCs w:val="18"/>
              </w:rPr>
            </w:pPr>
            <w:r w:rsidRPr="005B18D4">
              <w:rPr>
                <w:rFonts w:hint="cs"/>
                <w:b/>
                <w:bCs/>
                <w:sz w:val="18"/>
                <w:szCs w:val="18"/>
                <w:rtl/>
              </w:rPr>
              <w:t>مختومه</w:t>
            </w:r>
          </w:p>
        </w:tc>
        <w:tc>
          <w:tcPr>
            <w:tcW w:w="704" w:type="pct"/>
            <w:vAlign w:val="center"/>
          </w:tcPr>
          <w:p w14:paraId="5E5A589D" w14:textId="507B9C96"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04" w:type="pct"/>
            <w:vAlign w:val="center"/>
          </w:tcPr>
          <w:p w14:paraId="4B066589" w14:textId="31330354" w:rsidR="008D1DF4" w:rsidRPr="005B18D4" w:rsidRDefault="008D1DF4" w:rsidP="001B0DEE">
            <w:pPr>
              <w:bidi/>
              <w:jc w:val="both"/>
              <w:rPr>
                <w:b/>
                <w:bCs/>
                <w:sz w:val="18"/>
                <w:szCs w:val="18"/>
              </w:rPr>
            </w:pPr>
            <w:r w:rsidRPr="005B18D4">
              <w:rPr>
                <w:rFonts w:hint="cs"/>
                <w:b/>
                <w:bCs/>
                <w:sz w:val="18"/>
                <w:szCs w:val="18"/>
                <w:rtl/>
              </w:rPr>
              <w:t>ابوالفضل سراجان</w:t>
            </w:r>
          </w:p>
        </w:tc>
        <w:tc>
          <w:tcPr>
            <w:tcW w:w="754" w:type="pct"/>
            <w:vAlign w:val="center"/>
          </w:tcPr>
          <w:p w14:paraId="4F722531" w14:textId="0D138962" w:rsidR="008D1DF4" w:rsidRPr="005B18D4" w:rsidRDefault="008D1DF4" w:rsidP="001B0DEE">
            <w:pPr>
              <w:bidi/>
              <w:jc w:val="both"/>
              <w:rPr>
                <w:b/>
                <w:bCs/>
                <w:sz w:val="18"/>
                <w:szCs w:val="18"/>
              </w:rPr>
            </w:pPr>
            <w:r w:rsidRPr="005B18D4">
              <w:rPr>
                <w:rFonts w:hint="cs"/>
                <w:b/>
                <w:bCs/>
                <w:sz w:val="18"/>
                <w:szCs w:val="18"/>
                <w:rtl/>
              </w:rPr>
              <w:t>غیرمالی</w:t>
            </w:r>
          </w:p>
        </w:tc>
        <w:tc>
          <w:tcPr>
            <w:tcW w:w="1555" w:type="pct"/>
            <w:vAlign w:val="center"/>
          </w:tcPr>
          <w:p w14:paraId="69099C45" w14:textId="418A1C3D" w:rsidR="008D1DF4" w:rsidRPr="005B18D4" w:rsidRDefault="008D1DF4" w:rsidP="001B0DEE">
            <w:pPr>
              <w:bidi/>
              <w:jc w:val="both"/>
              <w:rPr>
                <w:b/>
                <w:bCs/>
                <w:sz w:val="18"/>
                <w:szCs w:val="18"/>
              </w:rPr>
            </w:pPr>
            <w:r w:rsidRPr="005B18D4">
              <w:rPr>
                <w:rFonts w:hint="cs"/>
                <w:b/>
                <w:bCs/>
                <w:sz w:val="18"/>
                <w:szCs w:val="18"/>
                <w:rtl/>
              </w:rPr>
              <w:t>صدور رای قطعی له شرکت به خواسته تأیید انفساخ</w:t>
            </w:r>
            <w:r w:rsidRPr="005B18D4">
              <w:rPr>
                <w:b/>
                <w:bCs/>
                <w:sz w:val="18"/>
                <w:szCs w:val="18"/>
                <w:rtl/>
              </w:rPr>
              <w:t xml:space="preserve"> </w:t>
            </w:r>
            <w:r w:rsidRPr="005B18D4">
              <w:rPr>
                <w:rFonts w:hint="cs"/>
                <w:b/>
                <w:bCs/>
                <w:sz w:val="18"/>
                <w:szCs w:val="18"/>
                <w:rtl/>
              </w:rPr>
              <w:t>مبایعه</w:t>
            </w:r>
            <w:r w:rsidRPr="005B18D4">
              <w:rPr>
                <w:b/>
                <w:bCs/>
                <w:sz w:val="18"/>
                <w:szCs w:val="18"/>
                <w:rtl/>
              </w:rPr>
              <w:t xml:space="preserve"> </w:t>
            </w:r>
            <w:r w:rsidRPr="005B18D4">
              <w:rPr>
                <w:rFonts w:hint="cs"/>
                <w:b/>
                <w:bCs/>
                <w:sz w:val="18"/>
                <w:szCs w:val="18"/>
                <w:rtl/>
              </w:rPr>
              <w:t>فیمابین</w:t>
            </w:r>
          </w:p>
        </w:tc>
      </w:tr>
      <w:tr w:rsidR="008D1DF4" w:rsidRPr="005B18D4" w14:paraId="6E8020BF" w14:textId="77777777" w:rsidTr="008D1DF4">
        <w:trPr>
          <w:trHeight w:val="735"/>
        </w:trPr>
        <w:tc>
          <w:tcPr>
            <w:tcW w:w="259" w:type="pct"/>
            <w:vAlign w:val="center"/>
          </w:tcPr>
          <w:p w14:paraId="5A732AEF" w14:textId="6A6A2D5E" w:rsidR="008D1DF4" w:rsidRPr="005B18D4" w:rsidRDefault="008D1DF4" w:rsidP="001B0DEE">
            <w:pPr>
              <w:bidi/>
              <w:jc w:val="both"/>
              <w:rPr>
                <w:b/>
                <w:bCs/>
                <w:sz w:val="18"/>
                <w:szCs w:val="18"/>
                <w:rtl/>
              </w:rPr>
            </w:pPr>
            <w:r w:rsidRPr="005B18D4">
              <w:rPr>
                <w:rFonts w:cs="B Zar" w:hint="cs"/>
                <w:b/>
                <w:bCs/>
                <w:sz w:val="18"/>
                <w:szCs w:val="18"/>
                <w:rtl/>
              </w:rPr>
              <w:t>4</w:t>
            </w:r>
          </w:p>
        </w:tc>
        <w:tc>
          <w:tcPr>
            <w:tcW w:w="1024" w:type="pct"/>
            <w:vAlign w:val="center"/>
          </w:tcPr>
          <w:p w14:paraId="0F42E792" w14:textId="065B6DDB" w:rsidR="008D1DF4" w:rsidRPr="005B18D4" w:rsidRDefault="008D1DF4" w:rsidP="001B0DEE">
            <w:pPr>
              <w:bidi/>
              <w:jc w:val="both"/>
              <w:rPr>
                <w:b/>
                <w:bCs/>
                <w:sz w:val="18"/>
                <w:szCs w:val="18"/>
              </w:rPr>
            </w:pPr>
            <w:r w:rsidRPr="005B18D4">
              <w:rPr>
                <w:rFonts w:hint="cs"/>
                <w:b/>
                <w:bCs/>
                <w:sz w:val="18"/>
                <w:szCs w:val="18"/>
                <w:rtl/>
              </w:rPr>
              <w:t>ملک قیطریه</w:t>
            </w:r>
            <w:r w:rsidRPr="005B18D4">
              <w:rPr>
                <w:b/>
                <w:bCs/>
                <w:sz w:val="18"/>
                <w:szCs w:val="18"/>
                <w:rtl/>
              </w:rPr>
              <w:br/>
              <w:t>جاری</w:t>
            </w:r>
          </w:p>
        </w:tc>
        <w:tc>
          <w:tcPr>
            <w:tcW w:w="704" w:type="pct"/>
            <w:vAlign w:val="center"/>
          </w:tcPr>
          <w:p w14:paraId="14BA903A" w14:textId="7C9223F3" w:rsidR="008D1DF4" w:rsidRPr="005B18D4" w:rsidRDefault="008D1DF4" w:rsidP="001B0DEE">
            <w:pPr>
              <w:bidi/>
              <w:jc w:val="both"/>
              <w:rPr>
                <w:b/>
                <w:bCs/>
                <w:sz w:val="18"/>
                <w:szCs w:val="18"/>
              </w:rPr>
            </w:pPr>
            <w:r w:rsidRPr="005B18D4">
              <w:rPr>
                <w:rFonts w:hint="cs"/>
                <w:b/>
                <w:bCs/>
                <w:sz w:val="18"/>
                <w:szCs w:val="18"/>
                <w:rtl/>
              </w:rPr>
              <w:t>آقای  رضا صانعی موسوی</w:t>
            </w:r>
          </w:p>
        </w:tc>
        <w:tc>
          <w:tcPr>
            <w:tcW w:w="704" w:type="pct"/>
            <w:vAlign w:val="center"/>
          </w:tcPr>
          <w:p w14:paraId="543BBFC9" w14:textId="0D7A26BA"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54" w:type="pct"/>
            <w:vAlign w:val="center"/>
          </w:tcPr>
          <w:p w14:paraId="13395D23" w14:textId="222C7461" w:rsidR="008D1DF4" w:rsidRPr="005B18D4" w:rsidRDefault="008D1DF4" w:rsidP="001B0DEE">
            <w:pPr>
              <w:bidi/>
              <w:jc w:val="both"/>
              <w:rPr>
                <w:b/>
                <w:bCs/>
                <w:sz w:val="18"/>
                <w:szCs w:val="18"/>
              </w:rPr>
            </w:pPr>
            <w:r w:rsidRPr="005B18D4">
              <w:rPr>
                <w:b/>
                <w:bCs/>
                <w:sz w:val="18"/>
                <w:szCs w:val="18"/>
                <w:rtl/>
              </w:rPr>
              <w:t>244،000،000،000 ریال</w:t>
            </w:r>
            <w:r w:rsidRPr="005B18D4">
              <w:rPr>
                <w:rFonts w:hint="cs"/>
                <w:b/>
                <w:bCs/>
                <w:sz w:val="18"/>
                <w:szCs w:val="18"/>
                <w:rtl/>
              </w:rPr>
              <w:t>/ مبلغ مبایعه نامه</w:t>
            </w:r>
          </w:p>
        </w:tc>
        <w:tc>
          <w:tcPr>
            <w:tcW w:w="1555" w:type="pct"/>
            <w:vAlign w:val="center"/>
          </w:tcPr>
          <w:p w14:paraId="1AB6B666" w14:textId="1E7979AB" w:rsidR="008D1DF4" w:rsidRPr="005B18D4" w:rsidRDefault="008D1DF4" w:rsidP="001B0DEE">
            <w:pPr>
              <w:bidi/>
              <w:jc w:val="both"/>
              <w:rPr>
                <w:b/>
                <w:bCs/>
                <w:sz w:val="18"/>
                <w:szCs w:val="18"/>
              </w:rPr>
            </w:pPr>
            <w:r w:rsidRPr="005B18D4">
              <w:rPr>
                <w:rFonts w:hint="cs"/>
                <w:b/>
                <w:bCs/>
                <w:sz w:val="18"/>
                <w:szCs w:val="18"/>
                <w:rtl/>
              </w:rPr>
              <w:t>رای بدوی الزام به تنظیم سند علیه شرکت/در مرحله تجدید نظر است.</w:t>
            </w:r>
          </w:p>
        </w:tc>
      </w:tr>
      <w:tr w:rsidR="008D1DF4" w:rsidRPr="005B18D4" w14:paraId="1D1DA617" w14:textId="77777777" w:rsidTr="008D1DF4">
        <w:trPr>
          <w:cnfStyle w:val="000000100000" w:firstRow="0" w:lastRow="0" w:firstColumn="0" w:lastColumn="0" w:oddVBand="0" w:evenVBand="0" w:oddHBand="1" w:evenHBand="0" w:firstRowFirstColumn="0" w:firstRowLastColumn="0" w:lastRowFirstColumn="0" w:lastRowLastColumn="0"/>
          <w:trHeight w:val="484"/>
        </w:trPr>
        <w:tc>
          <w:tcPr>
            <w:tcW w:w="259" w:type="pct"/>
            <w:vAlign w:val="center"/>
          </w:tcPr>
          <w:p w14:paraId="44753A58" w14:textId="353D5316" w:rsidR="008D1DF4" w:rsidRPr="005B18D4" w:rsidRDefault="008D1DF4" w:rsidP="001B0DEE">
            <w:pPr>
              <w:bidi/>
              <w:jc w:val="both"/>
              <w:rPr>
                <w:b/>
                <w:bCs/>
                <w:sz w:val="18"/>
                <w:szCs w:val="18"/>
                <w:rtl/>
              </w:rPr>
            </w:pPr>
            <w:r w:rsidRPr="005B18D4">
              <w:rPr>
                <w:rFonts w:cs="B Zar" w:hint="cs"/>
                <w:b/>
                <w:bCs/>
                <w:sz w:val="18"/>
                <w:szCs w:val="18"/>
                <w:rtl/>
              </w:rPr>
              <w:t>5</w:t>
            </w:r>
          </w:p>
        </w:tc>
        <w:tc>
          <w:tcPr>
            <w:tcW w:w="1024" w:type="pct"/>
            <w:vAlign w:val="center"/>
          </w:tcPr>
          <w:p w14:paraId="604C1EA7" w14:textId="0CA95527" w:rsidR="008D1DF4" w:rsidRPr="005B18D4" w:rsidRDefault="008D1DF4" w:rsidP="001B0DEE">
            <w:pPr>
              <w:bidi/>
              <w:jc w:val="both"/>
              <w:rPr>
                <w:b/>
                <w:bCs/>
                <w:sz w:val="18"/>
                <w:szCs w:val="18"/>
              </w:rPr>
            </w:pPr>
            <w:r w:rsidRPr="005B18D4">
              <w:rPr>
                <w:rFonts w:hint="cs"/>
                <w:b/>
                <w:bCs/>
                <w:sz w:val="18"/>
                <w:szCs w:val="18"/>
                <w:rtl/>
              </w:rPr>
              <w:t>ملک قرچک-مقیمی</w:t>
            </w:r>
            <w:r w:rsidRPr="005B18D4">
              <w:rPr>
                <w:b/>
                <w:bCs/>
                <w:sz w:val="18"/>
                <w:szCs w:val="18"/>
                <w:rtl/>
              </w:rPr>
              <w:br/>
              <w:t>مختومه</w:t>
            </w:r>
          </w:p>
        </w:tc>
        <w:tc>
          <w:tcPr>
            <w:tcW w:w="704" w:type="pct"/>
            <w:vAlign w:val="center"/>
          </w:tcPr>
          <w:p w14:paraId="6340E0F4" w14:textId="57346AB2" w:rsidR="008D1DF4" w:rsidRPr="005B18D4" w:rsidRDefault="008D1DF4" w:rsidP="001B0DEE">
            <w:pPr>
              <w:bidi/>
              <w:jc w:val="both"/>
              <w:rPr>
                <w:b/>
                <w:bCs/>
                <w:sz w:val="18"/>
                <w:szCs w:val="18"/>
              </w:rPr>
            </w:pPr>
            <w:r w:rsidRPr="005B18D4">
              <w:rPr>
                <w:rFonts w:hint="cs"/>
                <w:b/>
                <w:bCs/>
                <w:sz w:val="18"/>
                <w:szCs w:val="18"/>
                <w:rtl/>
              </w:rPr>
              <w:t>مقیمی</w:t>
            </w:r>
          </w:p>
        </w:tc>
        <w:tc>
          <w:tcPr>
            <w:tcW w:w="704" w:type="pct"/>
            <w:vAlign w:val="center"/>
          </w:tcPr>
          <w:p w14:paraId="4B02ED3F" w14:textId="10EE0AFB"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54" w:type="pct"/>
            <w:vAlign w:val="center"/>
          </w:tcPr>
          <w:p w14:paraId="4A546659" w14:textId="1727EA45" w:rsidR="008D1DF4" w:rsidRPr="005B18D4" w:rsidRDefault="008D1DF4" w:rsidP="001B0DEE">
            <w:pPr>
              <w:bidi/>
              <w:jc w:val="both"/>
              <w:rPr>
                <w:b/>
                <w:bCs/>
                <w:sz w:val="18"/>
                <w:szCs w:val="18"/>
              </w:rPr>
            </w:pPr>
            <w:r w:rsidRPr="005B18D4">
              <w:rPr>
                <w:rFonts w:hint="cs"/>
                <w:b/>
                <w:bCs/>
                <w:sz w:val="18"/>
                <w:szCs w:val="18"/>
                <w:rtl/>
              </w:rPr>
              <w:t>غیرمالی</w:t>
            </w:r>
          </w:p>
        </w:tc>
        <w:tc>
          <w:tcPr>
            <w:tcW w:w="1555" w:type="pct"/>
            <w:vAlign w:val="center"/>
          </w:tcPr>
          <w:p w14:paraId="22E743B8" w14:textId="71531D8C" w:rsidR="008D1DF4" w:rsidRPr="005B18D4" w:rsidRDefault="008D1DF4" w:rsidP="001B0DEE">
            <w:pPr>
              <w:bidi/>
              <w:jc w:val="both"/>
              <w:rPr>
                <w:b/>
                <w:bCs/>
                <w:sz w:val="18"/>
                <w:szCs w:val="18"/>
              </w:rPr>
            </w:pPr>
            <w:r w:rsidRPr="005B18D4">
              <w:rPr>
                <w:rFonts w:hint="cs"/>
                <w:b/>
                <w:bCs/>
                <w:sz w:val="18"/>
                <w:szCs w:val="18"/>
                <w:rtl/>
              </w:rPr>
              <w:t>صدور رای قطعی بدوی و تجدید نظر به نفع شرکت.</w:t>
            </w:r>
          </w:p>
        </w:tc>
      </w:tr>
      <w:tr w:rsidR="008D1DF4" w:rsidRPr="005B18D4" w14:paraId="7D60BB56" w14:textId="77777777" w:rsidTr="008D1DF4">
        <w:trPr>
          <w:trHeight w:val="536"/>
        </w:trPr>
        <w:tc>
          <w:tcPr>
            <w:tcW w:w="259" w:type="pct"/>
            <w:vAlign w:val="center"/>
          </w:tcPr>
          <w:p w14:paraId="15797555" w14:textId="1CA184D0" w:rsidR="008D1DF4" w:rsidRPr="005B18D4" w:rsidRDefault="008D1DF4" w:rsidP="001B0DEE">
            <w:pPr>
              <w:bidi/>
              <w:jc w:val="both"/>
              <w:rPr>
                <w:b/>
                <w:bCs/>
                <w:sz w:val="18"/>
                <w:szCs w:val="18"/>
                <w:rtl/>
              </w:rPr>
            </w:pPr>
            <w:r w:rsidRPr="005B18D4">
              <w:rPr>
                <w:rFonts w:cs="B Zar" w:hint="cs"/>
                <w:b/>
                <w:bCs/>
                <w:sz w:val="18"/>
                <w:szCs w:val="18"/>
                <w:rtl/>
              </w:rPr>
              <w:t>6</w:t>
            </w:r>
          </w:p>
        </w:tc>
        <w:tc>
          <w:tcPr>
            <w:tcW w:w="1024" w:type="pct"/>
            <w:vAlign w:val="center"/>
          </w:tcPr>
          <w:p w14:paraId="6F970176" w14:textId="7B70EA43" w:rsidR="008D1DF4" w:rsidRPr="005B18D4" w:rsidRDefault="008D1DF4" w:rsidP="001B0DEE">
            <w:pPr>
              <w:bidi/>
              <w:jc w:val="both"/>
              <w:rPr>
                <w:b/>
                <w:bCs/>
                <w:sz w:val="18"/>
                <w:szCs w:val="18"/>
              </w:rPr>
            </w:pPr>
            <w:r w:rsidRPr="005B18D4">
              <w:rPr>
                <w:rFonts w:hint="cs"/>
                <w:b/>
                <w:bCs/>
                <w:sz w:val="18"/>
                <w:szCs w:val="18"/>
                <w:rtl/>
              </w:rPr>
              <w:t xml:space="preserve">ابطال اسناد و صورتجلسات ملک قیطریه </w:t>
            </w:r>
          </w:p>
        </w:tc>
        <w:tc>
          <w:tcPr>
            <w:tcW w:w="704" w:type="pct"/>
            <w:vAlign w:val="center"/>
          </w:tcPr>
          <w:p w14:paraId="0F2005EE" w14:textId="35D81037" w:rsidR="008D1DF4" w:rsidRPr="005B18D4" w:rsidRDefault="008D1DF4" w:rsidP="001B0DEE">
            <w:pPr>
              <w:bidi/>
              <w:jc w:val="both"/>
              <w:rPr>
                <w:b/>
                <w:bCs/>
                <w:sz w:val="18"/>
                <w:szCs w:val="18"/>
              </w:rPr>
            </w:pPr>
            <w:r w:rsidRPr="005B18D4">
              <w:rPr>
                <w:rFonts w:hint="cs"/>
                <w:b/>
                <w:bCs/>
                <w:sz w:val="18"/>
                <w:szCs w:val="18"/>
                <w:rtl/>
              </w:rPr>
              <w:t>ابراهیم احمدی</w:t>
            </w:r>
          </w:p>
        </w:tc>
        <w:tc>
          <w:tcPr>
            <w:tcW w:w="704" w:type="pct"/>
            <w:vAlign w:val="center"/>
          </w:tcPr>
          <w:p w14:paraId="5A902AE4" w14:textId="3CF2DBD5"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54" w:type="pct"/>
            <w:vAlign w:val="center"/>
          </w:tcPr>
          <w:p w14:paraId="67CA45D7" w14:textId="4BE849A7" w:rsidR="008D1DF4" w:rsidRPr="005B18D4" w:rsidRDefault="008D1DF4" w:rsidP="001B0DEE">
            <w:pPr>
              <w:bidi/>
              <w:jc w:val="both"/>
              <w:rPr>
                <w:b/>
                <w:bCs/>
                <w:sz w:val="18"/>
                <w:szCs w:val="18"/>
              </w:rPr>
            </w:pPr>
            <w:r w:rsidRPr="005B18D4">
              <w:rPr>
                <w:rFonts w:hint="cs"/>
                <w:b/>
                <w:bCs/>
                <w:sz w:val="18"/>
                <w:szCs w:val="18"/>
                <w:rtl/>
              </w:rPr>
              <w:t>غیر مالی</w:t>
            </w:r>
          </w:p>
        </w:tc>
        <w:tc>
          <w:tcPr>
            <w:tcW w:w="1555" w:type="pct"/>
            <w:vAlign w:val="center"/>
          </w:tcPr>
          <w:p w14:paraId="55E64137" w14:textId="295E6C41" w:rsidR="008D1DF4" w:rsidRPr="005B18D4" w:rsidRDefault="008D1DF4" w:rsidP="001B0DEE">
            <w:pPr>
              <w:bidi/>
              <w:jc w:val="both"/>
              <w:rPr>
                <w:b/>
                <w:bCs/>
                <w:sz w:val="18"/>
                <w:szCs w:val="18"/>
              </w:rPr>
            </w:pPr>
            <w:r w:rsidRPr="005B18D4">
              <w:rPr>
                <w:rFonts w:hint="cs"/>
                <w:b/>
                <w:bCs/>
                <w:sz w:val="18"/>
                <w:szCs w:val="18"/>
                <w:rtl/>
              </w:rPr>
              <w:t>صدور رای قطعی به ابطال اسناد</w:t>
            </w:r>
          </w:p>
        </w:tc>
      </w:tr>
      <w:tr w:rsidR="008D1DF4" w:rsidRPr="005B18D4" w14:paraId="60F8CB57" w14:textId="77777777" w:rsidTr="008D1DF4">
        <w:trPr>
          <w:cnfStyle w:val="000000100000" w:firstRow="0" w:lastRow="0" w:firstColumn="0" w:lastColumn="0" w:oddVBand="0" w:evenVBand="0" w:oddHBand="1" w:evenHBand="0" w:firstRowFirstColumn="0" w:firstRowLastColumn="0" w:lastRowFirstColumn="0" w:lastRowLastColumn="0"/>
          <w:trHeight w:val="447"/>
        </w:trPr>
        <w:tc>
          <w:tcPr>
            <w:tcW w:w="259" w:type="pct"/>
            <w:vAlign w:val="center"/>
          </w:tcPr>
          <w:p w14:paraId="02FFC2B7" w14:textId="266BB243" w:rsidR="008D1DF4" w:rsidRPr="005B18D4" w:rsidRDefault="008D1DF4" w:rsidP="001B0DEE">
            <w:pPr>
              <w:bidi/>
              <w:jc w:val="both"/>
              <w:rPr>
                <w:b/>
                <w:bCs/>
                <w:sz w:val="18"/>
                <w:szCs w:val="18"/>
                <w:rtl/>
              </w:rPr>
            </w:pPr>
            <w:r w:rsidRPr="005B18D4">
              <w:rPr>
                <w:rFonts w:cs="B Zar" w:hint="cs"/>
                <w:b/>
                <w:bCs/>
                <w:sz w:val="18"/>
                <w:szCs w:val="18"/>
                <w:rtl/>
              </w:rPr>
              <w:t>7</w:t>
            </w:r>
          </w:p>
        </w:tc>
        <w:tc>
          <w:tcPr>
            <w:tcW w:w="1024" w:type="pct"/>
            <w:vAlign w:val="center"/>
          </w:tcPr>
          <w:p w14:paraId="0CA2741B" w14:textId="77777777" w:rsidR="008D1DF4" w:rsidRPr="005B18D4" w:rsidRDefault="008D1DF4" w:rsidP="001B0DEE">
            <w:pPr>
              <w:jc w:val="both"/>
              <w:rPr>
                <w:b/>
                <w:bCs/>
                <w:sz w:val="18"/>
                <w:szCs w:val="18"/>
              </w:rPr>
            </w:pPr>
            <w:r w:rsidRPr="005B18D4">
              <w:rPr>
                <w:rFonts w:hint="cs"/>
                <w:b/>
                <w:bCs/>
                <w:sz w:val="18"/>
                <w:szCs w:val="18"/>
                <w:rtl/>
              </w:rPr>
              <w:t>کلاهبرداری مدیر شرکت گلنقش توس</w:t>
            </w:r>
          </w:p>
          <w:p w14:paraId="565CF537" w14:textId="4F4CF963" w:rsidR="008D1DF4" w:rsidRPr="005B18D4" w:rsidRDefault="008D1DF4" w:rsidP="001B0DEE">
            <w:pPr>
              <w:bidi/>
              <w:jc w:val="both"/>
              <w:rPr>
                <w:b/>
                <w:bCs/>
                <w:sz w:val="18"/>
                <w:szCs w:val="18"/>
              </w:rPr>
            </w:pPr>
            <w:r w:rsidRPr="005B18D4">
              <w:rPr>
                <w:rFonts w:hint="cs"/>
                <w:b/>
                <w:bCs/>
                <w:sz w:val="18"/>
                <w:szCs w:val="18"/>
                <w:rtl/>
              </w:rPr>
              <w:t>جاری</w:t>
            </w:r>
          </w:p>
        </w:tc>
        <w:tc>
          <w:tcPr>
            <w:tcW w:w="704" w:type="pct"/>
            <w:vAlign w:val="center"/>
          </w:tcPr>
          <w:p w14:paraId="47381E24" w14:textId="5708330A"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04" w:type="pct"/>
            <w:vAlign w:val="center"/>
          </w:tcPr>
          <w:p w14:paraId="4EE918C7" w14:textId="709AEBEF" w:rsidR="008D1DF4" w:rsidRPr="005B18D4" w:rsidRDefault="008D1DF4" w:rsidP="001B0DEE">
            <w:pPr>
              <w:bidi/>
              <w:jc w:val="both"/>
              <w:rPr>
                <w:b/>
                <w:bCs/>
                <w:sz w:val="18"/>
                <w:szCs w:val="18"/>
              </w:rPr>
            </w:pPr>
            <w:r w:rsidRPr="005B18D4">
              <w:rPr>
                <w:rFonts w:hint="cs"/>
                <w:b/>
                <w:bCs/>
                <w:sz w:val="18"/>
                <w:szCs w:val="18"/>
                <w:rtl/>
              </w:rPr>
              <w:t>شرکت گلنقش توس</w:t>
            </w:r>
          </w:p>
        </w:tc>
        <w:tc>
          <w:tcPr>
            <w:tcW w:w="754" w:type="pct"/>
            <w:vAlign w:val="center"/>
          </w:tcPr>
          <w:p w14:paraId="5F6871FE" w14:textId="025A1FD9" w:rsidR="008D1DF4" w:rsidRPr="005B18D4" w:rsidRDefault="008D1DF4" w:rsidP="001B0DEE">
            <w:pPr>
              <w:bidi/>
              <w:jc w:val="both"/>
              <w:rPr>
                <w:b/>
                <w:bCs/>
                <w:sz w:val="18"/>
                <w:szCs w:val="18"/>
              </w:rPr>
            </w:pPr>
            <w:r w:rsidRPr="005B18D4">
              <w:rPr>
                <w:rFonts w:hint="cs"/>
                <w:b/>
                <w:bCs/>
                <w:sz w:val="18"/>
                <w:szCs w:val="18"/>
                <w:rtl/>
              </w:rPr>
              <w:t>کیفری/ کلاهبرداری مدیر شرکت گلنقش توس</w:t>
            </w:r>
          </w:p>
        </w:tc>
        <w:tc>
          <w:tcPr>
            <w:tcW w:w="1555" w:type="pct"/>
            <w:vAlign w:val="center"/>
          </w:tcPr>
          <w:p w14:paraId="44EA0619" w14:textId="56846A39" w:rsidR="008D1DF4" w:rsidRPr="005B18D4" w:rsidRDefault="008D1DF4" w:rsidP="001B0DEE">
            <w:pPr>
              <w:bidi/>
              <w:jc w:val="both"/>
              <w:rPr>
                <w:b/>
                <w:bCs/>
                <w:sz w:val="18"/>
                <w:szCs w:val="18"/>
              </w:rPr>
            </w:pPr>
            <w:r w:rsidRPr="005B18D4">
              <w:rPr>
                <w:rFonts w:hint="cs"/>
                <w:b/>
                <w:bCs/>
                <w:sz w:val="18"/>
                <w:szCs w:val="18"/>
                <w:rtl/>
              </w:rPr>
              <w:t>در حال رسیدگی</w:t>
            </w:r>
          </w:p>
        </w:tc>
      </w:tr>
      <w:tr w:rsidR="008D1DF4" w:rsidRPr="005B18D4" w14:paraId="2BCBF4EB" w14:textId="77777777" w:rsidTr="00F01515">
        <w:trPr>
          <w:trHeight w:val="735"/>
        </w:trPr>
        <w:tc>
          <w:tcPr>
            <w:tcW w:w="259" w:type="pct"/>
            <w:vAlign w:val="center"/>
          </w:tcPr>
          <w:p w14:paraId="439DB5C7" w14:textId="30EBF4DC" w:rsidR="008D1DF4" w:rsidRPr="005B18D4" w:rsidRDefault="008D1DF4" w:rsidP="001B0DEE">
            <w:pPr>
              <w:bidi/>
              <w:jc w:val="both"/>
              <w:rPr>
                <w:b/>
                <w:bCs/>
                <w:sz w:val="18"/>
                <w:szCs w:val="18"/>
                <w:rtl/>
              </w:rPr>
            </w:pPr>
            <w:r w:rsidRPr="005B18D4">
              <w:rPr>
                <w:rFonts w:cs="B Zar" w:hint="cs"/>
                <w:b/>
                <w:bCs/>
                <w:sz w:val="18"/>
                <w:szCs w:val="18"/>
                <w:rtl/>
              </w:rPr>
              <w:t>8</w:t>
            </w:r>
          </w:p>
        </w:tc>
        <w:tc>
          <w:tcPr>
            <w:tcW w:w="1024" w:type="pct"/>
            <w:vAlign w:val="center"/>
          </w:tcPr>
          <w:p w14:paraId="671D78D5" w14:textId="77777777" w:rsidR="008D1DF4" w:rsidRPr="005B18D4" w:rsidRDefault="008D1DF4" w:rsidP="001B0DEE">
            <w:pPr>
              <w:jc w:val="both"/>
              <w:rPr>
                <w:b/>
                <w:bCs/>
                <w:sz w:val="18"/>
                <w:szCs w:val="18"/>
              </w:rPr>
            </w:pPr>
            <w:r w:rsidRPr="005B18D4">
              <w:rPr>
                <w:rFonts w:hint="cs"/>
                <w:b/>
                <w:bCs/>
                <w:sz w:val="18"/>
                <w:szCs w:val="18"/>
                <w:rtl/>
              </w:rPr>
              <w:t xml:space="preserve">ابطال معاملات مشمول ماده 129 ق ت </w:t>
            </w:r>
          </w:p>
          <w:p w14:paraId="5D8BFA2C" w14:textId="70B16635" w:rsidR="008D1DF4" w:rsidRPr="005B18D4" w:rsidRDefault="008D1DF4" w:rsidP="001B0DEE">
            <w:pPr>
              <w:bidi/>
              <w:jc w:val="both"/>
              <w:rPr>
                <w:b/>
                <w:bCs/>
                <w:sz w:val="18"/>
                <w:szCs w:val="18"/>
              </w:rPr>
            </w:pPr>
            <w:r w:rsidRPr="005B18D4">
              <w:rPr>
                <w:rFonts w:hint="cs"/>
                <w:b/>
                <w:bCs/>
                <w:sz w:val="18"/>
                <w:szCs w:val="18"/>
                <w:rtl/>
              </w:rPr>
              <w:t>جاری</w:t>
            </w:r>
          </w:p>
        </w:tc>
        <w:tc>
          <w:tcPr>
            <w:tcW w:w="704" w:type="pct"/>
            <w:vAlign w:val="center"/>
          </w:tcPr>
          <w:p w14:paraId="5E094C24" w14:textId="60AAEF7F" w:rsidR="008D1DF4" w:rsidRPr="005B18D4" w:rsidRDefault="008D1DF4" w:rsidP="001B0DEE">
            <w:pPr>
              <w:bidi/>
              <w:jc w:val="both"/>
              <w:rPr>
                <w:b/>
                <w:bCs/>
                <w:sz w:val="18"/>
                <w:szCs w:val="18"/>
              </w:rPr>
            </w:pPr>
            <w:r w:rsidRPr="005B18D4">
              <w:rPr>
                <w:rFonts w:hint="cs"/>
                <w:b/>
                <w:bCs/>
                <w:sz w:val="18"/>
                <w:szCs w:val="18"/>
                <w:rtl/>
              </w:rPr>
              <w:t>شرکت سرمایه گذاری صنایع عمومی تأمین</w:t>
            </w:r>
          </w:p>
        </w:tc>
        <w:tc>
          <w:tcPr>
            <w:tcW w:w="704" w:type="pct"/>
            <w:vAlign w:val="center"/>
          </w:tcPr>
          <w:p w14:paraId="25BAD8F9" w14:textId="18B2B8E0" w:rsidR="008D1DF4" w:rsidRPr="005B18D4" w:rsidRDefault="008D1DF4" w:rsidP="001B0DEE">
            <w:pPr>
              <w:bidi/>
              <w:jc w:val="both"/>
              <w:rPr>
                <w:b/>
                <w:bCs/>
                <w:sz w:val="18"/>
                <w:szCs w:val="18"/>
              </w:rPr>
            </w:pPr>
            <w:r w:rsidRPr="005B18D4">
              <w:rPr>
                <w:rFonts w:hint="cs"/>
                <w:b/>
                <w:bCs/>
                <w:sz w:val="18"/>
                <w:szCs w:val="18"/>
                <w:rtl/>
              </w:rPr>
              <w:t>شرکت گلنقش توس</w:t>
            </w:r>
          </w:p>
        </w:tc>
        <w:tc>
          <w:tcPr>
            <w:tcW w:w="754" w:type="pct"/>
            <w:vAlign w:val="center"/>
          </w:tcPr>
          <w:p w14:paraId="0C227E69" w14:textId="1B6B25C5" w:rsidR="008D1DF4" w:rsidRPr="005B18D4" w:rsidRDefault="008D1DF4" w:rsidP="001B0DEE">
            <w:pPr>
              <w:bidi/>
              <w:jc w:val="both"/>
              <w:rPr>
                <w:b/>
                <w:bCs/>
                <w:sz w:val="18"/>
                <w:szCs w:val="18"/>
              </w:rPr>
            </w:pPr>
            <w:r w:rsidRPr="005B18D4">
              <w:rPr>
                <w:rFonts w:hint="cs"/>
                <w:b/>
                <w:bCs/>
                <w:sz w:val="18"/>
                <w:szCs w:val="18"/>
                <w:rtl/>
              </w:rPr>
              <w:t>حقوقی/ ابطال معاملات مشمول ماده 129 ق ت</w:t>
            </w:r>
          </w:p>
        </w:tc>
        <w:tc>
          <w:tcPr>
            <w:tcW w:w="1555" w:type="pct"/>
            <w:vAlign w:val="center"/>
          </w:tcPr>
          <w:p w14:paraId="22582D3B" w14:textId="7894B979" w:rsidR="008D1DF4" w:rsidRPr="005B18D4" w:rsidRDefault="008D1DF4" w:rsidP="001B0DEE">
            <w:pPr>
              <w:bidi/>
              <w:jc w:val="both"/>
              <w:rPr>
                <w:b/>
                <w:bCs/>
                <w:sz w:val="18"/>
                <w:szCs w:val="18"/>
              </w:rPr>
            </w:pPr>
            <w:r w:rsidRPr="005B18D4">
              <w:rPr>
                <w:rFonts w:hint="cs"/>
                <w:b/>
                <w:bCs/>
                <w:sz w:val="18"/>
                <w:szCs w:val="18"/>
                <w:rtl/>
              </w:rPr>
              <w:t>در حال رسیدگی</w:t>
            </w:r>
          </w:p>
        </w:tc>
      </w:tr>
      <w:tr w:rsidR="008D1DF4" w:rsidRPr="005B18D4" w14:paraId="124F2618" w14:textId="77777777" w:rsidTr="008D1DF4">
        <w:trPr>
          <w:cnfStyle w:val="000000100000" w:firstRow="0" w:lastRow="0" w:firstColumn="0" w:lastColumn="0" w:oddVBand="0" w:evenVBand="0" w:oddHBand="1" w:evenHBand="0" w:firstRowFirstColumn="0" w:firstRowLastColumn="0" w:lastRowFirstColumn="0" w:lastRowLastColumn="0"/>
          <w:trHeight w:val="270"/>
        </w:trPr>
        <w:tc>
          <w:tcPr>
            <w:tcW w:w="259" w:type="pct"/>
            <w:vAlign w:val="center"/>
          </w:tcPr>
          <w:p w14:paraId="40139A89" w14:textId="7C9C5F06" w:rsidR="008D1DF4" w:rsidRPr="005B18D4" w:rsidRDefault="008D1DF4" w:rsidP="001B0DEE">
            <w:pPr>
              <w:jc w:val="both"/>
              <w:rPr>
                <w:b/>
                <w:bCs/>
                <w:sz w:val="18"/>
                <w:szCs w:val="18"/>
                <w:rtl/>
              </w:rPr>
            </w:pPr>
            <w:r w:rsidRPr="005B18D4">
              <w:rPr>
                <w:rFonts w:cs="B Zar" w:hint="cs"/>
                <w:b/>
                <w:bCs/>
                <w:sz w:val="18"/>
                <w:szCs w:val="18"/>
                <w:rtl/>
              </w:rPr>
              <w:t>9</w:t>
            </w:r>
          </w:p>
        </w:tc>
        <w:tc>
          <w:tcPr>
            <w:tcW w:w="1024" w:type="pct"/>
            <w:vAlign w:val="center"/>
          </w:tcPr>
          <w:p w14:paraId="4B1C624B" w14:textId="15F663FD" w:rsidR="008D1DF4" w:rsidRPr="005B18D4" w:rsidRDefault="008D1DF4" w:rsidP="001B0DEE">
            <w:pPr>
              <w:jc w:val="both"/>
              <w:rPr>
                <w:b/>
                <w:bCs/>
                <w:sz w:val="18"/>
                <w:szCs w:val="18"/>
              </w:rPr>
            </w:pPr>
            <w:r w:rsidRPr="005B18D4">
              <w:rPr>
                <w:rFonts w:hint="cs"/>
                <w:b/>
                <w:bCs/>
                <w:sz w:val="18"/>
                <w:szCs w:val="18"/>
                <w:rtl/>
              </w:rPr>
              <w:t>ابطال مبایعه نامه ملک قیطریه</w:t>
            </w:r>
          </w:p>
        </w:tc>
        <w:tc>
          <w:tcPr>
            <w:tcW w:w="704" w:type="pct"/>
            <w:vAlign w:val="center"/>
          </w:tcPr>
          <w:p w14:paraId="1AF3C000" w14:textId="2866AFA9" w:rsidR="008D1DF4" w:rsidRPr="005B18D4" w:rsidRDefault="008D1DF4" w:rsidP="001B0DEE">
            <w:pPr>
              <w:jc w:val="both"/>
              <w:rPr>
                <w:b/>
                <w:bCs/>
                <w:sz w:val="18"/>
                <w:szCs w:val="18"/>
              </w:rPr>
            </w:pPr>
            <w:r w:rsidRPr="005B18D4">
              <w:rPr>
                <w:rFonts w:hint="cs"/>
                <w:b/>
                <w:bCs/>
                <w:sz w:val="18"/>
                <w:szCs w:val="18"/>
                <w:rtl/>
              </w:rPr>
              <w:t>ابراهیم احمدی</w:t>
            </w:r>
          </w:p>
        </w:tc>
        <w:tc>
          <w:tcPr>
            <w:tcW w:w="704" w:type="pct"/>
            <w:vAlign w:val="center"/>
          </w:tcPr>
          <w:p w14:paraId="141970EE" w14:textId="066DBC91" w:rsidR="008D1DF4" w:rsidRPr="005B18D4" w:rsidRDefault="008D1DF4" w:rsidP="001B0DEE">
            <w:pPr>
              <w:jc w:val="both"/>
              <w:rPr>
                <w:b/>
                <w:bCs/>
                <w:sz w:val="18"/>
                <w:szCs w:val="18"/>
              </w:rPr>
            </w:pPr>
            <w:r w:rsidRPr="005B18D4">
              <w:rPr>
                <w:rFonts w:hint="cs"/>
                <w:b/>
                <w:bCs/>
                <w:sz w:val="18"/>
                <w:szCs w:val="18"/>
                <w:rtl/>
              </w:rPr>
              <w:t>شرکت سرمایه گذاری صنایع عمومی تأمین</w:t>
            </w:r>
          </w:p>
        </w:tc>
        <w:tc>
          <w:tcPr>
            <w:tcW w:w="754" w:type="pct"/>
            <w:vAlign w:val="center"/>
          </w:tcPr>
          <w:p w14:paraId="2F0E2564" w14:textId="3AE7B5CE" w:rsidR="008D1DF4" w:rsidRPr="005B18D4" w:rsidRDefault="008D1DF4" w:rsidP="001B0DEE">
            <w:pPr>
              <w:jc w:val="both"/>
              <w:rPr>
                <w:b/>
                <w:bCs/>
                <w:sz w:val="18"/>
                <w:szCs w:val="18"/>
              </w:rPr>
            </w:pPr>
            <w:r w:rsidRPr="005B18D4">
              <w:rPr>
                <w:b/>
                <w:bCs/>
                <w:sz w:val="18"/>
                <w:szCs w:val="18"/>
                <w:rtl/>
              </w:rPr>
              <w:t>244،000،000،000 ریال</w:t>
            </w:r>
            <w:r w:rsidRPr="005B18D4">
              <w:rPr>
                <w:rFonts w:hint="cs"/>
                <w:b/>
                <w:bCs/>
                <w:sz w:val="18"/>
                <w:szCs w:val="18"/>
                <w:rtl/>
              </w:rPr>
              <w:t>/ مبلغ مبایعه نامه</w:t>
            </w:r>
          </w:p>
        </w:tc>
        <w:tc>
          <w:tcPr>
            <w:tcW w:w="1555" w:type="pct"/>
            <w:vAlign w:val="center"/>
          </w:tcPr>
          <w:p w14:paraId="4CBD3961" w14:textId="66368357" w:rsidR="008D1DF4" w:rsidRPr="005B18D4" w:rsidRDefault="008D1DF4" w:rsidP="001B0DEE">
            <w:pPr>
              <w:jc w:val="both"/>
              <w:rPr>
                <w:b/>
                <w:bCs/>
                <w:sz w:val="18"/>
                <w:szCs w:val="18"/>
              </w:rPr>
            </w:pPr>
            <w:r w:rsidRPr="005B18D4">
              <w:rPr>
                <w:rFonts w:hint="cs"/>
                <w:b/>
                <w:bCs/>
                <w:sz w:val="18"/>
                <w:szCs w:val="18"/>
                <w:rtl/>
              </w:rPr>
              <w:t>درحال رسیدگی بدوی</w:t>
            </w:r>
          </w:p>
        </w:tc>
      </w:tr>
    </w:tbl>
    <w:p w14:paraId="62EF2938" w14:textId="78A765EE" w:rsidR="00E61955" w:rsidRDefault="00E61955" w:rsidP="001B0DEE">
      <w:pPr>
        <w:jc w:val="both"/>
        <w:rPr>
          <w:rFonts w:eastAsia="Times New Roman" w:cs="Times New Roman"/>
          <w:rtl/>
        </w:rPr>
      </w:pPr>
    </w:p>
    <w:p w14:paraId="48FE4316" w14:textId="1BD4160A" w:rsidR="00545C20" w:rsidRDefault="00E61955" w:rsidP="001B0DEE">
      <w:pPr>
        <w:tabs>
          <w:tab w:val="left" w:pos="1073"/>
        </w:tabs>
        <w:jc w:val="both"/>
        <w:rPr>
          <w:rFonts w:eastAsia="Times New Roman" w:cs="Times New Roman"/>
          <w:rtl/>
        </w:rPr>
      </w:pPr>
      <w:r>
        <w:rPr>
          <w:rFonts w:eastAsia="Times New Roman" w:cs="Times New Roman"/>
          <w:rtl/>
        </w:rPr>
        <w:lastRenderedPageBreak/>
        <w:tab/>
      </w:r>
    </w:p>
    <w:p w14:paraId="0ADBE2E3" w14:textId="06F37B94" w:rsidR="00E61955" w:rsidRPr="0063465A" w:rsidRDefault="00E61955" w:rsidP="005E3A63">
      <w:pPr>
        <w:pStyle w:val="Heading20"/>
        <w:numPr>
          <w:ilvl w:val="1"/>
          <w:numId w:val="66"/>
        </w:numPr>
        <w:rPr>
          <w:rtl/>
        </w:rPr>
      </w:pPr>
      <w:r w:rsidRPr="0063465A">
        <w:rPr>
          <w:rtl/>
        </w:rPr>
        <w:t>اطلاعات مربوط به معاملات با اشخاص وابسته</w:t>
      </w:r>
    </w:p>
    <w:p w14:paraId="309BCC8C" w14:textId="31BB1D00" w:rsidR="00E61955" w:rsidRDefault="00E61955" w:rsidP="001B0DEE">
      <w:pPr>
        <w:tabs>
          <w:tab w:val="left" w:pos="11708"/>
        </w:tabs>
        <w:jc w:val="both"/>
        <w:rPr>
          <w:b/>
          <w:bCs/>
          <w:rtl/>
        </w:rPr>
      </w:pPr>
      <w:r>
        <w:rPr>
          <w:rFonts w:hint="cs"/>
          <w:b/>
          <w:bCs/>
          <w:rtl/>
        </w:rPr>
        <w:t xml:space="preserve">6-2-1- </w:t>
      </w:r>
      <w:r w:rsidRPr="00381470">
        <w:rPr>
          <w:b/>
          <w:bCs/>
          <w:rtl/>
        </w:rPr>
        <w:t>معاملات گروه با اشخاص وابسته ط</w:t>
      </w:r>
      <w:r w:rsidRPr="00381470">
        <w:rPr>
          <w:rFonts w:hint="cs"/>
          <w:b/>
          <w:bCs/>
          <w:rtl/>
        </w:rPr>
        <w:t>ی</w:t>
      </w:r>
      <w:r w:rsidRPr="00381470">
        <w:rPr>
          <w:b/>
          <w:bCs/>
          <w:rtl/>
        </w:rPr>
        <w:t xml:space="preserve"> سال مال</w:t>
      </w:r>
      <w:r w:rsidRPr="00381470">
        <w:rPr>
          <w:rFonts w:hint="cs"/>
          <w:b/>
          <w:bCs/>
          <w:rtl/>
        </w:rPr>
        <w:t>ی</w:t>
      </w:r>
      <w:r w:rsidRPr="00381470">
        <w:rPr>
          <w:b/>
          <w:bCs/>
          <w:rtl/>
        </w:rPr>
        <w:t xml:space="preserve"> مورد گزارش به شرح ز</w:t>
      </w:r>
      <w:r w:rsidRPr="00381470">
        <w:rPr>
          <w:rFonts w:hint="cs"/>
          <w:b/>
          <w:bCs/>
          <w:rtl/>
        </w:rPr>
        <w:t>ی</w:t>
      </w:r>
      <w:r w:rsidRPr="00381470">
        <w:rPr>
          <w:rFonts w:hint="eastAsia"/>
          <w:b/>
          <w:bCs/>
          <w:rtl/>
        </w:rPr>
        <w:t>ر</w:t>
      </w:r>
      <w:r w:rsidRPr="00381470">
        <w:rPr>
          <w:b/>
          <w:bCs/>
          <w:rtl/>
        </w:rPr>
        <w:t xml:space="preserve"> است :</w:t>
      </w:r>
      <w:r w:rsidR="0063465A">
        <w:rPr>
          <w:b/>
          <w:bCs/>
          <w:rtl/>
        </w:rPr>
        <w:tab/>
      </w:r>
      <w:r w:rsidR="0063465A" w:rsidRPr="0063465A">
        <w:rPr>
          <w:rFonts w:hint="cs"/>
          <w:sz w:val="22"/>
          <w:szCs w:val="22"/>
          <w:rtl/>
        </w:rPr>
        <w:t>مبالغ به میلیون ریال</w:t>
      </w:r>
    </w:p>
    <w:p w14:paraId="59BFADA5" w14:textId="77777777" w:rsidR="00E61955" w:rsidRPr="00A27731" w:rsidRDefault="00E61955" w:rsidP="001B0DEE">
      <w:pPr>
        <w:jc w:val="both"/>
        <w:rPr>
          <w:rFonts w:eastAsia="Times New Roman" w:cs="Times New Roman"/>
          <w:rtl/>
        </w:rPr>
      </w:pPr>
    </w:p>
    <w:tbl>
      <w:tblPr>
        <w:tblStyle w:val="GridTable4-Accent518"/>
        <w:bidiVisual/>
        <w:tblW w:w="5000" w:type="pct"/>
        <w:tblLayout w:type="fixed"/>
        <w:tblLook w:val="04A0" w:firstRow="1" w:lastRow="0" w:firstColumn="1" w:lastColumn="0" w:noHBand="0" w:noVBand="1"/>
      </w:tblPr>
      <w:tblGrid>
        <w:gridCol w:w="2474"/>
        <w:gridCol w:w="2488"/>
        <w:gridCol w:w="1200"/>
        <w:gridCol w:w="1133"/>
        <w:gridCol w:w="1107"/>
        <w:gridCol w:w="912"/>
        <w:gridCol w:w="647"/>
        <w:gridCol w:w="695"/>
        <w:gridCol w:w="809"/>
        <w:gridCol w:w="759"/>
        <w:gridCol w:w="943"/>
        <w:gridCol w:w="781"/>
      </w:tblGrid>
      <w:tr w:rsidR="00F26699" w:rsidRPr="0066629F" w14:paraId="014847E9" w14:textId="77777777" w:rsidTr="00F266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noWrap/>
            <w:hideMark/>
          </w:tcPr>
          <w:p w14:paraId="3CD9E4BC" w14:textId="77777777" w:rsidR="00AB3225" w:rsidRPr="0066629F" w:rsidRDefault="00AB3225" w:rsidP="001B0DEE">
            <w:pPr>
              <w:bidi/>
              <w:jc w:val="both"/>
              <w:rPr>
                <w:rFonts w:eastAsia="Times New Roman"/>
                <w:b w:val="0"/>
                <w:bCs w:val="0"/>
                <w:sz w:val="18"/>
                <w:szCs w:val="18"/>
              </w:rPr>
            </w:pPr>
            <w:r w:rsidRPr="0066629F">
              <w:rPr>
                <w:rFonts w:eastAsia="Times New Roman" w:hint="cs"/>
                <w:sz w:val="18"/>
                <w:szCs w:val="18"/>
                <w:rtl/>
              </w:rPr>
              <w:t>شرح</w:t>
            </w:r>
          </w:p>
        </w:tc>
        <w:tc>
          <w:tcPr>
            <w:tcW w:w="892" w:type="pct"/>
            <w:noWrap/>
            <w:hideMark/>
          </w:tcPr>
          <w:p w14:paraId="0E28DE09"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نام اشخاص وابسته</w:t>
            </w:r>
          </w:p>
        </w:tc>
        <w:tc>
          <w:tcPr>
            <w:tcW w:w="430" w:type="pct"/>
            <w:noWrap/>
            <w:hideMark/>
          </w:tcPr>
          <w:p w14:paraId="50DABBA9"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نوع وابستگی</w:t>
            </w:r>
          </w:p>
        </w:tc>
        <w:tc>
          <w:tcPr>
            <w:tcW w:w="406" w:type="pct"/>
            <w:hideMark/>
          </w:tcPr>
          <w:p w14:paraId="725E2BAB"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خرید کالا وخدمات</w:t>
            </w:r>
          </w:p>
        </w:tc>
        <w:tc>
          <w:tcPr>
            <w:tcW w:w="397" w:type="pct"/>
            <w:hideMark/>
          </w:tcPr>
          <w:p w14:paraId="21BE20D4"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فروش کالا و خدمات </w:t>
            </w:r>
          </w:p>
        </w:tc>
        <w:tc>
          <w:tcPr>
            <w:tcW w:w="327" w:type="pct"/>
            <w:hideMark/>
          </w:tcPr>
          <w:p w14:paraId="15FE3976"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آورده نقدی بابت افزایش سرمایه </w:t>
            </w:r>
          </w:p>
        </w:tc>
        <w:tc>
          <w:tcPr>
            <w:tcW w:w="232" w:type="pct"/>
            <w:hideMark/>
          </w:tcPr>
          <w:p w14:paraId="54EF328A"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tl/>
              </w:rPr>
            </w:pPr>
            <w:r w:rsidRPr="0066629F">
              <w:rPr>
                <w:rFonts w:eastAsia="Times New Roman" w:hint="cs"/>
                <w:sz w:val="14"/>
                <w:szCs w:val="14"/>
                <w:rtl/>
              </w:rPr>
              <w:t xml:space="preserve">کارمزد خرید وفروش سهام و خرید حق تقدم </w:t>
            </w:r>
          </w:p>
        </w:tc>
        <w:tc>
          <w:tcPr>
            <w:tcW w:w="249" w:type="pct"/>
            <w:hideMark/>
          </w:tcPr>
          <w:p w14:paraId="7772CDB1"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tl/>
              </w:rPr>
            </w:pPr>
            <w:r w:rsidRPr="0066629F">
              <w:rPr>
                <w:rFonts w:eastAsia="Times New Roman" w:hint="cs"/>
                <w:sz w:val="14"/>
                <w:szCs w:val="14"/>
                <w:rtl/>
              </w:rPr>
              <w:t>بابت بازار گردانی سهام شرکتهای فرعی</w:t>
            </w:r>
          </w:p>
        </w:tc>
        <w:tc>
          <w:tcPr>
            <w:tcW w:w="290" w:type="pct"/>
            <w:hideMark/>
          </w:tcPr>
          <w:p w14:paraId="0A49FF48"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دریافت وجه نقد </w:t>
            </w:r>
          </w:p>
        </w:tc>
        <w:tc>
          <w:tcPr>
            <w:tcW w:w="272" w:type="pct"/>
            <w:hideMark/>
          </w:tcPr>
          <w:p w14:paraId="53D329EC"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پرداخت هزینه ها </w:t>
            </w:r>
          </w:p>
        </w:tc>
        <w:tc>
          <w:tcPr>
            <w:tcW w:w="338" w:type="pct"/>
            <w:hideMark/>
          </w:tcPr>
          <w:p w14:paraId="66FC287C"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فروش سرمایه گذاری ها </w:t>
            </w:r>
          </w:p>
        </w:tc>
        <w:tc>
          <w:tcPr>
            <w:tcW w:w="280" w:type="pct"/>
            <w:hideMark/>
          </w:tcPr>
          <w:p w14:paraId="72AA1082" w14:textId="77777777" w:rsidR="00AB3225" w:rsidRPr="0066629F"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tl/>
              </w:rPr>
            </w:pPr>
            <w:r w:rsidRPr="0066629F">
              <w:rPr>
                <w:rFonts w:eastAsia="Times New Roman" w:hint="cs"/>
                <w:sz w:val="18"/>
                <w:szCs w:val="18"/>
                <w:rtl/>
              </w:rPr>
              <w:t xml:space="preserve">اجاره </w:t>
            </w:r>
          </w:p>
        </w:tc>
      </w:tr>
      <w:tr w:rsidR="00F26699" w:rsidRPr="0066629F" w14:paraId="36AAC1AE"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9" w:type="pct"/>
            <w:gridSpan w:val="2"/>
            <w:noWrap/>
            <w:hideMark/>
          </w:tcPr>
          <w:p w14:paraId="4CFB72B6"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شرکت سرمایه گذاری کشت و دام و صنایع لبنی تامین  :</w:t>
            </w:r>
          </w:p>
        </w:tc>
        <w:tc>
          <w:tcPr>
            <w:tcW w:w="430" w:type="pct"/>
            <w:noWrap/>
            <w:hideMark/>
          </w:tcPr>
          <w:p w14:paraId="656C8B6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102BF6B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noWrap/>
            <w:hideMark/>
          </w:tcPr>
          <w:p w14:paraId="01A3676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noWrap/>
            <w:hideMark/>
          </w:tcPr>
          <w:p w14:paraId="74C1928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noWrap/>
            <w:hideMark/>
          </w:tcPr>
          <w:p w14:paraId="411E6DC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noWrap/>
            <w:hideMark/>
          </w:tcPr>
          <w:p w14:paraId="4765531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noWrap/>
            <w:hideMark/>
          </w:tcPr>
          <w:p w14:paraId="15325CC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noWrap/>
            <w:hideMark/>
          </w:tcPr>
          <w:p w14:paraId="481CE3B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noWrap/>
            <w:hideMark/>
          </w:tcPr>
          <w:p w14:paraId="1759365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5486139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2AC2F94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val="restart"/>
            <w:hideMark/>
          </w:tcPr>
          <w:p w14:paraId="4FD4F5AB"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واحد تجاری اصلی</w:t>
            </w:r>
          </w:p>
        </w:tc>
        <w:tc>
          <w:tcPr>
            <w:tcW w:w="892" w:type="pct"/>
            <w:noWrap/>
            <w:hideMark/>
          </w:tcPr>
          <w:p w14:paraId="37E1899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سرمایه گذاری تامین اجتماعی</w:t>
            </w:r>
          </w:p>
        </w:tc>
        <w:tc>
          <w:tcPr>
            <w:tcW w:w="430" w:type="pct"/>
            <w:noWrap/>
            <w:hideMark/>
          </w:tcPr>
          <w:p w14:paraId="626787D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سهامدار اصلي</w:t>
            </w:r>
          </w:p>
        </w:tc>
        <w:tc>
          <w:tcPr>
            <w:tcW w:w="406" w:type="pct"/>
            <w:noWrap/>
            <w:hideMark/>
          </w:tcPr>
          <w:p w14:paraId="38D25EB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7987E9F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6E26B87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1,265,356 </w:t>
            </w:r>
          </w:p>
        </w:tc>
        <w:tc>
          <w:tcPr>
            <w:tcW w:w="232" w:type="pct"/>
            <w:noWrap/>
            <w:hideMark/>
          </w:tcPr>
          <w:p w14:paraId="5E8069A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7F62083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6EE1993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1,200,000 </w:t>
            </w:r>
          </w:p>
        </w:tc>
        <w:tc>
          <w:tcPr>
            <w:tcW w:w="272" w:type="pct"/>
            <w:noWrap/>
            <w:hideMark/>
          </w:tcPr>
          <w:p w14:paraId="5FC0BE2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04BEE4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7C0018C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3E7623D7"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14E244E8" w14:textId="77777777" w:rsidR="00AB3225" w:rsidRPr="0066629F" w:rsidRDefault="00AB3225" w:rsidP="001B0DEE">
            <w:pPr>
              <w:bidi/>
              <w:jc w:val="both"/>
              <w:rPr>
                <w:rFonts w:eastAsia="Times New Roman"/>
                <w:b w:val="0"/>
                <w:bCs w:val="0"/>
                <w:sz w:val="18"/>
                <w:szCs w:val="18"/>
              </w:rPr>
            </w:pPr>
          </w:p>
        </w:tc>
        <w:tc>
          <w:tcPr>
            <w:tcW w:w="892" w:type="pct"/>
            <w:noWrap/>
            <w:hideMark/>
          </w:tcPr>
          <w:p w14:paraId="477A348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مدیریت توسعه انرژی تامین</w:t>
            </w:r>
          </w:p>
        </w:tc>
        <w:tc>
          <w:tcPr>
            <w:tcW w:w="430" w:type="pct"/>
            <w:noWrap/>
            <w:hideMark/>
          </w:tcPr>
          <w:p w14:paraId="363DD40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همگروه </w:t>
            </w:r>
          </w:p>
        </w:tc>
        <w:tc>
          <w:tcPr>
            <w:tcW w:w="406" w:type="pct"/>
            <w:noWrap/>
            <w:hideMark/>
          </w:tcPr>
          <w:p w14:paraId="7CFB876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58864E1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336F845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5834638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6CDB2A2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2EECFA8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50,000 </w:t>
            </w:r>
          </w:p>
        </w:tc>
        <w:tc>
          <w:tcPr>
            <w:tcW w:w="272" w:type="pct"/>
            <w:noWrap/>
            <w:hideMark/>
          </w:tcPr>
          <w:p w14:paraId="5453D74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2,246 </w:t>
            </w:r>
          </w:p>
        </w:tc>
        <w:tc>
          <w:tcPr>
            <w:tcW w:w="338" w:type="pct"/>
            <w:noWrap/>
            <w:hideMark/>
          </w:tcPr>
          <w:p w14:paraId="2F7758A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1091A51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32A57199"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5549BE74" w14:textId="77777777" w:rsidR="00AB3225" w:rsidRPr="0066629F" w:rsidRDefault="00AB3225" w:rsidP="001B0DEE">
            <w:pPr>
              <w:bidi/>
              <w:jc w:val="both"/>
              <w:rPr>
                <w:rFonts w:eastAsia="Times New Roman"/>
                <w:b w:val="0"/>
                <w:bCs w:val="0"/>
                <w:sz w:val="18"/>
                <w:szCs w:val="18"/>
              </w:rPr>
            </w:pPr>
          </w:p>
        </w:tc>
        <w:tc>
          <w:tcPr>
            <w:tcW w:w="892" w:type="pct"/>
            <w:noWrap/>
            <w:hideMark/>
          </w:tcPr>
          <w:p w14:paraId="091C4FB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کارگزاری صبا تامین</w:t>
            </w:r>
          </w:p>
        </w:tc>
        <w:tc>
          <w:tcPr>
            <w:tcW w:w="430" w:type="pct"/>
            <w:noWrap/>
            <w:hideMark/>
          </w:tcPr>
          <w:p w14:paraId="1E2A143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همگروه </w:t>
            </w:r>
          </w:p>
        </w:tc>
        <w:tc>
          <w:tcPr>
            <w:tcW w:w="406" w:type="pct"/>
            <w:noWrap/>
            <w:hideMark/>
          </w:tcPr>
          <w:p w14:paraId="4F555BF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18B4F29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70CC1E2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61AD324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19,210 </w:t>
            </w:r>
          </w:p>
        </w:tc>
        <w:tc>
          <w:tcPr>
            <w:tcW w:w="249" w:type="pct"/>
            <w:noWrap/>
            <w:hideMark/>
          </w:tcPr>
          <w:p w14:paraId="4C6DC61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2A5588C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E6DBA2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2,246 </w:t>
            </w:r>
          </w:p>
        </w:tc>
        <w:tc>
          <w:tcPr>
            <w:tcW w:w="338" w:type="pct"/>
            <w:noWrap/>
            <w:hideMark/>
          </w:tcPr>
          <w:p w14:paraId="428C0F7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1239134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4F052475"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1003B627" w14:textId="77777777" w:rsidR="00AB3225" w:rsidRPr="0066629F" w:rsidRDefault="00AB3225" w:rsidP="001B0DEE">
            <w:pPr>
              <w:bidi/>
              <w:jc w:val="both"/>
              <w:rPr>
                <w:rFonts w:eastAsia="Times New Roman"/>
                <w:b w:val="0"/>
                <w:bCs w:val="0"/>
                <w:sz w:val="18"/>
                <w:szCs w:val="18"/>
              </w:rPr>
            </w:pPr>
          </w:p>
        </w:tc>
        <w:tc>
          <w:tcPr>
            <w:tcW w:w="892" w:type="pct"/>
            <w:noWrap/>
            <w:hideMark/>
          </w:tcPr>
          <w:p w14:paraId="796FB92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صندوق صبا گستر نفت و گاز تامین</w:t>
            </w:r>
          </w:p>
        </w:tc>
        <w:tc>
          <w:tcPr>
            <w:tcW w:w="430" w:type="pct"/>
            <w:noWrap/>
            <w:hideMark/>
          </w:tcPr>
          <w:p w14:paraId="4E1EF5D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همگروه </w:t>
            </w:r>
          </w:p>
        </w:tc>
        <w:tc>
          <w:tcPr>
            <w:tcW w:w="406" w:type="pct"/>
            <w:noWrap/>
            <w:hideMark/>
          </w:tcPr>
          <w:p w14:paraId="14CA2FD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2B9B2DA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7B33C0A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0B73989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6CB1E0D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71,571 </w:t>
            </w:r>
          </w:p>
        </w:tc>
        <w:tc>
          <w:tcPr>
            <w:tcW w:w="290" w:type="pct"/>
            <w:noWrap/>
            <w:hideMark/>
          </w:tcPr>
          <w:p w14:paraId="7F0BD8A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484116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599D85C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0B22BEF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3BE3AA6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135479B8" w14:textId="77777777" w:rsidR="00AB3225" w:rsidRPr="0066629F" w:rsidRDefault="00AB3225" w:rsidP="001B0DEE">
            <w:pPr>
              <w:bidi/>
              <w:jc w:val="both"/>
              <w:rPr>
                <w:rFonts w:eastAsia="Times New Roman"/>
                <w:b w:val="0"/>
                <w:bCs w:val="0"/>
                <w:sz w:val="18"/>
                <w:szCs w:val="18"/>
              </w:rPr>
            </w:pPr>
          </w:p>
        </w:tc>
        <w:tc>
          <w:tcPr>
            <w:tcW w:w="892" w:type="pct"/>
            <w:noWrap/>
            <w:hideMark/>
          </w:tcPr>
          <w:p w14:paraId="2ACE39D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افق تامین انرژی سبز</w:t>
            </w:r>
          </w:p>
        </w:tc>
        <w:tc>
          <w:tcPr>
            <w:tcW w:w="430" w:type="pct"/>
            <w:noWrap/>
            <w:hideMark/>
          </w:tcPr>
          <w:p w14:paraId="448D0D0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همگروه </w:t>
            </w:r>
          </w:p>
        </w:tc>
        <w:tc>
          <w:tcPr>
            <w:tcW w:w="406" w:type="pct"/>
            <w:noWrap/>
            <w:hideMark/>
          </w:tcPr>
          <w:p w14:paraId="723A647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452C302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4B3FE74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6D97DDC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7624702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6EEFD6B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20E2EF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52D4C0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4,697,397 </w:t>
            </w:r>
          </w:p>
        </w:tc>
        <w:tc>
          <w:tcPr>
            <w:tcW w:w="280" w:type="pct"/>
            <w:noWrap/>
            <w:hideMark/>
          </w:tcPr>
          <w:p w14:paraId="65CB1B5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19E9EFC6"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noWrap/>
            <w:hideMark/>
          </w:tcPr>
          <w:p w14:paraId="280CD8D5"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شرکت کشت و دامداری فکا :</w:t>
            </w:r>
          </w:p>
        </w:tc>
        <w:tc>
          <w:tcPr>
            <w:tcW w:w="892" w:type="pct"/>
            <w:noWrap/>
            <w:hideMark/>
          </w:tcPr>
          <w:p w14:paraId="0FE72BB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30" w:type="pct"/>
            <w:noWrap/>
            <w:hideMark/>
          </w:tcPr>
          <w:p w14:paraId="3283BD4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03012B6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noWrap/>
            <w:hideMark/>
          </w:tcPr>
          <w:p w14:paraId="5EEBDE3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noWrap/>
            <w:hideMark/>
          </w:tcPr>
          <w:p w14:paraId="19B9F51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noWrap/>
            <w:hideMark/>
          </w:tcPr>
          <w:p w14:paraId="0DFBB0B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noWrap/>
            <w:hideMark/>
          </w:tcPr>
          <w:p w14:paraId="0BB856D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noWrap/>
            <w:hideMark/>
          </w:tcPr>
          <w:p w14:paraId="39E9676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noWrap/>
            <w:hideMark/>
          </w:tcPr>
          <w:p w14:paraId="4A31A63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noWrap/>
            <w:hideMark/>
          </w:tcPr>
          <w:p w14:paraId="6DC1D80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408A6FA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5D1E713F"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val="restart"/>
            <w:hideMark/>
          </w:tcPr>
          <w:p w14:paraId="3EA048CF"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سایر اشخاص وابسته</w:t>
            </w:r>
          </w:p>
        </w:tc>
        <w:tc>
          <w:tcPr>
            <w:tcW w:w="892" w:type="pct"/>
            <w:noWrap/>
            <w:hideMark/>
          </w:tcPr>
          <w:p w14:paraId="26160AC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فرآورده های دامی کیمیای وحدت اسپادان </w:t>
            </w:r>
          </w:p>
        </w:tc>
        <w:tc>
          <w:tcPr>
            <w:tcW w:w="430" w:type="pct"/>
            <w:noWrap/>
            <w:hideMark/>
          </w:tcPr>
          <w:p w14:paraId="36A895D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7C89244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440D8E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389,680 </w:t>
            </w:r>
          </w:p>
        </w:tc>
        <w:tc>
          <w:tcPr>
            <w:tcW w:w="327" w:type="pct"/>
            <w:noWrap/>
            <w:hideMark/>
          </w:tcPr>
          <w:p w14:paraId="36CF247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3B6A25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507E33B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14933DC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6FB6325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3BB62A2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567B8EB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5BE104C7"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73EB6044" w14:textId="77777777" w:rsidR="00AB3225" w:rsidRPr="0066629F" w:rsidRDefault="00AB3225" w:rsidP="001B0DEE">
            <w:pPr>
              <w:bidi/>
              <w:jc w:val="both"/>
              <w:rPr>
                <w:rFonts w:eastAsia="Times New Roman"/>
                <w:b w:val="0"/>
                <w:bCs w:val="0"/>
                <w:sz w:val="18"/>
                <w:szCs w:val="18"/>
              </w:rPr>
            </w:pPr>
          </w:p>
        </w:tc>
        <w:tc>
          <w:tcPr>
            <w:tcW w:w="892" w:type="pct"/>
            <w:noWrap/>
            <w:hideMark/>
          </w:tcPr>
          <w:p w14:paraId="27D8FD8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شیر پاستوریزه آذربایجان غربی</w:t>
            </w:r>
          </w:p>
        </w:tc>
        <w:tc>
          <w:tcPr>
            <w:tcW w:w="430" w:type="pct"/>
            <w:noWrap/>
            <w:hideMark/>
          </w:tcPr>
          <w:p w14:paraId="4A81E77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مشتری عمده </w:t>
            </w:r>
          </w:p>
        </w:tc>
        <w:tc>
          <w:tcPr>
            <w:tcW w:w="406" w:type="pct"/>
            <w:noWrap/>
            <w:hideMark/>
          </w:tcPr>
          <w:p w14:paraId="7498F95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2BA2AB9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1,139,187 </w:t>
            </w:r>
          </w:p>
        </w:tc>
        <w:tc>
          <w:tcPr>
            <w:tcW w:w="327" w:type="pct"/>
            <w:noWrap/>
            <w:hideMark/>
          </w:tcPr>
          <w:p w14:paraId="1A9E8F9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FF82AE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7E9230C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966858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7D1E803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1629797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5025F97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76A084AB"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6281345C" w14:textId="77777777" w:rsidR="00AB3225" w:rsidRPr="0066629F" w:rsidRDefault="00AB3225" w:rsidP="001B0DEE">
            <w:pPr>
              <w:bidi/>
              <w:jc w:val="both"/>
              <w:rPr>
                <w:rFonts w:eastAsia="Times New Roman"/>
                <w:b w:val="0"/>
                <w:bCs w:val="0"/>
                <w:sz w:val="18"/>
                <w:szCs w:val="18"/>
              </w:rPr>
            </w:pPr>
          </w:p>
        </w:tc>
        <w:tc>
          <w:tcPr>
            <w:tcW w:w="892" w:type="pct"/>
            <w:noWrap/>
            <w:hideMark/>
          </w:tcPr>
          <w:p w14:paraId="11C2A71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شیر پاستوریزه آذربایجانشرقی</w:t>
            </w:r>
          </w:p>
        </w:tc>
        <w:tc>
          <w:tcPr>
            <w:tcW w:w="430" w:type="pct"/>
            <w:noWrap/>
            <w:hideMark/>
          </w:tcPr>
          <w:p w14:paraId="7391900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مشتری عمده </w:t>
            </w:r>
          </w:p>
        </w:tc>
        <w:tc>
          <w:tcPr>
            <w:tcW w:w="406" w:type="pct"/>
            <w:noWrap/>
            <w:hideMark/>
          </w:tcPr>
          <w:p w14:paraId="3250030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42905E3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840,183 </w:t>
            </w:r>
          </w:p>
        </w:tc>
        <w:tc>
          <w:tcPr>
            <w:tcW w:w="327" w:type="pct"/>
            <w:noWrap/>
            <w:hideMark/>
          </w:tcPr>
          <w:p w14:paraId="377BFCF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2AA4490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7B934FD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5D6AB5F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61D3638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59DFEA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193DE5A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4DF17F3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9" w:type="pct"/>
            <w:gridSpan w:val="2"/>
            <w:hideMark/>
          </w:tcPr>
          <w:p w14:paraId="070E9321"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 xml:space="preserve">شرکت کارخانجات لوازم خانگی  پارس </w:t>
            </w:r>
          </w:p>
        </w:tc>
        <w:tc>
          <w:tcPr>
            <w:tcW w:w="430" w:type="pct"/>
            <w:hideMark/>
          </w:tcPr>
          <w:p w14:paraId="552F07F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hideMark/>
          </w:tcPr>
          <w:p w14:paraId="08518AA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hideMark/>
          </w:tcPr>
          <w:p w14:paraId="3B415FD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hideMark/>
          </w:tcPr>
          <w:p w14:paraId="5607A5C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hideMark/>
          </w:tcPr>
          <w:p w14:paraId="7E6EE2B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hideMark/>
          </w:tcPr>
          <w:p w14:paraId="7EFC34C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hideMark/>
          </w:tcPr>
          <w:p w14:paraId="2C81E6C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hideMark/>
          </w:tcPr>
          <w:p w14:paraId="0E7E249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hideMark/>
          </w:tcPr>
          <w:p w14:paraId="184EDB0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2436308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78D917E7"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val="restart"/>
            <w:noWrap/>
            <w:hideMark/>
          </w:tcPr>
          <w:p w14:paraId="44AA53B2"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lastRenderedPageBreak/>
              <w:t xml:space="preserve">سایر اشخاص وابسته </w:t>
            </w:r>
          </w:p>
        </w:tc>
        <w:tc>
          <w:tcPr>
            <w:tcW w:w="892" w:type="pct"/>
            <w:noWrap/>
            <w:hideMark/>
          </w:tcPr>
          <w:p w14:paraId="5559B10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بانک رفاه کارگران </w:t>
            </w:r>
          </w:p>
        </w:tc>
        <w:tc>
          <w:tcPr>
            <w:tcW w:w="430" w:type="pct"/>
            <w:noWrap/>
            <w:hideMark/>
          </w:tcPr>
          <w:p w14:paraId="6CE9197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4582750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8D020A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2,989</w:t>
            </w:r>
          </w:p>
        </w:tc>
        <w:tc>
          <w:tcPr>
            <w:tcW w:w="327" w:type="pct"/>
            <w:noWrap/>
            <w:hideMark/>
          </w:tcPr>
          <w:p w14:paraId="2381665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36409A0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6762111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836F76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FBCEB0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D922F0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6C223F0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03AF79BB"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B76FED1" w14:textId="77777777" w:rsidR="00AB3225" w:rsidRPr="0066629F" w:rsidRDefault="00AB3225" w:rsidP="001B0DEE">
            <w:pPr>
              <w:bidi/>
              <w:jc w:val="both"/>
              <w:rPr>
                <w:rFonts w:eastAsia="Times New Roman"/>
                <w:b w:val="0"/>
                <w:bCs w:val="0"/>
                <w:sz w:val="18"/>
                <w:szCs w:val="18"/>
              </w:rPr>
            </w:pPr>
          </w:p>
        </w:tc>
        <w:tc>
          <w:tcPr>
            <w:tcW w:w="892" w:type="pct"/>
            <w:noWrap/>
            <w:hideMark/>
          </w:tcPr>
          <w:p w14:paraId="5F1A622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پرسی ایران گاز </w:t>
            </w:r>
          </w:p>
        </w:tc>
        <w:tc>
          <w:tcPr>
            <w:tcW w:w="430" w:type="pct"/>
            <w:noWrap/>
            <w:hideMark/>
          </w:tcPr>
          <w:p w14:paraId="123558C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239B8A8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525 </w:t>
            </w:r>
          </w:p>
        </w:tc>
        <w:tc>
          <w:tcPr>
            <w:tcW w:w="397" w:type="pct"/>
            <w:noWrap/>
            <w:hideMark/>
          </w:tcPr>
          <w:p w14:paraId="211D6A4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00820EF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1884DAE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3BCF444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197A89F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D0C36D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28A12CC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4A3F912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2B6B01F2"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7DDDAD22" w14:textId="77777777" w:rsidR="00AB3225" w:rsidRPr="0066629F" w:rsidRDefault="00AB3225" w:rsidP="001B0DEE">
            <w:pPr>
              <w:bidi/>
              <w:jc w:val="both"/>
              <w:rPr>
                <w:rFonts w:eastAsia="Times New Roman"/>
                <w:b w:val="0"/>
                <w:bCs w:val="0"/>
                <w:sz w:val="18"/>
                <w:szCs w:val="18"/>
              </w:rPr>
            </w:pPr>
          </w:p>
        </w:tc>
        <w:tc>
          <w:tcPr>
            <w:tcW w:w="892" w:type="pct"/>
            <w:noWrap/>
            <w:hideMark/>
          </w:tcPr>
          <w:p w14:paraId="3C47E60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فولاد مبارکه اصفهان </w:t>
            </w:r>
          </w:p>
        </w:tc>
        <w:tc>
          <w:tcPr>
            <w:tcW w:w="430" w:type="pct"/>
            <w:noWrap/>
            <w:hideMark/>
          </w:tcPr>
          <w:p w14:paraId="2D4FFA4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7040381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506,562 </w:t>
            </w:r>
          </w:p>
        </w:tc>
        <w:tc>
          <w:tcPr>
            <w:tcW w:w="397" w:type="pct"/>
            <w:noWrap/>
            <w:hideMark/>
          </w:tcPr>
          <w:p w14:paraId="6AB40E0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188B671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0</w:t>
            </w:r>
          </w:p>
        </w:tc>
        <w:tc>
          <w:tcPr>
            <w:tcW w:w="232" w:type="pct"/>
            <w:noWrap/>
            <w:hideMark/>
          </w:tcPr>
          <w:p w14:paraId="36FE551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5614141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5B54DA4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6145C62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4CCFBE8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58CC29C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0900F011"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3366E2A" w14:textId="77777777" w:rsidR="00AB3225" w:rsidRPr="0066629F" w:rsidRDefault="00AB3225" w:rsidP="001B0DEE">
            <w:pPr>
              <w:bidi/>
              <w:jc w:val="both"/>
              <w:rPr>
                <w:rFonts w:eastAsia="Times New Roman"/>
                <w:b w:val="0"/>
                <w:bCs w:val="0"/>
                <w:sz w:val="18"/>
                <w:szCs w:val="18"/>
              </w:rPr>
            </w:pPr>
          </w:p>
        </w:tc>
        <w:tc>
          <w:tcPr>
            <w:tcW w:w="892" w:type="pct"/>
            <w:noWrap/>
            <w:hideMark/>
          </w:tcPr>
          <w:p w14:paraId="1A2D258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صنایع مس شهید باهنر </w:t>
            </w:r>
          </w:p>
        </w:tc>
        <w:tc>
          <w:tcPr>
            <w:tcW w:w="430" w:type="pct"/>
            <w:noWrap/>
            <w:hideMark/>
          </w:tcPr>
          <w:p w14:paraId="5104EDC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4522C74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63,619 </w:t>
            </w:r>
          </w:p>
        </w:tc>
        <w:tc>
          <w:tcPr>
            <w:tcW w:w="397" w:type="pct"/>
            <w:noWrap/>
            <w:hideMark/>
          </w:tcPr>
          <w:p w14:paraId="6244D74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06036D6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C88BB2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3480532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A0301C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067AD0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44666DF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289576F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0C6CCC67"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040680F7" w14:textId="77777777" w:rsidR="00AB3225" w:rsidRPr="0066629F" w:rsidRDefault="00AB3225" w:rsidP="001B0DEE">
            <w:pPr>
              <w:bidi/>
              <w:jc w:val="both"/>
              <w:rPr>
                <w:rFonts w:eastAsia="Times New Roman"/>
                <w:b w:val="0"/>
                <w:bCs w:val="0"/>
                <w:sz w:val="18"/>
                <w:szCs w:val="18"/>
              </w:rPr>
            </w:pPr>
          </w:p>
        </w:tc>
        <w:tc>
          <w:tcPr>
            <w:tcW w:w="892" w:type="pct"/>
            <w:noWrap/>
            <w:hideMark/>
          </w:tcPr>
          <w:p w14:paraId="088E2D7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پتروشیمی تبریز </w:t>
            </w:r>
          </w:p>
        </w:tc>
        <w:tc>
          <w:tcPr>
            <w:tcW w:w="430" w:type="pct"/>
            <w:noWrap/>
            <w:hideMark/>
          </w:tcPr>
          <w:p w14:paraId="51730EB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عضوء هیات مدیره مشترک </w:t>
            </w:r>
          </w:p>
        </w:tc>
        <w:tc>
          <w:tcPr>
            <w:tcW w:w="406" w:type="pct"/>
            <w:noWrap/>
            <w:hideMark/>
          </w:tcPr>
          <w:p w14:paraId="460940B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113,802 </w:t>
            </w:r>
          </w:p>
        </w:tc>
        <w:tc>
          <w:tcPr>
            <w:tcW w:w="397" w:type="pct"/>
            <w:noWrap/>
            <w:hideMark/>
          </w:tcPr>
          <w:p w14:paraId="6C03FD4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701855F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70A8034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7893C84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5877899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7CE61D1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22F65D1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605DE02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3D45F44D"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noWrap/>
            <w:hideMark/>
          </w:tcPr>
          <w:p w14:paraId="44EA408B"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شرکت کشت و دام گلدشت نمونه اصفهان:</w:t>
            </w:r>
          </w:p>
        </w:tc>
        <w:tc>
          <w:tcPr>
            <w:tcW w:w="892" w:type="pct"/>
            <w:noWrap/>
            <w:hideMark/>
          </w:tcPr>
          <w:p w14:paraId="69BAE60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30" w:type="pct"/>
            <w:noWrap/>
            <w:hideMark/>
          </w:tcPr>
          <w:p w14:paraId="4217194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0B31428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noWrap/>
            <w:hideMark/>
          </w:tcPr>
          <w:p w14:paraId="7BD24CC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noWrap/>
            <w:hideMark/>
          </w:tcPr>
          <w:p w14:paraId="4DD81AF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noWrap/>
            <w:hideMark/>
          </w:tcPr>
          <w:p w14:paraId="768EC00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noWrap/>
            <w:hideMark/>
          </w:tcPr>
          <w:p w14:paraId="5D68DD7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noWrap/>
            <w:hideMark/>
          </w:tcPr>
          <w:p w14:paraId="1B064A2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noWrap/>
            <w:hideMark/>
          </w:tcPr>
          <w:p w14:paraId="5B5754B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noWrap/>
            <w:hideMark/>
          </w:tcPr>
          <w:p w14:paraId="4058EFA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2EEFB6D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438C9E23"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hideMark/>
          </w:tcPr>
          <w:p w14:paraId="3FBA0F88"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 xml:space="preserve">سایر اشخاص وابسته </w:t>
            </w:r>
          </w:p>
        </w:tc>
        <w:tc>
          <w:tcPr>
            <w:tcW w:w="892" w:type="pct"/>
            <w:noWrap/>
            <w:hideMark/>
          </w:tcPr>
          <w:p w14:paraId="5FF29AE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صنایع کاغذ غرب </w:t>
            </w:r>
          </w:p>
        </w:tc>
        <w:tc>
          <w:tcPr>
            <w:tcW w:w="430" w:type="pct"/>
            <w:noWrap/>
            <w:hideMark/>
          </w:tcPr>
          <w:p w14:paraId="792DD9E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همگروه </w:t>
            </w:r>
          </w:p>
        </w:tc>
        <w:tc>
          <w:tcPr>
            <w:tcW w:w="406" w:type="pct"/>
            <w:noWrap/>
            <w:hideMark/>
          </w:tcPr>
          <w:p w14:paraId="6F0E278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20,492 </w:t>
            </w:r>
          </w:p>
        </w:tc>
        <w:tc>
          <w:tcPr>
            <w:tcW w:w="397" w:type="pct"/>
            <w:noWrap/>
            <w:hideMark/>
          </w:tcPr>
          <w:p w14:paraId="0D10069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3AD9BBE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E09653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597D4EA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73ECAF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7EFE047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1FEC1D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555F495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718EA8EE"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79" w:type="pct"/>
            <w:gridSpan w:val="2"/>
            <w:noWrap/>
            <w:hideMark/>
          </w:tcPr>
          <w:p w14:paraId="049B8C45"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شرکت کارخانجات پارس الکتریک :</w:t>
            </w:r>
          </w:p>
        </w:tc>
        <w:tc>
          <w:tcPr>
            <w:tcW w:w="430" w:type="pct"/>
            <w:noWrap/>
            <w:hideMark/>
          </w:tcPr>
          <w:p w14:paraId="5E60E79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46A1725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noWrap/>
            <w:hideMark/>
          </w:tcPr>
          <w:p w14:paraId="3AACF97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noWrap/>
            <w:hideMark/>
          </w:tcPr>
          <w:p w14:paraId="18EBB72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noWrap/>
            <w:hideMark/>
          </w:tcPr>
          <w:p w14:paraId="25DE3A5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noWrap/>
            <w:hideMark/>
          </w:tcPr>
          <w:p w14:paraId="5971206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noWrap/>
            <w:hideMark/>
          </w:tcPr>
          <w:p w14:paraId="63F3FDF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noWrap/>
            <w:hideMark/>
          </w:tcPr>
          <w:p w14:paraId="226370B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noWrap/>
            <w:hideMark/>
          </w:tcPr>
          <w:p w14:paraId="5BE89B0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058F9D3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581EDAAF"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val="restart"/>
            <w:hideMark/>
          </w:tcPr>
          <w:p w14:paraId="08F3B8E3"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 xml:space="preserve">اشخاص وابسته گروه </w:t>
            </w:r>
          </w:p>
        </w:tc>
        <w:tc>
          <w:tcPr>
            <w:tcW w:w="892" w:type="pct"/>
            <w:noWrap/>
            <w:hideMark/>
          </w:tcPr>
          <w:p w14:paraId="09088AD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خدمات پارس </w:t>
            </w:r>
          </w:p>
        </w:tc>
        <w:tc>
          <w:tcPr>
            <w:tcW w:w="430" w:type="pct"/>
            <w:noWrap/>
            <w:hideMark/>
          </w:tcPr>
          <w:p w14:paraId="27C36B0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406" w:type="pct"/>
            <w:noWrap/>
            <w:hideMark/>
          </w:tcPr>
          <w:p w14:paraId="0EED5D8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432A058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3E22945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FA26D7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254EDC4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5D656C6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16FC98B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1,326 </w:t>
            </w:r>
          </w:p>
        </w:tc>
        <w:tc>
          <w:tcPr>
            <w:tcW w:w="338" w:type="pct"/>
            <w:noWrap/>
            <w:hideMark/>
          </w:tcPr>
          <w:p w14:paraId="737C650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063C734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0213BDC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2B84364" w14:textId="77777777" w:rsidR="00AB3225" w:rsidRPr="0066629F" w:rsidRDefault="00AB3225" w:rsidP="001B0DEE">
            <w:pPr>
              <w:bidi/>
              <w:jc w:val="both"/>
              <w:rPr>
                <w:rFonts w:eastAsia="Times New Roman"/>
                <w:b w:val="0"/>
                <w:bCs w:val="0"/>
                <w:sz w:val="18"/>
                <w:szCs w:val="18"/>
              </w:rPr>
            </w:pPr>
          </w:p>
        </w:tc>
        <w:tc>
          <w:tcPr>
            <w:tcW w:w="892" w:type="pct"/>
            <w:noWrap/>
            <w:hideMark/>
          </w:tcPr>
          <w:p w14:paraId="61FE28A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مهندسی بازرگانی پارس </w:t>
            </w:r>
          </w:p>
        </w:tc>
        <w:tc>
          <w:tcPr>
            <w:tcW w:w="430" w:type="pct"/>
            <w:noWrap/>
            <w:hideMark/>
          </w:tcPr>
          <w:p w14:paraId="6E6B240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406" w:type="pct"/>
            <w:noWrap/>
            <w:hideMark/>
          </w:tcPr>
          <w:p w14:paraId="1F52F13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4BFBE95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1A33E18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5360155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281EA86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B2E76E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094DB8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3,867 </w:t>
            </w:r>
          </w:p>
        </w:tc>
        <w:tc>
          <w:tcPr>
            <w:tcW w:w="338" w:type="pct"/>
            <w:noWrap/>
            <w:hideMark/>
          </w:tcPr>
          <w:p w14:paraId="69B5BE4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7C52730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2B920B7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A64DE1A" w14:textId="77777777" w:rsidR="00AB3225" w:rsidRPr="0066629F" w:rsidRDefault="00AB3225" w:rsidP="001B0DEE">
            <w:pPr>
              <w:bidi/>
              <w:jc w:val="both"/>
              <w:rPr>
                <w:rFonts w:eastAsia="Times New Roman"/>
                <w:b w:val="0"/>
                <w:bCs w:val="0"/>
                <w:sz w:val="18"/>
                <w:szCs w:val="18"/>
              </w:rPr>
            </w:pPr>
          </w:p>
        </w:tc>
        <w:tc>
          <w:tcPr>
            <w:tcW w:w="892" w:type="pct"/>
            <w:noWrap/>
            <w:hideMark/>
          </w:tcPr>
          <w:p w14:paraId="1AA95E9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الکترونیک سیرجان</w:t>
            </w:r>
          </w:p>
        </w:tc>
        <w:tc>
          <w:tcPr>
            <w:tcW w:w="430" w:type="pct"/>
            <w:noWrap/>
            <w:hideMark/>
          </w:tcPr>
          <w:p w14:paraId="6E9FB5B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406" w:type="pct"/>
            <w:noWrap/>
            <w:hideMark/>
          </w:tcPr>
          <w:p w14:paraId="000AA03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2B1587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589C8C9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08C9D0B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4159239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13B6742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5991D28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19,200 </w:t>
            </w:r>
          </w:p>
        </w:tc>
        <w:tc>
          <w:tcPr>
            <w:tcW w:w="338" w:type="pct"/>
            <w:noWrap/>
            <w:hideMark/>
          </w:tcPr>
          <w:p w14:paraId="4A467C4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0D19A31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5D1484E4"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1CCE7580" w14:textId="77777777" w:rsidR="00AB3225" w:rsidRPr="0066629F" w:rsidRDefault="00AB3225" w:rsidP="001B0DEE">
            <w:pPr>
              <w:bidi/>
              <w:jc w:val="both"/>
              <w:rPr>
                <w:rFonts w:eastAsia="Times New Roman"/>
                <w:b w:val="0"/>
                <w:bCs w:val="0"/>
                <w:sz w:val="18"/>
                <w:szCs w:val="18"/>
              </w:rPr>
            </w:pPr>
          </w:p>
        </w:tc>
        <w:tc>
          <w:tcPr>
            <w:tcW w:w="892" w:type="pct"/>
            <w:noWrap/>
            <w:hideMark/>
          </w:tcPr>
          <w:p w14:paraId="377E7BD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خدمات ارتباطی رایتل</w:t>
            </w:r>
          </w:p>
        </w:tc>
        <w:tc>
          <w:tcPr>
            <w:tcW w:w="430" w:type="pct"/>
            <w:noWrap/>
            <w:hideMark/>
          </w:tcPr>
          <w:p w14:paraId="0A62378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406" w:type="pct"/>
            <w:noWrap/>
            <w:hideMark/>
          </w:tcPr>
          <w:p w14:paraId="74FA28D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BFE7DC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2D2D014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3297F36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0A6105F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72DB46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3F6DF88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8E4469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80" w:type="pct"/>
            <w:noWrap/>
            <w:hideMark/>
          </w:tcPr>
          <w:p w14:paraId="68749F6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137,571 </w:t>
            </w:r>
          </w:p>
        </w:tc>
      </w:tr>
      <w:tr w:rsidR="00F26699" w:rsidRPr="0066629F" w14:paraId="4064EA71"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noWrap/>
            <w:hideMark/>
          </w:tcPr>
          <w:p w14:paraId="773B016E" w14:textId="77777777" w:rsidR="00AB3225" w:rsidRPr="0066629F" w:rsidRDefault="00AB3225" w:rsidP="001B0DEE">
            <w:pPr>
              <w:bidi/>
              <w:jc w:val="both"/>
              <w:rPr>
                <w:rFonts w:eastAsia="Times New Roman"/>
                <w:b w:val="0"/>
                <w:bCs w:val="0"/>
                <w:sz w:val="18"/>
                <w:szCs w:val="18"/>
                <w:u w:val="single"/>
                <w:rtl/>
              </w:rPr>
            </w:pPr>
            <w:r w:rsidRPr="0066629F">
              <w:rPr>
                <w:rFonts w:eastAsia="Times New Roman" w:hint="cs"/>
                <w:sz w:val="18"/>
                <w:szCs w:val="18"/>
                <w:u w:val="single"/>
                <w:rtl/>
              </w:rPr>
              <w:t>شرکت کشاورزی و دامپروری ملارد شیر :</w:t>
            </w:r>
          </w:p>
        </w:tc>
        <w:tc>
          <w:tcPr>
            <w:tcW w:w="892" w:type="pct"/>
            <w:noWrap/>
            <w:hideMark/>
          </w:tcPr>
          <w:p w14:paraId="2DB2DAA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30" w:type="pct"/>
            <w:noWrap/>
            <w:hideMark/>
          </w:tcPr>
          <w:p w14:paraId="417B6F6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376E368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97" w:type="pct"/>
            <w:noWrap/>
            <w:hideMark/>
          </w:tcPr>
          <w:p w14:paraId="1A2EF75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27" w:type="pct"/>
            <w:noWrap/>
            <w:hideMark/>
          </w:tcPr>
          <w:p w14:paraId="16D4A39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32" w:type="pct"/>
            <w:noWrap/>
            <w:hideMark/>
          </w:tcPr>
          <w:p w14:paraId="7693EA6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49" w:type="pct"/>
            <w:noWrap/>
            <w:hideMark/>
          </w:tcPr>
          <w:p w14:paraId="2393A35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90" w:type="pct"/>
            <w:noWrap/>
            <w:hideMark/>
          </w:tcPr>
          <w:p w14:paraId="71EE369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72" w:type="pct"/>
            <w:noWrap/>
            <w:hideMark/>
          </w:tcPr>
          <w:p w14:paraId="5AB2287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338" w:type="pct"/>
            <w:noWrap/>
            <w:hideMark/>
          </w:tcPr>
          <w:p w14:paraId="7FC7016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280" w:type="pct"/>
            <w:noWrap/>
            <w:hideMark/>
          </w:tcPr>
          <w:p w14:paraId="108E5BD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r>
      <w:tr w:rsidR="00F26699" w:rsidRPr="0066629F" w14:paraId="05D0D73D"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val="restart"/>
            <w:hideMark/>
          </w:tcPr>
          <w:p w14:paraId="7A82CD82"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 xml:space="preserve">سایر اشخاص </w:t>
            </w:r>
          </w:p>
        </w:tc>
        <w:tc>
          <w:tcPr>
            <w:tcW w:w="892" w:type="pct"/>
            <w:noWrap/>
            <w:hideMark/>
          </w:tcPr>
          <w:p w14:paraId="0712F9F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آرمان گستران پخش کوهرنگ</w:t>
            </w:r>
          </w:p>
        </w:tc>
        <w:tc>
          <w:tcPr>
            <w:tcW w:w="430" w:type="pct"/>
            <w:noWrap/>
            <w:hideMark/>
          </w:tcPr>
          <w:p w14:paraId="7E0CA82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469B290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723,953 </w:t>
            </w:r>
          </w:p>
        </w:tc>
        <w:tc>
          <w:tcPr>
            <w:tcW w:w="397" w:type="pct"/>
            <w:noWrap/>
            <w:hideMark/>
          </w:tcPr>
          <w:p w14:paraId="49818AA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09B0B00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5A5D354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44D2155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A88E8E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15B679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2AA0FF5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7D717CE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45DBFE4E"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7DDF509" w14:textId="77777777" w:rsidR="00AB3225" w:rsidRPr="0066629F" w:rsidRDefault="00AB3225" w:rsidP="001B0DEE">
            <w:pPr>
              <w:bidi/>
              <w:jc w:val="both"/>
              <w:rPr>
                <w:rFonts w:eastAsia="Times New Roman"/>
                <w:b w:val="0"/>
                <w:bCs w:val="0"/>
                <w:sz w:val="18"/>
                <w:szCs w:val="18"/>
              </w:rPr>
            </w:pPr>
          </w:p>
        </w:tc>
        <w:tc>
          <w:tcPr>
            <w:tcW w:w="892" w:type="pct"/>
            <w:noWrap/>
            <w:hideMark/>
          </w:tcPr>
          <w:p w14:paraId="590E24B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تجارت گستران آسان پیشرو</w:t>
            </w:r>
          </w:p>
        </w:tc>
        <w:tc>
          <w:tcPr>
            <w:tcW w:w="430" w:type="pct"/>
            <w:noWrap/>
            <w:hideMark/>
          </w:tcPr>
          <w:p w14:paraId="0EA4A25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5CF5574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510,065 </w:t>
            </w:r>
          </w:p>
        </w:tc>
        <w:tc>
          <w:tcPr>
            <w:tcW w:w="397" w:type="pct"/>
            <w:noWrap/>
            <w:hideMark/>
          </w:tcPr>
          <w:p w14:paraId="4B21E69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552,585 </w:t>
            </w:r>
          </w:p>
        </w:tc>
        <w:tc>
          <w:tcPr>
            <w:tcW w:w="327" w:type="pct"/>
            <w:noWrap/>
            <w:hideMark/>
          </w:tcPr>
          <w:p w14:paraId="6E97A6E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AEB2F1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3B7AFF6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78A47E5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598F8F5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37BF92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7612AF4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42D32C55"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23B7CE61" w14:textId="77777777" w:rsidR="00AB3225" w:rsidRPr="0066629F" w:rsidRDefault="00AB3225" w:rsidP="001B0DEE">
            <w:pPr>
              <w:bidi/>
              <w:jc w:val="both"/>
              <w:rPr>
                <w:rFonts w:eastAsia="Times New Roman"/>
                <w:b w:val="0"/>
                <w:bCs w:val="0"/>
                <w:sz w:val="18"/>
                <w:szCs w:val="18"/>
              </w:rPr>
            </w:pPr>
          </w:p>
        </w:tc>
        <w:tc>
          <w:tcPr>
            <w:tcW w:w="892" w:type="pct"/>
            <w:noWrap/>
            <w:hideMark/>
          </w:tcPr>
          <w:p w14:paraId="5D75231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شرکت پارس کرون</w:t>
            </w:r>
          </w:p>
        </w:tc>
        <w:tc>
          <w:tcPr>
            <w:tcW w:w="430" w:type="pct"/>
            <w:noWrap/>
            <w:hideMark/>
          </w:tcPr>
          <w:p w14:paraId="71D14BD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0556EF9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438,164 </w:t>
            </w:r>
          </w:p>
        </w:tc>
        <w:tc>
          <w:tcPr>
            <w:tcW w:w="397" w:type="pct"/>
            <w:noWrap/>
            <w:hideMark/>
          </w:tcPr>
          <w:p w14:paraId="73332D9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158,097 </w:t>
            </w:r>
          </w:p>
        </w:tc>
        <w:tc>
          <w:tcPr>
            <w:tcW w:w="327" w:type="pct"/>
            <w:noWrap/>
            <w:hideMark/>
          </w:tcPr>
          <w:p w14:paraId="0D6874E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7B59E91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434FADA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62C6F18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52BE76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0588EA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6065F77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28441E11"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A587F2A" w14:textId="77777777" w:rsidR="00AB3225" w:rsidRPr="0066629F" w:rsidRDefault="00AB3225" w:rsidP="001B0DEE">
            <w:pPr>
              <w:bidi/>
              <w:jc w:val="both"/>
              <w:rPr>
                <w:rFonts w:eastAsia="Times New Roman"/>
                <w:b w:val="0"/>
                <w:bCs w:val="0"/>
                <w:sz w:val="18"/>
                <w:szCs w:val="18"/>
              </w:rPr>
            </w:pPr>
          </w:p>
        </w:tc>
        <w:tc>
          <w:tcPr>
            <w:tcW w:w="892" w:type="pct"/>
            <w:noWrap/>
            <w:hideMark/>
          </w:tcPr>
          <w:p w14:paraId="7013304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نسیم سحر پاک خلیج فارس</w:t>
            </w:r>
          </w:p>
        </w:tc>
        <w:tc>
          <w:tcPr>
            <w:tcW w:w="430" w:type="pct"/>
            <w:noWrap/>
            <w:hideMark/>
          </w:tcPr>
          <w:p w14:paraId="2B2FA1E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5D62144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263,824 </w:t>
            </w:r>
          </w:p>
        </w:tc>
        <w:tc>
          <w:tcPr>
            <w:tcW w:w="397" w:type="pct"/>
            <w:noWrap/>
            <w:hideMark/>
          </w:tcPr>
          <w:p w14:paraId="16B08B9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0DE8B2C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331EF3E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457FB19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ECC00E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34BC07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C2261B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1E0B082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5C83E243"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58424A54" w14:textId="77777777" w:rsidR="00AB3225" w:rsidRPr="0066629F" w:rsidRDefault="00AB3225" w:rsidP="001B0DEE">
            <w:pPr>
              <w:bidi/>
              <w:jc w:val="both"/>
              <w:rPr>
                <w:rFonts w:eastAsia="Times New Roman"/>
                <w:b w:val="0"/>
                <w:bCs w:val="0"/>
                <w:sz w:val="18"/>
                <w:szCs w:val="18"/>
              </w:rPr>
            </w:pPr>
          </w:p>
        </w:tc>
        <w:tc>
          <w:tcPr>
            <w:tcW w:w="892" w:type="pct"/>
            <w:noWrap/>
            <w:hideMark/>
          </w:tcPr>
          <w:p w14:paraId="022A5A0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مصلح بازرگان اراک</w:t>
            </w:r>
          </w:p>
        </w:tc>
        <w:tc>
          <w:tcPr>
            <w:tcW w:w="430" w:type="pct"/>
            <w:noWrap/>
            <w:hideMark/>
          </w:tcPr>
          <w:p w14:paraId="2DCCE17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27F15B2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210,130 </w:t>
            </w:r>
          </w:p>
        </w:tc>
        <w:tc>
          <w:tcPr>
            <w:tcW w:w="397" w:type="pct"/>
            <w:noWrap/>
            <w:hideMark/>
          </w:tcPr>
          <w:p w14:paraId="7143EE3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5616B38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3FF1620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2A4BBF8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6FE7A7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5BAD602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254E9D1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53ED954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6D07B543"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A8C03A6" w14:textId="77777777" w:rsidR="00AB3225" w:rsidRPr="0066629F" w:rsidRDefault="00AB3225" w:rsidP="001B0DEE">
            <w:pPr>
              <w:bidi/>
              <w:jc w:val="both"/>
              <w:rPr>
                <w:rFonts w:eastAsia="Times New Roman"/>
                <w:b w:val="0"/>
                <w:bCs w:val="0"/>
                <w:sz w:val="18"/>
                <w:szCs w:val="18"/>
              </w:rPr>
            </w:pPr>
          </w:p>
        </w:tc>
        <w:tc>
          <w:tcPr>
            <w:tcW w:w="892" w:type="pct"/>
            <w:noWrap/>
            <w:hideMark/>
          </w:tcPr>
          <w:p w14:paraId="7874D2F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آوا تجارت صبا</w:t>
            </w:r>
          </w:p>
        </w:tc>
        <w:tc>
          <w:tcPr>
            <w:tcW w:w="430" w:type="pct"/>
            <w:noWrap/>
            <w:hideMark/>
          </w:tcPr>
          <w:p w14:paraId="34CD470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422A017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199,445 </w:t>
            </w:r>
          </w:p>
        </w:tc>
        <w:tc>
          <w:tcPr>
            <w:tcW w:w="397" w:type="pct"/>
            <w:noWrap/>
            <w:hideMark/>
          </w:tcPr>
          <w:p w14:paraId="60867DE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27" w:type="pct"/>
            <w:noWrap/>
            <w:hideMark/>
          </w:tcPr>
          <w:p w14:paraId="2299F58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076DA66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1496374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61D47C6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FB5902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6367F0F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259555C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7F9CDCD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5BC1B79C" w14:textId="77777777" w:rsidR="00AB3225" w:rsidRPr="0066629F" w:rsidRDefault="00AB3225" w:rsidP="001B0DEE">
            <w:pPr>
              <w:bidi/>
              <w:jc w:val="both"/>
              <w:rPr>
                <w:rFonts w:eastAsia="Times New Roman"/>
                <w:b w:val="0"/>
                <w:bCs w:val="0"/>
                <w:sz w:val="18"/>
                <w:szCs w:val="18"/>
              </w:rPr>
            </w:pPr>
          </w:p>
        </w:tc>
        <w:tc>
          <w:tcPr>
            <w:tcW w:w="892" w:type="pct"/>
            <w:noWrap/>
            <w:hideMark/>
          </w:tcPr>
          <w:p w14:paraId="31ADC7A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شرکت گلا آمل</w:t>
            </w:r>
          </w:p>
        </w:tc>
        <w:tc>
          <w:tcPr>
            <w:tcW w:w="430" w:type="pct"/>
            <w:noWrap/>
            <w:hideMark/>
          </w:tcPr>
          <w:p w14:paraId="72D0D4F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5086E14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617CF04D"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517,183 </w:t>
            </w:r>
          </w:p>
        </w:tc>
        <w:tc>
          <w:tcPr>
            <w:tcW w:w="327" w:type="pct"/>
            <w:noWrap/>
            <w:hideMark/>
          </w:tcPr>
          <w:p w14:paraId="111BAAD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6D74DC8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373D279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025CCE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0532F1C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E72C8D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648FE6F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1F9C6500"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FD1CE2C" w14:textId="77777777" w:rsidR="00AB3225" w:rsidRPr="0066629F" w:rsidRDefault="00AB3225" w:rsidP="001B0DEE">
            <w:pPr>
              <w:bidi/>
              <w:jc w:val="both"/>
              <w:rPr>
                <w:rFonts w:eastAsia="Times New Roman"/>
                <w:b w:val="0"/>
                <w:bCs w:val="0"/>
                <w:sz w:val="18"/>
                <w:szCs w:val="18"/>
              </w:rPr>
            </w:pPr>
          </w:p>
        </w:tc>
        <w:tc>
          <w:tcPr>
            <w:tcW w:w="892" w:type="pct"/>
            <w:noWrap/>
            <w:hideMark/>
          </w:tcPr>
          <w:p w14:paraId="6EDF375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شرکت فجر گنبد- صباح</w:t>
            </w:r>
          </w:p>
        </w:tc>
        <w:tc>
          <w:tcPr>
            <w:tcW w:w="430" w:type="pct"/>
            <w:noWrap/>
            <w:hideMark/>
          </w:tcPr>
          <w:p w14:paraId="045AD7C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2C14B8B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2004DD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539,014 </w:t>
            </w:r>
          </w:p>
        </w:tc>
        <w:tc>
          <w:tcPr>
            <w:tcW w:w="327" w:type="pct"/>
            <w:noWrap/>
            <w:hideMark/>
          </w:tcPr>
          <w:p w14:paraId="50B7959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2DF1885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2608089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1D3F197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18BFFCE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18564FF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424657A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2AE2B156"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DDB7C9A" w14:textId="77777777" w:rsidR="00AB3225" w:rsidRPr="0066629F" w:rsidRDefault="00AB3225" w:rsidP="001B0DEE">
            <w:pPr>
              <w:bidi/>
              <w:jc w:val="both"/>
              <w:rPr>
                <w:rFonts w:eastAsia="Times New Roman"/>
                <w:b w:val="0"/>
                <w:bCs w:val="0"/>
                <w:sz w:val="18"/>
                <w:szCs w:val="18"/>
              </w:rPr>
            </w:pPr>
          </w:p>
        </w:tc>
        <w:tc>
          <w:tcPr>
            <w:tcW w:w="892" w:type="pct"/>
            <w:noWrap/>
            <w:hideMark/>
          </w:tcPr>
          <w:p w14:paraId="7848045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لبنیات و بستنی چوپان</w:t>
            </w:r>
          </w:p>
        </w:tc>
        <w:tc>
          <w:tcPr>
            <w:tcW w:w="430" w:type="pct"/>
            <w:noWrap/>
            <w:hideMark/>
          </w:tcPr>
          <w:p w14:paraId="7DDBB37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7080635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977 </w:t>
            </w:r>
          </w:p>
        </w:tc>
        <w:tc>
          <w:tcPr>
            <w:tcW w:w="397" w:type="pct"/>
            <w:noWrap/>
            <w:hideMark/>
          </w:tcPr>
          <w:p w14:paraId="0870311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960,838 </w:t>
            </w:r>
          </w:p>
        </w:tc>
        <w:tc>
          <w:tcPr>
            <w:tcW w:w="327" w:type="pct"/>
            <w:noWrap/>
            <w:hideMark/>
          </w:tcPr>
          <w:p w14:paraId="531703A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34F443D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19DC241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2D625A8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3137DFC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478FF2D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7863E20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4A96B07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55B9E9B6" w14:textId="77777777" w:rsidR="00AB3225" w:rsidRPr="0066629F" w:rsidRDefault="00AB3225" w:rsidP="001B0DEE">
            <w:pPr>
              <w:bidi/>
              <w:jc w:val="both"/>
              <w:rPr>
                <w:rFonts w:eastAsia="Times New Roman"/>
                <w:b w:val="0"/>
                <w:bCs w:val="0"/>
                <w:sz w:val="18"/>
                <w:szCs w:val="18"/>
              </w:rPr>
            </w:pPr>
          </w:p>
        </w:tc>
        <w:tc>
          <w:tcPr>
            <w:tcW w:w="892" w:type="pct"/>
            <w:noWrap/>
            <w:hideMark/>
          </w:tcPr>
          <w:p w14:paraId="5847D12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مهدی نهتایی </w:t>
            </w:r>
          </w:p>
        </w:tc>
        <w:tc>
          <w:tcPr>
            <w:tcW w:w="430" w:type="pct"/>
            <w:noWrap/>
            <w:hideMark/>
          </w:tcPr>
          <w:p w14:paraId="5630479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15377E6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912,225 </w:t>
            </w:r>
          </w:p>
        </w:tc>
        <w:tc>
          <w:tcPr>
            <w:tcW w:w="397" w:type="pct"/>
            <w:noWrap/>
            <w:hideMark/>
          </w:tcPr>
          <w:p w14:paraId="0CF98D7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170,731 </w:t>
            </w:r>
          </w:p>
        </w:tc>
        <w:tc>
          <w:tcPr>
            <w:tcW w:w="327" w:type="pct"/>
            <w:noWrap/>
            <w:hideMark/>
          </w:tcPr>
          <w:p w14:paraId="5CB3CEDD"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7913D19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085BAD5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0160AF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8AFAB8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765529C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3C314E5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6BC85FF0"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11FD087F" w14:textId="77777777" w:rsidR="00AB3225" w:rsidRPr="0066629F" w:rsidRDefault="00AB3225" w:rsidP="001B0DEE">
            <w:pPr>
              <w:bidi/>
              <w:jc w:val="both"/>
              <w:rPr>
                <w:rFonts w:eastAsia="Times New Roman"/>
                <w:b w:val="0"/>
                <w:bCs w:val="0"/>
                <w:sz w:val="18"/>
                <w:szCs w:val="18"/>
              </w:rPr>
            </w:pPr>
          </w:p>
        </w:tc>
        <w:tc>
          <w:tcPr>
            <w:tcW w:w="892" w:type="pct"/>
            <w:noWrap/>
            <w:hideMark/>
          </w:tcPr>
          <w:p w14:paraId="333BB14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پگاه زنجان</w:t>
            </w:r>
          </w:p>
        </w:tc>
        <w:tc>
          <w:tcPr>
            <w:tcW w:w="430" w:type="pct"/>
            <w:noWrap/>
            <w:hideMark/>
          </w:tcPr>
          <w:p w14:paraId="140BB82C"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20A5343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7CD21A9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268,268 </w:t>
            </w:r>
          </w:p>
        </w:tc>
        <w:tc>
          <w:tcPr>
            <w:tcW w:w="327" w:type="pct"/>
            <w:noWrap/>
            <w:hideMark/>
          </w:tcPr>
          <w:p w14:paraId="23522A08"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22234A6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3EEA0E8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43D662E"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3285D19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52C5A63B"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0386F742"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73131D7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0115668A" w14:textId="77777777" w:rsidR="00AB3225" w:rsidRPr="0066629F" w:rsidRDefault="00AB3225" w:rsidP="001B0DEE">
            <w:pPr>
              <w:bidi/>
              <w:jc w:val="both"/>
              <w:rPr>
                <w:rFonts w:eastAsia="Times New Roman"/>
                <w:b w:val="0"/>
                <w:bCs w:val="0"/>
                <w:sz w:val="18"/>
                <w:szCs w:val="18"/>
              </w:rPr>
            </w:pPr>
          </w:p>
        </w:tc>
        <w:tc>
          <w:tcPr>
            <w:tcW w:w="892" w:type="pct"/>
            <w:noWrap/>
            <w:hideMark/>
          </w:tcPr>
          <w:p w14:paraId="2D0B626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صنایع غذایی کاسپین (دوماس)</w:t>
            </w:r>
          </w:p>
        </w:tc>
        <w:tc>
          <w:tcPr>
            <w:tcW w:w="430" w:type="pct"/>
            <w:noWrap/>
            <w:hideMark/>
          </w:tcPr>
          <w:p w14:paraId="28CB9C1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2630991B"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316E621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264,662 </w:t>
            </w:r>
          </w:p>
        </w:tc>
        <w:tc>
          <w:tcPr>
            <w:tcW w:w="327" w:type="pct"/>
            <w:noWrap/>
            <w:hideMark/>
          </w:tcPr>
          <w:p w14:paraId="72B69E5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62E4F004"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03D8B67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2BDD24D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5DDA05C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101C37F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259C2A65"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27821FC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F5F121C" w14:textId="77777777" w:rsidR="00AB3225" w:rsidRPr="0066629F" w:rsidRDefault="00AB3225" w:rsidP="001B0DEE">
            <w:pPr>
              <w:bidi/>
              <w:jc w:val="both"/>
              <w:rPr>
                <w:rFonts w:eastAsia="Times New Roman"/>
                <w:b w:val="0"/>
                <w:bCs w:val="0"/>
                <w:sz w:val="18"/>
                <w:szCs w:val="18"/>
              </w:rPr>
            </w:pPr>
          </w:p>
        </w:tc>
        <w:tc>
          <w:tcPr>
            <w:tcW w:w="892" w:type="pct"/>
            <w:noWrap/>
            <w:hideMark/>
          </w:tcPr>
          <w:p w14:paraId="3D46A3F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فرآورده های لبنی دوشه آمل (هراز)</w:t>
            </w:r>
          </w:p>
        </w:tc>
        <w:tc>
          <w:tcPr>
            <w:tcW w:w="430" w:type="pct"/>
            <w:noWrap/>
            <w:hideMark/>
          </w:tcPr>
          <w:p w14:paraId="5A0C6AB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29667BE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5BABC75F"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258,558 </w:t>
            </w:r>
          </w:p>
        </w:tc>
        <w:tc>
          <w:tcPr>
            <w:tcW w:w="327" w:type="pct"/>
            <w:noWrap/>
            <w:hideMark/>
          </w:tcPr>
          <w:p w14:paraId="680C76C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4135A66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423CBB4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2EE90C5A"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3D8B9AB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2FBAEC91"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3112563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1CDF17EE"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460AA834" w14:textId="77777777" w:rsidR="00AB3225" w:rsidRPr="0066629F" w:rsidRDefault="00AB3225" w:rsidP="001B0DEE">
            <w:pPr>
              <w:bidi/>
              <w:jc w:val="both"/>
              <w:rPr>
                <w:rFonts w:eastAsia="Times New Roman"/>
                <w:b w:val="0"/>
                <w:bCs w:val="0"/>
                <w:sz w:val="18"/>
                <w:szCs w:val="18"/>
              </w:rPr>
            </w:pPr>
          </w:p>
        </w:tc>
        <w:tc>
          <w:tcPr>
            <w:tcW w:w="892" w:type="pct"/>
            <w:noWrap/>
            <w:hideMark/>
          </w:tcPr>
          <w:p w14:paraId="21E3BD9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آکام پودر سپهر</w:t>
            </w:r>
          </w:p>
        </w:tc>
        <w:tc>
          <w:tcPr>
            <w:tcW w:w="430" w:type="pct"/>
            <w:noWrap/>
            <w:hideMark/>
          </w:tcPr>
          <w:p w14:paraId="38ED168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7A854C1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97" w:type="pct"/>
            <w:noWrap/>
            <w:hideMark/>
          </w:tcPr>
          <w:p w14:paraId="66C530DF"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458,223 </w:t>
            </w:r>
          </w:p>
        </w:tc>
        <w:tc>
          <w:tcPr>
            <w:tcW w:w="327" w:type="pct"/>
            <w:noWrap/>
            <w:hideMark/>
          </w:tcPr>
          <w:p w14:paraId="35F0DA7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73F9DFF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54112326"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307E59B9"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7A44DDC7"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3EFD17C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  - </w:t>
            </w:r>
          </w:p>
        </w:tc>
        <w:tc>
          <w:tcPr>
            <w:tcW w:w="280" w:type="pct"/>
            <w:noWrap/>
            <w:hideMark/>
          </w:tcPr>
          <w:p w14:paraId="0E84EF5A"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16518534"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7" w:type="pct"/>
            <w:vMerge/>
            <w:hideMark/>
          </w:tcPr>
          <w:p w14:paraId="35A5BCD5" w14:textId="77777777" w:rsidR="00AB3225" w:rsidRPr="0066629F" w:rsidRDefault="00AB3225" w:rsidP="001B0DEE">
            <w:pPr>
              <w:bidi/>
              <w:jc w:val="both"/>
              <w:rPr>
                <w:rFonts w:eastAsia="Times New Roman"/>
                <w:b w:val="0"/>
                <w:bCs w:val="0"/>
                <w:sz w:val="18"/>
                <w:szCs w:val="18"/>
              </w:rPr>
            </w:pPr>
          </w:p>
        </w:tc>
        <w:tc>
          <w:tcPr>
            <w:tcW w:w="892" w:type="pct"/>
            <w:noWrap/>
            <w:hideMark/>
          </w:tcPr>
          <w:p w14:paraId="324A1A23"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عقیل آقابیگی</w:t>
            </w:r>
          </w:p>
        </w:tc>
        <w:tc>
          <w:tcPr>
            <w:tcW w:w="430" w:type="pct"/>
            <w:noWrap/>
            <w:hideMark/>
          </w:tcPr>
          <w:p w14:paraId="5FD973A0"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eastAsia="Times New Roman" w:hint="cs"/>
                <w:sz w:val="18"/>
                <w:szCs w:val="18"/>
                <w:rtl/>
              </w:rPr>
              <w:t xml:space="preserve">مشتری عمده </w:t>
            </w:r>
          </w:p>
        </w:tc>
        <w:tc>
          <w:tcPr>
            <w:tcW w:w="406" w:type="pct"/>
            <w:noWrap/>
            <w:hideMark/>
          </w:tcPr>
          <w:p w14:paraId="3435A2D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13,321 </w:t>
            </w:r>
          </w:p>
        </w:tc>
        <w:tc>
          <w:tcPr>
            <w:tcW w:w="397" w:type="pct"/>
            <w:noWrap/>
            <w:hideMark/>
          </w:tcPr>
          <w:p w14:paraId="08B499D4"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499,973 </w:t>
            </w:r>
          </w:p>
        </w:tc>
        <w:tc>
          <w:tcPr>
            <w:tcW w:w="327" w:type="pct"/>
            <w:noWrap/>
            <w:hideMark/>
          </w:tcPr>
          <w:p w14:paraId="137E0255"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32" w:type="pct"/>
            <w:noWrap/>
            <w:hideMark/>
          </w:tcPr>
          <w:p w14:paraId="642C1FB7"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49" w:type="pct"/>
            <w:noWrap/>
            <w:hideMark/>
          </w:tcPr>
          <w:p w14:paraId="0BC9891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90" w:type="pct"/>
            <w:noWrap/>
            <w:hideMark/>
          </w:tcPr>
          <w:p w14:paraId="4D9D40D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272" w:type="pct"/>
            <w:noWrap/>
            <w:hideMark/>
          </w:tcPr>
          <w:p w14:paraId="24CDAA96"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c>
          <w:tcPr>
            <w:tcW w:w="338" w:type="pct"/>
            <w:noWrap/>
            <w:hideMark/>
          </w:tcPr>
          <w:p w14:paraId="0116099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rtl/>
              </w:rPr>
            </w:pPr>
            <w:r w:rsidRPr="0066629F">
              <w:rPr>
                <w:rFonts w:ascii="Calibri" w:eastAsia="Times New Roman" w:hAnsi="Calibri" w:cs="Calibri" w:hint="cs"/>
                <w:sz w:val="18"/>
                <w:szCs w:val="18"/>
                <w:rtl/>
              </w:rPr>
              <w:t> </w:t>
            </w:r>
          </w:p>
        </w:tc>
        <w:tc>
          <w:tcPr>
            <w:tcW w:w="280" w:type="pct"/>
            <w:noWrap/>
            <w:hideMark/>
          </w:tcPr>
          <w:p w14:paraId="457AE289" w14:textId="77777777" w:rsidR="00AB3225" w:rsidRPr="0066629F"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 </w:t>
            </w:r>
          </w:p>
        </w:tc>
      </w:tr>
      <w:tr w:rsidR="00F26699" w:rsidRPr="0066629F" w14:paraId="39E2E964"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887" w:type="pct"/>
            <w:hideMark/>
          </w:tcPr>
          <w:p w14:paraId="506FDC41" w14:textId="77777777" w:rsidR="00AB3225" w:rsidRPr="0066629F" w:rsidRDefault="00AB3225" w:rsidP="001B0DEE">
            <w:pPr>
              <w:bidi/>
              <w:jc w:val="both"/>
              <w:rPr>
                <w:rFonts w:eastAsia="Times New Roman"/>
                <w:b w:val="0"/>
                <w:bCs w:val="0"/>
                <w:sz w:val="18"/>
                <w:szCs w:val="18"/>
                <w:rtl/>
              </w:rPr>
            </w:pPr>
            <w:r w:rsidRPr="0066629F">
              <w:rPr>
                <w:rFonts w:eastAsia="Times New Roman" w:hint="cs"/>
                <w:sz w:val="18"/>
                <w:szCs w:val="18"/>
                <w:rtl/>
              </w:rPr>
              <w:t>جمع کل</w:t>
            </w:r>
          </w:p>
        </w:tc>
        <w:tc>
          <w:tcPr>
            <w:tcW w:w="892" w:type="pct"/>
            <w:noWrap/>
            <w:hideMark/>
          </w:tcPr>
          <w:p w14:paraId="6E61849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30" w:type="pct"/>
            <w:noWrap/>
            <w:hideMark/>
          </w:tcPr>
          <w:p w14:paraId="2E27E8E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ascii="Calibri" w:eastAsia="Times New Roman" w:hAnsi="Calibri" w:cs="Calibri" w:hint="cs"/>
                <w:b/>
                <w:bCs/>
                <w:sz w:val="18"/>
                <w:szCs w:val="18"/>
                <w:rtl/>
              </w:rPr>
              <w:t> </w:t>
            </w:r>
          </w:p>
        </w:tc>
        <w:tc>
          <w:tcPr>
            <w:tcW w:w="406" w:type="pct"/>
            <w:noWrap/>
            <w:hideMark/>
          </w:tcPr>
          <w:p w14:paraId="4C1D9B6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3,977,104 </w:t>
            </w:r>
          </w:p>
        </w:tc>
        <w:tc>
          <w:tcPr>
            <w:tcW w:w="397" w:type="pct"/>
            <w:noWrap/>
            <w:hideMark/>
          </w:tcPr>
          <w:p w14:paraId="26DEFFC8"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7,020,171 </w:t>
            </w:r>
          </w:p>
        </w:tc>
        <w:tc>
          <w:tcPr>
            <w:tcW w:w="327" w:type="pct"/>
            <w:noWrap/>
            <w:hideMark/>
          </w:tcPr>
          <w:p w14:paraId="540754D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1,265,356 </w:t>
            </w:r>
          </w:p>
        </w:tc>
        <w:tc>
          <w:tcPr>
            <w:tcW w:w="232" w:type="pct"/>
            <w:noWrap/>
            <w:hideMark/>
          </w:tcPr>
          <w:p w14:paraId="384E1332"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19,210 </w:t>
            </w:r>
          </w:p>
        </w:tc>
        <w:tc>
          <w:tcPr>
            <w:tcW w:w="249" w:type="pct"/>
            <w:noWrap/>
            <w:hideMark/>
          </w:tcPr>
          <w:p w14:paraId="26433843"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71,571 </w:t>
            </w:r>
          </w:p>
        </w:tc>
        <w:tc>
          <w:tcPr>
            <w:tcW w:w="290" w:type="pct"/>
            <w:noWrap/>
            <w:hideMark/>
          </w:tcPr>
          <w:p w14:paraId="7BD226AC"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1,250,000 </w:t>
            </w:r>
          </w:p>
        </w:tc>
        <w:tc>
          <w:tcPr>
            <w:tcW w:w="272" w:type="pct"/>
            <w:noWrap/>
            <w:hideMark/>
          </w:tcPr>
          <w:p w14:paraId="48228780"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28,885 </w:t>
            </w:r>
          </w:p>
        </w:tc>
        <w:tc>
          <w:tcPr>
            <w:tcW w:w="338" w:type="pct"/>
            <w:noWrap/>
            <w:hideMark/>
          </w:tcPr>
          <w:p w14:paraId="6FB50C71"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4,697,397 </w:t>
            </w:r>
          </w:p>
        </w:tc>
        <w:tc>
          <w:tcPr>
            <w:tcW w:w="280" w:type="pct"/>
            <w:noWrap/>
            <w:hideMark/>
          </w:tcPr>
          <w:p w14:paraId="0FAB4E2E" w14:textId="77777777" w:rsidR="00AB3225" w:rsidRPr="0066629F"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8"/>
                <w:szCs w:val="18"/>
                <w:rtl/>
              </w:rPr>
            </w:pPr>
            <w:r w:rsidRPr="0066629F">
              <w:rPr>
                <w:rFonts w:eastAsia="Times New Roman" w:hint="cs"/>
                <w:b/>
                <w:bCs/>
                <w:sz w:val="18"/>
                <w:szCs w:val="18"/>
                <w:rtl/>
              </w:rPr>
              <w:t xml:space="preserve">  137,571 </w:t>
            </w:r>
          </w:p>
        </w:tc>
      </w:tr>
    </w:tbl>
    <w:p w14:paraId="06DCF7D5" w14:textId="2ECF99B2" w:rsidR="0063465A" w:rsidRDefault="0063465A" w:rsidP="001B0DEE">
      <w:pPr>
        <w:tabs>
          <w:tab w:val="left" w:pos="1073"/>
        </w:tabs>
        <w:jc w:val="both"/>
        <w:rPr>
          <w:rFonts w:eastAsia="Times New Roman" w:cs="Times New Roman"/>
          <w:rtl/>
        </w:rPr>
      </w:pPr>
    </w:p>
    <w:p w14:paraId="52EE772E" w14:textId="77777777" w:rsidR="0063465A" w:rsidRPr="0063465A" w:rsidRDefault="0063465A" w:rsidP="001B0DEE">
      <w:pPr>
        <w:jc w:val="both"/>
        <w:rPr>
          <w:rFonts w:eastAsia="Times New Roman" w:cs="Times New Roman"/>
          <w:rtl/>
        </w:rPr>
      </w:pPr>
    </w:p>
    <w:p w14:paraId="52287873" w14:textId="77777777" w:rsidR="0063465A" w:rsidRPr="0063465A" w:rsidRDefault="0063465A" w:rsidP="001B0DEE">
      <w:pPr>
        <w:jc w:val="both"/>
        <w:rPr>
          <w:rFonts w:eastAsia="Times New Roman" w:cs="Times New Roman"/>
          <w:rtl/>
        </w:rPr>
      </w:pPr>
    </w:p>
    <w:p w14:paraId="550D2966" w14:textId="77777777" w:rsidR="0063465A" w:rsidRPr="0063465A" w:rsidRDefault="0063465A" w:rsidP="001B0DEE">
      <w:pPr>
        <w:jc w:val="both"/>
        <w:rPr>
          <w:rFonts w:eastAsia="Times New Roman" w:cs="Times New Roman"/>
          <w:rtl/>
        </w:rPr>
      </w:pPr>
    </w:p>
    <w:p w14:paraId="39411484" w14:textId="77777777" w:rsidR="0063465A" w:rsidRPr="0063465A" w:rsidRDefault="0063465A" w:rsidP="001B0DEE">
      <w:pPr>
        <w:jc w:val="both"/>
        <w:rPr>
          <w:rFonts w:eastAsia="Times New Roman" w:cs="Times New Roman"/>
          <w:rtl/>
        </w:rPr>
      </w:pPr>
    </w:p>
    <w:p w14:paraId="6D4804DF" w14:textId="5ED49CC0" w:rsidR="0063465A" w:rsidRDefault="0063465A" w:rsidP="001B0DEE">
      <w:pPr>
        <w:jc w:val="both"/>
        <w:rPr>
          <w:rFonts w:eastAsia="Times New Roman" w:cs="Times New Roman"/>
          <w:rtl/>
        </w:rPr>
      </w:pPr>
    </w:p>
    <w:p w14:paraId="1D8E6A2A" w14:textId="520F49A8" w:rsidR="0063465A" w:rsidRDefault="0063465A" w:rsidP="001B0DEE">
      <w:pPr>
        <w:ind w:firstLine="720"/>
        <w:jc w:val="both"/>
        <w:rPr>
          <w:rFonts w:eastAsia="Times New Roman" w:cs="Times New Roman"/>
          <w:rtl/>
        </w:rPr>
      </w:pPr>
    </w:p>
    <w:p w14:paraId="2F89A0DA" w14:textId="72079A2A" w:rsidR="0063465A" w:rsidRDefault="0063465A" w:rsidP="001B0DEE">
      <w:pPr>
        <w:jc w:val="both"/>
        <w:rPr>
          <w:rFonts w:eastAsia="Times New Roman" w:cs="Times New Roman"/>
          <w:rtl/>
        </w:rPr>
      </w:pPr>
    </w:p>
    <w:p w14:paraId="28B23B10" w14:textId="4CE9D442" w:rsidR="00E61955" w:rsidRDefault="00E61955" w:rsidP="001B0DEE">
      <w:pPr>
        <w:jc w:val="both"/>
        <w:rPr>
          <w:rFonts w:eastAsia="Times New Roman" w:cs="Times New Roman"/>
          <w:rtl/>
        </w:rPr>
      </w:pPr>
    </w:p>
    <w:p w14:paraId="48F56E43" w14:textId="188F50C3" w:rsidR="0063465A" w:rsidRDefault="0063465A" w:rsidP="001B0DEE">
      <w:pPr>
        <w:jc w:val="both"/>
        <w:rPr>
          <w:rFonts w:eastAsia="Times New Roman" w:cs="Times New Roman"/>
          <w:rtl/>
        </w:rPr>
      </w:pPr>
    </w:p>
    <w:p w14:paraId="4D19F68C" w14:textId="7EA9E4D4" w:rsidR="0063465A" w:rsidRDefault="0063465A" w:rsidP="001B0DEE">
      <w:pPr>
        <w:jc w:val="both"/>
        <w:rPr>
          <w:rFonts w:eastAsia="Times New Roman" w:cs="Times New Roman"/>
          <w:rtl/>
        </w:rPr>
      </w:pPr>
    </w:p>
    <w:p w14:paraId="56BC9878" w14:textId="61896A1B" w:rsidR="0063465A" w:rsidRDefault="0063465A" w:rsidP="001B0DEE">
      <w:pPr>
        <w:jc w:val="both"/>
        <w:rPr>
          <w:rFonts w:eastAsia="Times New Roman" w:cs="Times New Roman"/>
          <w:rtl/>
        </w:rPr>
      </w:pPr>
    </w:p>
    <w:p w14:paraId="6FB87A61" w14:textId="6B67EE3F" w:rsidR="0063465A" w:rsidRDefault="0063465A" w:rsidP="001B0DEE">
      <w:pPr>
        <w:jc w:val="both"/>
        <w:rPr>
          <w:rFonts w:eastAsia="Times New Roman" w:cs="Times New Roman"/>
          <w:rtl/>
        </w:rPr>
      </w:pPr>
    </w:p>
    <w:p w14:paraId="0D2BE37F" w14:textId="5F94BB94" w:rsidR="005C2ADB" w:rsidRDefault="005C2ADB" w:rsidP="001B0DEE">
      <w:pPr>
        <w:jc w:val="both"/>
        <w:rPr>
          <w:rFonts w:eastAsia="Times New Roman" w:cs="Times New Roman"/>
          <w:rtl/>
        </w:rPr>
      </w:pPr>
    </w:p>
    <w:p w14:paraId="67ECF674" w14:textId="77777777" w:rsidR="00B31FD6" w:rsidRDefault="00B31FD6" w:rsidP="001B0DEE">
      <w:pPr>
        <w:jc w:val="both"/>
        <w:rPr>
          <w:rFonts w:eastAsia="Times New Roman" w:cs="Times New Roman"/>
          <w:rtl/>
        </w:rPr>
      </w:pPr>
    </w:p>
    <w:p w14:paraId="5B0061C1" w14:textId="77777777" w:rsidR="005C2ADB" w:rsidRDefault="005C2ADB" w:rsidP="001B0DEE">
      <w:pPr>
        <w:pStyle w:val="Heading20"/>
        <w:ind w:left="0"/>
        <w:rPr>
          <w:rFonts w:ascii="Times New Roman" w:hAnsi="Times New Roman" w:cs="Times New Roman"/>
          <w:b w:val="0"/>
          <w:bCs w:val="0"/>
          <w:color w:val="auto"/>
          <w:sz w:val="24"/>
          <w:szCs w:val="24"/>
          <w:rtl/>
          <w:lang w:bidi="fa-IR"/>
        </w:rPr>
      </w:pPr>
    </w:p>
    <w:p w14:paraId="2A0FAEE2" w14:textId="0F7430E4" w:rsidR="0063465A" w:rsidRPr="005C2ADB" w:rsidRDefault="00AE54FE" w:rsidP="001B0DEE">
      <w:pPr>
        <w:pStyle w:val="Heading20"/>
        <w:tabs>
          <w:tab w:val="left" w:pos="12314"/>
        </w:tabs>
        <w:ind w:left="0"/>
        <w:rPr>
          <w:b w:val="0"/>
          <w:bCs w:val="0"/>
          <w:sz w:val="20"/>
          <w:szCs w:val="20"/>
          <w:rtl/>
        </w:rPr>
      </w:pPr>
      <w:r>
        <w:rPr>
          <w:rFonts w:hint="cs"/>
          <w:rtl/>
        </w:rPr>
        <w:t xml:space="preserve">2-2-6 </w:t>
      </w:r>
      <w:r w:rsidR="0063465A" w:rsidRPr="0063465A">
        <w:rPr>
          <w:rtl/>
        </w:rPr>
        <w:t>مانده حسابها</w:t>
      </w:r>
      <w:r w:rsidR="0063465A" w:rsidRPr="0063465A">
        <w:rPr>
          <w:rFonts w:hint="cs"/>
          <w:rtl/>
        </w:rPr>
        <w:t>ی</w:t>
      </w:r>
      <w:r w:rsidR="0063465A" w:rsidRPr="0063465A">
        <w:rPr>
          <w:rtl/>
        </w:rPr>
        <w:t xml:space="preserve"> نها</w:t>
      </w:r>
      <w:r w:rsidR="0063465A" w:rsidRPr="0063465A">
        <w:rPr>
          <w:rFonts w:hint="cs"/>
          <w:rtl/>
        </w:rPr>
        <w:t>یی</w:t>
      </w:r>
      <w:r w:rsidR="0063465A" w:rsidRPr="0063465A">
        <w:rPr>
          <w:rtl/>
        </w:rPr>
        <w:t xml:space="preserve"> اشخاص وابسته گروه</w:t>
      </w:r>
      <w:r w:rsidR="0063465A">
        <w:rPr>
          <w:rFonts w:hint="cs"/>
          <w:rtl/>
        </w:rPr>
        <w:t>:</w:t>
      </w:r>
      <w:r w:rsidR="005C2ADB">
        <w:rPr>
          <w:rtl/>
        </w:rPr>
        <w:tab/>
      </w:r>
      <w:r w:rsidR="005C2ADB" w:rsidRPr="005C2ADB">
        <w:rPr>
          <w:rFonts w:hint="cs"/>
          <w:b w:val="0"/>
          <w:bCs w:val="0"/>
          <w:sz w:val="20"/>
          <w:szCs w:val="20"/>
          <w:rtl/>
        </w:rPr>
        <w:t>مبالغ به میلیون ریال</w:t>
      </w:r>
    </w:p>
    <w:tbl>
      <w:tblPr>
        <w:tblStyle w:val="GridTable4-Accent518"/>
        <w:bidiVisual/>
        <w:tblW w:w="5000" w:type="pct"/>
        <w:tblLook w:val="04A0" w:firstRow="1" w:lastRow="0" w:firstColumn="1" w:lastColumn="0" w:noHBand="0" w:noVBand="1"/>
      </w:tblPr>
      <w:tblGrid>
        <w:gridCol w:w="899"/>
        <w:gridCol w:w="2910"/>
        <w:gridCol w:w="982"/>
        <w:gridCol w:w="1186"/>
        <w:gridCol w:w="855"/>
        <w:gridCol w:w="1274"/>
        <w:gridCol w:w="1139"/>
        <w:gridCol w:w="1186"/>
        <w:gridCol w:w="1167"/>
        <w:gridCol w:w="1172"/>
        <w:gridCol w:w="1178"/>
      </w:tblGrid>
      <w:tr w:rsidR="00AB3225" w:rsidRPr="00B31FD6" w14:paraId="41C51CBD" w14:textId="77777777" w:rsidTr="00F266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val="restart"/>
            <w:noWrap/>
            <w:hideMark/>
          </w:tcPr>
          <w:p w14:paraId="4B4AB5AB" w14:textId="77777777" w:rsidR="00AB3225" w:rsidRPr="00B31FD6" w:rsidRDefault="00AB3225" w:rsidP="001B0DEE">
            <w:pPr>
              <w:bidi/>
              <w:jc w:val="both"/>
              <w:rPr>
                <w:rFonts w:eastAsia="Times New Roman"/>
                <w:b w:val="0"/>
                <w:bCs w:val="0"/>
                <w:sz w:val="22"/>
                <w:szCs w:val="22"/>
              </w:rPr>
            </w:pPr>
            <w:r w:rsidRPr="00B31FD6">
              <w:rPr>
                <w:rFonts w:eastAsia="Times New Roman" w:hint="cs"/>
                <w:sz w:val="22"/>
                <w:szCs w:val="22"/>
                <w:rtl/>
              </w:rPr>
              <w:t>شرح</w:t>
            </w:r>
          </w:p>
        </w:tc>
        <w:tc>
          <w:tcPr>
            <w:tcW w:w="1176" w:type="pct"/>
            <w:vMerge w:val="restart"/>
            <w:noWrap/>
            <w:hideMark/>
          </w:tcPr>
          <w:p w14:paraId="0C284980"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نام اشخاص وابسته</w:t>
            </w:r>
          </w:p>
        </w:tc>
        <w:tc>
          <w:tcPr>
            <w:tcW w:w="309" w:type="pct"/>
            <w:vMerge w:val="restart"/>
            <w:hideMark/>
          </w:tcPr>
          <w:p w14:paraId="009867F4"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دریافتنی های تجاری</w:t>
            </w:r>
          </w:p>
        </w:tc>
        <w:tc>
          <w:tcPr>
            <w:tcW w:w="372" w:type="pct"/>
            <w:vMerge w:val="restart"/>
            <w:hideMark/>
          </w:tcPr>
          <w:p w14:paraId="71D8B4CF"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دریافتنی های غیرتجاری</w:t>
            </w:r>
          </w:p>
        </w:tc>
        <w:tc>
          <w:tcPr>
            <w:tcW w:w="298" w:type="pct"/>
            <w:vMerge w:val="restart"/>
            <w:hideMark/>
          </w:tcPr>
          <w:p w14:paraId="219D59BF"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پیش پرداختها</w:t>
            </w:r>
          </w:p>
        </w:tc>
        <w:tc>
          <w:tcPr>
            <w:tcW w:w="413" w:type="pct"/>
            <w:vMerge w:val="restart"/>
            <w:hideMark/>
          </w:tcPr>
          <w:p w14:paraId="2C88ACA9"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 xml:space="preserve">پرداختنی های تجاری و غیر تجاری </w:t>
            </w:r>
          </w:p>
        </w:tc>
        <w:tc>
          <w:tcPr>
            <w:tcW w:w="371" w:type="pct"/>
            <w:vMerge w:val="restart"/>
            <w:hideMark/>
          </w:tcPr>
          <w:p w14:paraId="125492AF"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سود سهام پرداختنی</w:t>
            </w:r>
          </w:p>
        </w:tc>
        <w:tc>
          <w:tcPr>
            <w:tcW w:w="857" w:type="pct"/>
            <w:gridSpan w:val="2"/>
            <w:noWrap/>
            <w:hideMark/>
          </w:tcPr>
          <w:p w14:paraId="518BFB65"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1403/02/31</w:t>
            </w:r>
          </w:p>
        </w:tc>
        <w:tc>
          <w:tcPr>
            <w:tcW w:w="857" w:type="pct"/>
            <w:gridSpan w:val="2"/>
            <w:noWrap/>
            <w:hideMark/>
          </w:tcPr>
          <w:p w14:paraId="023837E6" w14:textId="77777777" w:rsidR="00AB3225" w:rsidRPr="00B31FD6"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2"/>
                <w:szCs w:val="22"/>
                <w:rtl/>
              </w:rPr>
            </w:pPr>
            <w:r w:rsidRPr="00B31FD6">
              <w:rPr>
                <w:rFonts w:eastAsia="Times New Roman" w:hint="cs"/>
                <w:sz w:val="22"/>
                <w:szCs w:val="22"/>
                <w:rtl/>
              </w:rPr>
              <w:t>1402/02/31</w:t>
            </w:r>
          </w:p>
        </w:tc>
      </w:tr>
      <w:tr w:rsidR="00AB3225" w:rsidRPr="00B31FD6" w14:paraId="00E1F34B"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1EC629E" w14:textId="77777777" w:rsidR="00AB3225" w:rsidRPr="00B31FD6" w:rsidRDefault="00AB3225" w:rsidP="001B0DEE">
            <w:pPr>
              <w:bidi/>
              <w:jc w:val="both"/>
              <w:rPr>
                <w:rFonts w:eastAsia="Times New Roman"/>
                <w:b w:val="0"/>
                <w:bCs w:val="0"/>
                <w:sz w:val="22"/>
                <w:szCs w:val="22"/>
              </w:rPr>
            </w:pPr>
          </w:p>
        </w:tc>
        <w:tc>
          <w:tcPr>
            <w:tcW w:w="1176" w:type="pct"/>
            <w:vMerge/>
            <w:hideMark/>
          </w:tcPr>
          <w:p w14:paraId="24901DB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309" w:type="pct"/>
            <w:vMerge/>
            <w:hideMark/>
          </w:tcPr>
          <w:p w14:paraId="47D0D8E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372" w:type="pct"/>
            <w:vMerge/>
            <w:hideMark/>
          </w:tcPr>
          <w:p w14:paraId="321E3DE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298" w:type="pct"/>
            <w:vMerge/>
            <w:hideMark/>
          </w:tcPr>
          <w:p w14:paraId="4D39D04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413" w:type="pct"/>
            <w:vMerge/>
            <w:hideMark/>
          </w:tcPr>
          <w:p w14:paraId="3DF7722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371" w:type="pct"/>
            <w:vMerge/>
            <w:hideMark/>
          </w:tcPr>
          <w:p w14:paraId="58E33DE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Pr>
            </w:pPr>
          </w:p>
        </w:tc>
        <w:tc>
          <w:tcPr>
            <w:tcW w:w="857" w:type="pct"/>
            <w:gridSpan w:val="2"/>
            <w:noWrap/>
            <w:hideMark/>
          </w:tcPr>
          <w:p w14:paraId="20C98FF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خالص</w:t>
            </w:r>
          </w:p>
        </w:tc>
        <w:tc>
          <w:tcPr>
            <w:tcW w:w="857" w:type="pct"/>
            <w:gridSpan w:val="2"/>
            <w:noWrap/>
            <w:hideMark/>
          </w:tcPr>
          <w:p w14:paraId="6FA3FB0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خالص</w:t>
            </w:r>
          </w:p>
        </w:tc>
      </w:tr>
      <w:tr w:rsidR="00AB3225" w:rsidRPr="00B31FD6" w14:paraId="1E70EC2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773F3D1D" w14:textId="77777777" w:rsidR="00AB3225" w:rsidRPr="00B31FD6" w:rsidRDefault="00AB3225" w:rsidP="001B0DEE">
            <w:pPr>
              <w:bidi/>
              <w:jc w:val="both"/>
              <w:rPr>
                <w:rFonts w:eastAsia="Times New Roman"/>
                <w:b w:val="0"/>
                <w:bCs w:val="0"/>
                <w:sz w:val="22"/>
                <w:szCs w:val="22"/>
              </w:rPr>
            </w:pPr>
          </w:p>
        </w:tc>
        <w:tc>
          <w:tcPr>
            <w:tcW w:w="1176" w:type="pct"/>
            <w:vMerge/>
            <w:hideMark/>
          </w:tcPr>
          <w:p w14:paraId="50187C9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309" w:type="pct"/>
            <w:vMerge/>
            <w:hideMark/>
          </w:tcPr>
          <w:p w14:paraId="566FB5C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372" w:type="pct"/>
            <w:vMerge/>
            <w:hideMark/>
          </w:tcPr>
          <w:p w14:paraId="169E14E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298" w:type="pct"/>
            <w:vMerge/>
            <w:hideMark/>
          </w:tcPr>
          <w:p w14:paraId="4994817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413" w:type="pct"/>
            <w:vMerge/>
            <w:hideMark/>
          </w:tcPr>
          <w:p w14:paraId="613777C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371" w:type="pct"/>
            <w:vMerge/>
            <w:hideMark/>
          </w:tcPr>
          <w:p w14:paraId="27FA634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Pr>
            </w:pPr>
          </w:p>
        </w:tc>
        <w:tc>
          <w:tcPr>
            <w:tcW w:w="432" w:type="pct"/>
            <w:noWrap/>
            <w:hideMark/>
          </w:tcPr>
          <w:p w14:paraId="4BBEB8A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طلب</w:t>
            </w:r>
          </w:p>
        </w:tc>
        <w:tc>
          <w:tcPr>
            <w:tcW w:w="424" w:type="pct"/>
            <w:noWrap/>
            <w:hideMark/>
          </w:tcPr>
          <w:p w14:paraId="6EBE210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بدهی</w:t>
            </w:r>
          </w:p>
        </w:tc>
        <w:tc>
          <w:tcPr>
            <w:tcW w:w="427" w:type="pct"/>
            <w:noWrap/>
            <w:hideMark/>
          </w:tcPr>
          <w:p w14:paraId="0F04EA6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طلب</w:t>
            </w:r>
          </w:p>
        </w:tc>
        <w:tc>
          <w:tcPr>
            <w:tcW w:w="430" w:type="pct"/>
            <w:noWrap/>
            <w:hideMark/>
          </w:tcPr>
          <w:p w14:paraId="4AA1060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بدهی</w:t>
            </w:r>
          </w:p>
        </w:tc>
      </w:tr>
      <w:tr w:rsidR="00B31FD6" w:rsidRPr="00B31FD6" w14:paraId="721C03CA"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val="restart"/>
            <w:hideMark/>
          </w:tcPr>
          <w:p w14:paraId="6D202AB8" w14:textId="77777777" w:rsidR="00AB3225" w:rsidRPr="00B31FD6" w:rsidRDefault="00AB3225" w:rsidP="001B0DEE">
            <w:pPr>
              <w:bidi/>
              <w:jc w:val="both"/>
              <w:rPr>
                <w:rFonts w:eastAsia="Times New Roman"/>
                <w:b w:val="0"/>
                <w:bCs w:val="0"/>
                <w:sz w:val="22"/>
                <w:szCs w:val="22"/>
                <w:rtl/>
              </w:rPr>
            </w:pPr>
            <w:r w:rsidRPr="00B31FD6">
              <w:rPr>
                <w:rFonts w:eastAsia="Times New Roman" w:hint="cs"/>
                <w:sz w:val="22"/>
                <w:szCs w:val="22"/>
                <w:rtl/>
              </w:rPr>
              <w:t>واحد تجاری اصلی</w:t>
            </w:r>
          </w:p>
        </w:tc>
        <w:tc>
          <w:tcPr>
            <w:tcW w:w="1176" w:type="pct"/>
            <w:noWrap/>
            <w:hideMark/>
          </w:tcPr>
          <w:p w14:paraId="0613C88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شرکت سرمایه گذاری تامین اجتماعی</w:t>
            </w:r>
          </w:p>
        </w:tc>
        <w:tc>
          <w:tcPr>
            <w:tcW w:w="309" w:type="pct"/>
            <w:noWrap/>
            <w:hideMark/>
          </w:tcPr>
          <w:p w14:paraId="4000F4A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7FB59B8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751D72F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5D092F4"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(2,309,122)</w:t>
            </w:r>
          </w:p>
        </w:tc>
        <w:tc>
          <w:tcPr>
            <w:tcW w:w="371" w:type="pct"/>
            <w:noWrap/>
            <w:hideMark/>
          </w:tcPr>
          <w:p w14:paraId="2DA23BA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(595,378)</w:t>
            </w:r>
          </w:p>
        </w:tc>
        <w:tc>
          <w:tcPr>
            <w:tcW w:w="432" w:type="pct"/>
            <w:noWrap/>
            <w:hideMark/>
          </w:tcPr>
          <w:p w14:paraId="43D8866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64A8475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(2,904,500)</w:t>
            </w:r>
          </w:p>
        </w:tc>
        <w:tc>
          <w:tcPr>
            <w:tcW w:w="427" w:type="pct"/>
            <w:noWrap/>
            <w:hideMark/>
          </w:tcPr>
          <w:p w14:paraId="26C5204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1,265,356 </w:t>
            </w:r>
          </w:p>
        </w:tc>
        <w:tc>
          <w:tcPr>
            <w:tcW w:w="430" w:type="pct"/>
            <w:noWrap/>
            <w:hideMark/>
          </w:tcPr>
          <w:p w14:paraId="7375326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(1,044,242)</w:t>
            </w:r>
          </w:p>
        </w:tc>
      </w:tr>
      <w:tr w:rsidR="00AB3225" w:rsidRPr="00B31FD6" w14:paraId="492A84D1"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37CA632E" w14:textId="77777777" w:rsidR="00AB3225" w:rsidRPr="00B31FD6" w:rsidRDefault="00AB3225" w:rsidP="001B0DEE">
            <w:pPr>
              <w:bidi/>
              <w:jc w:val="both"/>
              <w:rPr>
                <w:rFonts w:eastAsia="Times New Roman"/>
                <w:b w:val="0"/>
                <w:bCs w:val="0"/>
                <w:sz w:val="22"/>
                <w:szCs w:val="22"/>
              </w:rPr>
            </w:pPr>
          </w:p>
        </w:tc>
        <w:tc>
          <w:tcPr>
            <w:tcW w:w="1176" w:type="pct"/>
            <w:noWrap/>
            <w:hideMark/>
          </w:tcPr>
          <w:p w14:paraId="6A4BACD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سازمان تامین اجتماعی</w:t>
            </w:r>
          </w:p>
        </w:tc>
        <w:tc>
          <w:tcPr>
            <w:tcW w:w="309" w:type="pct"/>
            <w:noWrap/>
            <w:hideMark/>
          </w:tcPr>
          <w:p w14:paraId="743342E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6D9A364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502097E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D708AF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(6,650)</w:t>
            </w:r>
          </w:p>
        </w:tc>
        <w:tc>
          <w:tcPr>
            <w:tcW w:w="371" w:type="pct"/>
            <w:noWrap/>
            <w:hideMark/>
          </w:tcPr>
          <w:p w14:paraId="318F8D2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6B26FB3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517F617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(6,650)</w:t>
            </w:r>
          </w:p>
        </w:tc>
        <w:tc>
          <w:tcPr>
            <w:tcW w:w="427" w:type="pct"/>
            <w:noWrap/>
            <w:hideMark/>
          </w:tcPr>
          <w:p w14:paraId="1ECAE3F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6898CE2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(6,650)</w:t>
            </w:r>
          </w:p>
        </w:tc>
      </w:tr>
      <w:tr w:rsidR="00B31FD6" w:rsidRPr="00B31FD6" w14:paraId="7B115955"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val="restart"/>
            <w:hideMark/>
          </w:tcPr>
          <w:p w14:paraId="7F36120D" w14:textId="77777777" w:rsidR="00AB3225" w:rsidRPr="00B31FD6" w:rsidRDefault="00AB3225" w:rsidP="001B0DEE">
            <w:pPr>
              <w:bidi/>
              <w:jc w:val="both"/>
              <w:rPr>
                <w:rFonts w:eastAsia="Times New Roman"/>
                <w:b w:val="0"/>
                <w:bCs w:val="0"/>
                <w:sz w:val="22"/>
                <w:szCs w:val="22"/>
                <w:rtl/>
              </w:rPr>
            </w:pPr>
            <w:r w:rsidRPr="00B31FD6">
              <w:rPr>
                <w:rFonts w:eastAsia="Times New Roman" w:hint="cs"/>
                <w:sz w:val="22"/>
                <w:szCs w:val="22"/>
                <w:rtl/>
              </w:rPr>
              <w:t>شرکتهای وابسته</w:t>
            </w:r>
          </w:p>
        </w:tc>
        <w:tc>
          <w:tcPr>
            <w:tcW w:w="1176" w:type="pct"/>
            <w:noWrap/>
            <w:hideMark/>
          </w:tcPr>
          <w:p w14:paraId="585F6B8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فرش گیلان</w:t>
            </w:r>
          </w:p>
        </w:tc>
        <w:tc>
          <w:tcPr>
            <w:tcW w:w="309" w:type="pct"/>
            <w:noWrap/>
            <w:hideMark/>
          </w:tcPr>
          <w:p w14:paraId="5FAD7FD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1E0E853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2E188F14"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7F35C9C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4D8ADD7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635FEA8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71B579B6"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5A0B233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10,089 </w:t>
            </w:r>
          </w:p>
        </w:tc>
        <w:tc>
          <w:tcPr>
            <w:tcW w:w="430" w:type="pct"/>
            <w:noWrap/>
            <w:hideMark/>
          </w:tcPr>
          <w:p w14:paraId="7851F42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4E64D24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639CFCCD" w14:textId="77777777" w:rsidR="00AB3225" w:rsidRPr="00B31FD6" w:rsidRDefault="00AB3225" w:rsidP="001B0DEE">
            <w:pPr>
              <w:bidi/>
              <w:jc w:val="both"/>
              <w:rPr>
                <w:rFonts w:eastAsia="Times New Roman"/>
                <w:b w:val="0"/>
                <w:bCs w:val="0"/>
                <w:sz w:val="22"/>
                <w:szCs w:val="22"/>
              </w:rPr>
            </w:pPr>
          </w:p>
        </w:tc>
        <w:tc>
          <w:tcPr>
            <w:tcW w:w="1176" w:type="pct"/>
            <w:noWrap/>
            <w:hideMark/>
          </w:tcPr>
          <w:p w14:paraId="189B261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بهراد درود لرستان </w:t>
            </w:r>
          </w:p>
        </w:tc>
        <w:tc>
          <w:tcPr>
            <w:tcW w:w="309" w:type="pct"/>
            <w:noWrap/>
            <w:hideMark/>
          </w:tcPr>
          <w:p w14:paraId="1311A74A"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274B6E5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13D3E84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4381BC6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6324F35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1B980E2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336299F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68B9AFB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3696B32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(18)</w:t>
            </w:r>
          </w:p>
        </w:tc>
      </w:tr>
      <w:tr w:rsidR="00B31FD6" w:rsidRPr="00B31FD6" w14:paraId="190B1894"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0CE42DEA" w14:textId="77777777" w:rsidR="00AB3225" w:rsidRPr="00B31FD6" w:rsidRDefault="00AB3225" w:rsidP="001B0DEE">
            <w:pPr>
              <w:bidi/>
              <w:jc w:val="both"/>
              <w:rPr>
                <w:rFonts w:eastAsia="Times New Roman"/>
                <w:b w:val="0"/>
                <w:bCs w:val="0"/>
                <w:sz w:val="22"/>
                <w:szCs w:val="22"/>
              </w:rPr>
            </w:pPr>
          </w:p>
        </w:tc>
        <w:tc>
          <w:tcPr>
            <w:tcW w:w="1176" w:type="pct"/>
            <w:noWrap/>
            <w:hideMark/>
          </w:tcPr>
          <w:p w14:paraId="28C212F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کاغذ سازی کاوه </w:t>
            </w:r>
          </w:p>
        </w:tc>
        <w:tc>
          <w:tcPr>
            <w:tcW w:w="309" w:type="pct"/>
            <w:noWrap/>
            <w:hideMark/>
          </w:tcPr>
          <w:p w14:paraId="385F81D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4304568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1878D2A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6E357D4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(3,525)</w:t>
            </w:r>
          </w:p>
        </w:tc>
        <w:tc>
          <w:tcPr>
            <w:tcW w:w="371" w:type="pct"/>
            <w:noWrap/>
            <w:hideMark/>
          </w:tcPr>
          <w:p w14:paraId="1513B9E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0CF93E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26690B16"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(3,525)</w:t>
            </w:r>
          </w:p>
        </w:tc>
        <w:tc>
          <w:tcPr>
            <w:tcW w:w="427" w:type="pct"/>
            <w:noWrap/>
            <w:hideMark/>
          </w:tcPr>
          <w:p w14:paraId="26DB177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3E21281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(6,490)</w:t>
            </w:r>
          </w:p>
        </w:tc>
      </w:tr>
      <w:tr w:rsidR="00AB3225" w:rsidRPr="00B31FD6" w14:paraId="4A3BA6AE"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59BA97AB" w14:textId="77777777" w:rsidR="00AB3225" w:rsidRPr="00B31FD6" w:rsidRDefault="00AB3225" w:rsidP="001B0DEE">
            <w:pPr>
              <w:bidi/>
              <w:jc w:val="both"/>
              <w:rPr>
                <w:rFonts w:eastAsia="Times New Roman"/>
                <w:b w:val="0"/>
                <w:bCs w:val="0"/>
                <w:sz w:val="22"/>
                <w:szCs w:val="22"/>
              </w:rPr>
            </w:pPr>
          </w:p>
        </w:tc>
        <w:tc>
          <w:tcPr>
            <w:tcW w:w="1176" w:type="pct"/>
            <w:noWrap/>
            <w:hideMark/>
          </w:tcPr>
          <w:p w14:paraId="665953E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صنایع چوب و کاغذ ایران </w:t>
            </w:r>
          </w:p>
        </w:tc>
        <w:tc>
          <w:tcPr>
            <w:tcW w:w="309" w:type="pct"/>
            <w:noWrap/>
            <w:hideMark/>
          </w:tcPr>
          <w:p w14:paraId="0BF4F4DA"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4F62158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00E1B19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6D65DE5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78109C0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03FBDA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185B46D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00B8C50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267,999 </w:t>
            </w:r>
          </w:p>
        </w:tc>
        <w:tc>
          <w:tcPr>
            <w:tcW w:w="430" w:type="pct"/>
            <w:noWrap/>
            <w:hideMark/>
          </w:tcPr>
          <w:p w14:paraId="4B6A5B4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059406BF"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6D762CE3" w14:textId="77777777" w:rsidR="00AB3225" w:rsidRPr="00B31FD6" w:rsidRDefault="00AB3225" w:rsidP="001B0DEE">
            <w:pPr>
              <w:bidi/>
              <w:jc w:val="both"/>
              <w:rPr>
                <w:rFonts w:eastAsia="Times New Roman"/>
                <w:b w:val="0"/>
                <w:bCs w:val="0"/>
                <w:sz w:val="22"/>
                <w:szCs w:val="22"/>
              </w:rPr>
            </w:pPr>
          </w:p>
        </w:tc>
        <w:tc>
          <w:tcPr>
            <w:tcW w:w="1176" w:type="pct"/>
            <w:noWrap/>
            <w:hideMark/>
          </w:tcPr>
          <w:p w14:paraId="69A4EBD6"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صنایع کاغذ غرب </w:t>
            </w:r>
          </w:p>
        </w:tc>
        <w:tc>
          <w:tcPr>
            <w:tcW w:w="309" w:type="pct"/>
            <w:noWrap/>
            <w:hideMark/>
          </w:tcPr>
          <w:p w14:paraId="76F855D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3001346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39442876"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6D116EE"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(14,270)</w:t>
            </w:r>
          </w:p>
        </w:tc>
        <w:tc>
          <w:tcPr>
            <w:tcW w:w="371" w:type="pct"/>
            <w:noWrap/>
            <w:hideMark/>
          </w:tcPr>
          <w:p w14:paraId="1E6956B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4A2FA0E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203CF7F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(14,270)</w:t>
            </w:r>
          </w:p>
        </w:tc>
        <w:tc>
          <w:tcPr>
            <w:tcW w:w="427" w:type="pct"/>
            <w:noWrap/>
            <w:hideMark/>
          </w:tcPr>
          <w:p w14:paraId="5E01991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72,404 </w:t>
            </w:r>
          </w:p>
        </w:tc>
        <w:tc>
          <w:tcPr>
            <w:tcW w:w="430" w:type="pct"/>
            <w:noWrap/>
            <w:hideMark/>
          </w:tcPr>
          <w:p w14:paraId="7E5B09C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1D72C145"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1AD377E0" w14:textId="77777777" w:rsidR="00AB3225" w:rsidRPr="00B31FD6" w:rsidRDefault="00AB3225" w:rsidP="001B0DEE">
            <w:pPr>
              <w:bidi/>
              <w:jc w:val="both"/>
              <w:rPr>
                <w:rFonts w:eastAsia="Times New Roman"/>
                <w:b w:val="0"/>
                <w:bCs w:val="0"/>
                <w:sz w:val="22"/>
                <w:szCs w:val="22"/>
              </w:rPr>
            </w:pPr>
          </w:p>
        </w:tc>
        <w:tc>
          <w:tcPr>
            <w:tcW w:w="1176" w:type="pct"/>
            <w:noWrap/>
            <w:hideMark/>
          </w:tcPr>
          <w:p w14:paraId="3DAA7F7A"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الکترونیک سیرجان</w:t>
            </w:r>
          </w:p>
        </w:tc>
        <w:tc>
          <w:tcPr>
            <w:tcW w:w="309" w:type="pct"/>
            <w:noWrap/>
            <w:hideMark/>
          </w:tcPr>
          <w:p w14:paraId="50E9408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19,400 </w:t>
            </w:r>
          </w:p>
        </w:tc>
        <w:tc>
          <w:tcPr>
            <w:tcW w:w="372" w:type="pct"/>
            <w:noWrap/>
            <w:hideMark/>
          </w:tcPr>
          <w:p w14:paraId="1F5CCF9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235,879 </w:t>
            </w:r>
          </w:p>
        </w:tc>
        <w:tc>
          <w:tcPr>
            <w:tcW w:w="298" w:type="pct"/>
            <w:noWrap/>
            <w:hideMark/>
          </w:tcPr>
          <w:p w14:paraId="469479D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491330D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00451B4C"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7634E3C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255,279 </w:t>
            </w:r>
          </w:p>
        </w:tc>
        <w:tc>
          <w:tcPr>
            <w:tcW w:w="424" w:type="pct"/>
            <w:noWrap/>
            <w:hideMark/>
          </w:tcPr>
          <w:p w14:paraId="66128FAC"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711EADF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235,984 </w:t>
            </w:r>
          </w:p>
        </w:tc>
        <w:tc>
          <w:tcPr>
            <w:tcW w:w="430" w:type="pct"/>
            <w:noWrap/>
            <w:hideMark/>
          </w:tcPr>
          <w:p w14:paraId="4105FAC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7C8CCD0A"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566D3C25" w14:textId="77777777" w:rsidR="00AB3225" w:rsidRPr="00B31FD6" w:rsidRDefault="00AB3225" w:rsidP="001B0DEE">
            <w:pPr>
              <w:bidi/>
              <w:jc w:val="both"/>
              <w:rPr>
                <w:rFonts w:eastAsia="Times New Roman"/>
                <w:b w:val="0"/>
                <w:bCs w:val="0"/>
                <w:sz w:val="22"/>
                <w:szCs w:val="22"/>
              </w:rPr>
            </w:pPr>
          </w:p>
        </w:tc>
        <w:tc>
          <w:tcPr>
            <w:tcW w:w="1176" w:type="pct"/>
            <w:noWrap/>
            <w:hideMark/>
          </w:tcPr>
          <w:p w14:paraId="37A94D9B"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پارس سازه</w:t>
            </w:r>
          </w:p>
        </w:tc>
        <w:tc>
          <w:tcPr>
            <w:tcW w:w="309" w:type="pct"/>
            <w:noWrap/>
            <w:hideMark/>
          </w:tcPr>
          <w:p w14:paraId="7512F7F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73BEC11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7801DEB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7ACA63E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(3,218)</w:t>
            </w:r>
          </w:p>
        </w:tc>
        <w:tc>
          <w:tcPr>
            <w:tcW w:w="371" w:type="pct"/>
            <w:noWrap/>
            <w:hideMark/>
          </w:tcPr>
          <w:p w14:paraId="4167892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C04ACB4"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1A62369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(3,218)</w:t>
            </w:r>
          </w:p>
        </w:tc>
        <w:tc>
          <w:tcPr>
            <w:tcW w:w="427" w:type="pct"/>
            <w:noWrap/>
            <w:hideMark/>
          </w:tcPr>
          <w:p w14:paraId="44D4A6A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2D0A3B2C"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(527)</w:t>
            </w:r>
          </w:p>
        </w:tc>
      </w:tr>
      <w:tr w:rsidR="00AB3225" w:rsidRPr="00B31FD6" w14:paraId="0194D555"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0A2F277" w14:textId="77777777" w:rsidR="00AB3225" w:rsidRPr="00B31FD6" w:rsidRDefault="00AB3225" w:rsidP="001B0DEE">
            <w:pPr>
              <w:bidi/>
              <w:jc w:val="both"/>
              <w:rPr>
                <w:rFonts w:eastAsia="Times New Roman"/>
                <w:b w:val="0"/>
                <w:bCs w:val="0"/>
                <w:sz w:val="22"/>
                <w:szCs w:val="22"/>
              </w:rPr>
            </w:pPr>
          </w:p>
        </w:tc>
        <w:tc>
          <w:tcPr>
            <w:tcW w:w="1176" w:type="pct"/>
            <w:noWrap/>
            <w:hideMark/>
          </w:tcPr>
          <w:p w14:paraId="463CA68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افق تامین انرژی سبز</w:t>
            </w:r>
          </w:p>
        </w:tc>
        <w:tc>
          <w:tcPr>
            <w:tcW w:w="309" w:type="pct"/>
            <w:noWrap/>
            <w:hideMark/>
          </w:tcPr>
          <w:p w14:paraId="1FCE81E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505B7A5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4,697,397 </w:t>
            </w:r>
          </w:p>
        </w:tc>
        <w:tc>
          <w:tcPr>
            <w:tcW w:w="298" w:type="pct"/>
            <w:noWrap/>
            <w:hideMark/>
          </w:tcPr>
          <w:p w14:paraId="6070AD7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DBAF2D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6801EDD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2D0DB6C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4,697,397 </w:t>
            </w:r>
          </w:p>
        </w:tc>
        <w:tc>
          <w:tcPr>
            <w:tcW w:w="424" w:type="pct"/>
            <w:noWrap/>
            <w:hideMark/>
          </w:tcPr>
          <w:p w14:paraId="022AE00C"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41E1CC5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0E69880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321888BB"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5C8CE5C" w14:textId="77777777" w:rsidR="00AB3225" w:rsidRPr="00B31FD6" w:rsidRDefault="00AB3225" w:rsidP="001B0DEE">
            <w:pPr>
              <w:bidi/>
              <w:jc w:val="both"/>
              <w:rPr>
                <w:rFonts w:eastAsia="Times New Roman"/>
                <w:b w:val="0"/>
                <w:bCs w:val="0"/>
                <w:sz w:val="22"/>
                <w:szCs w:val="22"/>
              </w:rPr>
            </w:pPr>
          </w:p>
        </w:tc>
        <w:tc>
          <w:tcPr>
            <w:tcW w:w="1176" w:type="pct"/>
            <w:noWrap/>
            <w:hideMark/>
          </w:tcPr>
          <w:p w14:paraId="43A166E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سرمایه گذاری سیمان تامین </w:t>
            </w:r>
          </w:p>
        </w:tc>
        <w:tc>
          <w:tcPr>
            <w:tcW w:w="309" w:type="pct"/>
            <w:noWrap/>
            <w:hideMark/>
          </w:tcPr>
          <w:p w14:paraId="21F59C2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6674AE7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2556798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180150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29B31B6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w:t>
            </w:r>
          </w:p>
        </w:tc>
        <w:tc>
          <w:tcPr>
            <w:tcW w:w="432" w:type="pct"/>
            <w:noWrap/>
            <w:hideMark/>
          </w:tcPr>
          <w:p w14:paraId="572F66A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508131E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w:t>
            </w:r>
          </w:p>
        </w:tc>
        <w:tc>
          <w:tcPr>
            <w:tcW w:w="427" w:type="pct"/>
            <w:noWrap/>
            <w:hideMark/>
          </w:tcPr>
          <w:p w14:paraId="0763387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0479074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6116080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72423D48" w14:textId="77777777" w:rsidR="00AB3225" w:rsidRPr="00B31FD6" w:rsidRDefault="00AB3225" w:rsidP="001B0DEE">
            <w:pPr>
              <w:bidi/>
              <w:jc w:val="both"/>
              <w:rPr>
                <w:rFonts w:eastAsia="Times New Roman"/>
                <w:b w:val="0"/>
                <w:bCs w:val="0"/>
                <w:sz w:val="22"/>
                <w:szCs w:val="22"/>
              </w:rPr>
            </w:pPr>
          </w:p>
        </w:tc>
        <w:tc>
          <w:tcPr>
            <w:tcW w:w="1176" w:type="pct"/>
            <w:noWrap/>
            <w:hideMark/>
          </w:tcPr>
          <w:p w14:paraId="7235DAB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ارس دام آرشام </w:t>
            </w:r>
          </w:p>
        </w:tc>
        <w:tc>
          <w:tcPr>
            <w:tcW w:w="309" w:type="pct"/>
            <w:noWrap/>
            <w:hideMark/>
          </w:tcPr>
          <w:p w14:paraId="17142CC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205,456 </w:t>
            </w:r>
          </w:p>
        </w:tc>
        <w:tc>
          <w:tcPr>
            <w:tcW w:w="372" w:type="pct"/>
            <w:noWrap/>
            <w:hideMark/>
          </w:tcPr>
          <w:p w14:paraId="7C0735E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518,763 </w:t>
            </w:r>
          </w:p>
        </w:tc>
        <w:tc>
          <w:tcPr>
            <w:tcW w:w="298" w:type="pct"/>
            <w:noWrap/>
            <w:hideMark/>
          </w:tcPr>
          <w:p w14:paraId="3BAB7D5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3CF442D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01B593A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2DEDCA6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724,219 </w:t>
            </w:r>
          </w:p>
        </w:tc>
        <w:tc>
          <w:tcPr>
            <w:tcW w:w="424" w:type="pct"/>
            <w:noWrap/>
            <w:hideMark/>
          </w:tcPr>
          <w:p w14:paraId="1679AFE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555CFD8A"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6B7776D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098ECFE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val="restart"/>
            <w:hideMark/>
          </w:tcPr>
          <w:p w14:paraId="253F58DA" w14:textId="77777777" w:rsidR="00AB3225" w:rsidRPr="00B31FD6" w:rsidRDefault="00AB3225" w:rsidP="001B0DEE">
            <w:pPr>
              <w:bidi/>
              <w:jc w:val="both"/>
              <w:rPr>
                <w:rFonts w:eastAsia="Times New Roman"/>
                <w:b w:val="0"/>
                <w:bCs w:val="0"/>
                <w:sz w:val="22"/>
                <w:szCs w:val="22"/>
                <w:rtl/>
              </w:rPr>
            </w:pPr>
            <w:r w:rsidRPr="00B31FD6">
              <w:rPr>
                <w:rFonts w:eastAsia="Times New Roman" w:hint="cs"/>
                <w:sz w:val="22"/>
                <w:szCs w:val="22"/>
                <w:rtl/>
              </w:rPr>
              <w:t>سایر اشخاص وابسته</w:t>
            </w:r>
          </w:p>
        </w:tc>
        <w:tc>
          <w:tcPr>
            <w:tcW w:w="1176" w:type="pct"/>
            <w:noWrap/>
            <w:hideMark/>
          </w:tcPr>
          <w:p w14:paraId="0A40684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دارو پخش </w:t>
            </w:r>
          </w:p>
        </w:tc>
        <w:tc>
          <w:tcPr>
            <w:tcW w:w="309" w:type="pct"/>
            <w:noWrap/>
            <w:hideMark/>
          </w:tcPr>
          <w:p w14:paraId="63ED57C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234CCA3B"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53F6EC9C"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42DFF8D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(12,077)</w:t>
            </w:r>
          </w:p>
        </w:tc>
        <w:tc>
          <w:tcPr>
            <w:tcW w:w="371" w:type="pct"/>
            <w:noWrap/>
            <w:hideMark/>
          </w:tcPr>
          <w:p w14:paraId="2559ED4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05EFA35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555A1A7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(12,077)</w:t>
            </w:r>
          </w:p>
        </w:tc>
        <w:tc>
          <w:tcPr>
            <w:tcW w:w="427" w:type="pct"/>
            <w:noWrap/>
            <w:hideMark/>
          </w:tcPr>
          <w:p w14:paraId="7CB5591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54277A6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2B70DA40"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6CAA3A4" w14:textId="77777777" w:rsidR="00AB3225" w:rsidRPr="00B31FD6" w:rsidRDefault="00AB3225" w:rsidP="001B0DEE">
            <w:pPr>
              <w:bidi/>
              <w:jc w:val="both"/>
              <w:rPr>
                <w:rFonts w:eastAsia="Times New Roman"/>
                <w:b w:val="0"/>
                <w:bCs w:val="0"/>
                <w:sz w:val="22"/>
                <w:szCs w:val="22"/>
              </w:rPr>
            </w:pPr>
          </w:p>
        </w:tc>
        <w:tc>
          <w:tcPr>
            <w:tcW w:w="1176" w:type="pct"/>
            <w:noWrap/>
            <w:hideMark/>
          </w:tcPr>
          <w:p w14:paraId="66F4926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صندوق اندیشه ورزان صبا تامین </w:t>
            </w:r>
          </w:p>
        </w:tc>
        <w:tc>
          <w:tcPr>
            <w:tcW w:w="309" w:type="pct"/>
            <w:noWrap/>
            <w:hideMark/>
          </w:tcPr>
          <w:p w14:paraId="4FA28D9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2A1E5E2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6A0DD90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304BAE7F"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(35,796)</w:t>
            </w:r>
          </w:p>
        </w:tc>
        <w:tc>
          <w:tcPr>
            <w:tcW w:w="371" w:type="pct"/>
            <w:noWrap/>
            <w:hideMark/>
          </w:tcPr>
          <w:p w14:paraId="6272068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4B70E1A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448C91A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(35,796)</w:t>
            </w:r>
          </w:p>
        </w:tc>
        <w:tc>
          <w:tcPr>
            <w:tcW w:w="427" w:type="pct"/>
            <w:noWrap/>
            <w:hideMark/>
          </w:tcPr>
          <w:p w14:paraId="5FBC043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4AFB72D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1D6BC87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23719BAC" w14:textId="77777777" w:rsidR="00AB3225" w:rsidRPr="00B31FD6" w:rsidRDefault="00AB3225" w:rsidP="001B0DEE">
            <w:pPr>
              <w:bidi/>
              <w:jc w:val="both"/>
              <w:rPr>
                <w:rFonts w:eastAsia="Times New Roman"/>
                <w:b w:val="0"/>
                <w:bCs w:val="0"/>
                <w:sz w:val="22"/>
                <w:szCs w:val="22"/>
              </w:rPr>
            </w:pPr>
          </w:p>
        </w:tc>
        <w:tc>
          <w:tcPr>
            <w:tcW w:w="1176" w:type="pct"/>
            <w:noWrap/>
            <w:hideMark/>
          </w:tcPr>
          <w:p w14:paraId="586DE7D4"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میهن </w:t>
            </w:r>
          </w:p>
        </w:tc>
        <w:tc>
          <w:tcPr>
            <w:tcW w:w="309" w:type="pct"/>
            <w:noWrap/>
            <w:hideMark/>
          </w:tcPr>
          <w:p w14:paraId="0B63A1C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08415EFB"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4EE56BF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26AF58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6C5B563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0706C7E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2A2FDFFB"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09B06BB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3,410,255 </w:t>
            </w:r>
          </w:p>
        </w:tc>
        <w:tc>
          <w:tcPr>
            <w:tcW w:w="430" w:type="pct"/>
            <w:noWrap/>
            <w:hideMark/>
          </w:tcPr>
          <w:p w14:paraId="5021028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0FAF55E9"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AF676FD" w14:textId="77777777" w:rsidR="00AB3225" w:rsidRPr="00B31FD6" w:rsidRDefault="00AB3225" w:rsidP="001B0DEE">
            <w:pPr>
              <w:bidi/>
              <w:jc w:val="both"/>
              <w:rPr>
                <w:rFonts w:eastAsia="Times New Roman"/>
                <w:b w:val="0"/>
                <w:bCs w:val="0"/>
                <w:sz w:val="22"/>
                <w:szCs w:val="22"/>
              </w:rPr>
            </w:pPr>
          </w:p>
        </w:tc>
        <w:tc>
          <w:tcPr>
            <w:tcW w:w="1176" w:type="pct"/>
            <w:noWrap/>
            <w:hideMark/>
          </w:tcPr>
          <w:p w14:paraId="6C3FA81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تعاونی وحدت اصفهان</w:t>
            </w:r>
          </w:p>
        </w:tc>
        <w:tc>
          <w:tcPr>
            <w:tcW w:w="309" w:type="pct"/>
            <w:noWrap/>
            <w:hideMark/>
          </w:tcPr>
          <w:p w14:paraId="6121696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59D6756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1362E57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40988B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0CCE3B0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5EBA787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32AD5F8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40368B2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1,535 </w:t>
            </w:r>
          </w:p>
        </w:tc>
        <w:tc>
          <w:tcPr>
            <w:tcW w:w="430" w:type="pct"/>
            <w:noWrap/>
            <w:hideMark/>
          </w:tcPr>
          <w:p w14:paraId="0784E0C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217AC587"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547F808B" w14:textId="77777777" w:rsidR="00AB3225" w:rsidRPr="00B31FD6" w:rsidRDefault="00AB3225" w:rsidP="001B0DEE">
            <w:pPr>
              <w:bidi/>
              <w:jc w:val="both"/>
              <w:rPr>
                <w:rFonts w:eastAsia="Times New Roman"/>
                <w:b w:val="0"/>
                <w:bCs w:val="0"/>
                <w:sz w:val="22"/>
                <w:szCs w:val="22"/>
              </w:rPr>
            </w:pPr>
          </w:p>
        </w:tc>
        <w:tc>
          <w:tcPr>
            <w:tcW w:w="1176" w:type="pct"/>
            <w:noWrap/>
            <w:hideMark/>
          </w:tcPr>
          <w:p w14:paraId="3A73377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کیمیای وحدت اسپادان</w:t>
            </w:r>
          </w:p>
        </w:tc>
        <w:tc>
          <w:tcPr>
            <w:tcW w:w="309" w:type="pct"/>
            <w:noWrap/>
            <w:hideMark/>
          </w:tcPr>
          <w:p w14:paraId="71241B2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44,920 </w:t>
            </w:r>
          </w:p>
        </w:tc>
        <w:tc>
          <w:tcPr>
            <w:tcW w:w="372" w:type="pct"/>
            <w:noWrap/>
            <w:hideMark/>
          </w:tcPr>
          <w:p w14:paraId="1131E31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41E08C1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E6B3FCC"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537B4F1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C9651B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44,920 </w:t>
            </w:r>
          </w:p>
        </w:tc>
        <w:tc>
          <w:tcPr>
            <w:tcW w:w="424" w:type="pct"/>
            <w:noWrap/>
            <w:hideMark/>
          </w:tcPr>
          <w:p w14:paraId="6DC8C47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4A253EC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29,629 </w:t>
            </w:r>
          </w:p>
        </w:tc>
        <w:tc>
          <w:tcPr>
            <w:tcW w:w="430" w:type="pct"/>
            <w:noWrap/>
            <w:hideMark/>
          </w:tcPr>
          <w:p w14:paraId="11E536F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(68,191)</w:t>
            </w:r>
          </w:p>
        </w:tc>
      </w:tr>
      <w:tr w:rsidR="00AB3225" w:rsidRPr="00B31FD6" w14:paraId="22697D82"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7DF88210" w14:textId="77777777" w:rsidR="00AB3225" w:rsidRPr="00B31FD6" w:rsidRDefault="00AB3225" w:rsidP="001B0DEE">
            <w:pPr>
              <w:bidi/>
              <w:jc w:val="both"/>
              <w:rPr>
                <w:rFonts w:eastAsia="Times New Roman"/>
                <w:b w:val="0"/>
                <w:bCs w:val="0"/>
                <w:sz w:val="22"/>
                <w:szCs w:val="22"/>
              </w:rPr>
            </w:pPr>
          </w:p>
        </w:tc>
        <w:tc>
          <w:tcPr>
            <w:tcW w:w="1176" w:type="pct"/>
            <w:noWrap/>
            <w:hideMark/>
          </w:tcPr>
          <w:p w14:paraId="41A29E9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ذوب آهن اصفهان </w:t>
            </w:r>
          </w:p>
        </w:tc>
        <w:tc>
          <w:tcPr>
            <w:tcW w:w="309" w:type="pct"/>
            <w:noWrap/>
            <w:hideMark/>
          </w:tcPr>
          <w:p w14:paraId="16AAED9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162 </w:t>
            </w:r>
          </w:p>
        </w:tc>
        <w:tc>
          <w:tcPr>
            <w:tcW w:w="372" w:type="pct"/>
            <w:noWrap/>
            <w:hideMark/>
          </w:tcPr>
          <w:p w14:paraId="3669481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7FFF87D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90A91F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758E117C"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6641A5B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162 </w:t>
            </w:r>
          </w:p>
        </w:tc>
        <w:tc>
          <w:tcPr>
            <w:tcW w:w="424" w:type="pct"/>
            <w:noWrap/>
            <w:hideMark/>
          </w:tcPr>
          <w:p w14:paraId="7F7EB45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3AD9788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162 </w:t>
            </w:r>
          </w:p>
        </w:tc>
        <w:tc>
          <w:tcPr>
            <w:tcW w:w="430" w:type="pct"/>
            <w:noWrap/>
            <w:hideMark/>
          </w:tcPr>
          <w:p w14:paraId="43F17D8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5E5632EF"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400B96C" w14:textId="77777777" w:rsidR="00AB3225" w:rsidRPr="00B31FD6" w:rsidRDefault="00AB3225" w:rsidP="001B0DEE">
            <w:pPr>
              <w:bidi/>
              <w:jc w:val="both"/>
              <w:rPr>
                <w:rFonts w:eastAsia="Times New Roman"/>
                <w:b w:val="0"/>
                <w:bCs w:val="0"/>
                <w:sz w:val="22"/>
                <w:szCs w:val="22"/>
              </w:rPr>
            </w:pPr>
          </w:p>
        </w:tc>
        <w:tc>
          <w:tcPr>
            <w:tcW w:w="1176" w:type="pct"/>
            <w:noWrap/>
            <w:hideMark/>
          </w:tcPr>
          <w:p w14:paraId="6AD62BD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مس شهید باهنر</w:t>
            </w:r>
          </w:p>
        </w:tc>
        <w:tc>
          <w:tcPr>
            <w:tcW w:w="309" w:type="pct"/>
            <w:noWrap/>
            <w:hideMark/>
          </w:tcPr>
          <w:p w14:paraId="355DB00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6635CD6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3917089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43B09C6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696E2E8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42FBF9F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57B0408E"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1FA975A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4313815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(1,395)</w:t>
            </w:r>
          </w:p>
        </w:tc>
      </w:tr>
      <w:tr w:rsidR="00AB3225" w:rsidRPr="00B31FD6" w14:paraId="41679F2D"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2BECE17A" w14:textId="77777777" w:rsidR="00AB3225" w:rsidRPr="00B31FD6" w:rsidRDefault="00AB3225" w:rsidP="001B0DEE">
            <w:pPr>
              <w:bidi/>
              <w:jc w:val="both"/>
              <w:rPr>
                <w:rFonts w:eastAsia="Times New Roman"/>
                <w:b w:val="0"/>
                <w:bCs w:val="0"/>
                <w:sz w:val="22"/>
                <w:szCs w:val="22"/>
              </w:rPr>
            </w:pPr>
          </w:p>
        </w:tc>
        <w:tc>
          <w:tcPr>
            <w:tcW w:w="1176" w:type="pct"/>
            <w:noWrap/>
            <w:hideMark/>
          </w:tcPr>
          <w:p w14:paraId="3992D95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فولاد مبارکه اصفهان </w:t>
            </w:r>
          </w:p>
        </w:tc>
        <w:tc>
          <w:tcPr>
            <w:tcW w:w="309" w:type="pct"/>
            <w:noWrap/>
            <w:hideMark/>
          </w:tcPr>
          <w:p w14:paraId="51A7C3A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2C09C59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0DEE2F9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05A45F6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101,548 </w:t>
            </w:r>
          </w:p>
        </w:tc>
        <w:tc>
          <w:tcPr>
            <w:tcW w:w="371" w:type="pct"/>
            <w:noWrap/>
            <w:hideMark/>
          </w:tcPr>
          <w:p w14:paraId="0DEC474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C76973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2C9372C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101,548 </w:t>
            </w:r>
          </w:p>
        </w:tc>
        <w:tc>
          <w:tcPr>
            <w:tcW w:w="427" w:type="pct"/>
            <w:noWrap/>
            <w:hideMark/>
          </w:tcPr>
          <w:p w14:paraId="2FA6B0F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28E0569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183,038 </w:t>
            </w:r>
          </w:p>
        </w:tc>
      </w:tr>
      <w:tr w:rsidR="00B31FD6" w:rsidRPr="00B31FD6" w14:paraId="4771F0BF"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3F524888" w14:textId="77777777" w:rsidR="00AB3225" w:rsidRPr="00B31FD6" w:rsidRDefault="00AB3225" w:rsidP="001B0DEE">
            <w:pPr>
              <w:bidi/>
              <w:jc w:val="both"/>
              <w:rPr>
                <w:rFonts w:eastAsia="Times New Roman"/>
                <w:b w:val="0"/>
                <w:bCs w:val="0"/>
                <w:sz w:val="22"/>
                <w:szCs w:val="22"/>
              </w:rPr>
            </w:pPr>
          </w:p>
        </w:tc>
        <w:tc>
          <w:tcPr>
            <w:tcW w:w="1176" w:type="pct"/>
            <w:noWrap/>
            <w:hideMark/>
          </w:tcPr>
          <w:p w14:paraId="52B5525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فولاد امیرکبیر کاشان</w:t>
            </w:r>
          </w:p>
        </w:tc>
        <w:tc>
          <w:tcPr>
            <w:tcW w:w="309" w:type="pct"/>
            <w:noWrap/>
            <w:hideMark/>
          </w:tcPr>
          <w:p w14:paraId="112396C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1D5C810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105 </w:t>
            </w:r>
          </w:p>
        </w:tc>
        <w:tc>
          <w:tcPr>
            <w:tcW w:w="298" w:type="pct"/>
            <w:noWrap/>
            <w:hideMark/>
          </w:tcPr>
          <w:p w14:paraId="00CF9602"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81 </w:t>
            </w:r>
          </w:p>
        </w:tc>
        <w:tc>
          <w:tcPr>
            <w:tcW w:w="413" w:type="pct"/>
            <w:noWrap/>
            <w:hideMark/>
          </w:tcPr>
          <w:p w14:paraId="36BA8CB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2DB6097A"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B9651F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186 </w:t>
            </w:r>
          </w:p>
        </w:tc>
        <w:tc>
          <w:tcPr>
            <w:tcW w:w="424" w:type="pct"/>
            <w:noWrap/>
            <w:hideMark/>
          </w:tcPr>
          <w:p w14:paraId="10D2E62B"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05D4C20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105 </w:t>
            </w:r>
          </w:p>
        </w:tc>
        <w:tc>
          <w:tcPr>
            <w:tcW w:w="430" w:type="pct"/>
            <w:noWrap/>
            <w:hideMark/>
          </w:tcPr>
          <w:p w14:paraId="4E239E04"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5ADB1D4E"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792D9B70" w14:textId="77777777" w:rsidR="00AB3225" w:rsidRPr="00B31FD6" w:rsidRDefault="00AB3225" w:rsidP="001B0DEE">
            <w:pPr>
              <w:bidi/>
              <w:jc w:val="both"/>
              <w:rPr>
                <w:rFonts w:eastAsia="Times New Roman"/>
                <w:b w:val="0"/>
                <w:bCs w:val="0"/>
                <w:sz w:val="22"/>
                <w:szCs w:val="22"/>
              </w:rPr>
            </w:pPr>
          </w:p>
        </w:tc>
        <w:tc>
          <w:tcPr>
            <w:tcW w:w="1176" w:type="pct"/>
            <w:noWrap/>
            <w:hideMark/>
          </w:tcPr>
          <w:p w14:paraId="65B0FF8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خدمات مدیریت صبا تامین </w:t>
            </w:r>
          </w:p>
        </w:tc>
        <w:tc>
          <w:tcPr>
            <w:tcW w:w="309" w:type="pct"/>
            <w:noWrap/>
            <w:hideMark/>
          </w:tcPr>
          <w:p w14:paraId="524821AE"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3440F42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548 </w:t>
            </w:r>
          </w:p>
        </w:tc>
        <w:tc>
          <w:tcPr>
            <w:tcW w:w="298" w:type="pct"/>
            <w:noWrap/>
            <w:hideMark/>
          </w:tcPr>
          <w:p w14:paraId="3AE3D4F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16CC15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5441413A"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6670312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548 </w:t>
            </w:r>
          </w:p>
        </w:tc>
        <w:tc>
          <w:tcPr>
            <w:tcW w:w="424" w:type="pct"/>
            <w:noWrap/>
            <w:hideMark/>
          </w:tcPr>
          <w:p w14:paraId="79197768"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7" w:type="pct"/>
            <w:noWrap/>
            <w:hideMark/>
          </w:tcPr>
          <w:p w14:paraId="6106C85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548 </w:t>
            </w:r>
          </w:p>
        </w:tc>
        <w:tc>
          <w:tcPr>
            <w:tcW w:w="430" w:type="pct"/>
            <w:noWrap/>
            <w:hideMark/>
          </w:tcPr>
          <w:p w14:paraId="5C419417"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7F16DA7F"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23002935" w14:textId="77777777" w:rsidR="00AB3225" w:rsidRPr="00B31FD6" w:rsidRDefault="00AB3225" w:rsidP="001B0DEE">
            <w:pPr>
              <w:bidi/>
              <w:jc w:val="both"/>
              <w:rPr>
                <w:rFonts w:eastAsia="Times New Roman"/>
                <w:b w:val="0"/>
                <w:bCs w:val="0"/>
                <w:sz w:val="22"/>
                <w:szCs w:val="22"/>
              </w:rPr>
            </w:pPr>
          </w:p>
        </w:tc>
        <w:tc>
          <w:tcPr>
            <w:tcW w:w="1176" w:type="pct"/>
            <w:noWrap/>
            <w:hideMark/>
          </w:tcPr>
          <w:p w14:paraId="583990F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بیمه تامین آینده </w:t>
            </w:r>
          </w:p>
        </w:tc>
        <w:tc>
          <w:tcPr>
            <w:tcW w:w="309" w:type="pct"/>
            <w:noWrap/>
            <w:hideMark/>
          </w:tcPr>
          <w:p w14:paraId="337C701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47E3DF1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247 </w:t>
            </w:r>
          </w:p>
        </w:tc>
        <w:tc>
          <w:tcPr>
            <w:tcW w:w="298" w:type="pct"/>
            <w:noWrap/>
            <w:hideMark/>
          </w:tcPr>
          <w:p w14:paraId="0BF267E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6D899828"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(31,195)</w:t>
            </w:r>
          </w:p>
        </w:tc>
        <w:tc>
          <w:tcPr>
            <w:tcW w:w="371" w:type="pct"/>
            <w:noWrap/>
            <w:hideMark/>
          </w:tcPr>
          <w:p w14:paraId="529F250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3E5D3A9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247 </w:t>
            </w:r>
          </w:p>
        </w:tc>
        <w:tc>
          <w:tcPr>
            <w:tcW w:w="424" w:type="pct"/>
            <w:noWrap/>
            <w:hideMark/>
          </w:tcPr>
          <w:p w14:paraId="199C942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(31,195)</w:t>
            </w:r>
          </w:p>
        </w:tc>
        <w:tc>
          <w:tcPr>
            <w:tcW w:w="427" w:type="pct"/>
            <w:noWrap/>
            <w:hideMark/>
          </w:tcPr>
          <w:p w14:paraId="26ECA750"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299 </w:t>
            </w:r>
          </w:p>
        </w:tc>
        <w:tc>
          <w:tcPr>
            <w:tcW w:w="430" w:type="pct"/>
            <w:noWrap/>
            <w:hideMark/>
          </w:tcPr>
          <w:p w14:paraId="5FDB674D"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(11,786)</w:t>
            </w:r>
          </w:p>
        </w:tc>
      </w:tr>
      <w:tr w:rsidR="00AB3225" w:rsidRPr="00B31FD6" w14:paraId="6DAABBE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2AC93F10" w14:textId="77777777" w:rsidR="00AB3225" w:rsidRPr="00B31FD6" w:rsidRDefault="00AB3225" w:rsidP="001B0DEE">
            <w:pPr>
              <w:bidi/>
              <w:jc w:val="both"/>
              <w:rPr>
                <w:rFonts w:eastAsia="Times New Roman"/>
                <w:b w:val="0"/>
                <w:bCs w:val="0"/>
                <w:sz w:val="22"/>
                <w:szCs w:val="22"/>
              </w:rPr>
            </w:pPr>
          </w:p>
        </w:tc>
        <w:tc>
          <w:tcPr>
            <w:tcW w:w="1176" w:type="pct"/>
            <w:noWrap/>
            <w:hideMark/>
          </w:tcPr>
          <w:p w14:paraId="0585054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بیمه البرز </w:t>
            </w:r>
          </w:p>
        </w:tc>
        <w:tc>
          <w:tcPr>
            <w:tcW w:w="309" w:type="pct"/>
            <w:noWrap/>
            <w:hideMark/>
          </w:tcPr>
          <w:p w14:paraId="5B28650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2" w:type="pct"/>
            <w:noWrap/>
            <w:hideMark/>
          </w:tcPr>
          <w:p w14:paraId="37B8E7DB"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4BA3916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5D0D016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(8,328)</w:t>
            </w:r>
          </w:p>
        </w:tc>
        <w:tc>
          <w:tcPr>
            <w:tcW w:w="371" w:type="pct"/>
            <w:noWrap/>
            <w:hideMark/>
          </w:tcPr>
          <w:p w14:paraId="56FB3A49"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2" w:type="pct"/>
            <w:noWrap/>
            <w:hideMark/>
          </w:tcPr>
          <w:p w14:paraId="7EF7DE0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24" w:type="pct"/>
            <w:noWrap/>
            <w:hideMark/>
          </w:tcPr>
          <w:p w14:paraId="060CC44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(8,328)</w:t>
            </w:r>
          </w:p>
        </w:tc>
        <w:tc>
          <w:tcPr>
            <w:tcW w:w="427" w:type="pct"/>
            <w:noWrap/>
            <w:hideMark/>
          </w:tcPr>
          <w:p w14:paraId="32D196B4"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30" w:type="pct"/>
            <w:noWrap/>
            <w:hideMark/>
          </w:tcPr>
          <w:p w14:paraId="2D8F4DDC"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B31FD6" w:rsidRPr="00B31FD6" w14:paraId="35621A51"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7" w:type="pct"/>
            <w:vMerge/>
            <w:hideMark/>
          </w:tcPr>
          <w:p w14:paraId="49F8461E" w14:textId="77777777" w:rsidR="00AB3225" w:rsidRPr="00B31FD6" w:rsidRDefault="00AB3225" w:rsidP="001B0DEE">
            <w:pPr>
              <w:bidi/>
              <w:jc w:val="both"/>
              <w:rPr>
                <w:rFonts w:eastAsia="Times New Roman"/>
                <w:b w:val="0"/>
                <w:bCs w:val="0"/>
                <w:sz w:val="22"/>
                <w:szCs w:val="22"/>
              </w:rPr>
            </w:pPr>
          </w:p>
        </w:tc>
        <w:tc>
          <w:tcPr>
            <w:tcW w:w="1176" w:type="pct"/>
            <w:noWrap/>
            <w:hideMark/>
          </w:tcPr>
          <w:p w14:paraId="54A6D0A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سرمایه گذاری صدر تامین </w:t>
            </w:r>
          </w:p>
        </w:tc>
        <w:tc>
          <w:tcPr>
            <w:tcW w:w="309" w:type="pct"/>
            <w:noWrap/>
            <w:hideMark/>
          </w:tcPr>
          <w:p w14:paraId="1E9E814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164 </w:t>
            </w:r>
          </w:p>
        </w:tc>
        <w:tc>
          <w:tcPr>
            <w:tcW w:w="372" w:type="pct"/>
            <w:noWrap/>
            <w:hideMark/>
          </w:tcPr>
          <w:p w14:paraId="41D1B9D6"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298" w:type="pct"/>
            <w:noWrap/>
            <w:hideMark/>
          </w:tcPr>
          <w:p w14:paraId="25D3200F"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413" w:type="pct"/>
            <w:noWrap/>
            <w:hideMark/>
          </w:tcPr>
          <w:p w14:paraId="2F81A6B5"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c>
          <w:tcPr>
            <w:tcW w:w="371" w:type="pct"/>
            <w:noWrap/>
            <w:hideMark/>
          </w:tcPr>
          <w:p w14:paraId="1BE53DA1"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w:t>
            </w:r>
          </w:p>
        </w:tc>
        <w:tc>
          <w:tcPr>
            <w:tcW w:w="432" w:type="pct"/>
            <w:noWrap/>
            <w:hideMark/>
          </w:tcPr>
          <w:p w14:paraId="447A151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164 </w:t>
            </w:r>
          </w:p>
        </w:tc>
        <w:tc>
          <w:tcPr>
            <w:tcW w:w="424" w:type="pct"/>
            <w:noWrap/>
            <w:hideMark/>
          </w:tcPr>
          <w:p w14:paraId="1A87F7C3"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(3)</w:t>
            </w:r>
          </w:p>
        </w:tc>
        <w:tc>
          <w:tcPr>
            <w:tcW w:w="427" w:type="pct"/>
            <w:noWrap/>
            <w:hideMark/>
          </w:tcPr>
          <w:p w14:paraId="6D38B699"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128 </w:t>
            </w:r>
          </w:p>
        </w:tc>
        <w:tc>
          <w:tcPr>
            <w:tcW w:w="430" w:type="pct"/>
            <w:noWrap/>
            <w:hideMark/>
          </w:tcPr>
          <w:p w14:paraId="33C205B7" w14:textId="77777777" w:rsidR="00AB3225" w:rsidRPr="00B31FD6"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 </w:t>
            </w:r>
          </w:p>
        </w:tc>
      </w:tr>
      <w:tr w:rsidR="00AB3225" w:rsidRPr="00B31FD6" w14:paraId="535D62B4"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1524" w:type="pct"/>
            <w:gridSpan w:val="2"/>
            <w:noWrap/>
            <w:hideMark/>
          </w:tcPr>
          <w:p w14:paraId="0F98714B" w14:textId="77777777" w:rsidR="00AB3225" w:rsidRPr="00B31FD6" w:rsidRDefault="00AB3225" w:rsidP="001B0DEE">
            <w:pPr>
              <w:bidi/>
              <w:jc w:val="both"/>
              <w:rPr>
                <w:rFonts w:eastAsia="Times New Roman"/>
                <w:b w:val="0"/>
                <w:bCs w:val="0"/>
                <w:sz w:val="22"/>
                <w:szCs w:val="22"/>
                <w:rtl/>
              </w:rPr>
            </w:pPr>
            <w:r w:rsidRPr="00B31FD6">
              <w:rPr>
                <w:rFonts w:eastAsia="Times New Roman" w:hint="cs"/>
                <w:sz w:val="22"/>
                <w:szCs w:val="22"/>
                <w:rtl/>
              </w:rPr>
              <w:t>جمع نقل به صفحه بعد</w:t>
            </w:r>
          </w:p>
        </w:tc>
        <w:tc>
          <w:tcPr>
            <w:tcW w:w="309" w:type="pct"/>
            <w:noWrap/>
            <w:hideMark/>
          </w:tcPr>
          <w:p w14:paraId="663EF1E2"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270,102 </w:t>
            </w:r>
          </w:p>
        </w:tc>
        <w:tc>
          <w:tcPr>
            <w:tcW w:w="372" w:type="pct"/>
            <w:noWrap/>
            <w:hideMark/>
          </w:tcPr>
          <w:p w14:paraId="17D24851"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5,452,939 </w:t>
            </w:r>
          </w:p>
        </w:tc>
        <w:tc>
          <w:tcPr>
            <w:tcW w:w="298" w:type="pct"/>
            <w:noWrap/>
            <w:hideMark/>
          </w:tcPr>
          <w:p w14:paraId="792CFD66"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81 </w:t>
            </w:r>
          </w:p>
        </w:tc>
        <w:tc>
          <w:tcPr>
            <w:tcW w:w="413" w:type="pct"/>
            <w:noWrap/>
            <w:hideMark/>
          </w:tcPr>
          <w:p w14:paraId="4E02382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(2,322,633)</w:t>
            </w:r>
          </w:p>
        </w:tc>
        <w:tc>
          <w:tcPr>
            <w:tcW w:w="371" w:type="pct"/>
            <w:noWrap/>
            <w:hideMark/>
          </w:tcPr>
          <w:p w14:paraId="4631F59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(595,384)</w:t>
            </w:r>
          </w:p>
        </w:tc>
        <w:tc>
          <w:tcPr>
            <w:tcW w:w="432" w:type="pct"/>
            <w:noWrap/>
            <w:hideMark/>
          </w:tcPr>
          <w:p w14:paraId="05A729CD"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5,723,122 </w:t>
            </w:r>
          </w:p>
        </w:tc>
        <w:tc>
          <w:tcPr>
            <w:tcW w:w="424" w:type="pct"/>
            <w:noWrap/>
            <w:hideMark/>
          </w:tcPr>
          <w:p w14:paraId="78FB5AB0"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(2,918,017)</w:t>
            </w:r>
          </w:p>
        </w:tc>
        <w:tc>
          <w:tcPr>
            <w:tcW w:w="427" w:type="pct"/>
            <w:noWrap/>
            <w:hideMark/>
          </w:tcPr>
          <w:p w14:paraId="5DD2FB23"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5,294,493 </w:t>
            </w:r>
          </w:p>
        </w:tc>
        <w:tc>
          <w:tcPr>
            <w:tcW w:w="430" w:type="pct"/>
            <w:noWrap/>
            <w:hideMark/>
          </w:tcPr>
          <w:p w14:paraId="01F94875" w14:textId="77777777" w:rsidR="00AB3225" w:rsidRPr="00B31FD6"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rPr>
            </w:pPr>
            <w:r w:rsidRPr="00B31FD6">
              <w:rPr>
                <w:rFonts w:eastAsia="Times New Roman" w:hint="cs"/>
                <w:b/>
                <w:bCs/>
                <w:sz w:val="22"/>
                <w:szCs w:val="22"/>
                <w:rtl/>
              </w:rPr>
              <w:t xml:space="preserve"> (956,261)</w:t>
            </w:r>
          </w:p>
        </w:tc>
      </w:tr>
    </w:tbl>
    <w:p w14:paraId="4DB6A7DE" w14:textId="402C88E6" w:rsidR="005C2ADB" w:rsidRDefault="005C2ADB" w:rsidP="001B0DEE">
      <w:pPr>
        <w:pStyle w:val="Heading20"/>
      </w:pPr>
    </w:p>
    <w:p w14:paraId="078CBD98" w14:textId="3D52221F" w:rsidR="00AB3225" w:rsidRDefault="00AB3225" w:rsidP="001B0DEE">
      <w:pPr>
        <w:pStyle w:val="Heading20"/>
      </w:pPr>
    </w:p>
    <w:p w14:paraId="331E69D2" w14:textId="33B55775" w:rsidR="00AB3225" w:rsidRDefault="00AB3225" w:rsidP="001B0DEE">
      <w:pPr>
        <w:pStyle w:val="Heading20"/>
      </w:pPr>
    </w:p>
    <w:p w14:paraId="4EE8FA32" w14:textId="77777777" w:rsidR="00AB3225" w:rsidRDefault="00AB3225" w:rsidP="001B0DEE">
      <w:pPr>
        <w:pStyle w:val="Heading20"/>
      </w:pPr>
    </w:p>
    <w:p w14:paraId="6389ACC1" w14:textId="5AD33012" w:rsidR="00AB3225" w:rsidRDefault="00AB3225" w:rsidP="001B0DEE">
      <w:pPr>
        <w:pStyle w:val="Heading20"/>
      </w:pPr>
    </w:p>
    <w:p w14:paraId="72E80F8F" w14:textId="4BA9C5CD" w:rsidR="00AB3225" w:rsidRDefault="00AB3225" w:rsidP="001B0DEE">
      <w:pPr>
        <w:pStyle w:val="Heading20"/>
      </w:pPr>
    </w:p>
    <w:p w14:paraId="4B163631" w14:textId="77777777" w:rsidR="00AB3225" w:rsidRDefault="00AB3225" w:rsidP="001B0DEE">
      <w:pPr>
        <w:pStyle w:val="Heading20"/>
        <w:rPr>
          <w:rtl/>
        </w:rPr>
      </w:pPr>
    </w:p>
    <w:p w14:paraId="7424034E" w14:textId="28459798" w:rsidR="005C2ADB" w:rsidRPr="005C2ADB" w:rsidRDefault="005C2ADB" w:rsidP="00A16C22">
      <w:pPr>
        <w:pStyle w:val="Heading20"/>
        <w:tabs>
          <w:tab w:val="left" w:pos="12314"/>
        </w:tabs>
        <w:ind w:left="0"/>
        <w:rPr>
          <w:b w:val="0"/>
          <w:bCs w:val="0"/>
          <w:sz w:val="20"/>
          <w:szCs w:val="20"/>
          <w:rtl/>
        </w:rPr>
      </w:pPr>
      <w:r>
        <w:rPr>
          <w:rtl/>
        </w:rPr>
        <w:tab/>
      </w:r>
    </w:p>
    <w:p w14:paraId="5EDCCDFC" w14:textId="563430F7" w:rsidR="0063465A" w:rsidRDefault="0063465A" w:rsidP="001B0DEE">
      <w:pPr>
        <w:tabs>
          <w:tab w:val="left" w:pos="12771"/>
        </w:tabs>
        <w:jc w:val="both"/>
        <w:rPr>
          <w:rtl/>
          <w:lang w:bidi="ar-SA"/>
        </w:rPr>
      </w:pPr>
    </w:p>
    <w:tbl>
      <w:tblPr>
        <w:tblStyle w:val="GridTable4-Accent518"/>
        <w:tblpPr w:leftFromText="180" w:rightFromText="180" w:horzAnchor="margin" w:tblpY="1815"/>
        <w:bidiVisual/>
        <w:tblW w:w="5000" w:type="pct"/>
        <w:tblLook w:val="04A0" w:firstRow="1" w:lastRow="0" w:firstColumn="1" w:lastColumn="0" w:noHBand="0" w:noVBand="1"/>
      </w:tblPr>
      <w:tblGrid>
        <w:gridCol w:w="752"/>
        <w:gridCol w:w="3036"/>
        <w:gridCol w:w="1461"/>
        <w:gridCol w:w="1116"/>
        <w:gridCol w:w="936"/>
        <w:gridCol w:w="1032"/>
        <w:gridCol w:w="1080"/>
        <w:gridCol w:w="1110"/>
        <w:gridCol w:w="1181"/>
        <w:gridCol w:w="1110"/>
        <w:gridCol w:w="1134"/>
      </w:tblGrid>
      <w:tr w:rsidR="00AB3225" w:rsidRPr="0066629F" w14:paraId="00CA4574" w14:textId="77777777" w:rsidTr="00A16C2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val="restart"/>
            <w:noWrap/>
            <w:hideMark/>
          </w:tcPr>
          <w:p w14:paraId="5BD575DA" w14:textId="77777777" w:rsidR="00AB3225" w:rsidRPr="0066629F" w:rsidRDefault="00AB3225" w:rsidP="00A16C22">
            <w:pPr>
              <w:bidi/>
              <w:jc w:val="both"/>
              <w:rPr>
                <w:rFonts w:eastAsia="Times New Roman"/>
                <w:b w:val="0"/>
                <w:bCs w:val="0"/>
                <w:sz w:val="20"/>
                <w:szCs w:val="20"/>
              </w:rPr>
            </w:pPr>
            <w:r w:rsidRPr="0066629F">
              <w:rPr>
                <w:rFonts w:eastAsia="Times New Roman" w:hint="cs"/>
                <w:sz w:val="20"/>
                <w:szCs w:val="20"/>
                <w:rtl/>
              </w:rPr>
              <w:lastRenderedPageBreak/>
              <w:t>شرح</w:t>
            </w:r>
          </w:p>
        </w:tc>
        <w:tc>
          <w:tcPr>
            <w:tcW w:w="1088" w:type="pct"/>
            <w:vMerge w:val="restart"/>
            <w:noWrap/>
            <w:hideMark/>
          </w:tcPr>
          <w:p w14:paraId="2717256E"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نام اشخاص وابسته</w:t>
            </w:r>
          </w:p>
        </w:tc>
        <w:tc>
          <w:tcPr>
            <w:tcW w:w="524" w:type="pct"/>
            <w:vMerge w:val="restart"/>
            <w:hideMark/>
          </w:tcPr>
          <w:p w14:paraId="3E03C2C1"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دریافتنی های تجاری</w:t>
            </w:r>
          </w:p>
        </w:tc>
        <w:tc>
          <w:tcPr>
            <w:tcW w:w="400" w:type="pct"/>
            <w:vMerge w:val="restart"/>
            <w:hideMark/>
          </w:tcPr>
          <w:p w14:paraId="31533F21"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دریافتنی های غیرتجاری</w:t>
            </w:r>
          </w:p>
        </w:tc>
        <w:tc>
          <w:tcPr>
            <w:tcW w:w="336" w:type="pct"/>
            <w:vMerge w:val="restart"/>
            <w:hideMark/>
          </w:tcPr>
          <w:p w14:paraId="61A9A6BC"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پیش پرداختها</w:t>
            </w:r>
          </w:p>
        </w:tc>
        <w:tc>
          <w:tcPr>
            <w:tcW w:w="370" w:type="pct"/>
            <w:vMerge w:val="restart"/>
            <w:hideMark/>
          </w:tcPr>
          <w:p w14:paraId="446E5AA8"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پرداختنی های تجاری وغیرتجاری</w:t>
            </w:r>
          </w:p>
        </w:tc>
        <w:tc>
          <w:tcPr>
            <w:tcW w:w="387" w:type="pct"/>
            <w:vMerge w:val="restart"/>
            <w:hideMark/>
          </w:tcPr>
          <w:p w14:paraId="5898A922"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سود سهام پرداختنی</w:t>
            </w:r>
          </w:p>
        </w:tc>
        <w:tc>
          <w:tcPr>
            <w:tcW w:w="821" w:type="pct"/>
            <w:gridSpan w:val="2"/>
            <w:noWrap/>
            <w:hideMark/>
          </w:tcPr>
          <w:p w14:paraId="739D6FD7"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1403/02/31</w:t>
            </w:r>
          </w:p>
        </w:tc>
        <w:tc>
          <w:tcPr>
            <w:tcW w:w="804" w:type="pct"/>
            <w:gridSpan w:val="2"/>
            <w:noWrap/>
            <w:hideMark/>
          </w:tcPr>
          <w:p w14:paraId="79D879EC" w14:textId="77777777" w:rsidR="00AB3225" w:rsidRPr="0066629F" w:rsidRDefault="00AB3225" w:rsidP="00A16C22">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tl/>
              </w:rPr>
            </w:pPr>
            <w:r w:rsidRPr="0066629F">
              <w:rPr>
                <w:rFonts w:eastAsia="Times New Roman" w:hint="cs"/>
                <w:sz w:val="20"/>
                <w:szCs w:val="20"/>
                <w:rtl/>
              </w:rPr>
              <w:t>1402/02/31</w:t>
            </w:r>
          </w:p>
        </w:tc>
      </w:tr>
      <w:tr w:rsidR="00AB3225" w:rsidRPr="0066629F" w14:paraId="460E1C8B"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6AD72A36" w14:textId="77777777" w:rsidR="00AB3225" w:rsidRPr="0066629F" w:rsidRDefault="00AB3225" w:rsidP="00A16C22">
            <w:pPr>
              <w:bidi/>
              <w:jc w:val="both"/>
              <w:rPr>
                <w:rFonts w:eastAsia="Times New Roman"/>
                <w:b w:val="0"/>
                <w:bCs w:val="0"/>
                <w:sz w:val="20"/>
                <w:szCs w:val="20"/>
              </w:rPr>
            </w:pPr>
          </w:p>
        </w:tc>
        <w:tc>
          <w:tcPr>
            <w:tcW w:w="1088" w:type="pct"/>
            <w:vMerge/>
            <w:hideMark/>
          </w:tcPr>
          <w:p w14:paraId="5B7B46D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524" w:type="pct"/>
            <w:vMerge/>
            <w:hideMark/>
          </w:tcPr>
          <w:p w14:paraId="235A6B3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400" w:type="pct"/>
            <w:vMerge/>
            <w:hideMark/>
          </w:tcPr>
          <w:p w14:paraId="5ED0228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336" w:type="pct"/>
            <w:vMerge/>
            <w:hideMark/>
          </w:tcPr>
          <w:p w14:paraId="71C87C9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370" w:type="pct"/>
            <w:vMerge/>
            <w:hideMark/>
          </w:tcPr>
          <w:p w14:paraId="335F880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387" w:type="pct"/>
            <w:vMerge/>
            <w:hideMark/>
          </w:tcPr>
          <w:p w14:paraId="72F1C3E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Pr>
            </w:pPr>
          </w:p>
        </w:tc>
        <w:tc>
          <w:tcPr>
            <w:tcW w:w="821" w:type="pct"/>
            <w:gridSpan w:val="2"/>
            <w:noWrap/>
            <w:hideMark/>
          </w:tcPr>
          <w:p w14:paraId="3FF5C645"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خالص</w:t>
            </w:r>
          </w:p>
        </w:tc>
        <w:tc>
          <w:tcPr>
            <w:tcW w:w="804" w:type="pct"/>
            <w:gridSpan w:val="2"/>
            <w:noWrap/>
            <w:hideMark/>
          </w:tcPr>
          <w:p w14:paraId="52C40C0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خالص</w:t>
            </w:r>
          </w:p>
        </w:tc>
      </w:tr>
      <w:tr w:rsidR="00AB3225" w:rsidRPr="0066629F" w14:paraId="40196B4C"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2669DC96" w14:textId="77777777" w:rsidR="00AB3225" w:rsidRPr="0066629F" w:rsidRDefault="00AB3225" w:rsidP="00A16C22">
            <w:pPr>
              <w:bidi/>
              <w:jc w:val="both"/>
              <w:rPr>
                <w:rFonts w:eastAsia="Times New Roman"/>
                <w:b w:val="0"/>
                <w:bCs w:val="0"/>
                <w:sz w:val="20"/>
                <w:szCs w:val="20"/>
              </w:rPr>
            </w:pPr>
          </w:p>
        </w:tc>
        <w:tc>
          <w:tcPr>
            <w:tcW w:w="1088" w:type="pct"/>
            <w:vMerge/>
            <w:hideMark/>
          </w:tcPr>
          <w:p w14:paraId="4640230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524" w:type="pct"/>
            <w:vMerge/>
            <w:hideMark/>
          </w:tcPr>
          <w:p w14:paraId="258CE11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400" w:type="pct"/>
            <w:vMerge/>
            <w:hideMark/>
          </w:tcPr>
          <w:p w14:paraId="28A5155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336" w:type="pct"/>
            <w:vMerge/>
            <w:hideMark/>
          </w:tcPr>
          <w:p w14:paraId="603165FA"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370" w:type="pct"/>
            <w:vMerge/>
            <w:hideMark/>
          </w:tcPr>
          <w:p w14:paraId="622215D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387" w:type="pct"/>
            <w:vMerge/>
            <w:hideMark/>
          </w:tcPr>
          <w:p w14:paraId="50ABBF4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398" w:type="pct"/>
            <w:noWrap/>
            <w:hideMark/>
          </w:tcPr>
          <w:p w14:paraId="67D5E42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طلب</w:t>
            </w:r>
          </w:p>
        </w:tc>
        <w:tc>
          <w:tcPr>
            <w:tcW w:w="423" w:type="pct"/>
            <w:noWrap/>
            <w:hideMark/>
          </w:tcPr>
          <w:p w14:paraId="139E927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بدهی</w:t>
            </w:r>
          </w:p>
        </w:tc>
        <w:tc>
          <w:tcPr>
            <w:tcW w:w="398" w:type="pct"/>
            <w:noWrap/>
            <w:hideMark/>
          </w:tcPr>
          <w:p w14:paraId="4564F6E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طلب</w:t>
            </w:r>
          </w:p>
        </w:tc>
        <w:tc>
          <w:tcPr>
            <w:tcW w:w="407" w:type="pct"/>
            <w:noWrap/>
            <w:hideMark/>
          </w:tcPr>
          <w:p w14:paraId="4D61E84B"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بدهی</w:t>
            </w:r>
          </w:p>
        </w:tc>
      </w:tr>
      <w:tr w:rsidR="00AB3225" w:rsidRPr="0066629F" w14:paraId="34CCB8BB"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hideMark/>
          </w:tcPr>
          <w:p w14:paraId="2A362B96" w14:textId="77777777" w:rsidR="00AB3225" w:rsidRPr="0066629F" w:rsidRDefault="00AB3225" w:rsidP="00A16C22">
            <w:pPr>
              <w:bidi/>
              <w:jc w:val="both"/>
              <w:rPr>
                <w:rFonts w:eastAsia="Times New Roman"/>
                <w:b w:val="0"/>
                <w:bCs w:val="0"/>
                <w:sz w:val="20"/>
                <w:szCs w:val="20"/>
                <w:rtl/>
              </w:rPr>
            </w:pPr>
            <w:r w:rsidRPr="0066629F">
              <w:rPr>
                <w:rFonts w:ascii="Calibri" w:eastAsia="Times New Roman" w:hAnsi="Calibri" w:cs="Calibri" w:hint="cs"/>
                <w:sz w:val="20"/>
                <w:szCs w:val="20"/>
                <w:rtl/>
              </w:rPr>
              <w:t> </w:t>
            </w:r>
          </w:p>
        </w:tc>
        <w:tc>
          <w:tcPr>
            <w:tcW w:w="1088" w:type="pct"/>
            <w:noWrap/>
            <w:hideMark/>
          </w:tcPr>
          <w:p w14:paraId="7B32DF5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جمع نقل از صفحه قبل</w:t>
            </w:r>
          </w:p>
        </w:tc>
        <w:tc>
          <w:tcPr>
            <w:tcW w:w="524" w:type="pct"/>
            <w:noWrap/>
            <w:hideMark/>
          </w:tcPr>
          <w:p w14:paraId="69AE581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270,102 </w:t>
            </w:r>
          </w:p>
        </w:tc>
        <w:tc>
          <w:tcPr>
            <w:tcW w:w="400" w:type="pct"/>
            <w:noWrap/>
            <w:hideMark/>
          </w:tcPr>
          <w:p w14:paraId="6075EAE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5,452,939 </w:t>
            </w:r>
          </w:p>
        </w:tc>
        <w:tc>
          <w:tcPr>
            <w:tcW w:w="336" w:type="pct"/>
            <w:noWrap/>
            <w:hideMark/>
          </w:tcPr>
          <w:p w14:paraId="26C09DFF"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81 </w:t>
            </w:r>
          </w:p>
        </w:tc>
        <w:tc>
          <w:tcPr>
            <w:tcW w:w="370" w:type="pct"/>
            <w:noWrap/>
            <w:hideMark/>
          </w:tcPr>
          <w:p w14:paraId="4679F47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4FA42EE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(595,384)</w:t>
            </w:r>
          </w:p>
        </w:tc>
        <w:tc>
          <w:tcPr>
            <w:tcW w:w="398" w:type="pct"/>
            <w:noWrap/>
            <w:hideMark/>
          </w:tcPr>
          <w:p w14:paraId="68A749AC"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5,723,122 </w:t>
            </w:r>
          </w:p>
        </w:tc>
        <w:tc>
          <w:tcPr>
            <w:tcW w:w="423" w:type="pct"/>
            <w:noWrap/>
            <w:hideMark/>
          </w:tcPr>
          <w:p w14:paraId="74C246D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(2,918,017)</w:t>
            </w:r>
          </w:p>
        </w:tc>
        <w:tc>
          <w:tcPr>
            <w:tcW w:w="398" w:type="pct"/>
            <w:noWrap/>
            <w:hideMark/>
          </w:tcPr>
          <w:p w14:paraId="5C23990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5,294,493 </w:t>
            </w:r>
          </w:p>
        </w:tc>
        <w:tc>
          <w:tcPr>
            <w:tcW w:w="407" w:type="pct"/>
            <w:noWrap/>
            <w:hideMark/>
          </w:tcPr>
          <w:p w14:paraId="5CB2073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(956,261)</w:t>
            </w:r>
          </w:p>
        </w:tc>
      </w:tr>
      <w:tr w:rsidR="00AB3225" w:rsidRPr="0066629F" w14:paraId="6314F5FF"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val="restart"/>
            <w:hideMark/>
          </w:tcPr>
          <w:p w14:paraId="2CD7A44B" w14:textId="77777777" w:rsidR="00AB3225" w:rsidRPr="0066629F" w:rsidRDefault="00AB3225" w:rsidP="00A16C22">
            <w:pPr>
              <w:bidi/>
              <w:jc w:val="both"/>
              <w:rPr>
                <w:rFonts w:eastAsia="Times New Roman"/>
                <w:b w:val="0"/>
                <w:bCs w:val="0"/>
                <w:sz w:val="20"/>
                <w:szCs w:val="20"/>
                <w:rtl/>
              </w:rPr>
            </w:pPr>
            <w:r w:rsidRPr="0066629F">
              <w:rPr>
                <w:rFonts w:eastAsia="Times New Roman" w:hint="cs"/>
                <w:sz w:val="20"/>
                <w:szCs w:val="20"/>
                <w:rtl/>
              </w:rPr>
              <w:t xml:space="preserve">سایر اشخاص وابسته </w:t>
            </w:r>
          </w:p>
        </w:tc>
        <w:tc>
          <w:tcPr>
            <w:tcW w:w="1088" w:type="pct"/>
            <w:noWrap/>
            <w:hideMark/>
          </w:tcPr>
          <w:p w14:paraId="67C69A3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سرمایه گذاری نفت وگازوپتروشیمی تامین</w:t>
            </w:r>
          </w:p>
        </w:tc>
        <w:tc>
          <w:tcPr>
            <w:tcW w:w="524" w:type="pct"/>
            <w:noWrap/>
            <w:hideMark/>
          </w:tcPr>
          <w:p w14:paraId="491779C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24A70DC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37C7456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72BE8BA2"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(56,730)</w:t>
            </w:r>
          </w:p>
        </w:tc>
        <w:tc>
          <w:tcPr>
            <w:tcW w:w="387" w:type="pct"/>
            <w:noWrap/>
            <w:hideMark/>
          </w:tcPr>
          <w:p w14:paraId="12FFB26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766CBAB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23" w:type="pct"/>
            <w:noWrap/>
            <w:hideMark/>
          </w:tcPr>
          <w:p w14:paraId="4443E462"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(56,730)</w:t>
            </w:r>
          </w:p>
        </w:tc>
        <w:tc>
          <w:tcPr>
            <w:tcW w:w="398" w:type="pct"/>
            <w:noWrap/>
            <w:hideMark/>
          </w:tcPr>
          <w:p w14:paraId="7B9D5EA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7" w:type="pct"/>
            <w:noWrap/>
            <w:hideMark/>
          </w:tcPr>
          <w:p w14:paraId="5F4487A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(56,730)</w:t>
            </w:r>
          </w:p>
        </w:tc>
      </w:tr>
      <w:tr w:rsidR="00AB3225" w:rsidRPr="0066629F" w14:paraId="5B674A82"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362E19CB" w14:textId="77777777" w:rsidR="00AB3225" w:rsidRPr="0066629F" w:rsidRDefault="00AB3225" w:rsidP="00A16C22">
            <w:pPr>
              <w:bidi/>
              <w:jc w:val="both"/>
              <w:rPr>
                <w:rFonts w:eastAsia="Times New Roman"/>
                <w:b w:val="0"/>
                <w:bCs w:val="0"/>
                <w:sz w:val="20"/>
                <w:szCs w:val="20"/>
              </w:rPr>
            </w:pPr>
          </w:p>
        </w:tc>
        <w:tc>
          <w:tcPr>
            <w:tcW w:w="1088" w:type="pct"/>
            <w:noWrap/>
            <w:hideMark/>
          </w:tcPr>
          <w:p w14:paraId="21A058A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صندوق بازارگردانی صباگستر</w:t>
            </w:r>
          </w:p>
        </w:tc>
        <w:tc>
          <w:tcPr>
            <w:tcW w:w="524" w:type="pct"/>
            <w:noWrap/>
            <w:hideMark/>
          </w:tcPr>
          <w:p w14:paraId="1F754187"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705FA97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382,951 </w:t>
            </w:r>
          </w:p>
        </w:tc>
        <w:tc>
          <w:tcPr>
            <w:tcW w:w="336" w:type="pct"/>
            <w:noWrap/>
            <w:hideMark/>
          </w:tcPr>
          <w:p w14:paraId="20F60B43"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1A1ABDB8"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0EECEE0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327510A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382,951 </w:t>
            </w:r>
          </w:p>
        </w:tc>
        <w:tc>
          <w:tcPr>
            <w:tcW w:w="423" w:type="pct"/>
            <w:noWrap/>
            <w:hideMark/>
          </w:tcPr>
          <w:p w14:paraId="500CF61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1C4AA4C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713,591 </w:t>
            </w:r>
          </w:p>
        </w:tc>
        <w:tc>
          <w:tcPr>
            <w:tcW w:w="407" w:type="pct"/>
            <w:noWrap/>
            <w:hideMark/>
          </w:tcPr>
          <w:p w14:paraId="769F615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161D7516"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24A244B4" w14:textId="77777777" w:rsidR="00AB3225" w:rsidRPr="0066629F" w:rsidRDefault="00AB3225" w:rsidP="00A16C22">
            <w:pPr>
              <w:bidi/>
              <w:jc w:val="both"/>
              <w:rPr>
                <w:rFonts w:eastAsia="Times New Roman"/>
                <w:b w:val="0"/>
                <w:bCs w:val="0"/>
                <w:sz w:val="20"/>
                <w:szCs w:val="20"/>
              </w:rPr>
            </w:pPr>
          </w:p>
        </w:tc>
        <w:tc>
          <w:tcPr>
            <w:tcW w:w="1088" w:type="pct"/>
            <w:noWrap/>
            <w:hideMark/>
          </w:tcPr>
          <w:p w14:paraId="00328151"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سرمایه گذاری هامون شمال</w:t>
            </w:r>
          </w:p>
        </w:tc>
        <w:tc>
          <w:tcPr>
            <w:tcW w:w="524" w:type="pct"/>
            <w:noWrap/>
            <w:hideMark/>
          </w:tcPr>
          <w:p w14:paraId="2C979E5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4FA19BD6"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39 </w:t>
            </w:r>
          </w:p>
        </w:tc>
        <w:tc>
          <w:tcPr>
            <w:tcW w:w="336" w:type="pct"/>
            <w:noWrap/>
            <w:hideMark/>
          </w:tcPr>
          <w:p w14:paraId="05E4462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2162E3E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69CD4006"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021E07B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39 </w:t>
            </w:r>
          </w:p>
        </w:tc>
        <w:tc>
          <w:tcPr>
            <w:tcW w:w="423" w:type="pct"/>
            <w:noWrap/>
            <w:hideMark/>
          </w:tcPr>
          <w:p w14:paraId="551BA42B"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2075DC8B"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39 </w:t>
            </w:r>
          </w:p>
        </w:tc>
        <w:tc>
          <w:tcPr>
            <w:tcW w:w="407" w:type="pct"/>
            <w:noWrap/>
            <w:hideMark/>
          </w:tcPr>
          <w:p w14:paraId="649A7F95"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74669483"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03218D6F" w14:textId="77777777" w:rsidR="00AB3225" w:rsidRPr="0066629F" w:rsidRDefault="00AB3225" w:rsidP="00A16C22">
            <w:pPr>
              <w:bidi/>
              <w:jc w:val="both"/>
              <w:rPr>
                <w:rFonts w:eastAsia="Times New Roman"/>
                <w:b w:val="0"/>
                <w:bCs w:val="0"/>
                <w:sz w:val="20"/>
                <w:szCs w:val="20"/>
              </w:rPr>
            </w:pPr>
          </w:p>
        </w:tc>
        <w:tc>
          <w:tcPr>
            <w:tcW w:w="1088" w:type="pct"/>
            <w:noWrap/>
            <w:hideMark/>
          </w:tcPr>
          <w:p w14:paraId="393B96E5"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ماکرو اینترنشنال</w:t>
            </w:r>
          </w:p>
        </w:tc>
        <w:tc>
          <w:tcPr>
            <w:tcW w:w="524" w:type="pct"/>
            <w:noWrap/>
            <w:hideMark/>
          </w:tcPr>
          <w:p w14:paraId="3E18922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4FACC80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101 </w:t>
            </w:r>
          </w:p>
        </w:tc>
        <w:tc>
          <w:tcPr>
            <w:tcW w:w="336" w:type="pct"/>
            <w:noWrap/>
            <w:hideMark/>
          </w:tcPr>
          <w:p w14:paraId="32827BC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52D43758"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325C1CF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12CEE13B"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101 </w:t>
            </w:r>
          </w:p>
        </w:tc>
        <w:tc>
          <w:tcPr>
            <w:tcW w:w="423" w:type="pct"/>
            <w:noWrap/>
            <w:hideMark/>
          </w:tcPr>
          <w:p w14:paraId="25A3573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0654ECF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101 </w:t>
            </w:r>
          </w:p>
        </w:tc>
        <w:tc>
          <w:tcPr>
            <w:tcW w:w="407" w:type="pct"/>
            <w:noWrap/>
            <w:hideMark/>
          </w:tcPr>
          <w:p w14:paraId="0312698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093C82A0"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1E5C6233" w14:textId="77777777" w:rsidR="00AB3225" w:rsidRPr="0066629F" w:rsidRDefault="00AB3225" w:rsidP="00A16C22">
            <w:pPr>
              <w:bidi/>
              <w:jc w:val="both"/>
              <w:rPr>
                <w:rFonts w:eastAsia="Times New Roman"/>
                <w:b w:val="0"/>
                <w:bCs w:val="0"/>
                <w:sz w:val="20"/>
                <w:szCs w:val="20"/>
              </w:rPr>
            </w:pPr>
          </w:p>
        </w:tc>
        <w:tc>
          <w:tcPr>
            <w:tcW w:w="1088" w:type="pct"/>
            <w:noWrap/>
            <w:hideMark/>
          </w:tcPr>
          <w:p w14:paraId="59300BA1"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سرمایه گذاری صبا تامین</w:t>
            </w:r>
          </w:p>
        </w:tc>
        <w:tc>
          <w:tcPr>
            <w:tcW w:w="524" w:type="pct"/>
            <w:noWrap/>
            <w:hideMark/>
          </w:tcPr>
          <w:p w14:paraId="233AF5CF"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27F4C344"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73F3E2F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6E5700B5"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(8,868)</w:t>
            </w:r>
          </w:p>
        </w:tc>
        <w:tc>
          <w:tcPr>
            <w:tcW w:w="387" w:type="pct"/>
            <w:noWrap/>
            <w:hideMark/>
          </w:tcPr>
          <w:p w14:paraId="1AC31E0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w:t>
            </w:r>
          </w:p>
        </w:tc>
        <w:tc>
          <w:tcPr>
            <w:tcW w:w="398" w:type="pct"/>
            <w:noWrap/>
            <w:hideMark/>
          </w:tcPr>
          <w:p w14:paraId="4A630F1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23" w:type="pct"/>
            <w:noWrap/>
            <w:hideMark/>
          </w:tcPr>
          <w:p w14:paraId="5547A3F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(8,871)</w:t>
            </w:r>
          </w:p>
        </w:tc>
        <w:tc>
          <w:tcPr>
            <w:tcW w:w="398" w:type="pct"/>
            <w:noWrap/>
            <w:hideMark/>
          </w:tcPr>
          <w:p w14:paraId="38698801"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7" w:type="pct"/>
            <w:noWrap/>
            <w:hideMark/>
          </w:tcPr>
          <w:p w14:paraId="43936954"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(8,775)</w:t>
            </w:r>
          </w:p>
        </w:tc>
      </w:tr>
      <w:tr w:rsidR="00AB3225" w:rsidRPr="0066629F" w14:paraId="44F88F78"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716BF60F" w14:textId="77777777" w:rsidR="00AB3225" w:rsidRPr="0066629F" w:rsidRDefault="00AB3225" w:rsidP="00A16C22">
            <w:pPr>
              <w:bidi/>
              <w:jc w:val="both"/>
              <w:rPr>
                <w:rFonts w:eastAsia="Times New Roman"/>
                <w:b w:val="0"/>
                <w:bCs w:val="0"/>
                <w:sz w:val="20"/>
                <w:szCs w:val="20"/>
              </w:rPr>
            </w:pPr>
          </w:p>
        </w:tc>
        <w:tc>
          <w:tcPr>
            <w:tcW w:w="1088" w:type="pct"/>
            <w:noWrap/>
            <w:hideMark/>
          </w:tcPr>
          <w:p w14:paraId="55CB97A8"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کارگزاری صبا تامین</w:t>
            </w:r>
          </w:p>
        </w:tc>
        <w:tc>
          <w:tcPr>
            <w:tcW w:w="524" w:type="pct"/>
            <w:noWrap/>
            <w:hideMark/>
          </w:tcPr>
          <w:p w14:paraId="7E85EBC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72B2689C"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4,352 </w:t>
            </w:r>
          </w:p>
        </w:tc>
        <w:tc>
          <w:tcPr>
            <w:tcW w:w="336" w:type="pct"/>
            <w:noWrap/>
            <w:hideMark/>
          </w:tcPr>
          <w:p w14:paraId="416421A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800 </w:t>
            </w:r>
          </w:p>
        </w:tc>
        <w:tc>
          <w:tcPr>
            <w:tcW w:w="370" w:type="pct"/>
            <w:noWrap/>
            <w:hideMark/>
          </w:tcPr>
          <w:p w14:paraId="396CF78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(229,297)</w:t>
            </w:r>
          </w:p>
        </w:tc>
        <w:tc>
          <w:tcPr>
            <w:tcW w:w="387" w:type="pct"/>
            <w:noWrap/>
            <w:hideMark/>
          </w:tcPr>
          <w:p w14:paraId="24612F1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3F595E67"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5,152 </w:t>
            </w:r>
          </w:p>
        </w:tc>
        <w:tc>
          <w:tcPr>
            <w:tcW w:w="423" w:type="pct"/>
            <w:noWrap/>
            <w:hideMark/>
          </w:tcPr>
          <w:p w14:paraId="62875A5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(229,297)</w:t>
            </w:r>
          </w:p>
        </w:tc>
        <w:tc>
          <w:tcPr>
            <w:tcW w:w="398" w:type="pct"/>
            <w:noWrap/>
            <w:hideMark/>
          </w:tcPr>
          <w:p w14:paraId="7DA20CB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2,356 </w:t>
            </w:r>
          </w:p>
        </w:tc>
        <w:tc>
          <w:tcPr>
            <w:tcW w:w="407" w:type="pct"/>
            <w:noWrap/>
            <w:hideMark/>
          </w:tcPr>
          <w:p w14:paraId="4CCF3A33"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(294)</w:t>
            </w:r>
          </w:p>
        </w:tc>
      </w:tr>
      <w:tr w:rsidR="00AB3225" w:rsidRPr="0066629F" w14:paraId="2656F8F2"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0EA4B960" w14:textId="77777777" w:rsidR="00AB3225" w:rsidRPr="0066629F" w:rsidRDefault="00AB3225" w:rsidP="00A16C22">
            <w:pPr>
              <w:bidi/>
              <w:jc w:val="both"/>
              <w:rPr>
                <w:rFonts w:eastAsia="Times New Roman"/>
                <w:b w:val="0"/>
                <w:bCs w:val="0"/>
                <w:sz w:val="20"/>
                <w:szCs w:val="20"/>
              </w:rPr>
            </w:pPr>
          </w:p>
        </w:tc>
        <w:tc>
          <w:tcPr>
            <w:tcW w:w="1088" w:type="pct"/>
            <w:noWrap/>
            <w:hideMark/>
          </w:tcPr>
          <w:p w14:paraId="606855F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مدیریت صنایع نوین تامین</w:t>
            </w:r>
          </w:p>
        </w:tc>
        <w:tc>
          <w:tcPr>
            <w:tcW w:w="524" w:type="pct"/>
            <w:noWrap/>
            <w:hideMark/>
          </w:tcPr>
          <w:p w14:paraId="1DB7BB01"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2C8DE50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5A978126"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01427F9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6F24EC0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768019F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23" w:type="pct"/>
            <w:noWrap/>
            <w:hideMark/>
          </w:tcPr>
          <w:p w14:paraId="2B71187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2CC51B5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4,236 </w:t>
            </w:r>
          </w:p>
        </w:tc>
        <w:tc>
          <w:tcPr>
            <w:tcW w:w="407" w:type="pct"/>
            <w:noWrap/>
            <w:hideMark/>
          </w:tcPr>
          <w:p w14:paraId="20B6F80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5486C7CC"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719916CE" w14:textId="77777777" w:rsidR="00AB3225" w:rsidRPr="0066629F" w:rsidRDefault="00AB3225" w:rsidP="00A16C22">
            <w:pPr>
              <w:bidi/>
              <w:jc w:val="both"/>
              <w:rPr>
                <w:rFonts w:eastAsia="Times New Roman"/>
                <w:b w:val="0"/>
                <w:bCs w:val="0"/>
                <w:sz w:val="20"/>
                <w:szCs w:val="20"/>
              </w:rPr>
            </w:pPr>
          </w:p>
        </w:tc>
        <w:tc>
          <w:tcPr>
            <w:tcW w:w="1088" w:type="pct"/>
            <w:noWrap/>
            <w:hideMark/>
          </w:tcPr>
          <w:p w14:paraId="190CD433"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خدمات ارتباطی رایتل</w:t>
            </w:r>
          </w:p>
        </w:tc>
        <w:tc>
          <w:tcPr>
            <w:tcW w:w="524" w:type="pct"/>
            <w:noWrap/>
            <w:hideMark/>
          </w:tcPr>
          <w:p w14:paraId="1C3569A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131,391 </w:t>
            </w:r>
          </w:p>
        </w:tc>
        <w:tc>
          <w:tcPr>
            <w:tcW w:w="400" w:type="pct"/>
            <w:noWrap/>
            <w:hideMark/>
          </w:tcPr>
          <w:p w14:paraId="48228C7F"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7074CEC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4C2CD48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6EE1EFD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6CBA2EA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131,391 </w:t>
            </w:r>
          </w:p>
        </w:tc>
        <w:tc>
          <w:tcPr>
            <w:tcW w:w="423" w:type="pct"/>
            <w:noWrap/>
            <w:hideMark/>
          </w:tcPr>
          <w:p w14:paraId="3D9C4463"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2EF858B7"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93,944 </w:t>
            </w:r>
          </w:p>
        </w:tc>
        <w:tc>
          <w:tcPr>
            <w:tcW w:w="407" w:type="pct"/>
            <w:noWrap/>
            <w:hideMark/>
          </w:tcPr>
          <w:p w14:paraId="08703AA7"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23103746"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51ABC09D" w14:textId="77777777" w:rsidR="00AB3225" w:rsidRPr="0066629F" w:rsidRDefault="00AB3225" w:rsidP="00A16C22">
            <w:pPr>
              <w:bidi/>
              <w:jc w:val="both"/>
              <w:rPr>
                <w:rFonts w:eastAsia="Times New Roman"/>
                <w:b w:val="0"/>
                <w:bCs w:val="0"/>
                <w:sz w:val="20"/>
                <w:szCs w:val="20"/>
              </w:rPr>
            </w:pPr>
          </w:p>
        </w:tc>
        <w:tc>
          <w:tcPr>
            <w:tcW w:w="1088" w:type="pct"/>
            <w:noWrap/>
            <w:hideMark/>
          </w:tcPr>
          <w:p w14:paraId="45092944"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مدیریت توسعه انرژی تامین</w:t>
            </w:r>
          </w:p>
        </w:tc>
        <w:tc>
          <w:tcPr>
            <w:tcW w:w="524" w:type="pct"/>
            <w:noWrap/>
            <w:hideMark/>
          </w:tcPr>
          <w:p w14:paraId="0B80F491"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6D33108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2,565 </w:t>
            </w:r>
          </w:p>
        </w:tc>
        <w:tc>
          <w:tcPr>
            <w:tcW w:w="336" w:type="pct"/>
            <w:noWrap/>
            <w:hideMark/>
          </w:tcPr>
          <w:p w14:paraId="5B0CF6AF"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1B607EE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(44,000)</w:t>
            </w:r>
          </w:p>
        </w:tc>
        <w:tc>
          <w:tcPr>
            <w:tcW w:w="387" w:type="pct"/>
            <w:noWrap/>
            <w:hideMark/>
          </w:tcPr>
          <w:p w14:paraId="5FF129E6"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41E14F6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2,565 </w:t>
            </w:r>
          </w:p>
        </w:tc>
        <w:tc>
          <w:tcPr>
            <w:tcW w:w="423" w:type="pct"/>
            <w:noWrap/>
            <w:hideMark/>
          </w:tcPr>
          <w:p w14:paraId="7BB0A72A"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(44,000)</w:t>
            </w:r>
          </w:p>
        </w:tc>
        <w:tc>
          <w:tcPr>
            <w:tcW w:w="398" w:type="pct"/>
            <w:noWrap/>
            <w:hideMark/>
          </w:tcPr>
          <w:p w14:paraId="4309FAA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94,319 </w:t>
            </w:r>
          </w:p>
        </w:tc>
        <w:tc>
          <w:tcPr>
            <w:tcW w:w="407" w:type="pct"/>
            <w:noWrap/>
            <w:hideMark/>
          </w:tcPr>
          <w:p w14:paraId="70E1D75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6536507C"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4025314D" w14:textId="77777777" w:rsidR="00AB3225" w:rsidRPr="0066629F" w:rsidRDefault="00AB3225" w:rsidP="00A16C22">
            <w:pPr>
              <w:bidi/>
              <w:jc w:val="both"/>
              <w:rPr>
                <w:rFonts w:eastAsia="Times New Roman"/>
                <w:b w:val="0"/>
                <w:bCs w:val="0"/>
                <w:sz w:val="20"/>
                <w:szCs w:val="20"/>
              </w:rPr>
            </w:pPr>
          </w:p>
        </w:tc>
        <w:tc>
          <w:tcPr>
            <w:tcW w:w="1088" w:type="pct"/>
            <w:noWrap/>
            <w:hideMark/>
          </w:tcPr>
          <w:p w14:paraId="6DE12BA4"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شرکت مهندسی بازرگانی پارس </w:t>
            </w:r>
          </w:p>
        </w:tc>
        <w:tc>
          <w:tcPr>
            <w:tcW w:w="524" w:type="pct"/>
            <w:noWrap/>
            <w:hideMark/>
          </w:tcPr>
          <w:p w14:paraId="72541628"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1EE2E5CF"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0196F19F"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16C015D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(215,148)</w:t>
            </w:r>
          </w:p>
        </w:tc>
        <w:tc>
          <w:tcPr>
            <w:tcW w:w="387" w:type="pct"/>
            <w:noWrap/>
            <w:hideMark/>
          </w:tcPr>
          <w:p w14:paraId="6211971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57DF34F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23" w:type="pct"/>
            <w:noWrap/>
            <w:hideMark/>
          </w:tcPr>
          <w:p w14:paraId="2900192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(215,148)</w:t>
            </w:r>
          </w:p>
        </w:tc>
        <w:tc>
          <w:tcPr>
            <w:tcW w:w="398" w:type="pct"/>
            <w:noWrap/>
            <w:hideMark/>
          </w:tcPr>
          <w:p w14:paraId="03D21888"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7" w:type="pct"/>
            <w:noWrap/>
            <w:hideMark/>
          </w:tcPr>
          <w:p w14:paraId="2E03DCB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(212,116)</w:t>
            </w:r>
          </w:p>
        </w:tc>
      </w:tr>
      <w:tr w:rsidR="00AB3225" w:rsidRPr="0066629F" w14:paraId="158BA2D5"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6FBA8B3F" w14:textId="77777777" w:rsidR="00AB3225" w:rsidRPr="0066629F" w:rsidRDefault="00AB3225" w:rsidP="00A16C22">
            <w:pPr>
              <w:bidi/>
              <w:jc w:val="both"/>
              <w:rPr>
                <w:rFonts w:eastAsia="Times New Roman"/>
                <w:b w:val="0"/>
                <w:bCs w:val="0"/>
                <w:sz w:val="20"/>
                <w:szCs w:val="20"/>
              </w:rPr>
            </w:pPr>
          </w:p>
        </w:tc>
        <w:tc>
          <w:tcPr>
            <w:tcW w:w="1088" w:type="pct"/>
            <w:noWrap/>
            <w:hideMark/>
          </w:tcPr>
          <w:p w14:paraId="627CE6C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توسعه صادرات صنعتی </w:t>
            </w:r>
          </w:p>
        </w:tc>
        <w:tc>
          <w:tcPr>
            <w:tcW w:w="524" w:type="pct"/>
            <w:noWrap/>
            <w:hideMark/>
          </w:tcPr>
          <w:p w14:paraId="6CAF042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113E9F5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2A7474F3"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50B750AA"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239E610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0DFDFAA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23" w:type="pct"/>
            <w:noWrap/>
            <w:hideMark/>
          </w:tcPr>
          <w:p w14:paraId="6385A4B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190D0EB2"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52,353 </w:t>
            </w:r>
          </w:p>
        </w:tc>
        <w:tc>
          <w:tcPr>
            <w:tcW w:w="407" w:type="pct"/>
            <w:noWrap/>
            <w:hideMark/>
          </w:tcPr>
          <w:p w14:paraId="24F9931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5C87E2D4"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28F28CF0" w14:textId="77777777" w:rsidR="00AB3225" w:rsidRPr="0066629F" w:rsidRDefault="00AB3225" w:rsidP="00A16C22">
            <w:pPr>
              <w:bidi/>
              <w:jc w:val="both"/>
              <w:rPr>
                <w:rFonts w:eastAsia="Times New Roman"/>
                <w:b w:val="0"/>
                <w:bCs w:val="0"/>
                <w:sz w:val="20"/>
                <w:szCs w:val="20"/>
              </w:rPr>
            </w:pPr>
          </w:p>
        </w:tc>
        <w:tc>
          <w:tcPr>
            <w:tcW w:w="1088" w:type="pct"/>
            <w:noWrap/>
            <w:hideMark/>
          </w:tcPr>
          <w:p w14:paraId="7C15989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خدمات پارس</w:t>
            </w:r>
          </w:p>
        </w:tc>
        <w:tc>
          <w:tcPr>
            <w:tcW w:w="524" w:type="pct"/>
            <w:noWrap/>
            <w:hideMark/>
          </w:tcPr>
          <w:p w14:paraId="638AFA85"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522 </w:t>
            </w:r>
          </w:p>
        </w:tc>
        <w:tc>
          <w:tcPr>
            <w:tcW w:w="400" w:type="pct"/>
            <w:noWrap/>
            <w:hideMark/>
          </w:tcPr>
          <w:p w14:paraId="65B9A64B"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59,148 </w:t>
            </w:r>
          </w:p>
        </w:tc>
        <w:tc>
          <w:tcPr>
            <w:tcW w:w="336" w:type="pct"/>
            <w:noWrap/>
            <w:hideMark/>
          </w:tcPr>
          <w:p w14:paraId="1E2D6D4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4FC5209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587F3F3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24A98B2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59,670 </w:t>
            </w:r>
          </w:p>
        </w:tc>
        <w:tc>
          <w:tcPr>
            <w:tcW w:w="423" w:type="pct"/>
            <w:noWrap/>
            <w:hideMark/>
          </w:tcPr>
          <w:p w14:paraId="174B62E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421D2F2D"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58,475 </w:t>
            </w:r>
          </w:p>
        </w:tc>
        <w:tc>
          <w:tcPr>
            <w:tcW w:w="407" w:type="pct"/>
            <w:noWrap/>
            <w:hideMark/>
          </w:tcPr>
          <w:p w14:paraId="74A7983A"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32DEFDA5"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6415BF4C" w14:textId="77777777" w:rsidR="00AB3225" w:rsidRPr="0066629F" w:rsidRDefault="00AB3225" w:rsidP="00A16C22">
            <w:pPr>
              <w:bidi/>
              <w:jc w:val="both"/>
              <w:rPr>
                <w:rFonts w:eastAsia="Times New Roman"/>
                <w:b w:val="0"/>
                <w:bCs w:val="0"/>
                <w:sz w:val="20"/>
                <w:szCs w:val="20"/>
              </w:rPr>
            </w:pPr>
          </w:p>
        </w:tc>
        <w:tc>
          <w:tcPr>
            <w:tcW w:w="1088" w:type="pct"/>
            <w:noWrap/>
            <w:hideMark/>
          </w:tcPr>
          <w:p w14:paraId="3158B01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پتروشیمی تبریز </w:t>
            </w:r>
          </w:p>
        </w:tc>
        <w:tc>
          <w:tcPr>
            <w:tcW w:w="524" w:type="pct"/>
            <w:noWrap/>
            <w:hideMark/>
          </w:tcPr>
          <w:p w14:paraId="3268F26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0" w:type="pct"/>
            <w:noWrap/>
            <w:hideMark/>
          </w:tcPr>
          <w:p w14:paraId="7F28E150"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5E58B03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90,259 </w:t>
            </w:r>
          </w:p>
        </w:tc>
        <w:tc>
          <w:tcPr>
            <w:tcW w:w="370" w:type="pct"/>
            <w:noWrap/>
            <w:hideMark/>
          </w:tcPr>
          <w:p w14:paraId="0B6D65C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7EE672C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69CE6DA5"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90,259 </w:t>
            </w:r>
          </w:p>
        </w:tc>
        <w:tc>
          <w:tcPr>
            <w:tcW w:w="423" w:type="pct"/>
            <w:noWrap/>
            <w:hideMark/>
          </w:tcPr>
          <w:p w14:paraId="2F51510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5D9F07BC"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7" w:type="pct"/>
            <w:noWrap/>
            <w:hideMark/>
          </w:tcPr>
          <w:p w14:paraId="38F890F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323F3D41" w14:textId="77777777" w:rsidTr="00A16C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2FB58493" w14:textId="77777777" w:rsidR="00AB3225" w:rsidRPr="0066629F" w:rsidRDefault="00AB3225" w:rsidP="00A16C22">
            <w:pPr>
              <w:bidi/>
              <w:jc w:val="both"/>
              <w:rPr>
                <w:rFonts w:eastAsia="Times New Roman"/>
                <w:b w:val="0"/>
                <w:bCs w:val="0"/>
                <w:sz w:val="20"/>
                <w:szCs w:val="20"/>
              </w:rPr>
            </w:pPr>
          </w:p>
        </w:tc>
        <w:tc>
          <w:tcPr>
            <w:tcW w:w="1088" w:type="pct"/>
            <w:noWrap/>
            <w:hideMark/>
          </w:tcPr>
          <w:p w14:paraId="61ABC8E0"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سیمان قائن </w:t>
            </w:r>
          </w:p>
        </w:tc>
        <w:tc>
          <w:tcPr>
            <w:tcW w:w="524" w:type="pct"/>
            <w:noWrap/>
            <w:hideMark/>
          </w:tcPr>
          <w:p w14:paraId="1646328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58 </w:t>
            </w:r>
          </w:p>
        </w:tc>
        <w:tc>
          <w:tcPr>
            <w:tcW w:w="400" w:type="pct"/>
            <w:noWrap/>
            <w:hideMark/>
          </w:tcPr>
          <w:p w14:paraId="1E0D8099"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36" w:type="pct"/>
            <w:noWrap/>
            <w:hideMark/>
          </w:tcPr>
          <w:p w14:paraId="070B245C"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70" w:type="pct"/>
            <w:noWrap/>
            <w:hideMark/>
          </w:tcPr>
          <w:p w14:paraId="517E886E"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87" w:type="pct"/>
            <w:noWrap/>
            <w:hideMark/>
          </w:tcPr>
          <w:p w14:paraId="7E44C7D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2FB361D1"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58 </w:t>
            </w:r>
          </w:p>
        </w:tc>
        <w:tc>
          <w:tcPr>
            <w:tcW w:w="423" w:type="pct"/>
            <w:noWrap/>
            <w:hideMark/>
          </w:tcPr>
          <w:p w14:paraId="0FBC592F"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398" w:type="pct"/>
            <w:noWrap/>
            <w:hideMark/>
          </w:tcPr>
          <w:p w14:paraId="47B613C6"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c>
          <w:tcPr>
            <w:tcW w:w="407" w:type="pct"/>
            <w:noWrap/>
            <w:hideMark/>
          </w:tcPr>
          <w:p w14:paraId="2F217982" w14:textId="77777777" w:rsidR="00AB3225" w:rsidRPr="0066629F" w:rsidRDefault="00AB3225" w:rsidP="00A16C22">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 </w:t>
            </w:r>
          </w:p>
        </w:tc>
      </w:tr>
      <w:tr w:rsidR="00AB3225" w:rsidRPr="0066629F" w14:paraId="4FE26DA5" w14:textId="77777777" w:rsidTr="00A16C22">
        <w:trPr>
          <w:trHeight w:val="20"/>
        </w:trPr>
        <w:tc>
          <w:tcPr>
            <w:cnfStyle w:val="001000000000" w:firstRow="0" w:lastRow="0" w:firstColumn="1" w:lastColumn="0" w:oddVBand="0" w:evenVBand="0" w:oddHBand="0" w:evenHBand="0" w:firstRowFirstColumn="0" w:firstRowLastColumn="0" w:lastRowFirstColumn="0" w:lastRowLastColumn="0"/>
            <w:tcW w:w="270" w:type="pct"/>
            <w:vMerge/>
            <w:hideMark/>
          </w:tcPr>
          <w:p w14:paraId="3F1DB5F6" w14:textId="77777777" w:rsidR="00AB3225" w:rsidRPr="0066629F" w:rsidRDefault="00AB3225" w:rsidP="00A16C22">
            <w:pPr>
              <w:bidi/>
              <w:jc w:val="both"/>
              <w:rPr>
                <w:rFonts w:eastAsia="Times New Roman"/>
                <w:b w:val="0"/>
                <w:bCs w:val="0"/>
                <w:sz w:val="20"/>
                <w:szCs w:val="20"/>
              </w:rPr>
            </w:pPr>
          </w:p>
        </w:tc>
        <w:tc>
          <w:tcPr>
            <w:tcW w:w="1088" w:type="pct"/>
            <w:noWrap/>
            <w:hideMark/>
          </w:tcPr>
          <w:p w14:paraId="71DA85EA"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جمع</w:t>
            </w:r>
          </w:p>
        </w:tc>
        <w:tc>
          <w:tcPr>
            <w:tcW w:w="524" w:type="pct"/>
            <w:noWrap/>
            <w:hideMark/>
          </w:tcPr>
          <w:p w14:paraId="67506342"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402,073 </w:t>
            </w:r>
          </w:p>
        </w:tc>
        <w:tc>
          <w:tcPr>
            <w:tcW w:w="400" w:type="pct"/>
            <w:noWrap/>
            <w:hideMark/>
          </w:tcPr>
          <w:p w14:paraId="11FCC18E"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5,902,095 </w:t>
            </w:r>
          </w:p>
        </w:tc>
        <w:tc>
          <w:tcPr>
            <w:tcW w:w="336" w:type="pct"/>
            <w:noWrap/>
            <w:hideMark/>
          </w:tcPr>
          <w:p w14:paraId="289A319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91,140 </w:t>
            </w:r>
          </w:p>
        </w:tc>
        <w:tc>
          <w:tcPr>
            <w:tcW w:w="370" w:type="pct"/>
            <w:noWrap/>
            <w:hideMark/>
          </w:tcPr>
          <w:p w14:paraId="3E6E2362"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(554,043)</w:t>
            </w:r>
          </w:p>
        </w:tc>
        <w:tc>
          <w:tcPr>
            <w:tcW w:w="387" w:type="pct"/>
            <w:noWrap/>
            <w:hideMark/>
          </w:tcPr>
          <w:p w14:paraId="22504E28"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(595,387)</w:t>
            </w:r>
          </w:p>
        </w:tc>
        <w:tc>
          <w:tcPr>
            <w:tcW w:w="398" w:type="pct"/>
            <w:noWrap/>
            <w:hideMark/>
          </w:tcPr>
          <w:p w14:paraId="7DD3090D"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6,395,308 </w:t>
            </w:r>
          </w:p>
        </w:tc>
        <w:tc>
          <w:tcPr>
            <w:tcW w:w="423" w:type="pct"/>
            <w:noWrap/>
            <w:hideMark/>
          </w:tcPr>
          <w:p w14:paraId="240F4497"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(3,472,063)</w:t>
            </w:r>
          </w:p>
        </w:tc>
        <w:tc>
          <w:tcPr>
            <w:tcW w:w="398" w:type="pct"/>
            <w:noWrap/>
            <w:hideMark/>
          </w:tcPr>
          <w:p w14:paraId="78C71AE9"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6,313,907 </w:t>
            </w:r>
          </w:p>
        </w:tc>
        <w:tc>
          <w:tcPr>
            <w:tcW w:w="407" w:type="pct"/>
            <w:noWrap/>
            <w:hideMark/>
          </w:tcPr>
          <w:p w14:paraId="0960567B" w14:textId="77777777" w:rsidR="00AB3225" w:rsidRPr="0066629F" w:rsidRDefault="00AB3225" w:rsidP="00A16C22">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0"/>
                <w:szCs w:val="20"/>
                <w:rtl/>
              </w:rPr>
            </w:pPr>
            <w:r w:rsidRPr="0066629F">
              <w:rPr>
                <w:rFonts w:eastAsia="Times New Roman" w:hint="cs"/>
                <w:b/>
                <w:bCs/>
                <w:sz w:val="20"/>
                <w:szCs w:val="20"/>
                <w:rtl/>
              </w:rPr>
              <w:t xml:space="preserve"> (1,234,176)</w:t>
            </w:r>
          </w:p>
        </w:tc>
      </w:tr>
    </w:tbl>
    <w:p w14:paraId="067D9D7D" w14:textId="5D339F46" w:rsidR="004B5D7A" w:rsidRDefault="004B5D7A" w:rsidP="001B0DEE">
      <w:pPr>
        <w:jc w:val="both"/>
        <w:rPr>
          <w:rtl/>
          <w:lang w:bidi="ar-SA"/>
        </w:rPr>
      </w:pPr>
    </w:p>
    <w:p w14:paraId="20723505" w14:textId="19EB54F6" w:rsidR="004B5D7A" w:rsidRDefault="004B5D7A" w:rsidP="001B0DEE">
      <w:pPr>
        <w:jc w:val="both"/>
        <w:rPr>
          <w:rtl/>
          <w:lang w:bidi="ar-SA"/>
        </w:rPr>
      </w:pPr>
    </w:p>
    <w:p w14:paraId="7427136B" w14:textId="56FC3EA8" w:rsidR="004B5D7A" w:rsidRDefault="00A16C22" w:rsidP="00A16C22">
      <w:pPr>
        <w:jc w:val="right"/>
        <w:rPr>
          <w:rtl/>
          <w:lang w:bidi="ar-SA"/>
        </w:rPr>
      </w:pPr>
      <w:r w:rsidRPr="005C2ADB">
        <w:rPr>
          <w:rFonts w:hint="cs"/>
          <w:sz w:val="20"/>
          <w:szCs w:val="20"/>
          <w:rtl/>
        </w:rPr>
        <w:t>مبالغ به میلیون ریال</w:t>
      </w:r>
    </w:p>
    <w:p w14:paraId="37442E16" w14:textId="334A24F0" w:rsidR="004B5D7A" w:rsidRDefault="004B5D7A" w:rsidP="001B0DEE">
      <w:pPr>
        <w:jc w:val="both"/>
        <w:rPr>
          <w:rtl/>
          <w:lang w:bidi="ar-SA"/>
        </w:rPr>
      </w:pPr>
    </w:p>
    <w:p w14:paraId="52CBCE39" w14:textId="77777777" w:rsidR="00B31FD6" w:rsidRDefault="00B31FD6" w:rsidP="001B0DEE">
      <w:pPr>
        <w:jc w:val="both"/>
        <w:rPr>
          <w:rtl/>
          <w:lang w:bidi="ar-SA"/>
        </w:rPr>
      </w:pPr>
    </w:p>
    <w:p w14:paraId="35D2BC02" w14:textId="5D328D14" w:rsidR="005C2ADB" w:rsidRDefault="00AE54FE" w:rsidP="001B0DEE">
      <w:pPr>
        <w:jc w:val="both"/>
        <w:rPr>
          <w:rtl/>
          <w:lang w:bidi="ar-SA"/>
        </w:rPr>
      </w:pPr>
      <w:r>
        <w:rPr>
          <w:rFonts w:hint="cs"/>
          <w:rtl/>
          <w:lang w:bidi="ar-SA"/>
        </w:rPr>
        <w:lastRenderedPageBreak/>
        <w:t xml:space="preserve">3-2-6- </w:t>
      </w:r>
      <w:r w:rsidR="004B5D7A" w:rsidRPr="004B5D7A">
        <w:rPr>
          <w:rtl/>
          <w:lang w:bidi="ar-SA"/>
        </w:rPr>
        <w:t>معاملات شرکت اصل</w:t>
      </w:r>
      <w:r w:rsidR="004B5D7A" w:rsidRPr="004B5D7A">
        <w:rPr>
          <w:rFonts w:hint="cs"/>
          <w:rtl/>
          <w:lang w:bidi="ar-SA"/>
        </w:rPr>
        <w:t>ی</w:t>
      </w:r>
      <w:r w:rsidR="004B5D7A" w:rsidRPr="004B5D7A">
        <w:rPr>
          <w:rtl/>
          <w:lang w:bidi="ar-SA"/>
        </w:rPr>
        <w:t xml:space="preserve">  با اشخاص وابسته ط</w:t>
      </w:r>
      <w:r w:rsidR="004B5D7A" w:rsidRPr="004B5D7A">
        <w:rPr>
          <w:rFonts w:hint="cs"/>
          <w:rtl/>
          <w:lang w:bidi="ar-SA"/>
        </w:rPr>
        <w:t>ی</w:t>
      </w:r>
      <w:r w:rsidR="004B5D7A" w:rsidRPr="004B5D7A">
        <w:rPr>
          <w:rtl/>
          <w:lang w:bidi="ar-SA"/>
        </w:rPr>
        <w:t xml:space="preserve"> سال مال</w:t>
      </w:r>
      <w:r w:rsidR="004B5D7A" w:rsidRPr="004B5D7A">
        <w:rPr>
          <w:rFonts w:hint="cs"/>
          <w:rtl/>
          <w:lang w:bidi="ar-SA"/>
        </w:rPr>
        <w:t>ی</w:t>
      </w:r>
      <w:r w:rsidR="004B5D7A" w:rsidRPr="004B5D7A">
        <w:rPr>
          <w:rtl/>
          <w:lang w:bidi="ar-SA"/>
        </w:rPr>
        <w:t xml:space="preserve"> مورد گزارش به شرح ز</w:t>
      </w:r>
      <w:r w:rsidR="004B5D7A" w:rsidRPr="004B5D7A">
        <w:rPr>
          <w:rFonts w:hint="cs"/>
          <w:rtl/>
          <w:lang w:bidi="ar-SA"/>
        </w:rPr>
        <w:t>ی</w:t>
      </w:r>
      <w:r w:rsidR="004B5D7A" w:rsidRPr="004B5D7A">
        <w:rPr>
          <w:rFonts w:hint="eastAsia"/>
          <w:rtl/>
          <w:lang w:bidi="ar-SA"/>
        </w:rPr>
        <w:t>ر</w:t>
      </w:r>
      <w:r w:rsidR="004B5D7A" w:rsidRPr="004B5D7A">
        <w:rPr>
          <w:rtl/>
          <w:lang w:bidi="ar-SA"/>
        </w:rPr>
        <w:t xml:space="preserve"> م</w:t>
      </w:r>
      <w:r w:rsidR="004B5D7A" w:rsidRPr="004B5D7A">
        <w:rPr>
          <w:rFonts w:hint="cs"/>
          <w:rtl/>
          <w:lang w:bidi="ar-SA"/>
        </w:rPr>
        <w:t>ی</w:t>
      </w:r>
      <w:r w:rsidR="004B5D7A" w:rsidRPr="004B5D7A">
        <w:rPr>
          <w:rtl/>
          <w:lang w:bidi="ar-SA"/>
        </w:rPr>
        <w:t xml:space="preserve"> باشد :</w:t>
      </w:r>
    </w:p>
    <w:p w14:paraId="6D14D983" w14:textId="58FEE471" w:rsidR="004B5D7A" w:rsidRDefault="004B5D7A" w:rsidP="001B0DEE">
      <w:pPr>
        <w:tabs>
          <w:tab w:val="left" w:pos="12218"/>
        </w:tabs>
        <w:jc w:val="both"/>
        <w:rPr>
          <w:rtl/>
          <w:lang w:bidi="ar-SA"/>
        </w:rPr>
      </w:pPr>
      <w:r>
        <w:rPr>
          <w:rtl/>
          <w:lang w:bidi="ar-SA"/>
        </w:rPr>
        <w:tab/>
      </w:r>
      <w:r>
        <w:rPr>
          <w:rFonts w:hint="cs"/>
          <w:rtl/>
          <w:lang w:bidi="ar-SA"/>
        </w:rPr>
        <w:t>مبالغ به میلیون ریال</w:t>
      </w:r>
    </w:p>
    <w:tbl>
      <w:tblPr>
        <w:tblStyle w:val="GridTable4-Accent518"/>
        <w:bidiVisual/>
        <w:tblW w:w="5000" w:type="pct"/>
        <w:tblLook w:val="04A0" w:firstRow="1" w:lastRow="0" w:firstColumn="1" w:lastColumn="0" w:noHBand="0" w:noVBand="1"/>
      </w:tblPr>
      <w:tblGrid>
        <w:gridCol w:w="757"/>
        <w:gridCol w:w="2230"/>
        <w:gridCol w:w="990"/>
        <w:gridCol w:w="637"/>
        <w:gridCol w:w="791"/>
        <w:gridCol w:w="757"/>
        <w:gridCol w:w="838"/>
        <w:gridCol w:w="846"/>
        <w:gridCol w:w="743"/>
        <w:gridCol w:w="587"/>
        <w:gridCol w:w="894"/>
        <w:gridCol w:w="927"/>
        <w:gridCol w:w="791"/>
        <w:gridCol w:w="758"/>
        <w:gridCol w:w="666"/>
        <w:gridCol w:w="736"/>
      </w:tblGrid>
      <w:tr w:rsidR="00F26699" w:rsidRPr="001B0DEE" w14:paraId="216CBA36" w14:textId="77777777" w:rsidTr="00B31FD6">
        <w:trPr>
          <w:cnfStyle w:val="100000000000" w:firstRow="1" w:lastRow="0" w:firstColumn="0" w:lastColumn="0" w:oddVBand="0" w:evenVBand="0" w:oddHBand="0"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294" w:type="pct"/>
            <w:hideMark/>
          </w:tcPr>
          <w:p w14:paraId="2A89C944" w14:textId="77777777" w:rsidR="00AB3225" w:rsidRPr="001B0DEE" w:rsidRDefault="00AB3225" w:rsidP="001B0DEE">
            <w:pPr>
              <w:bidi/>
              <w:jc w:val="both"/>
              <w:rPr>
                <w:rFonts w:eastAsia="Times New Roman"/>
                <w:b w:val="0"/>
                <w:bCs w:val="0"/>
                <w:sz w:val="16"/>
                <w:szCs w:val="16"/>
              </w:rPr>
            </w:pPr>
            <w:r w:rsidRPr="001B0DEE">
              <w:rPr>
                <w:rFonts w:eastAsia="Times New Roman" w:hint="cs"/>
                <w:sz w:val="16"/>
                <w:szCs w:val="16"/>
                <w:rtl/>
              </w:rPr>
              <w:t>شرح</w:t>
            </w:r>
          </w:p>
        </w:tc>
        <w:tc>
          <w:tcPr>
            <w:tcW w:w="555" w:type="pct"/>
            <w:hideMark/>
          </w:tcPr>
          <w:p w14:paraId="02FB098D"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نام شخص وابسته</w:t>
            </w:r>
          </w:p>
        </w:tc>
        <w:tc>
          <w:tcPr>
            <w:tcW w:w="283" w:type="pct"/>
            <w:hideMark/>
          </w:tcPr>
          <w:p w14:paraId="73AA2383"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نوع وابستگي </w:t>
            </w:r>
          </w:p>
        </w:tc>
        <w:tc>
          <w:tcPr>
            <w:tcW w:w="251" w:type="pct"/>
            <w:hideMark/>
          </w:tcPr>
          <w:p w14:paraId="612148C2"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مشمول ماده 129</w:t>
            </w:r>
          </w:p>
        </w:tc>
        <w:tc>
          <w:tcPr>
            <w:tcW w:w="306" w:type="pct"/>
            <w:hideMark/>
          </w:tcPr>
          <w:p w14:paraId="54F12818"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خرید محصولات از شرکتهای تابعه </w:t>
            </w:r>
          </w:p>
        </w:tc>
        <w:tc>
          <w:tcPr>
            <w:tcW w:w="294" w:type="pct"/>
            <w:hideMark/>
          </w:tcPr>
          <w:p w14:paraId="429C16F5"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پرداخت هزینه های شرکتهای تابعه </w:t>
            </w:r>
          </w:p>
        </w:tc>
        <w:tc>
          <w:tcPr>
            <w:tcW w:w="323" w:type="pct"/>
            <w:hideMark/>
          </w:tcPr>
          <w:p w14:paraId="7929809A"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تامین مالی و واریزی نقدی </w:t>
            </w:r>
          </w:p>
        </w:tc>
        <w:tc>
          <w:tcPr>
            <w:tcW w:w="326" w:type="pct"/>
            <w:hideMark/>
          </w:tcPr>
          <w:p w14:paraId="48379EB6"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وصول مطالبات </w:t>
            </w:r>
          </w:p>
        </w:tc>
        <w:tc>
          <w:tcPr>
            <w:tcW w:w="289" w:type="pct"/>
            <w:hideMark/>
          </w:tcPr>
          <w:p w14:paraId="18D0953F"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افزایش سرمایه از محل مطالبات حال شده </w:t>
            </w:r>
          </w:p>
        </w:tc>
        <w:tc>
          <w:tcPr>
            <w:tcW w:w="233" w:type="pct"/>
            <w:hideMark/>
          </w:tcPr>
          <w:p w14:paraId="14FA3F4C"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کارمزد فروش سهام </w:t>
            </w:r>
          </w:p>
        </w:tc>
        <w:tc>
          <w:tcPr>
            <w:tcW w:w="343" w:type="pct"/>
            <w:hideMark/>
          </w:tcPr>
          <w:p w14:paraId="5F5AFCEE"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آورده نقدی افزایش سرمایه </w:t>
            </w:r>
          </w:p>
        </w:tc>
        <w:tc>
          <w:tcPr>
            <w:tcW w:w="355" w:type="pct"/>
            <w:hideMark/>
          </w:tcPr>
          <w:p w14:paraId="40A62AC0"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فروش سرمایه گذاری ها </w:t>
            </w:r>
          </w:p>
        </w:tc>
        <w:tc>
          <w:tcPr>
            <w:tcW w:w="306" w:type="pct"/>
            <w:hideMark/>
          </w:tcPr>
          <w:p w14:paraId="41C2DDFE"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درآمد زمین و فروش محصولات کشاورزی </w:t>
            </w:r>
          </w:p>
        </w:tc>
        <w:tc>
          <w:tcPr>
            <w:tcW w:w="294" w:type="pct"/>
            <w:hideMark/>
          </w:tcPr>
          <w:p w14:paraId="6BCB35BC"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پرداخت هزینه های هلدینگ توسط شرکتهای تابعه </w:t>
            </w:r>
          </w:p>
        </w:tc>
        <w:tc>
          <w:tcPr>
            <w:tcW w:w="261" w:type="pct"/>
            <w:hideMark/>
          </w:tcPr>
          <w:p w14:paraId="6DD94CAE"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مدیریت پیمان پروژه </w:t>
            </w:r>
          </w:p>
        </w:tc>
        <w:tc>
          <w:tcPr>
            <w:tcW w:w="286" w:type="pct"/>
            <w:hideMark/>
          </w:tcPr>
          <w:p w14:paraId="445F91E4" w14:textId="77777777" w:rsidR="00AB3225" w:rsidRPr="001B0DEE" w:rsidRDefault="00AB3225"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rtl/>
              </w:rPr>
            </w:pPr>
            <w:r w:rsidRPr="001B0DEE">
              <w:rPr>
                <w:rFonts w:eastAsia="Times New Roman" w:hint="cs"/>
                <w:sz w:val="16"/>
                <w:szCs w:val="16"/>
                <w:rtl/>
              </w:rPr>
              <w:t xml:space="preserve">ابطال واحدهای صندوق </w:t>
            </w:r>
          </w:p>
        </w:tc>
      </w:tr>
      <w:tr w:rsidR="00F26699" w:rsidRPr="001B0DEE" w14:paraId="5CA4838E"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hideMark/>
          </w:tcPr>
          <w:p w14:paraId="6330700C" w14:textId="77777777" w:rsidR="00AB3225" w:rsidRPr="001B0DEE" w:rsidRDefault="00AB3225" w:rsidP="001B0DEE">
            <w:pPr>
              <w:bidi/>
              <w:jc w:val="both"/>
              <w:rPr>
                <w:rFonts w:eastAsia="Times New Roman"/>
                <w:b w:val="0"/>
                <w:bCs w:val="0"/>
                <w:sz w:val="16"/>
                <w:szCs w:val="16"/>
                <w:rtl/>
              </w:rPr>
            </w:pPr>
            <w:r w:rsidRPr="001B0DEE">
              <w:rPr>
                <w:rFonts w:eastAsia="Times New Roman" w:hint="cs"/>
                <w:sz w:val="16"/>
                <w:szCs w:val="16"/>
                <w:rtl/>
              </w:rPr>
              <w:t xml:space="preserve">واحد تجاری اصلی </w:t>
            </w:r>
          </w:p>
        </w:tc>
        <w:tc>
          <w:tcPr>
            <w:tcW w:w="555" w:type="pct"/>
            <w:noWrap/>
            <w:hideMark/>
          </w:tcPr>
          <w:p w14:paraId="544772A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شركت سرمايه گذاري تامين اجتماعي</w:t>
            </w:r>
          </w:p>
        </w:tc>
        <w:tc>
          <w:tcPr>
            <w:tcW w:w="283" w:type="pct"/>
            <w:noWrap/>
            <w:hideMark/>
          </w:tcPr>
          <w:p w14:paraId="5407030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سهامدار اصلي</w:t>
            </w:r>
          </w:p>
        </w:tc>
        <w:tc>
          <w:tcPr>
            <w:tcW w:w="251" w:type="pct"/>
            <w:noWrap/>
            <w:hideMark/>
          </w:tcPr>
          <w:p w14:paraId="2C0D105F"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0C39CFA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20DFE38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3" w:type="pct"/>
            <w:noWrap/>
            <w:hideMark/>
          </w:tcPr>
          <w:p w14:paraId="482986A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1,200,000</w:t>
            </w:r>
          </w:p>
        </w:tc>
        <w:tc>
          <w:tcPr>
            <w:tcW w:w="326" w:type="pct"/>
            <w:noWrap/>
            <w:hideMark/>
          </w:tcPr>
          <w:p w14:paraId="7C201DE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9" w:type="pct"/>
            <w:noWrap/>
            <w:hideMark/>
          </w:tcPr>
          <w:p w14:paraId="7728AB5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6E431DA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1FD63850"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1,265,356</w:t>
            </w:r>
          </w:p>
        </w:tc>
        <w:tc>
          <w:tcPr>
            <w:tcW w:w="355" w:type="pct"/>
            <w:noWrap/>
            <w:hideMark/>
          </w:tcPr>
          <w:p w14:paraId="783B0D08"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0C6FE00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AF2F4D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15A6C23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39751B49"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30060A2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val="restart"/>
            <w:hideMark/>
          </w:tcPr>
          <w:p w14:paraId="2E57B5BB" w14:textId="77777777" w:rsidR="00AB3225" w:rsidRPr="001B0DEE" w:rsidRDefault="00AB3225" w:rsidP="001B0DEE">
            <w:pPr>
              <w:bidi/>
              <w:jc w:val="both"/>
              <w:rPr>
                <w:rFonts w:eastAsia="Times New Roman"/>
                <w:b w:val="0"/>
                <w:bCs w:val="0"/>
                <w:sz w:val="16"/>
                <w:szCs w:val="16"/>
                <w:rtl/>
              </w:rPr>
            </w:pPr>
            <w:r w:rsidRPr="001B0DEE">
              <w:rPr>
                <w:rFonts w:eastAsia="Times New Roman" w:hint="cs"/>
                <w:sz w:val="16"/>
                <w:szCs w:val="16"/>
                <w:rtl/>
              </w:rPr>
              <w:t xml:space="preserve">شرکتهای </w:t>
            </w:r>
            <w:r w:rsidRPr="001B0DEE">
              <w:rPr>
                <w:rFonts w:eastAsia="Times New Roman" w:hint="cs"/>
                <w:sz w:val="16"/>
                <w:szCs w:val="16"/>
                <w:rtl/>
              </w:rPr>
              <w:br/>
              <w:t>فرعی</w:t>
            </w:r>
          </w:p>
        </w:tc>
        <w:tc>
          <w:tcPr>
            <w:tcW w:w="555" w:type="pct"/>
            <w:noWrap/>
            <w:hideMark/>
          </w:tcPr>
          <w:p w14:paraId="75E383EC"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 کشت و دامداری فکا</w:t>
            </w:r>
          </w:p>
        </w:tc>
        <w:tc>
          <w:tcPr>
            <w:tcW w:w="283" w:type="pct"/>
            <w:noWrap/>
            <w:hideMark/>
          </w:tcPr>
          <w:p w14:paraId="3448EF6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فرعی</w:t>
            </w:r>
          </w:p>
        </w:tc>
        <w:tc>
          <w:tcPr>
            <w:tcW w:w="251" w:type="pct"/>
            <w:noWrap/>
            <w:hideMark/>
          </w:tcPr>
          <w:p w14:paraId="6D14B68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4EAA5146"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10,735</w:t>
            </w:r>
          </w:p>
        </w:tc>
        <w:tc>
          <w:tcPr>
            <w:tcW w:w="294" w:type="pct"/>
            <w:noWrap/>
            <w:hideMark/>
          </w:tcPr>
          <w:p w14:paraId="76FCBF2C"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19,384</w:t>
            </w:r>
          </w:p>
        </w:tc>
        <w:tc>
          <w:tcPr>
            <w:tcW w:w="323" w:type="pct"/>
            <w:noWrap/>
            <w:hideMark/>
          </w:tcPr>
          <w:p w14:paraId="593EE58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247,343</w:t>
            </w:r>
          </w:p>
        </w:tc>
        <w:tc>
          <w:tcPr>
            <w:tcW w:w="326" w:type="pct"/>
            <w:noWrap/>
            <w:hideMark/>
          </w:tcPr>
          <w:p w14:paraId="5CF877A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97,267</w:t>
            </w:r>
          </w:p>
        </w:tc>
        <w:tc>
          <w:tcPr>
            <w:tcW w:w="289" w:type="pct"/>
            <w:noWrap/>
            <w:hideMark/>
          </w:tcPr>
          <w:p w14:paraId="43126AE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10</w:t>
            </w:r>
          </w:p>
        </w:tc>
        <w:tc>
          <w:tcPr>
            <w:tcW w:w="233" w:type="pct"/>
            <w:noWrap/>
            <w:hideMark/>
          </w:tcPr>
          <w:p w14:paraId="349BECB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0</w:t>
            </w:r>
          </w:p>
        </w:tc>
        <w:tc>
          <w:tcPr>
            <w:tcW w:w="343" w:type="pct"/>
            <w:noWrap/>
            <w:hideMark/>
          </w:tcPr>
          <w:p w14:paraId="5CD52FA6"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7991E73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6D60291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34,598</w:t>
            </w:r>
          </w:p>
        </w:tc>
        <w:tc>
          <w:tcPr>
            <w:tcW w:w="294" w:type="pct"/>
            <w:noWrap/>
            <w:hideMark/>
          </w:tcPr>
          <w:p w14:paraId="1D15E20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198</w:t>
            </w:r>
          </w:p>
        </w:tc>
        <w:tc>
          <w:tcPr>
            <w:tcW w:w="261" w:type="pct"/>
            <w:noWrap/>
            <w:hideMark/>
          </w:tcPr>
          <w:p w14:paraId="6B8CEBB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3,435</w:t>
            </w:r>
          </w:p>
        </w:tc>
        <w:tc>
          <w:tcPr>
            <w:tcW w:w="286" w:type="pct"/>
            <w:noWrap/>
            <w:hideMark/>
          </w:tcPr>
          <w:p w14:paraId="183B24F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0</w:t>
            </w:r>
          </w:p>
        </w:tc>
      </w:tr>
      <w:tr w:rsidR="00F26699" w:rsidRPr="001B0DEE" w14:paraId="05D36117"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72C0154A" w14:textId="77777777" w:rsidR="00AB3225" w:rsidRPr="001B0DEE" w:rsidRDefault="00AB3225" w:rsidP="001B0DEE">
            <w:pPr>
              <w:bidi/>
              <w:jc w:val="both"/>
              <w:rPr>
                <w:rFonts w:eastAsia="Times New Roman"/>
                <w:b w:val="0"/>
                <w:bCs w:val="0"/>
                <w:sz w:val="16"/>
                <w:szCs w:val="16"/>
              </w:rPr>
            </w:pPr>
          </w:p>
        </w:tc>
        <w:tc>
          <w:tcPr>
            <w:tcW w:w="555" w:type="pct"/>
            <w:noWrap/>
            <w:hideMark/>
          </w:tcPr>
          <w:p w14:paraId="4DFDAEA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 كشت و دام گلدشت نمونه اصفهان</w:t>
            </w:r>
          </w:p>
        </w:tc>
        <w:tc>
          <w:tcPr>
            <w:tcW w:w="283" w:type="pct"/>
            <w:noWrap/>
            <w:hideMark/>
          </w:tcPr>
          <w:p w14:paraId="1821C609"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فرعی</w:t>
            </w:r>
          </w:p>
        </w:tc>
        <w:tc>
          <w:tcPr>
            <w:tcW w:w="251" w:type="pct"/>
            <w:noWrap/>
            <w:hideMark/>
          </w:tcPr>
          <w:p w14:paraId="62B715C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24CBF460"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F6AC25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15,762</w:t>
            </w:r>
          </w:p>
        </w:tc>
        <w:tc>
          <w:tcPr>
            <w:tcW w:w="323" w:type="pct"/>
            <w:noWrap/>
            <w:hideMark/>
          </w:tcPr>
          <w:p w14:paraId="7DAF728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978,086</w:t>
            </w:r>
          </w:p>
        </w:tc>
        <w:tc>
          <w:tcPr>
            <w:tcW w:w="326" w:type="pct"/>
            <w:noWrap/>
            <w:hideMark/>
          </w:tcPr>
          <w:p w14:paraId="4EC991D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432</w:t>
            </w:r>
          </w:p>
        </w:tc>
        <w:tc>
          <w:tcPr>
            <w:tcW w:w="289" w:type="pct"/>
            <w:noWrap/>
            <w:hideMark/>
          </w:tcPr>
          <w:p w14:paraId="25ECB50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04EAACA9"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39EE895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0F16AB9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73C0838F"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B83F36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501D39A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0C391B2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07EA91B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1940727E" w14:textId="77777777" w:rsidR="00AB3225" w:rsidRPr="001B0DEE" w:rsidRDefault="00AB3225" w:rsidP="001B0DEE">
            <w:pPr>
              <w:bidi/>
              <w:jc w:val="both"/>
              <w:rPr>
                <w:rFonts w:eastAsia="Times New Roman"/>
                <w:b w:val="0"/>
                <w:bCs w:val="0"/>
                <w:sz w:val="16"/>
                <w:szCs w:val="16"/>
              </w:rPr>
            </w:pPr>
          </w:p>
        </w:tc>
        <w:tc>
          <w:tcPr>
            <w:tcW w:w="555" w:type="pct"/>
            <w:noWrap/>
            <w:hideMark/>
          </w:tcPr>
          <w:p w14:paraId="58751C0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 کشاورزی و دامپروری ملارد شیر</w:t>
            </w:r>
          </w:p>
        </w:tc>
        <w:tc>
          <w:tcPr>
            <w:tcW w:w="283" w:type="pct"/>
            <w:noWrap/>
            <w:hideMark/>
          </w:tcPr>
          <w:p w14:paraId="1FC0DA4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فرعی</w:t>
            </w:r>
          </w:p>
        </w:tc>
        <w:tc>
          <w:tcPr>
            <w:tcW w:w="251" w:type="pct"/>
            <w:noWrap/>
            <w:hideMark/>
          </w:tcPr>
          <w:p w14:paraId="44820C2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4C1885B6"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2,777</w:t>
            </w:r>
          </w:p>
        </w:tc>
        <w:tc>
          <w:tcPr>
            <w:tcW w:w="294" w:type="pct"/>
            <w:noWrap/>
            <w:hideMark/>
          </w:tcPr>
          <w:p w14:paraId="63CE7FA4"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18,373</w:t>
            </w:r>
          </w:p>
        </w:tc>
        <w:tc>
          <w:tcPr>
            <w:tcW w:w="323" w:type="pct"/>
            <w:noWrap/>
            <w:hideMark/>
          </w:tcPr>
          <w:p w14:paraId="04039F5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1,086,270</w:t>
            </w:r>
          </w:p>
        </w:tc>
        <w:tc>
          <w:tcPr>
            <w:tcW w:w="326" w:type="pct"/>
            <w:noWrap/>
            <w:hideMark/>
          </w:tcPr>
          <w:p w14:paraId="1A0430C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9,767</w:t>
            </w:r>
          </w:p>
        </w:tc>
        <w:tc>
          <w:tcPr>
            <w:tcW w:w="289" w:type="pct"/>
            <w:noWrap/>
            <w:hideMark/>
          </w:tcPr>
          <w:p w14:paraId="2DD1402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4F95FE0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483FAD7C"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4DEF3E7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6E3B716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797B76E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4,862</w:t>
            </w:r>
          </w:p>
        </w:tc>
        <w:tc>
          <w:tcPr>
            <w:tcW w:w="261" w:type="pct"/>
            <w:noWrap/>
            <w:hideMark/>
          </w:tcPr>
          <w:p w14:paraId="108C8190"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79533379"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F26699" w:rsidRPr="001B0DEE" w14:paraId="1BDE9370"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4CE4A432" w14:textId="77777777" w:rsidR="00AB3225" w:rsidRPr="001B0DEE" w:rsidRDefault="00AB3225" w:rsidP="001B0DEE">
            <w:pPr>
              <w:bidi/>
              <w:jc w:val="both"/>
              <w:rPr>
                <w:rFonts w:eastAsia="Times New Roman"/>
                <w:b w:val="0"/>
                <w:bCs w:val="0"/>
                <w:sz w:val="16"/>
                <w:szCs w:val="16"/>
              </w:rPr>
            </w:pPr>
          </w:p>
        </w:tc>
        <w:tc>
          <w:tcPr>
            <w:tcW w:w="555" w:type="pct"/>
            <w:noWrap/>
            <w:hideMark/>
          </w:tcPr>
          <w:p w14:paraId="7A7BEB0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 صنایع غذایی دامون زاگرس بروجرد</w:t>
            </w:r>
          </w:p>
        </w:tc>
        <w:tc>
          <w:tcPr>
            <w:tcW w:w="283" w:type="pct"/>
            <w:noWrap/>
            <w:hideMark/>
          </w:tcPr>
          <w:p w14:paraId="7EF455B6"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فرعی</w:t>
            </w:r>
          </w:p>
        </w:tc>
        <w:tc>
          <w:tcPr>
            <w:tcW w:w="251" w:type="pct"/>
            <w:noWrap/>
            <w:hideMark/>
          </w:tcPr>
          <w:p w14:paraId="7E89362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70EF6CE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2C32BC8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8,969</w:t>
            </w:r>
          </w:p>
        </w:tc>
        <w:tc>
          <w:tcPr>
            <w:tcW w:w="323" w:type="pct"/>
            <w:noWrap/>
            <w:hideMark/>
          </w:tcPr>
          <w:p w14:paraId="31786230"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230,000</w:t>
            </w:r>
          </w:p>
        </w:tc>
        <w:tc>
          <w:tcPr>
            <w:tcW w:w="326" w:type="pct"/>
            <w:noWrap/>
            <w:hideMark/>
          </w:tcPr>
          <w:p w14:paraId="725B93A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101,854</w:t>
            </w:r>
          </w:p>
        </w:tc>
        <w:tc>
          <w:tcPr>
            <w:tcW w:w="289" w:type="pct"/>
            <w:noWrap/>
            <w:hideMark/>
          </w:tcPr>
          <w:p w14:paraId="3E3CE4D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4124886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31912E3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29A684D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744300E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49874F40"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66F82B48"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59A14B9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02A60ED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44CAFB84" w14:textId="77777777" w:rsidR="00AB3225" w:rsidRPr="001B0DEE" w:rsidRDefault="00AB3225" w:rsidP="001B0DEE">
            <w:pPr>
              <w:bidi/>
              <w:jc w:val="both"/>
              <w:rPr>
                <w:rFonts w:eastAsia="Times New Roman"/>
                <w:b w:val="0"/>
                <w:bCs w:val="0"/>
                <w:sz w:val="16"/>
                <w:szCs w:val="16"/>
              </w:rPr>
            </w:pPr>
          </w:p>
        </w:tc>
        <w:tc>
          <w:tcPr>
            <w:tcW w:w="555" w:type="pct"/>
            <w:noWrap/>
            <w:hideMark/>
          </w:tcPr>
          <w:p w14:paraId="3A1FC9E6"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کارخانجات پارس الکتریک </w:t>
            </w:r>
          </w:p>
        </w:tc>
        <w:tc>
          <w:tcPr>
            <w:tcW w:w="283" w:type="pct"/>
            <w:noWrap/>
            <w:hideMark/>
          </w:tcPr>
          <w:p w14:paraId="70915950"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فرعی </w:t>
            </w:r>
          </w:p>
        </w:tc>
        <w:tc>
          <w:tcPr>
            <w:tcW w:w="251" w:type="pct"/>
            <w:noWrap/>
            <w:hideMark/>
          </w:tcPr>
          <w:p w14:paraId="131C4D5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3FCF14FC"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1,492</w:t>
            </w:r>
          </w:p>
        </w:tc>
        <w:tc>
          <w:tcPr>
            <w:tcW w:w="294" w:type="pct"/>
            <w:noWrap/>
            <w:hideMark/>
          </w:tcPr>
          <w:p w14:paraId="0664EB5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17,944</w:t>
            </w:r>
          </w:p>
        </w:tc>
        <w:tc>
          <w:tcPr>
            <w:tcW w:w="323" w:type="pct"/>
            <w:noWrap/>
            <w:hideMark/>
          </w:tcPr>
          <w:p w14:paraId="68A5B36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467,153</w:t>
            </w:r>
          </w:p>
        </w:tc>
        <w:tc>
          <w:tcPr>
            <w:tcW w:w="326" w:type="pct"/>
            <w:noWrap/>
            <w:hideMark/>
          </w:tcPr>
          <w:p w14:paraId="37E19E10"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419,977</w:t>
            </w:r>
          </w:p>
        </w:tc>
        <w:tc>
          <w:tcPr>
            <w:tcW w:w="289" w:type="pct"/>
            <w:noWrap/>
            <w:hideMark/>
          </w:tcPr>
          <w:p w14:paraId="6579A580"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260,896</w:t>
            </w:r>
          </w:p>
        </w:tc>
        <w:tc>
          <w:tcPr>
            <w:tcW w:w="233" w:type="pct"/>
            <w:noWrap/>
            <w:hideMark/>
          </w:tcPr>
          <w:p w14:paraId="06CF099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4FB0143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31044F7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0D690E4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2566EC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678</w:t>
            </w:r>
          </w:p>
        </w:tc>
        <w:tc>
          <w:tcPr>
            <w:tcW w:w="261" w:type="pct"/>
            <w:noWrap/>
            <w:hideMark/>
          </w:tcPr>
          <w:p w14:paraId="18E5653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3369F34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F26699" w:rsidRPr="001B0DEE" w14:paraId="70AFF70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3794C645" w14:textId="77777777" w:rsidR="00AB3225" w:rsidRPr="001B0DEE" w:rsidRDefault="00AB3225" w:rsidP="001B0DEE">
            <w:pPr>
              <w:bidi/>
              <w:jc w:val="both"/>
              <w:rPr>
                <w:rFonts w:eastAsia="Times New Roman"/>
                <w:b w:val="0"/>
                <w:bCs w:val="0"/>
                <w:sz w:val="16"/>
                <w:szCs w:val="16"/>
              </w:rPr>
            </w:pPr>
          </w:p>
        </w:tc>
        <w:tc>
          <w:tcPr>
            <w:tcW w:w="555" w:type="pct"/>
            <w:noWrap/>
            <w:hideMark/>
          </w:tcPr>
          <w:p w14:paraId="61870F5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کارخانجات لوازم خانگی پارس </w:t>
            </w:r>
          </w:p>
        </w:tc>
        <w:tc>
          <w:tcPr>
            <w:tcW w:w="283" w:type="pct"/>
            <w:noWrap/>
            <w:hideMark/>
          </w:tcPr>
          <w:p w14:paraId="1563ADD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فرعی </w:t>
            </w:r>
          </w:p>
        </w:tc>
        <w:tc>
          <w:tcPr>
            <w:tcW w:w="251" w:type="pct"/>
            <w:noWrap/>
            <w:hideMark/>
          </w:tcPr>
          <w:p w14:paraId="2C11881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379DE86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FE9139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449</w:t>
            </w:r>
          </w:p>
        </w:tc>
        <w:tc>
          <w:tcPr>
            <w:tcW w:w="323" w:type="pct"/>
            <w:noWrap/>
            <w:hideMark/>
          </w:tcPr>
          <w:p w14:paraId="6BA1DB8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1,218,000</w:t>
            </w:r>
          </w:p>
        </w:tc>
        <w:tc>
          <w:tcPr>
            <w:tcW w:w="326" w:type="pct"/>
            <w:noWrap/>
            <w:hideMark/>
          </w:tcPr>
          <w:p w14:paraId="3B6FA90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484,498</w:t>
            </w:r>
          </w:p>
        </w:tc>
        <w:tc>
          <w:tcPr>
            <w:tcW w:w="289" w:type="pct"/>
            <w:noWrap/>
            <w:hideMark/>
          </w:tcPr>
          <w:p w14:paraId="45B53DD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55129DC6"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463B9D0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780314A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293CADC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7E3740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1,134</w:t>
            </w:r>
          </w:p>
        </w:tc>
        <w:tc>
          <w:tcPr>
            <w:tcW w:w="261" w:type="pct"/>
            <w:noWrap/>
            <w:hideMark/>
          </w:tcPr>
          <w:p w14:paraId="0BE7D883"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5869DF7F"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7AD031A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29A4DD54" w14:textId="77777777" w:rsidR="00AB3225" w:rsidRPr="001B0DEE" w:rsidRDefault="00AB3225" w:rsidP="001B0DEE">
            <w:pPr>
              <w:bidi/>
              <w:jc w:val="both"/>
              <w:rPr>
                <w:rFonts w:eastAsia="Times New Roman"/>
                <w:b w:val="0"/>
                <w:bCs w:val="0"/>
                <w:sz w:val="16"/>
                <w:szCs w:val="16"/>
              </w:rPr>
            </w:pPr>
          </w:p>
        </w:tc>
        <w:tc>
          <w:tcPr>
            <w:tcW w:w="555" w:type="pct"/>
            <w:noWrap/>
            <w:hideMark/>
          </w:tcPr>
          <w:p w14:paraId="34CB96E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گروه صنعتی عالم آرا </w:t>
            </w:r>
          </w:p>
        </w:tc>
        <w:tc>
          <w:tcPr>
            <w:tcW w:w="283" w:type="pct"/>
            <w:noWrap/>
            <w:hideMark/>
          </w:tcPr>
          <w:p w14:paraId="01686539"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فرعی </w:t>
            </w:r>
          </w:p>
        </w:tc>
        <w:tc>
          <w:tcPr>
            <w:tcW w:w="251" w:type="pct"/>
            <w:noWrap/>
            <w:hideMark/>
          </w:tcPr>
          <w:p w14:paraId="1CFFFE9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ascii="Cambria Math" w:eastAsia="Times New Roman" w:hAnsi="Cambria Math" w:cs="Cambria Math" w:hint="cs"/>
                <w:b/>
                <w:bCs/>
                <w:sz w:val="16"/>
                <w:szCs w:val="16"/>
                <w:rtl/>
              </w:rPr>
              <w:t>√</w:t>
            </w:r>
          </w:p>
        </w:tc>
        <w:tc>
          <w:tcPr>
            <w:tcW w:w="306" w:type="pct"/>
            <w:noWrap/>
            <w:hideMark/>
          </w:tcPr>
          <w:p w14:paraId="23D7D51C"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0</w:t>
            </w:r>
          </w:p>
        </w:tc>
        <w:tc>
          <w:tcPr>
            <w:tcW w:w="294" w:type="pct"/>
            <w:noWrap/>
            <w:hideMark/>
          </w:tcPr>
          <w:p w14:paraId="2A174CC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0</w:t>
            </w:r>
          </w:p>
        </w:tc>
        <w:tc>
          <w:tcPr>
            <w:tcW w:w="323" w:type="pct"/>
            <w:noWrap/>
            <w:hideMark/>
          </w:tcPr>
          <w:p w14:paraId="5AE8656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773,005</w:t>
            </w:r>
          </w:p>
        </w:tc>
        <w:tc>
          <w:tcPr>
            <w:tcW w:w="326" w:type="pct"/>
            <w:noWrap/>
            <w:hideMark/>
          </w:tcPr>
          <w:p w14:paraId="2088494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2,604</w:t>
            </w:r>
          </w:p>
        </w:tc>
        <w:tc>
          <w:tcPr>
            <w:tcW w:w="289" w:type="pct"/>
            <w:noWrap/>
            <w:hideMark/>
          </w:tcPr>
          <w:p w14:paraId="2770D56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2EB7C6B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5B4FC68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1E7F2326"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0E742BF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9C68CC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71145C8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352F836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F26699" w:rsidRPr="001B0DEE" w14:paraId="2C90BEB9"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val="restart"/>
            <w:hideMark/>
          </w:tcPr>
          <w:p w14:paraId="200E82FB" w14:textId="77777777" w:rsidR="00AB3225" w:rsidRPr="001B0DEE" w:rsidRDefault="00AB3225" w:rsidP="001B0DEE">
            <w:pPr>
              <w:bidi/>
              <w:jc w:val="both"/>
              <w:rPr>
                <w:rFonts w:eastAsia="Times New Roman"/>
                <w:b w:val="0"/>
                <w:bCs w:val="0"/>
                <w:sz w:val="16"/>
                <w:szCs w:val="16"/>
                <w:rtl/>
              </w:rPr>
            </w:pPr>
            <w:r w:rsidRPr="001B0DEE">
              <w:rPr>
                <w:rFonts w:eastAsia="Times New Roman" w:hint="cs"/>
                <w:sz w:val="16"/>
                <w:szCs w:val="16"/>
                <w:rtl/>
              </w:rPr>
              <w:t xml:space="preserve">سایر اشخاص </w:t>
            </w:r>
          </w:p>
        </w:tc>
        <w:tc>
          <w:tcPr>
            <w:tcW w:w="555" w:type="pct"/>
            <w:noWrap/>
            <w:hideMark/>
          </w:tcPr>
          <w:p w14:paraId="67C3957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افق تامین انرژی سبز</w:t>
            </w:r>
          </w:p>
        </w:tc>
        <w:tc>
          <w:tcPr>
            <w:tcW w:w="283" w:type="pct"/>
            <w:noWrap/>
            <w:hideMark/>
          </w:tcPr>
          <w:p w14:paraId="5549347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همگروه </w:t>
            </w:r>
          </w:p>
        </w:tc>
        <w:tc>
          <w:tcPr>
            <w:tcW w:w="251" w:type="pct"/>
            <w:noWrap/>
            <w:hideMark/>
          </w:tcPr>
          <w:p w14:paraId="746DC0D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318B161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FDBA6C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3" w:type="pct"/>
            <w:noWrap/>
            <w:hideMark/>
          </w:tcPr>
          <w:p w14:paraId="689B11F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6" w:type="pct"/>
            <w:noWrap/>
            <w:hideMark/>
          </w:tcPr>
          <w:p w14:paraId="200DF8F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9" w:type="pct"/>
            <w:noWrap/>
            <w:hideMark/>
          </w:tcPr>
          <w:p w14:paraId="5315F93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0D05D39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339365A8"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38AFA60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4,697,397</w:t>
            </w:r>
          </w:p>
        </w:tc>
        <w:tc>
          <w:tcPr>
            <w:tcW w:w="306" w:type="pct"/>
            <w:noWrap/>
            <w:hideMark/>
          </w:tcPr>
          <w:p w14:paraId="4581967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7761BF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291C7AB3"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449BEAEF"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67799265"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47F18843" w14:textId="77777777" w:rsidR="00AB3225" w:rsidRPr="001B0DEE" w:rsidRDefault="00AB3225" w:rsidP="001B0DEE">
            <w:pPr>
              <w:bidi/>
              <w:jc w:val="both"/>
              <w:rPr>
                <w:rFonts w:eastAsia="Times New Roman"/>
                <w:b w:val="0"/>
                <w:bCs w:val="0"/>
                <w:sz w:val="16"/>
                <w:szCs w:val="16"/>
              </w:rPr>
            </w:pPr>
          </w:p>
        </w:tc>
        <w:tc>
          <w:tcPr>
            <w:tcW w:w="555" w:type="pct"/>
            <w:noWrap/>
            <w:hideMark/>
          </w:tcPr>
          <w:p w14:paraId="1805500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مدیریت توسعه انرژی تامین</w:t>
            </w:r>
          </w:p>
        </w:tc>
        <w:tc>
          <w:tcPr>
            <w:tcW w:w="283" w:type="pct"/>
            <w:noWrap/>
            <w:hideMark/>
          </w:tcPr>
          <w:p w14:paraId="1EDAEBC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همگروه </w:t>
            </w:r>
          </w:p>
        </w:tc>
        <w:tc>
          <w:tcPr>
            <w:tcW w:w="251" w:type="pct"/>
            <w:noWrap/>
            <w:hideMark/>
          </w:tcPr>
          <w:p w14:paraId="4F946B6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0BE9A2D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D18EA1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2,246</w:t>
            </w:r>
          </w:p>
        </w:tc>
        <w:tc>
          <w:tcPr>
            <w:tcW w:w="323" w:type="pct"/>
            <w:noWrap/>
            <w:hideMark/>
          </w:tcPr>
          <w:p w14:paraId="5FD897D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6" w:type="pct"/>
            <w:noWrap/>
            <w:hideMark/>
          </w:tcPr>
          <w:p w14:paraId="1345209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50,000</w:t>
            </w:r>
          </w:p>
        </w:tc>
        <w:tc>
          <w:tcPr>
            <w:tcW w:w="289" w:type="pct"/>
            <w:noWrap/>
            <w:hideMark/>
          </w:tcPr>
          <w:p w14:paraId="5E01124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6A26450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59339362"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2AA9EF0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5443532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35DAE6A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29D041F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357F15F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F26699" w:rsidRPr="001B0DEE" w14:paraId="1ED139F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3DF21059" w14:textId="77777777" w:rsidR="00AB3225" w:rsidRPr="001B0DEE" w:rsidRDefault="00AB3225" w:rsidP="001B0DEE">
            <w:pPr>
              <w:bidi/>
              <w:jc w:val="both"/>
              <w:rPr>
                <w:rFonts w:eastAsia="Times New Roman"/>
                <w:b w:val="0"/>
                <w:bCs w:val="0"/>
                <w:sz w:val="16"/>
                <w:szCs w:val="16"/>
              </w:rPr>
            </w:pPr>
          </w:p>
        </w:tc>
        <w:tc>
          <w:tcPr>
            <w:tcW w:w="555" w:type="pct"/>
            <w:noWrap/>
            <w:hideMark/>
          </w:tcPr>
          <w:p w14:paraId="0A69F02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کارگزاری صبا تامین</w:t>
            </w:r>
          </w:p>
        </w:tc>
        <w:tc>
          <w:tcPr>
            <w:tcW w:w="283" w:type="pct"/>
            <w:noWrap/>
            <w:hideMark/>
          </w:tcPr>
          <w:p w14:paraId="1D2E4556"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همگروه </w:t>
            </w:r>
          </w:p>
        </w:tc>
        <w:tc>
          <w:tcPr>
            <w:tcW w:w="251" w:type="pct"/>
            <w:noWrap/>
            <w:hideMark/>
          </w:tcPr>
          <w:p w14:paraId="1326A6D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4CDA911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77FC1DA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2,246</w:t>
            </w:r>
          </w:p>
        </w:tc>
        <w:tc>
          <w:tcPr>
            <w:tcW w:w="323" w:type="pct"/>
            <w:noWrap/>
            <w:hideMark/>
          </w:tcPr>
          <w:p w14:paraId="1E0A7FC3"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6" w:type="pct"/>
            <w:noWrap/>
            <w:hideMark/>
          </w:tcPr>
          <w:p w14:paraId="13D42B7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9" w:type="pct"/>
            <w:noWrap/>
            <w:hideMark/>
          </w:tcPr>
          <w:p w14:paraId="4D953778"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707DE75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19,210</w:t>
            </w:r>
          </w:p>
        </w:tc>
        <w:tc>
          <w:tcPr>
            <w:tcW w:w="343" w:type="pct"/>
            <w:noWrap/>
            <w:hideMark/>
          </w:tcPr>
          <w:p w14:paraId="29219C6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097AB993"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442DE3D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2F89913C"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4B956923"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3DEF425A"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41B94B34"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5BAA305E" w14:textId="77777777" w:rsidR="00AB3225" w:rsidRPr="001B0DEE" w:rsidRDefault="00AB3225" w:rsidP="001B0DEE">
            <w:pPr>
              <w:bidi/>
              <w:jc w:val="both"/>
              <w:rPr>
                <w:rFonts w:eastAsia="Times New Roman"/>
                <w:b w:val="0"/>
                <w:bCs w:val="0"/>
                <w:sz w:val="16"/>
                <w:szCs w:val="16"/>
              </w:rPr>
            </w:pPr>
          </w:p>
        </w:tc>
        <w:tc>
          <w:tcPr>
            <w:tcW w:w="555" w:type="pct"/>
            <w:noWrap/>
            <w:hideMark/>
          </w:tcPr>
          <w:p w14:paraId="2B0E6C5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صندوق صبا گستر نفت و گاز تامین</w:t>
            </w:r>
          </w:p>
        </w:tc>
        <w:tc>
          <w:tcPr>
            <w:tcW w:w="283" w:type="pct"/>
            <w:noWrap/>
            <w:hideMark/>
          </w:tcPr>
          <w:p w14:paraId="635F893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 xml:space="preserve">همگروه </w:t>
            </w:r>
          </w:p>
        </w:tc>
        <w:tc>
          <w:tcPr>
            <w:tcW w:w="251" w:type="pct"/>
            <w:noWrap/>
            <w:hideMark/>
          </w:tcPr>
          <w:p w14:paraId="6320F37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02297501"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0B7A472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3" w:type="pct"/>
            <w:noWrap/>
            <w:hideMark/>
          </w:tcPr>
          <w:p w14:paraId="6D07BDC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26" w:type="pct"/>
            <w:noWrap/>
            <w:hideMark/>
          </w:tcPr>
          <w:p w14:paraId="5D08E86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9" w:type="pct"/>
            <w:noWrap/>
            <w:hideMark/>
          </w:tcPr>
          <w:p w14:paraId="39C9B0D5"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0991B24D"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3571DC0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6C140C1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58214DC9"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10B1FA1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16D4885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72805E94"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71,571</w:t>
            </w:r>
          </w:p>
        </w:tc>
      </w:tr>
      <w:tr w:rsidR="00F26699" w:rsidRPr="001B0DEE" w14:paraId="589652CD"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 w:type="pct"/>
            <w:vMerge/>
            <w:hideMark/>
          </w:tcPr>
          <w:p w14:paraId="7C86D20B" w14:textId="77777777" w:rsidR="00AB3225" w:rsidRPr="001B0DEE" w:rsidRDefault="00AB3225" w:rsidP="001B0DEE">
            <w:pPr>
              <w:bidi/>
              <w:jc w:val="both"/>
              <w:rPr>
                <w:rFonts w:eastAsia="Times New Roman"/>
                <w:b w:val="0"/>
                <w:bCs w:val="0"/>
                <w:sz w:val="16"/>
                <w:szCs w:val="16"/>
              </w:rPr>
            </w:pPr>
          </w:p>
        </w:tc>
        <w:tc>
          <w:tcPr>
            <w:tcW w:w="555" w:type="pct"/>
            <w:noWrap/>
            <w:hideMark/>
          </w:tcPr>
          <w:p w14:paraId="5B34ED20"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فرش گیلان</w:t>
            </w:r>
          </w:p>
        </w:tc>
        <w:tc>
          <w:tcPr>
            <w:tcW w:w="283" w:type="pct"/>
            <w:noWrap/>
            <w:hideMark/>
          </w:tcPr>
          <w:p w14:paraId="1879CBA7"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ascii="Calibri" w:eastAsia="Times New Roman" w:hAnsi="Calibri" w:cs="Calibri" w:hint="cs"/>
                <w:b/>
                <w:bCs/>
                <w:sz w:val="16"/>
                <w:szCs w:val="16"/>
                <w:rtl/>
              </w:rPr>
              <w:t> </w:t>
            </w:r>
          </w:p>
        </w:tc>
        <w:tc>
          <w:tcPr>
            <w:tcW w:w="251" w:type="pct"/>
            <w:noWrap/>
            <w:hideMark/>
          </w:tcPr>
          <w:p w14:paraId="1386962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2D3AC01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41E70F9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5,257</w:t>
            </w:r>
          </w:p>
        </w:tc>
        <w:tc>
          <w:tcPr>
            <w:tcW w:w="323" w:type="pct"/>
            <w:noWrap/>
            <w:hideMark/>
          </w:tcPr>
          <w:p w14:paraId="584EBFC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2,273</w:t>
            </w:r>
          </w:p>
        </w:tc>
        <w:tc>
          <w:tcPr>
            <w:tcW w:w="326" w:type="pct"/>
            <w:noWrap/>
            <w:hideMark/>
          </w:tcPr>
          <w:p w14:paraId="6020ACB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9" w:type="pct"/>
            <w:noWrap/>
            <w:hideMark/>
          </w:tcPr>
          <w:p w14:paraId="608E6D0D"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33" w:type="pct"/>
            <w:noWrap/>
            <w:hideMark/>
          </w:tcPr>
          <w:p w14:paraId="52FA68A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43" w:type="pct"/>
            <w:noWrap/>
            <w:hideMark/>
          </w:tcPr>
          <w:p w14:paraId="6B8CF1AE"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55" w:type="pct"/>
            <w:noWrap/>
            <w:hideMark/>
          </w:tcPr>
          <w:p w14:paraId="19209075"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306" w:type="pct"/>
            <w:noWrap/>
            <w:hideMark/>
          </w:tcPr>
          <w:p w14:paraId="11528FE1"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94" w:type="pct"/>
            <w:noWrap/>
            <w:hideMark/>
          </w:tcPr>
          <w:p w14:paraId="27666722"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61" w:type="pct"/>
            <w:noWrap/>
            <w:hideMark/>
          </w:tcPr>
          <w:p w14:paraId="1E8F4644"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c>
          <w:tcPr>
            <w:tcW w:w="286" w:type="pct"/>
            <w:noWrap/>
            <w:hideMark/>
          </w:tcPr>
          <w:p w14:paraId="79875A0B" w14:textId="77777777" w:rsidR="00AB3225" w:rsidRPr="001B0DEE" w:rsidRDefault="00AB3225"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_</w:t>
            </w:r>
          </w:p>
        </w:tc>
      </w:tr>
      <w:tr w:rsidR="00AB3225" w:rsidRPr="001B0DEE" w14:paraId="7C6B656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1383" w:type="pct"/>
            <w:gridSpan w:val="4"/>
            <w:noWrap/>
            <w:hideMark/>
          </w:tcPr>
          <w:p w14:paraId="19F37797" w14:textId="77777777" w:rsidR="00AB3225" w:rsidRPr="001B0DEE" w:rsidRDefault="00AB3225" w:rsidP="001B0DEE">
            <w:pPr>
              <w:bidi/>
              <w:jc w:val="both"/>
              <w:rPr>
                <w:rFonts w:eastAsia="Times New Roman"/>
                <w:b w:val="0"/>
                <w:bCs w:val="0"/>
                <w:sz w:val="16"/>
                <w:szCs w:val="16"/>
                <w:rtl/>
              </w:rPr>
            </w:pPr>
            <w:r w:rsidRPr="001B0DEE">
              <w:rPr>
                <w:rFonts w:eastAsia="Times New Roman" w:hint="cs"/>
                <w:sz w:val="16"/>
                <w:szCs w:val="16"/>
                <w:rtl/>
              </w:rPr>
              <w:t>جمع کل</w:t>
            </w:r>
          </w:p>
        </w:tc>
        <w:tc>
          <w:tcPr>
            <w:tcW w:w="306" w:type="pct"/>
            <w:noWrap/>
            <w:hideMark/>
          </w:tcPr>
          <w:p w14:paraId="2C3F8BA9"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15,004</w:t>
            </w:r>
          </w:p>
        </w:tc>
        <w:tc>
          <w:tcPr>
            <w:tcW w:w="294" w:type="pct"/>
            <w:noWrap/>
            <w:hideMark/>
          </w:tcPr>
          <w:p w14:paraId="1CDDA7E4"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90,630</w:t>
            </w:r>
          </w:p>
        </w:tc>
        <w:tc>
          <w:tcPr>
            <w:tcW w:w="323" w:type="pct"/>
            <w:noWrap/>
            <w:hideMark/>
          </w:tcPr>
          <w:p w14:paraId="7E7E92F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6,202,130</w:t>
            </w:r>
          </w:p>
        </w:tc>
        <w:tc>
          <w:tcPr>
            <w:tcW w:w="326" w:type="pct"/>
            <w:noWrap/>
            <w:hideMark/>
          </w:tcPr>
          <w:p w14:paraId="58D91653"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1,166,399</w:t>
            </w:r>
          </w:p>
        </w:tc>
        <w:tc>
          <w:tcPr>
            <w:tcW w:w="289" w:type="pct"/>
            <w:noWrap/>
            <w:hideMark/>
          </w:tcPr>
          <w:p w14:paraId="1B3A4D1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260,906</w:t>
            </w:r>
          </w:p>
        </w:tc>
        <w:tc>
          <w:tcPr>
            <w:tcW w:w="233" w:type="pct"/>
            <w:noWrap/>
            <w:hideMark/>
          </w:tcPr>
          <w:p w14:paraId="26AC2427"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19,210</w:t>
            </w:r>
          </w:p>
        </w:tc>
        <w:tc>
          <w:tcPr>
            <w:tcW w:w="343" w:type="pct"/>
            <w:noWrap/>
            <w:hideMark/>
          </w:tcPr>
          <w:p w14:paraId="34F3B9DF"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1,265,356</w:t>
            </w:r>
          </w:p>
        </w:tc>
        <w:tc>
          <w:tcPr>
            <w:tcW w:w="355" w:type="pct"/>
            <w:noWrap/>
            <w:hideMark/>
          </w:tcPr>
          <w:p w14:paraId="052E615A"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4,697,397</w:t>
            </w:r>
          </w:p>
        </w:tc>
        <w:tc>
          <w:tcPr>
            <w:tcW w:w="306" w:type="pct"/>
            <w:noWrap/>
            <w:hideMark/>
          </w:tcPr>
          <w:p w14:paraId="5F597C28"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34,598</w:t>
            </w:r>
          </w:p>
        </w:tc>
        <w:tc>
          <w:tcPr>
            <w:tcW w:w="294" w:type="pct"/>
            <w:noWrap/>
            <w:hideMark/>
          </w:tcPr>
          <w:p w14:paraId="06FCE8CB"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6,872</w:t>
            </w:r>
          </w:p>
        </w:tc>
        <w:tc>
          <w:tcPr>
            <w:tcW w:w="261" w:type="pct"/>
            <w:noWrap/>
            <w:hideMark/>
          </w:tcPr>
          <w:p w14:paraId="2F7B7A8E"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3,435</w:t>
            </w:r>
          </w:p>
        </w:tc>
        <w:tc>
          <w:tcPr>
            <w:tcW w:w="286" w:type="pct"/>
            <w:noWrap/>
            <w:hideMark/>
          </w:tcPr>
          <w:p w14:paraId="2F196604" w14:textId="77777777" w:rsidR="00AB3225" w:rsidRPr="001B0DEE" w:rsidRDefault="00AB3225"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16"/>
                <w:szCs w:val="16"/>
                <w:rtl/>
              </w:rPr>
            </w:pPr>
            <w:r w:rsidRPr="001B0DEE">
              <w:rPr>
                <w:rFonts w:eastAsia="Times New Roman" w:hint="cs"/>
                <w:b/>
                <w:bCs/>
                <w:sz w:val="16"/>
                <w:szCs w:val="16"/>
                <w:rtl/>
              </w:rPr>
              <w:t>71,571</w:t>
            </w:r>
          </w:p>
        </w:tc>
      </w:tr>
    </w:tbl>
    <w:p w14:paraId="2C6313F8" w14:textId="6E01E868" w:rsidR="004B5D7A" w:rsidRDefault="004B5D7A" w:rsidP="001B0DEE">
      <w:pPr>
        <w:jc w:val="both"/>
        <w:rPr>
          <w:rtl/>
          <w:lang w:bidi="ar-SA"/>
        </w:rPr>
      </w:pPr>
    </w:p>
    <w:p w14:paraId="70DCF1B3" w14:textId="00B67160" w:rsidR="004B5D7A" w:rsidRDefault="004B5D7A" w:rsidP="001B0DEE">
      <w:pPr>
        <w:jc w:val="both"/>
        <w:rPr>
          <w:rtl/>
          <w:lang w:bidi="ar-SA"/>
        </w:rPr>
      </w:pPr>
      <w:r w:rsidRPr="004B5D7A">
        <w:rPr>
          <w:rtl/>
          <w:lang w:bidi="ar-SA"/>
        </w:rPr>
        <w:t>معاملات با اشخاص وابسته به استثناء واگذار</w:t>
      </w:r>
      <w:r w:rsidRPr="004B5D7A">
        <w:rPr>
          <w:rFonts w:hint="cs"/>
          <w:rtl/>
          <w:lang w:bidi="ar-SA"/>
        </w:rPr>
        <w:t>ی</w:t>
      </w:r>
      <w:r w:rsidRPr="004B5D7A">
        <w:rPr>
          <w:rtl/>
          <w:lang w:bidi="ar-SA"/>
        </w:rPr>
        <w:t xml:space="preserve"> سهام شرکتها</w:t>
      </w:r>
      <w:r w:rsidRPr="004B5D7A">
        <w:rPr>
          <w:rFonts w:hint="cs"/>
          <w:rtl/>
          <w:lang w:bidi="ar-SA"/>
        </w:rPr>
        <w:t>ی</w:t>
      </w:r>
      <w:r w:rsidRPr="004B5D7A">
        <w:rPr>
          <w:rtl/>
          <w:lang w:bidi="ar-SA"/>
        </w:rPr>
        <w:t xml:space="preserve"> کارخانجات پارس الکتر</w:t>
      </w:r>
      <w:r w:rsidRPr="004B5D7A">
        <w:rPr>
          <w:rFonts w:hint="cs"/>
          <w:rtl/>
          <w:lang w:bidi="ar-SA"/>
        </w:rPr>
        <w:t>ی</w:t>
      </w:r>
      <w:r w:rsidRPr="004B5D7A">
        <w:rPr>
          <w:rFonts w:hint="eastAsia"/>
          <w:rtl/>
          <w:lang w:bidi="ar-SA"/>
        </w:rPr>
        <w:t>ک،</w:t>
      </w:r>
      <w:r w:rsidRPr="004B5D7A">
        <w:rPr>
          <w:rtl/>
          <w:lang w:bidi="ar-SA"/>
        </w:rPr>
        <w:t xml:space="preserve"> کارخانجات لوازم خانگ</w:t>
      </w:r>
      <w:r w:rsidRPr="004B5D7A">
        <w:rPr>
          <w:rFonts w:hint="cs"/>
          <w:rtl/>
          <w:lang w:bidi="ar-SA"/>
        </w:rPr>
        <w:t>ی</w:t>
      </w:r>
      <w:r w:rsidRPr="004B5D7A">
        <w:rPr>
          <w:rtl/>
          <w:lang w:bidi="ar-SA"/>
        </w:rPr>
        <w:t xml:space="preserve"> پارس و گروه صنعت</w:t>
      </w:r>
      <w:r w:rsidRPr="004B5D7A">
        <w:rPr>
          <w:rFonts w:hint="cs"/>
          <w:rtl/>
          <w:lang w:bidi="ar-SA"/>
        </w:rPr>
        <w:t>ی</w:t>
      </w:r>
      <w:r w:rsidRPr="004B5D7A">
        <w:rPr>
          <w:rtl/>
          <w:lang w:bidi="ar-SA"/>
        </w:rPr>
        <w:t xml:space="preserve"> عالم آرا به ارزش دفتر</w:t>
      </w:r>
      <w:r w:rsidRPr="004B5D7A">
        <w:rPr>
          <w:rFonts w:hint="cs"/>
          <w:rtl/>
          <w:lang w:bidi="ar-SA"/>
        </w:rPr>
        <w:t>ی</w:t>
      </w:r>
      <w:r w:rsidRPr="004B5D7A">
        <w:rPr>
          <w:rtl/>
          <w:lang w:bidi="ar-SA"/>
        </w:rPr>
        <w:t xml:space="preserve">  با شرا</w:t>
      </w:r>
      <w:r w:rsidRPr="004B5D7A">
        <w:rPr>
          <w:rFonts w:hint="cs"/>
          <w:rtl/>
          <w:lang w:bidi="ar-SA"/>
        </w:rPr>
        <w:t>ی</w:t>
      </w:r>
      <w:r w:rsidRPr="004B5D7A">
        <w:rPr>
          <w:rFonts w:hint="eastAsia"/>
          <w:rtl/>
          <w:lang w:bidi="ar-SA"/>
        </w:rPr>
        <w:t>ط</w:t>
      </w:r>
      <w:r w:rsidRPr="004B5D7A">
        <w:rPr>
          <w:rtl/>
          <w:lang w:bidi="ar-SA"/>
        </w:rPr>
        <w:t xml:space="preserve"> حاکم بر اشخاص حق</w:t>
      </w:r>
      <w:r w:rsidRPr="004B5D7A">
        <w:rPr>
          <w:rFonts w:hint="cs"/>
          <w:rtl/>
          <w:lang w:bidi="ar-SA"/>
        </w:rPr>
        <w:t>ی</w:t>
      </w:r>
      <w:r w:rsidRPr="004B5D7A">
        <w:rPr>
          <w:rFonts w:hint="eastAsia"/>
          <w:rtl/>
          <w:lang w:bidi="ar-SA"/>
        </w:rPr>
        <w:t>ق</w:t>
      </w:r>
      <w:r w:rsidRPr="004B5D7A">
        <w:rPr>
          <w:rFonts w:hint="cs"/>
          <w:rtl/>
          <w:lang w:bidi="ar-SA"/>
        </w:rPr>
        <w:t>ی</w:t>
      </w:r>
      <w:r w:rsidRPr="004B5D7A">
        <w:rPr>
          <w:rtl/>
          <w:lang w:bidi="ar-SA"/>
        </w:rPr>
        <w:t xml:space="preserve"> تفاوت با اهم</w:t>
      </w:r>
      <w:r w:rsidRPr="004B5D7A">
        <w:rPr>
          <w:rFonts w:hint="cs"/>
          <w:rtl/>
          <w:lang w:bidi="ar-SA"/>
        </w:rPr>
        <w:t>ی</w:t>
      </w:r>
      <w:r w:rsidRPr="004B5D7A">
        <w:rPr>
          <w:rFonts w:hint="eastAsia"/>
          <w:rtl/>
          <w:lang w:bidi="ar-SA"/>
        </w:rPr>
        <w:t>ت</w:t>
      </w:r>
      <w:r w:rsidRPr="004B5D7A">
        <w:rPr>
          <w:rFonts w:hint="cs"/>
          <w:rtl/>
          <w:lang w:bidi="ar-SA"/>
        </w:rPr>
        <w:t>ی</w:t>
      </w:r>
      <w:r w:rsidRPr="004B5D7A">
        <w:rPr>
          <w:rtl/>
          <w:lang w:bidi="ar-SA"/>
        </w:rPr>
        <w:t xml:space="preserve"> نداشته است.</w:t>
      </w:r>
    </w:p>
    <w:p w14:paraId="72282FDC" w14:textId="77777777" w:rsidR="004B5D7A" w:rsidRDefault="004B5D7A" w:rsidP="001B0DEE">
      <w:pPr>
        <w:jc w:val="both"/>
        <w:rPr>
          <w:rtl/>
          <w:lang w:bidi="ar-SA"/>
        </w:rPr>
      </w:pPr>
    </w:p>
    <w:p w14:paraId="78FD4370" w14:textId="21C93C5F" w:rsidR="004B5D7A" w:rsidRDefault="004B5D7A" w:rsidP="001B0DEE">
      <w:pPr>
        <w:jc w:val="both"/>
        <w:rPr>
          <w:lang w:bidi="ar-SA"/>
        </w:rPr>
      </w:pPr>
    </w:p>
    <w:p w14:paraId="401DBA0A" w14:textId="4F76EDF2" w:rsidR="00CE4E70" w:rsidRDefault="00CE4E70" w:rsidP="001B0DEE">
      <w:pPr>
        <w:jc w:val="both"/>
        <w:rPr>
          <w:lang w:bidi="ar-SA"/>
        </w:rPr>
      </w:pPr>
    </w:p>
    <w:p w14:paraId="20932E5D" w14:textId="77777777" w:rsidR="00CE4E70" w:rsidRDefault="00CE4E70" w:rsidP="001B0DEE">
      <w:pPr>
        <w:jc w:val="both"/>
        <w:rPr>
          <w:rtl/>
          <w:lang w:bidi="ar-SA"/>
        </w:rPr>
      </w:pPr>
    </w:p>
    <w:p w14:paraId="6E033D88" w14:textId="33789CAC" w:rsidR="004B5D7A" w:rsidRDefault="00AE54FE" w:rsidP="001B0DEE">
      <w:pPr>
        <w:jc w:val="both"/>
        <w:rPr>
          <w:rtl/>
          <w:lang w:bidi="ar-SA"/>
        </w:rPr>
      </w:pPr>
      <w:r>
        <w:rPr>
          <w:rFonts w:hint="cs"/>
          <w:rtl/>
          <w:lang w:bidi="ar-SA"/>
        </w:rPr>
        <w:t xml:space="preserve">4-2-6- </w:t>
      </w:r>
      <w:r w:rsidR="004B5D7A" w:rsidRPr="004B5D7A">
        <w:rPr>
          <w:rtl/>
          <w:lang w:bidi="ar-SA"/>
        </w:rPr>
        <w:t>مانده حسابها</w:t>
      </w:r>
      <w:r w:rsidR="004B5D7A" w:rsidRPr="004B5D7A">
        <w:rPr>
          <w:rFonts w:hint="cs"/>
          <w:rtl/>
          <w:lang w:bidi="ar-SA"/>
        </w:rPr>
        <w:t>ی</w:t>
      </w:r>
      <w:r w:rsidR="004B5D7A" w:rsidRPr="004B5D7A">
        <w:rPr>
          <w:rtl/>
          <w:lang w:bidi="ar-SA"/>
        </w:rPr>
        <w:t xml:space="preserve"> نها</w:t>
      </w:r>
      <w:r w:rsidR="004B5D7A" w:rsidRPr="004B5D7A">
        <w:rPr>
          <w:rFonts w:hint="cs"/>
          <w:rtl/>
          <w:lang w:bidi="ar-SA"/>
        </w:rPr>
        <w:t>یی</w:t>
      </w:r>
      <w:r w:rsidR="004B5D7A" w:rsidRPr="004B5D7A">
        <w:rPr>
          <w:rtl/>
          <w:lang w:bidi="ar-SA"/>
        </w:rPr>
        <w:t xml:space="preserve"> اشخاص وابسته شرکت اصل</w:t>
      </w:r>
      <w:r w:rsidR="004B5D7A" w:rsidRPr="004B5D7A">
        <w:rPr>
          <w:rFonts w:hint="cs"/>
          <w:rtl/>
          <w:lang w:bidi="ar-SA"/>
        </w:rPr>
        <w:t>ی</w:t>
      </w:r>
      <w:r w:rsidR="004B5D7A" w:rsidRPr="004B5D7A">
        <w:rPr>
          <w:rtl/>
          <w:lang w:bidi="ar-SA"/>
        </w:rPr>
        <w:t>:</w:t>
      </w:r>
    </w:p>
    <w:tbl>
      <w:tblPr>
        <w:tblStyle w:val="GridTable4-Accent518"/>
        <w:bidiVisual/>
        <w:tblW w:w="5000" w:type="pct"/>
        <w:tblLook w:val="04A0" w:firstRow="1" w:lastRow="0" w:firstColumn="1" w:lastColumn="0" w:noHBand="0" w:noVBand="1"/>
      </w:tblPr>
      <w:tblGrid>
        <w:gridCol w:w="852"/>
        <w:gridCol w:w="3023"/>
        <w:gridCol w:w="1109"/>
        <w:gridCol w:w="1239"/>
        <w:gridCol w:w="810"/>
        <w:gridCol w:w="1207"/>
        <w:gridCol w:w="1075"/>
        <w:gridCol w:w="1220"/>
        <w:gridCol w:w="1159"/>
        <w:gridCol w:w="1143"/>
        <w:gridCol w:w="1111"/>
      </w:tblGrid>
      <w:tr w:rsidR="00CE4E70" w:rsidRPr="00CE4E70" w14:paraId="364E1962" w14:textId="77777777" w:rsidTr="00F2669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val="restart"/>
            <w:noWrap/>
            <w:hideMark/>
          </w:tcPr>
          <w:p w14:paraId="74BC6C69" w14:textId="77777777" w:rsidR="00CE4E70" w:rsidRPr="00CE4E70" w:rsidRDefault="00CE4E70" w:rsidP="001B0DEE">
            <w:pPr>
              <w:bidi/>
              <w:jc w:val="both"/>
              <w:rPr>
                <w:rFonts w:eastAsia="Times New Roman"/>
                <w:sz w:val="22"/>
                <w:szCs w:val="22"/>
                <w:lang w:bidi="ar-SA"/>
              </w:rPr>
            </w:pPr>
            <w:r w:rsidRPr="00CE4E70">
              <w:rPr>
                <w:rFonts w:eastAsia="Times New Roman" w:hint="cs"/>
                <w:sz w:val="22"/>
                <w:szCs w:val="22"/>
                <w:rtl/>
                <w:lang w:bidi="ar-SA"/>
              </w:rPr>
              <w:t>شرح</w:t>
            </w:r>
          </w:p>
        </w:tc>
        <w:tc>
          <w:tcPr>
            <w:tcW w:w="601" w:type="pct"/>
            <w:vMerge w:val="restart"/>
            <w:noWrap/>
            <w:hideMark/>
          </w:tcPr>
          <w:p w14:paraId="7B97DD4B"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نام اشخاص وابسته</w:t>
            </w:r>
          </w:p>
        </w:tc>
        <w:tc>
          <w:tcPr>
            <w:tcW w:w="601" w:type="pct"/>
            <w:vMerge w:val="restart"/>
            <w:hideMark/>
          </w:tcPr>
          <w:p w14:paraId="0C118ED8"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دریافتنی های تجاری</w:t>
            </w:r>
          </w:p>
        </w:tc>
        <w:tc>
          <w:tcPr>
            <w:tcW w:w="431" w:type="pct"/>
            <w:vMerge w:val="restart"/>
            <w:hideMark/>
          </w:tcPr>
          <w:p w14:paraId="18A1AD0B"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دریافتنی های غیرتجاری</w:t>
            </w:r>
          </w:p>
        </w:tc>
        <w:tc>
          <w:tcPr>
            <w:tcW w:w="431" w:type="pct"/>
            <w:vMerge w:val="restart"/>
            <w:hideMark/>
          </w:tcPr>
          <w:p w14:paraId="0D7837CC"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پیش پرداختها</w:t>
            </w:r>
          </w:p>
        </w:tc>
        <w:tc>
          <w:tcPr>
            <w:tcW w:w="431" w:type="pct"/>
            <w:vMerge w:val="restart"/>
            <w:hideMark/>
          </w:tcPr>
          <w:p w14:paraId="58013472"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 xml:space="preserve">پرداختنی های تجاری و سایر پرداختنی ها </w:t>
            </w:r>
          </w:p>
        </w:tc>
        <w:tc>
          <w:tcPr>
            <w:tcW w:w="431" w:type="pct"/>
            <w:vMerge w:val="restart"/>
            <w:hideMark/>
          </w:tcPr>
          <w:p w14:paraId="4145E11D"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 xml:space="preserve">سود سهام پرداختنی </w:t>
            </w:r>
          </w:p>
        </w:tc>
        <w:tc>
          <w:tcPr>
            <w:tcW w:w="863" w:type="pct"/>
            <w:gridSpan w:val="2"/>
            <w:noWrap/>
            <w:hideMark/>
          </w:tcPr>
          <w:p w14:paraId="30D9FE5C"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1403/02/31</w:t>
            </w:r>
          </w:p>
        </w:tc>
        <w:tc>
          <w:tcPr>
            <w:tcW w:w="863" w:type="pct"/>
            <w:gridSpan w:val="2"/>
            <w:noWrap/>
            <w:hideMark/>
          </w:tcPr>
          <w:p w14:paraId="35FFEDAF" w14:textId="77777777" w:rsidR="00CE4E70" w:rsidRPr="00CE4E70" w:rsidRDefault="00CE4E70" w:rsidP="001B0DEE">
            <w:pPr>
              <w:bidi/>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tl/>
                <w:lang w:bidi="ar-SA"/>
              </w:rPr>
            </w:pPr>
            <w:r w:rsidRPr="00CE4E70">
              <w:rPr>
                <w:rFonts w:eastAsia="Times New Roman" w:hint="cs"/>
                <w:sz w:val="22"/>
                <w:szCs w:val="22"/>
                <w:rtl/>
                <w:lang w:bidi="ar-SA"/>
              </w:rPr>
              <w:t>1402/02/31</w:t>
            </w:r>
          </w:p>
        </w:tc>
      </w:tr>
      <w:tr w:rsidR="00CE4E70" w:rsidRPr="00CE4E70" w14:paraId="5CFE3DFB"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D309107" w14:textId="77777777" w:rsidR="00CE4E70" w:rsidRPr="00CE4E70" w:rsidRDefault="00CE4E70" w:rsidP="001B0DEE">
            <w:pPr>
              <w:bidi/>
              <w:jc w:val="both"/>
              <w:rPr>
                <w:rFonts w:eastAsia="Times New Roman"/>
                <w:sz w:val="22"/>
                <w:szCs w:val="22"/>
                <w:lang w:bidi="ar-SA"/>
              </w:rPr>
            </w:pPr>
          </w:p>
        </w:tc>
        <w:tc>
          <w:tcPr>
            <w:tcW w:w="601" w:type="pct"/>
            <w:vMerge/>
            <w:hideMark/>
          </w:tcPr>
          <w:p w14:paraId="7B389DD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601" w:type="pct"/>
            <w:vMerge/>
            <w:hideMark/>
          </w:tcPr>
          <w:p w14:paraId="460D563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431" w:type="pct"/>
            <w:vMerge/>
            <w:hideMark/>
          </w:tcPr>
          <w:p w14:paraId="08B2677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431" w:type="pct"/>
            <w:vMerge/>
            <w:hideMark/>
          </w:tcPr>
          <w:p w14:paraId="3F37D2A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431" w:type="pct"/>
            <w:vMerge/>
            <w:hideMark/>
          </w:tcPr>
          <w:p w14:paraId="5B99917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431" w:type="pct"/>
            <w:vMerge/>
            <w:hideMark/>
          </w:tcPr>
          <w:p w14:paraId="2D6E1D3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lang w:bidi="ar-SA"/>
              </w:rPr>
            </w:pPr>
          </w:p>
        </w:tc>
        <w:tc>
          <w:tcPr>
            <w:tcW w:w="863" w:type="pct"/>
            <w:gridSpan w:val="2"/>
            <w:noWrap/>
            <w:hideMark/>
          </w:tcPr>
          <w:p w14:paraId="74633CB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خالص</w:t>
            </w:r>
          </w:p>
        </w:tc>
        <w:tc>
          <w:tcPr>
            <w:tcW w:w="863" w:type="pct"/>
            <w:gridSpan w:val="2"/>
            <w:noWrap/>
            <w:hideMark/>
          </w:tcPr>
          <w:p w14:paraId="1E1D16B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خالص</w:t>
            </w:r>
          </w:p>
        </w:tc>
      </w:tr>
      <w:tr w:rsidR="00CE4E70" w:rsidRPr="00CE4E70" w14:paraId="3E38FF70"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209CA08D" w14:textId="77777777" w:rsidR="00CE4E70" w:rsidRPr="00CE4E70" w:rsidRDefault="00CE4E70" w:rsidP="001B0DEE">
            <w:pPr>
              <w:bidi/>
              <w:jc w:val="both"/>
              <w:rPr>
                <w:rFonts w:eastAsia="Times New Roman"/>
                <w:sz w:val="22"/>
                <w:szCs w:val="22"/>
                <w:lang w:bidi="ar-SA"/>
              </w:rPr>
            </w:pPr>
          </w:p>
        </w:tc>
        <w:tc>
          <w:tcPr>
            <w:tcW w:w="601" w:type="pct"/>
            <w:vMerge/>
            <w:hideMark/>
          </w:tcPr>
          <w:p w14:paraId="33C7F6F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601" w:type="pct"/>
            <w:vMerge/>
            <w:hideMark/>
          </w:tcPr>
          <w:p w14:paraId="195984D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431" w:type="pct"/>
            <w:vMerge/>
            <w:hideMark/>
          </w:tcPr>
          <w:p w14:paraId="1A493D2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431" w:type="pct"/>
            <w:vMerge/>
            <w:hideMark/>
          </w:tcPr>
          <w:p w14:paraId="06BB412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431" w:type="pct"/>
            <w:vMerge/>
            <w:hideMark/>
          </w:tcPr>
          <w:p w14:paraId="58C056E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431" w:type="pct"/>
            <w:vMerge/>
            <w:hideMark/>
          </w:tcPr>
          <w:p w14:paraId="65D2C9E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lang w:bidi="ar-SA"/>
              </w:rPr>
            </w:pPr>
          </w:p>
        </w:tc>
        <w:tc>
          <w:tcPr>
            <w:tcW w:w="445" w:type="pct"/>
            <w:noWrap/>
            <w:hideMark/>
          </w:tcPr>
          <w:p w14:paraId="6298E25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طلب</w:t>
            </w:r>
          </w:p>
        </w:tc>
        <w:tc>
          <w:tcPr>
            <w:tcW w:w="418" w:type="pct"/>
            <w:noWrap/>
            <w:hideMark/>
          </w:tcPr>
          <w:p w14:paraId="1E30C0C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بدهی</w:t>
            </w:r>
          </w:p>
        </w:tc>
        <w:tc>
          <w:tcPr>
            <w:tcW w:w="439" w:type="pct"/>
            <w:noWrap/>
            <w:hideMark/>
          </w:tcPr>
          <w:p w14:paraId="4F609EE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طلب</w:t>
            </w:r>
          </w:p>
        </w:tc>
        <w:tc>
          <w:tcPr>
            <w:tcW w:w="424" w:type="pct"/>
            <w:noWrap/>
            <w:hideMark/>
          </w:tcPr>
          <w:p w14:paraId="48BE0E5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بدهی</w:t>
            </w:r>
          </w:p>
        </w:tc>
      </w:tr>
      <w:tr w:rsidR="00F26699" w:rsidRPr="00CE4E70" w14:paraId="73B25F6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hideMark/>
          </w:tcPr>
          <w:p w14:paraId="2BAC51BE"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0"/>
                <w:szCs w:val="20"/>
                <w:rtl/>
                <w:lang w:bidi="ar-SA"/>
              </w:rPr>
              <w:t xml:space="preserve"> واحد تجاری اصلی</w:t>
            </w:r>
          </w:p>
        </w:tc>
        <w:tc>
          <w:tcPr>
            <w:tcW w:w="601" w:type="pct"/>
            <w:noWrap/>
            <w:hideMark/>
          </w:tcPr>
          <w:p w14:paraId="0CC8A8A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شرکت سرمایه گذاری تامین اجتماعی</w:t>
            </w:r>
          </w:p>
        </w:tc>
        <w:tc>
          <w:tcPr>
            <w:tcW w:w="601" w:type="pct"/>
            <w:noWrap/>
            <w:hideMark/>
          </w:tcPr>
          <w:p w14:paraId="08FA3B0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2B8204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CBB840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0C610B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(2,309,122)</w:t>
            </w:r>
          </w:p>
        </w:tc>
        <w:tc>
          <w:tcPr>
            <w:tcW w:w="431" w:type="pct"/>
            <w:noWrap/>
            <w:hideMark/>
          </w:tcPr>
          <w:p w14:paraId="797CF29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(595,378)</w:t>
            </w:r>
          </w:p>
        </w:tc>
        <w:tc>
          <w:tcPr>
            <w:tcW w:w="445" w:type="pct"/>
            <w:noWrap/>
            <w:hideMark/>
          </w:tcPr>
          <w:p w14:paraId="49741D5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0</w:t>
            </w:r>
          </w:p>
        </w:tc>
        <w:tc>
          <w:tcPr>
            <w:tcW w:w="418" w:type="pct"/>
            <w:noWrap/>
            <w:hideMark/>
          </w:tcPr>
          <w:p w14:paraId="069593C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(2,904,500)</w:t>
            </w:r>
          </w:p>
        </w:tc>
        <w:tc>
          <w:tcPr>
            <w:tcW w:w="439" w:type="pct"/>
            <w:noWrap/>
            <w:hideMark/>
          </w:tcPr>
          <w:p w14:paraId="3352191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1,265,356 </w:t>
            </w:r>
          </w:p>
        </w:tc>
        <w:tc>
          <w:tcPr>
            <w:tcW w:w="424" w:type="pct"/>
            <w:noWrap/>
            <w:hideMark/>
          </w:tcPr>
          <w:p w14:paraId="6F99A09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(1,044,242)</w:t>
            </w:r>
          </w:p>
        </w:tc>
      </w:tr>
      <w:tr w:rsidR="00CE4E70" w:rsidRPr="00CE4E70" w14:paraId="7F1F0F97"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949" w:type="pct"/>
            <w:gridSpan w:val="2"/>
            <w:noWrap/>
            <w:hideMark/>
          </w:tcPr>
          <w:p w14:paraId="1D03B6A3"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جمع</w:t>
            </w:r>
          </w:p>
        </w:tc>
        <w:tc>
          <w:tcPr>
            <w:tcW w:w="601" w:type="pct"/>
            <w:noWrap/>
            <w:hideMark/>
          </w:tcPr>
          <w:p w14:paraId="32823D3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972608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3EF2D0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99F790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(2,309,122)</w:t>
            </w:r>
          </w:p>
        </w:tc>
        <w:tc>
          <w:tcPr>
            <w:tcW w:w="431" w:type="pct"/>
            <w:noWrap/>
            <w:hideMark/>
          </w:tcPr>
          <w:p w14:paraId="05F1E0D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(595,378)</w:t>
            </w:r>
          </w:p>
        </w:tc>
        <w:tc>
          <w:tcPr>
            <w:tcW w:w="445" w:type="pct"/>
            <w:noWrap/>
            <w:hideMark/>
          </w:tcPr>
          <w:p w14:paraId="2B4AC0B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6DD0F47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(2,904,500)</w:t>
            </w:r>
          </w:p>
        </w:tc>
        <w:tc>
          <w:tcPr>
            <w:tcW w:w="439" w:type="pct"/>
            <w:noWrap/>
            <w:hideMark/>
          </w:tcPr>
          <w:p w14:paraId="043E6E7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1,265,356 </w:t>
            </w:r>
          </w:p>
        </w:tc>
        <w:tc>
          <w:tcPr>
            <w:tcW w:w="424" w:type="pct"/>
            <w:noWrap/>
            <w:hideMark/>
          </w:tcPr>
          <w:p w14:paraId="6A2095C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(1,044,242)</w:t>
            </w:r>
          </w:p>
        </w:tc>
      </w:tr>
      <w:tr w:rsidR="00F26699" w:rsidRPr="00CE4E70" w14:paraId="5E228A95"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val="restart"/>
            <w:hideMark/>
          </w:tcPr>
          <w:p w14:paraId="65A6104F"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شرکتهای فرعی</w:t>
            </w:r>
          </w:p>
        </w:tc>
        <w:tc>
          <w:tcPr>
            <w:tcW w:w="601" w:type="pct"/>
            <w:noWrap/>
            <w:hideMark/>
          </w:tcPr>
          <w:p w14:paraId="2ECC9BA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کشت و دام گلدشت نمونه اصفهان</w:t>
            </w:r>
          </w:p>
        </w:tc>
        <w:tc>
          <w:tcPr>
            <w:tcW w:w="601" w:type="pct"/>
            <w:noWrap/>
            <w:hideMark/>
          </w:tcPr>
          <w:p w14:paraId="7A7C90F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1,963,011 </w:t>
            </w:r>
          </w:p>
        </w:tc>
        <w:tc>
          <w:tcPr>
            <w:tcW w:w="431" w:type="pct"/>
            <w:noWrap/>
            <w:hideMark/>
          </w:tcPr>
          <w:p w14:paraId="17D317A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5,375,477 </w:t>
            </w:r>
          </w:p>
        </w:tc>
        <w:tc>
          <w:tcPr>
            <w:tcW w:w="431" w:type="pct"/>
            <w:noWrap/>
            <w:hideMark/>
          </w:tcPr>
          <w:p w14:paraId="183EF7C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2B430C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5C152C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3491BDD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7,338,488 </w:t>
            </w:r>
          </w:p>
        </w:tc>
        <w:tc>
          <w:tcPr>
            <w:tcW w:w="418" w:type="pct"/>
            <w:noWrap/>
            <w:hideMark/>
          </w:tcPr>
          <w:p w14:paraId="562CAC4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0AD940F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5,257,509 </w:t>
            </w:r>
          </w:p>
        </w:tc>
        <w:tc>
          <w:tcPr>
            <w:tcW w:w="424" w:type="pct"/>
            <w:noWrap/>
            <w:hideMark/>
          </w:tcPr>
          <w:p w14:paraId="4B9CEC5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24637714"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E2B67F1" w14:textId="77777777" w:rsidR="00CE4E70" w:rsidRPr="00CE4E70" w:rsidRDefault="00CE4E70" w:rsidP="001B0DEE">
            <w:pPr>
              <w:bidi/>
              <w:jc w:val="both"/>
              <w:rPr>
                <w:rFonts w:eastAsia="Times New Roman"/>
                <w:sz w:val="22"/>
                <w:szCs w:val="22"/>
                <w:lang w:bidi="ar-SA"/>
              </w:rPr>
            </w:pPr>
          </w:p>
        </w:tc>
        <w:tc>
          <w:tcPr>
            <w:tcW w:w="601" w:type="pct"/>
            <w:noWrap/>
            <w:hideMark/>
          </w:tcPr>
          <w:p w14:paraId="123F856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صنایع غذایی دامون زاگرس بروجرد </w:t>
            </w:r>
          </w:p>
        </w:tc>
        <w:tc>
          <w:tcPr>
            <w:tcW w:w="601" w:type="pct"/>
            <w:noWrap/>
            <w:hideMark/>
          </w:tcPr>
          <w:p w14:paraId="29ECCBC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C518C1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416,444 </w:t>
            </w:r>
          </w:p>
        </w:tc>
        <w:tc>
          <w:tcPr>
            <w:tcW w:w="431" w:type="pct"/>
            <w:noWrap/>
            <w:hideMark/>
          </w:tcPr>
          <w:p w14:paraId="5F776A0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32B602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214178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7D65BD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416,444 </w:t>
            </w:r>
          </w:p>
        </w:tc>
        <w:tc>
          <w:tcPr>
            <w:tcW w:w="418" w:type="pct"/>
            <w:noWrap/>
            <w:hideMark/>
          </w:tcPr>
          <w:p w14:paraId="058E763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559E26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279,329 </w:t>
            </w:r>
          </w:p>
        </w:tc>
        <w:tc>
          <w:tcPr>
            <w:tcW w:w="424" w:type="pct"/>
            <w:noWrap/>
            <w:hideMark/>
          </w:tcPr>
          <w:p w14:paraId="244FCC7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15983B1A"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16DBF430" w14:textId="77777777" w:rsidR="00CE4E70" w:rsidRPr="00CE4E70" w:rsidRDefault="00CE4E70" w:rsidP="001B0DEE">
            <w:pPr>
              <w:bidi/>
              <w:jc w:val="both"/>
              <w:rPr>
                <w:rFonts w:eastAsia="Times New Roman"/>
                <w:sz w:val="22"/>
                <w:szCs w:val="22"/>
                <w:lang w:bidi="ar-SA"/>
              </w:rPr>
            </w:pPr>
          </w:p>
        </w:tc>
        <w:tc>
          <w:tcPr>
            <w:tcW w:w="601" w:type="pct"/>
            <w:noWrap/>
            <w:hideMark/>
          </w:tcPr>
          <w:p w14:paraId="0F33989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کشت ودامداری فکا</w:t>
            </w:r>
          </w:p>
        </w:tc>
        <w:tc>
          <w:tcPr>
            <w:tcW w:w="601" w:type="pct"/>
            <w:noWrap/>
            <w:hideMark/>
          </w:tcPr>
          <w:p w14:paraId="49710FA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3,695,041 </w:t>
            </w:r>
          </w:p>
        </w:tc>
        <w:tc>
          <w:tcPr>
            <w:tcW w:w="431" w:type="pct"/>
            <w:noWrap/>
            <w:hideMark/>
          </w:tcPr>
          <w:p w14:paraId="117241C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1,489,153 </w:t>
            </w:r>
          </w:p>
        </w:tc>
        <w:tc>
          <w:tcPr>
            <w:tcW w:w="431" w:type="pct"/>
            <w:noWrap/>
            <w:hideMark/>
          </w:tcPr>
          <w:p w14:paraId="6751328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31" w:type="pct"/>
            <w:noWrap/>
            <w:hideMark/>
          </w:tcPr>
          <w:p w14:paraId="310D0FD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(40,352)</w:t>
            </w:r>
          </w:p>
        </w:tc>
        <w:tc>
          <w:tcPr>
            <w:tcW w:w="431" w:type="pct"/>
            <w:noWrap/>
            <w:hideMark/>
          </w:tcPr>
          <w:p w14:paraId="5D262D1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45" w:type="pct"/>
            <w:noWrap/>
            <w:hideMark/>
          </w:tcPr>
          <w:p w14:paraId="1C9C676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5,184,194 </w:t>
            </w:r>
          </w:p>
        </w:tc>
        <w:tc>
          <w:tcPr>
            <w:tcW w:w="418" w:type="pct"/>
            <w:noWrap/>
            <w:hideMark/>
          </w:tcPr>
          <w:p w14:paraId="3736CB8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(40,352)</w:t>
            </w:r>
          </w:p>
        </w:tc>
        <w:tc>
          <w:tcPr>
            <w:tcW w:w="439" w:type="pct"/>
            <w:noWrap/>
            <w:hideMark/>
          </w:tcPr>
          <w:p w14:paraId="4C2AEB5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4,100,832 </w:t>
            </w:r>
          </w:p>
        </w:tc>
        <w:tc>
          <w:tcPr>
            <w:tcW w:w="424" w:type="pct"/>
            <w:noWrap/>
            <w:hideMark/>
          </w:tcPr>
          <w:p w14:paraId="25930E4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7BDC96A1"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0C1FFE7C" w14:textId="77777777" w:rsidR="00CE4E70" w:rsidRPr="00CE4E70" w:rsidRDefault="00CE4E70" w:rsidP="001B0DEE">
            <w:pPr>
              <w:bidi/>
              <w:jc w:val="both"/>
              <w:rPr>
                <w:rFonts w:eastAsia="Times New Roman"/>
                <w:sz w:val="22"/>
                <w:szCs w:val="22"/>
                <w:lang w:bidi="ar-SA"/>
              </w:rPr>
            </w:pPr>
          </w:p>
        </w:tc>
        <w:tc>
          <w:tcPr>
            <w:tcW w:w="601" w:type="pct"/>
            <w:noWrap/>
            <w:hideMark/>
          </w:tcPr>
          <w:p w14:paraId="42728AB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کارخانجات لوازم خانگی پارس </w:t>
            </w:r>
          </w:p>
        </w:tc>
        <w:tc>
          <w:tcPr>
            <w:tcW w:w="601" w:type="pct"/>
            <w:noWrap/>
            <w:hideMark/>
          </w:tcPr>
          <w:p w14:paraId="3F3FE2F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885,646 </w:t>
            </w:r>
          </w:p>
        </w:tc>
        <w:tc>
          <w:tcPr>
            <w:tcW w:w="431" w:type="pct"/>
            <w:noWrap/>
            <w:hideMark/>
          </w:tcPr>
          <w:p w14:paraId="10F249A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1,236,135 </w:t>
            </w:r>
          </w:p>
        </w:tc>
        <w:tc>
          <w:tcPr>
            <w:tcW w:w="431" w:type="pct"/>
            <w:noWrap/>
            <w:hideMark/>
          </w:tcPr>
          <w:p w14:paraId="3A00B9E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8E7AC4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AC8FAD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0B4B8B7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2,121,781 </w:t>
            </w:r>
          </w:p>
        </w:tc>
        <w:tc>
          <w:tcPr>
            <w:tcW w:w="418" w:type="pct"/>
            <w:noWrap/>
            <w:hideMark/>
          </w:tcPr>
          <w:p w14:paraId="6C31C57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C716EC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1,388,965 </w:t>
            </w:r>
          </w:p>
        </w:tc>
        <w:tc>
          <w:tcPr>
            <w:tcW w:w="424" w:type="pct"/>
            <w:noWrap/>
            <w:hideMark/>
          </w:tcPr>
          <w:p w14:paraId="36B293C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6AA62A81"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588B8E0E" w14:textId="77777777" w:rsidR="00CE4E70" w:rsidRPr="00CE4E70" w:rsidRDefault="00CE4E70" w:rsidP="001B0DEE">
            <w:pPr>
              <w:bidi/>
              <w:jc w:val="both"/>
              <w:rPr>
                <w:rFonts w:eastAsia="Times New Roman"/>
                <w:sz w:val="22"/>
                <w:szCs w:val="22"/>
                <w:lang w:bidi="ar-SA"/>
              </w:rPr>
            </w:pPr>
          </w:p>
        </w:tc>
        <w:tc>
          <w:tcPr>
            <w:tcW w:w="601" w:type="pct"/>
            <w:noWrap/>
            <w:hideMark/>
          </w:tcPr>
          <w:p w14:paraId="7CD59AC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کشاورزی و دامپروری ملارد شیر</w:t>
            </w:r>
          </w:p>
        </w:tc>
        <w:tc>
          <w:tcPr>
            <w:tcW w:w="601" w:type="pct"/>
            <w:noWrap/>
            <w:hideMark/>
          </w:tcPr>
          <w:p w14:paraId="299EDEF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1,115,270 </w:t>
            </w:r>
          </w:p>
        </w:tc>
        <w:tc>
          <w:tcPr>
            <w:tcW w:w="431" w:type="pct"/>
            <w:noWrap/>
            <w:hideMark/>
          </w:tcPr>
          <w:p w14:paraId="4EDD79E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1,638,809 </w:t>
            </w:r>
          </w:p>
        </w:tc>
        <w:tc>
          <w:tcPr>
            <w:tcW w:w="431" w:type="pct"/>
            <w:noWrap/>
            <w:hideMark/>
          </w:tcPr>
          <w:p w14:paraId="219BA07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A68AD0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CC1F82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8599C2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2,754,079 </w:t>
            </w:r>
          </w:p>
        </w:tc>
        <w:tc>
          <w:tcPr>
            <w:tcW w:w="418" w:type="pct"/>
            <w:noWrap/>
            <w:hideMark/>
          </w:tcPr>
          <w:p w14:paraId="30C84F8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0FA07D5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1,343,187 </w:t>
            </w:r>
          </w:p>
        </w:tc>
        <w:tc>
          <w:tcPr>
            <w:tcW w:w="424" w:type="pct"/>
            <w:noWrap/>
            <w:hideMark/>
          </w:tcPr>
          <w:p w14:paraId="1AF6018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3D1A0434"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03B97E1E" w14:textId="77777777" w:rsidR="00CE4E70" w:rsidRPr="00CE4E70" w:rsidRDefault="00CE4E70" w:rsidP="001B0DEE">
            <w:pPr>
              <w:bidi/>
              <w:jc w:val="both"/>
              <w:rPr>
                <w:rFonts w:eastAsia="Times New Roman"/>
                <w:sz w:val="22"/>
                <w:szCs w:val="22"/>
                <w:lang w:bidi="ar-SA"/>
              </w:rPr>
            </w:pPr>
          </w:p>
        </w:tc>
        <w:tc>
          <w:tcPr>
            <w:tcW w:w="601" w:type="pct"/>
            <w:noWrap/>
            <w:hideMark/>
          </w:tcPr>
          <w:p w14:paraId="7E2803E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کارخانجات پارس الکتریک</w:t>
            </w:r>
          </w:p>
        </w:tc>
        <w:tc>
          <w:tcPr>
            <w:tcW w:w="601" w:type="pct"/>
            <w:noWrap/>
            <w:hideMark/>
          </w:tcPr>
          <w:p w14:paraId="602AF8A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520,416 </w:t>
            </w:r>
          </w:p>
        </w:tc>
        <w:tc>
          <w:tcPr>
            <w:tcW w:w="431" w:type="pct"/>
            <w:noWrap/>
            <w:hideMark/>
          </w:tcPr>
          <w:p w14:paraId="6B91236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1,030,566 </w:t>
            </w:r>
          </w:p>
        </w:tc>
        <w:tc>
          <w:tcPr>
            <w:tcW w:w="431" w:type="pct"/>
            <w:noWrap/>
            <w:hideMark/>
          </w:tcPr>
          <w:p w14:paraId="3A0854B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CA6440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18D653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6870B55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1,550,982 </w:t>
            </w:r>
          </w:p>
        </w:tc>
        <w:tc>
          <w:tcPr>
            <w:tcW w:w="418" w:type="pct"/>
            <w:noWrap/>
            <w:hideMark/>
          </w:tcPr>
          <w:p w14:paraId="46E9939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09CFB83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1,841,927 </w:t>
            </w:r>
          </w:p>
        </w:tc>
        <w:tc>
          <w:tcPr>
            <w:tcW w:w="424" w:type="pct"/>
            <w:noWrap/>
            <w:hideMark/>
          </w:tcPr>
          <w:p w14:paraId="00D9C2F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6B593AF4"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2A2023BF" w14:textId="77777777" w:rsidR="00CE4E70" w:rsidRPr="00CE4E70" w:rsidRDefault="00CE4E70" w:rsidP="001B0DEE">
            <w:pPr>
              <w:bidi/>
              <w:jc w:val="both"/>
              <w:rPr>
                <w:rFonts w:eastAsia="Times New Roman"/>
                <w:sz w:val="22"/>
                <w:szCs w:val="22"/>
                <w:lang w:bidi="ar-SA"/>
              </w:rPr>
            </w:pPr>
          </w:p>
        </w:tc>
        <w:tc>
          <w:tcPr>
            <w:tcW w:w="601" w:type="pct"/>
            <w:noWrap/>
            <w:hideMark/>
          </w:tcPr>
          <w:p w14:paraId="2E08280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گروه صنعتی عالم آرا </w:t>
            </w:r>
          </w:p>
        </w:tc>
        <w:tc>
          <w:tcPr>
            <w:tcW w:w="601" w:type="pct"/>
            <w:noWrap/>
            <w:hideMark/>
          </w:tcPr>
          <w:p w14:paraId="09F5A0D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F28265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1,018,965 </w:t>
            </w:r>
          </w:p>
        </w:tc>
        <w:tc>
          <w:tcPr>
            <w:tcW w:w="431" w:type="pct"/>
            <w:noWrap/>
            <w:hideMark/>
          </w:tcPr>
          <w:p w14:paraId="325356A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22F50D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C3CB5E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301B0D1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1,018,965 </w:t>
            </w:r>
          </w:p>
        </w:tc>
        <w:tc>
          <w:tcPr>
            <w:tcW w:w="418" w:type="pct"/>
            <w:noWrap/>
            <w:hideMark/>
          </w:tcPr>
          <w:p w14:paraId="18D1678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347E30F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248,564 </w:t>
            </w:r>
          </w:p>
        </w:tc>
        <w:tc>
          <w:tcPr>
            <w:tcW w:w="424" w:type="pct"/>
            <w:noWrap/>
            <w:hideMark/>
          </w:tcPr>
          <w:p w14:paraId="6828412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3CDF9532"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949" w:type="pct"/>
            <w:gridSpan w:val="2"/>
            <w:noWrap/>
            <w:hideMark/>
          </w:tcPr>
          <w:p w14:paraId="59379A26"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جمع</w:t>
            </w:r>
          </w:p>
        </w:tc>
        <w:tc>
          <w:tcPr>
            <w:tcW w:w="601" w:type="pct"/>
            <w:noWrap/>
            <w:hideMark/>
          </w:tcPr>
          <w:p w14:paraId="4521993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8,179,384 </w:t>
            </w:r>
          </w:p>
        </w:tc>
        <w:tc>
          <w:tcPr>
            <w:tcW w:w="431" w:type="pct"/>
            <w:noWrap/>
            <w:hideMark/>
          </w:tcPr>
          <w:p w14:paraId="34FFC50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12,205,549 </w:t>
            </w:r>
          </w:p>
        </w:tc>
        <w:tc>
          <w:tcPr>
            <w:tcW w:w="431" w:type="pct"/>
            <w:noWrap/>
            <w:hideMark/>
          </w:tcPr>
          <w:p w14:paraId="53363C3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2AFE27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(40,352)</w:t>
            </w:r>
          </w:p>
        </w:tc>
        <w:tc>
          <w:tcPr>
            <w:tcW w:w="431" w:type="pct"/>
            <w:noWrap/>
            <w:hideMark/>
          </w:tcPr>
          <w:p w14:paraId="108EDD3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53C8A05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20,384,933 </w:t>
            </w:r>
          </w:p>
        </w:tc>
        <w:tc>
          <w:tcPr>
            <w:tcW w:w="418" w:type="pct"/>
            <w:noWrap/>
            <w:hideMark/>
          </w:tcPr>
          <w:p w14:paraId="52BB963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(40,352)</w:t>
            </w:r>
          </w:p>
        </w:tc>
        <w:tc>
          <w:tcPr>
            <w:tcW w:w="439" w:type="pct"/>
            <w:noWrap/>
            <w:hideMark/>
          </w:tcPr>
          <w:p w14:paraId="017DFAA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14,460,313 </w:t>
            </w:r>
          </w:p>
        </w:tc>
        <w:tc>
          <w:tcPr>
            <w:tcW w:w="424" w:type="pct"/>
            <w:noWrap/>
            <w:hideMark/>
          </w:tcPr>
          <w:p w14:paraId="590556C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4D69BD2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val="restart"/>
            <w:hideMark/>
          </w:tcPr>
          <w:p w14:paraId="686B703C"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شرکتهای وابسته</w:t>
            </w:r>
          </w:p>
        </w:tc>
        <w:tc>
          <w:tcPr>
            <w:tcW w:w="601" w:type="pct"/>
            <w:noWrap/>
            <w:hideMark/>
          </w:tcPr>
          <w:p w14:paraId="7CBD9C2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شرکت </w:t>
            </w:r>
            <w:r w:rsidRPr="00CE4E70">
              <w:rPr>
                <w:rFonts w:eastAsia="Times New Roman" w:hint="cs"/>
                <w:b/>
                <w:bCs/>
                <w:sz w:val="22"/>
                <w:szCs w:val="22"/>
                <w:lang w:bidi="ar-SA"/>
              </w:rPr>
              <w:t>wtd-shasta</w:t>
            </w:r>
          </w:p>
        </w:tc>
        <w:tc>
          <w:tcPr>
            <w:tcW w:w="601" w:type="pct"/>
            <w:noWrap/>
            <w:hideMark/>
          </w:tcPr>
          <w:p w14:paraId="111CE67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CC1B8E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EDF115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EA922E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9ABD74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706E617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559EAFB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3C78EB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 </w:t>
            </w:r>
          </w:p>
        </w:tc>
        <w:tc>
          <w:tcPr>
            <w:tcW w:w="424" w:type="pct"/>
            <w:noWrap/>
            <w:hideMark/>
          </w:tcPr>
          <w:p w14:paraId="59B9F14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4FF1EBC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C8A803E" w14:textId="77777777" w:rsidR="00CE4E70" w:rsidRPr="00CE4E70" w:rsidRDefault="00CE4E70" w:rsidP="001B0DEE">
            <w:pPr>
              <w:bidi/>
              <w:jc w:val="both"/>
              <w:rPr>
                <w:rFonts w:eastAsia="Times New Roman"/>
                <w:sz w:val="22"/>
                <w:szCs w:val="22"/>
                <w:lang w:bidi="ar-SA"/>
              </w:rPr>
            </w:pPr>
          </w:p>
        </w:tc>
        <w:tc>
          <w:tcPr>
            <w:tcW w:w="601" w:type="pct"/>
            <w:noWrap/>
            <w:hideMark/>
          </w:tcPr>
          <w:p w14:paraId="1866CD2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صنایع کاغذ غرب</w:t>
            </w:r>
          </w:p>
        </w:tc>
        <w:tc>
          <w:tcPr>
            <w:tcW w:w="601" w:type="pct"/>
            <w:noWrap/>
            <w:hideMark/>
          </w:tcPr>
          <w:p w14:paraId="3AD80F2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DCB274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5AEF19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377E28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93B6F9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8343C4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16F8925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591399D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72,404 </w:t>
            </w:r>
          </w:p>
        </w:tc>
        <w:tc>
          <w:tcPr>
            <w:tcW w:w="424" w:type="pct"/>
            <w:noWrap/>
            <w:hideMark/>
          </w:tcPr>
          <w:p w14:paraId="6002368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18E8D2D6"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0EEFD165" w14:textId="77777777" w:rsidR="00CE4E70" w:rsidRPr="00CE4E70" w:rsidRDefault="00CE4E70" w:rsidP="001B0DEE">
            <w:pPr>
              <w:bidi/>
              <w:jc w:val="both"/>
              <w:rPr>
                <w:rFonts w:eastAsia="Times New Roman"/>
                <w:sz w:val="22"/>
                <w:szCs w:val="22"/>
                <w:lang w:bidi="ar-SA"/>
              </w:rPr>
            </w:pPr>
          </w:p>
        </w:tc>
        <w:tc>
          <w:tcPr>
            <w:tcW w:w="601" w:type="pct"/>
            <w:noWrap/>
            <w:hideMark/>
          </w:tcPr>
          <w:p w14:paraId="2140D2D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فرش گیلان</w:t>
            </w:r>
          </w:p>
        </w:tc>
        <w:tc>
          <w:tcPr>
            <w:tcW w:w="601" w:type="pct"/>
            <w:noWrap/>
            <w:hideMark/>
          </w:tcPr>
          <w:p w14:paraId="4EE4DF4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D55FBC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6A91DD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0E9C5E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35AD74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2F00E7B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50C6A1D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6F3C663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10,089 </w:t>
            </w:r>
          </w:p>
        </w:tc>
        <w:tc>
          <w:tcPr>
            <w:tcW w:w="424" w:type="pct"/>
            <w:noWrap/>
            <w:hideMark/>
          </w:tcPr>
          <w:p w14:paraId="7B2A180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1425909D"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949" w:type="pct"/>
            <w:gridSpan w:val="2"/>
            <w:noWrap/>
            <w:hideMark/>
          </w:tcPr>
          <w:p w14:paraId="36ED0CD2"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جمع</w:t>
            </w:r>
          </w:p>
        </w:tc>
        <w:tc>
          <w:tcPr>
            <w:tcW w:w="601" w:type="pct"/>
            <w:noWrap/>
            <w:hideMark/>
          </w:tcPr>
          <w:p w14:paraId="3F11AD2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42C9B5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E50413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7E2579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147CED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AD6FFC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351F177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04D3DD1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82,494 </w:t>
            </w:r>
          </w:p>
        </w:tc>
        <w:tc>
          <w:tcPr>
            <w:tcW w:w="424" w:type="pct"/>
            <w:noWrap/>
            <w:hideMark/>
          </w:tcPr>
          <w:p w14:paraId="4ED673C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2D07AB86"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val="restart"/>
            <w:hideMark/>
          </w:tcPr>
          <w:p w14:paraId="0029844C"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 xml:space="preserve">سایر اشخاص وابسته </w:t>
            </w:r>
          </w:p>
        </w:tc>
        <w:tc>
          <w:tcPr>
            <w:tcW w:w="601" w:type="pct"/>
            <w:noWrap/>
            <w:hideMark/>
          </w:tcPr>
          <w:p w14:paraId="53C4FFF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بازرگانی تامین اجتماعی</w:t>
            </w:r>
          </w:p>
        </w:tc>
        <w:tc>
          <w:tcPr>
            <w:tcW w:w="601" w:type="pct"/>
            <w:noWrap/>
            <w:hideMark/>
          </w:tcPr>
          <w:p w14:paraId="479DAFC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76E55B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EDB2C3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93B1E0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BFCD92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0E236D6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002815A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1CD290D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550B494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6CA2C6F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1A4BEF07" w14:textId="77777777" w:rsidR="00CE4E70" w:rsidRPr="00CE4E70" w:rsidRDefault="00CE4E70" w:rsidP="001B0DEE">
            <w:pPr>
              <w:bidi/>
              <w:jc w:val="both"/>
              <w:rPr>
                <w:rFonts w:eastAsia="Times New Roman"/>
                <w:sz w:val="22"/>
                <w:szCs w:val="22"/>
                <w:lang w:bidi="ar-SA"/>
              </w:rPr>
            </w:pPr>
          </w:p>
        </w:tc>
        <w:tc>
          <w:tcPr>
            <w:tcW w:w="601" w:type="pct"/>
            <w:noWrap/>
            <w:hideMark/>
          </w:tcPr>
          <w:p w14:paraId="6E1D8D9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lang w:bidi="ar-SA"/>
              </w:rPr>
              <w:t>WTD</w:t>
            </w:r>
          </w:p>
        </w:tc>
        <w:tc>
          <w:tcPr>
            <w:tcW w:w="601" w:type="pct"/>
            <w:noWrap/>
            <w:hideMark/>
          </w:tcPr>
          <w:p w14:paraId="7ECF01C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684E4D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34B33E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71379D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136F5A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47B678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4D40828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3EDC945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2F33ADE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3042E2EF"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3BB7C1FB" w14:textId="77777777" w:rsidR="00CE4E70" w:rsidRPr="00CE4E70" w:rsidRDefault="00CE4E70" w:rsidP="001B0DEE">
            <w:pPr>
              <w:bidi/>
              <w:jc w:val="both"/>
              <w:rPr>
                <w:rFonts w:eastAsia="Times New Roman"/>
                <w:sz w:val="22"/>
                <w:szCs w:val="22"/>
                <w:lang w:bidi="ar-SA"/>
              </w:rPr>
            </w:pPr>
          </w:p>
        </w:tc>
        <w:tc>
          <w:tcPr>
            <w:tcW w:w="601" w:type="pct"/>
            <w:noWrap/>
            <w:hideMark/>
          </w:tcPr>
          <w:p w14:paraId="1399825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سرمایه گذاری نفت وگازوپتروشیمی تامین</w:t>
            </w:r>
          </w:p>
        </w:tc>
        <w:tc>
          <w:tcPr>
            <w:tcW w:w="601" w:type="pct"/>
            <w:noWrap/>
            <w:hideMark/>
          </w:tcPr>
          <w:p w14:paraId="032A1A6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142956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269DFD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2BE1D8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(56,730)</w:t>
            </w:r>
          </w:p>
        </w:tc>
        <w:tc>
          <w:tcPr>
            <w:tcW w:w="431" w:type="pct"/>
            <w:noWrap/>
            <w:hideMark/>
          </w:tcPr>
          <w:p w14:paraId="327EF78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45" w:type="pct"/>
            <w:noWrap/>
            <w:hideMark/>
          </w:tcPr>
          <w:p w14:paraId="4BEB57E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1E97180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(56,733)</w:t>
            </w:r>
          </w:p>
        </w:tc>
        <w:tc>
          <w:tcPr>
            <w:tcW w:w="439" w:type="pct"/>
            <w:noWrap/>
            <w:hideMark/>
          </w:tcPr>
          <w:p w14:paraId="25825EE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157E7B0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(56,730)</w:t>
            </w:r>
          </w:p>
        </w:tc>
      </w:tr>
      <w:tr w:rsidR="00CE4E70" w:rsidRPr="00CE4E70" w14:paraId="230CCD06"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1108BC6D" w14:textId="77777777" w:rsidR="00CE4E70" w:rsidRPr="00CE4E70" w:rsidRDefault="00CE4E70" w:rsidP="001B0DEE">
            <w:pPr>
              <w:bidi/>
              <w:jc w:val="both"/>
              <w:rPr>
                <w:rFonts w:eastAsia="Times New Roman"/>
                <w:sz w:val="22"/>
                <w:szCs w:val="22"/>
                <w:lang w:bidi="ar-SA"/>
              </w:rPr>
            </w:pPr>
          </w:p>
        </w:tc>
        <w:tc>
          <w:tcPr>
            <w:tcW w:w="601" w:type="pct"/>
            <w:noWrap/>
            <w:hideMark/>
          </w:tcPr>
          <w:p w14:paraId="17314DA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صنایع چوب و کاغذ ایران (چوکا )</w:t>
            </w:r>
          </w:p>
        </w:tc>
        <w:tc>
          <w:tcPr>
            <w:tcW w:w="601" w:type="pct"/>
            <w:noWrap/>
            <w:hideMark/>
          </w:tcPr>
          <w:p w14:paraId="597CF86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A516C9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0C0B8E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C821EA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6DFCBD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29C77C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07AD259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18876F6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267,999 </w:t>
            </w:r>
          </w:p>
        </w:tc>
        <w:tc>
          <w:tcPr>
            <w:tcW w:w="424" w:type="pct"/>
            <w:noWrap/>
            <w:hideMark/>
          </w:tcPr>
          <w:p w14:paraId="1EC913E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06B6A8A8"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3D2225B0" w14:textId="77777777" w:rsidR="00CE4E70" w:rsidRPr="00CE4E70" w:rsidRDefault="00CE4E70" w:rsidP="001B0DEE">
            <w:pPr>
              <w:bidi/>
              <w:jc w:val="both"/>
              <w:rPr>
                <w:rFonts w:eastAsia="Times New Roman"/>
                <w:sz w:val="22"/>
                <w:szCs w:val="22"/>
                <w:lang w:bidi="ar-SA"/>
              </w:rPr>
            </w:pPr>
          </w:p>
        </w:tc>
        <w:tc>
          <w:tcPr>
            <w:tcW w:w="601" w:type="pct"/>
            <w:noWrap/>
            <w:hideMark/>
          </w:tcPr>
          <w:p w14:paraId="620CA7D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کارگزاری صبا تامین</w:t>
            </w:r>
          </w:p>
        </w:tc>
        <w:tc>
          <w:tcPr>
            <w:tcW w:w="601" w:type="pct"/>
            <w:noWrap/>
            <w:hideMark/>
          </w:tcPr>
          <w:p w14:paraId="1A904B0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C9A6C6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4,352 </w:t>
            </w:r>
          </w:p>
        </w:tc>
        <w:tc>
          <w:tcPr>
            <w:tcW w:w="431" w:type="pct"/>
            <w:noWrap/>
            <w:hideMark/>
          </w:tcPr>
          <w:p w14:paraId="3B3CD19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250 </w:t>
            </w:r>
          </w:p>
        </w:tc>
        <w:tc>
          <w:tcPr>
            <w:tcW w:w="431" w:type="pct"/>
            <w:noWrap/>
            <w:hideMark/>
          </w:tcPr>
          <w:p w14:paraId="2740FCC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(206,832)</w:t>
            </w:r>
          </w:p>
        </w:tc>
        <w:tc>
          <w:tcPr>
            <w:tcW w:w="431" w:type="pct"/>
            <w:noWrap/>
            <w:hideMark/>
          </w:tcPr>
          <w:p w14:paraId="032E01E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170B1FA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4,602 </w:t>
            </w:r>
          </w:p>
        </w:tc>
        <w:tc>
          <w:tcPr>
            <w:tcW w:w="418" w:type="pct"/>
            <w:noWrap/>
            <w:hideMark/>
          </w:tcPr>
          <w:p w14:paraId="20CA40B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(206,832)</w:t>
            </w:r>
          </w:p>
        </w:tc>
        <w:tc>
          <w:tcPr>
            <w:tcW w:w="439" w:type="pct"/>
            <w:noWrap/>
            <w:hideMark/>
          </w:tcPr>
          <w:p w14:paraId="0A22287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2,356 </w:t>
            </w:r>
          </w:p>
        </w:tc>
        <w:tc>
          <w:tcPr>
            <w:tcW w:w="424" w:type="pct"/>
            <w:noWrap/>
            <w:hideMark/>
          </w:tcPr>
          <w:p w14:paraId="5B77319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(294)</w:t>
            </w:r>
          </w:p>
        </w:tc>
      </w:tr>
      <w:tr w:rsidR="00CE4E70" w:rsidRPr="00CE4E70" w14:paraId="57C4DE7C"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2870E1FD" w14:textId="77777777" w:rsidR="00CE4E70" w:rsidRPr="00CE4E70" w:rsidRDefault="00CE4E70" w:rsidP="001B0DEE">
            <w:pPr>
              <w:bidi/>
              <w:jc w:val="both"/>
              <w:rPr>
                <w:rFonts w:eastAsia="Times New Roman"/>
                <w:sz w:val="22"/>
                <w:szCs w:val="22"/>
                <w:lang w:bidi="ar-SA"/>
              </w:rPr>
            </w:pPr>
          </w:p>
        </w:tc>
        <w:tc>
          <w:tcPr>
            <w:tcW w:w="601" w:type="pct"/>
            <w:noWrap/>
            <w:hideMark/>
          </w:tcPr>
          <w:p w14:paraId="0D9A802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صندوق بازارگردانی صباگستر</w:t>
            </w:r>
          </w:p>
        </w:tc>
        <w:tc>
          <w:tcPr>
            <w:tcW w:w="601" w:type="pct"/>
            <w:noWrap/>
            <w:hideMark/>
          </w:tcPr>
          <w:p w14:paraId="7B33187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23E147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382,951 </w:t>
            </w:r>
          </w:p>
        </w:tc>
        <w:tc>
          <w:tcPr>
            <w:tcW w:w="431" w:type="pct"/>
            <w:noWrap/>
            <w:hideMark/>
          </w:tcPr>
          <w:p w14:paraId="52A53DC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840D07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989594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053253D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382,951 </w:t>
            </w:r>
          </w:p>
        </w:tc>
        <w:tc>
          <w:tcPr>
            <w:tcW w:w="418" w:type="pct"/>
            <w:noWrap/>
            <w:hideMark/>
          </w:tcPr>
          <w:p w14:paraId="76C7BD5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67B7A91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713,591 </w:t>
            </w:r>
          </w:p>
        </w:tc>
        <w:tc>
          <w:tcPr>
            <w:tcW w:w="424" w:type="pct"/>
            <w:noWrap/>
            <w:hideMark/>
          </w:tcPr>
          <w:p w14:paraId="0BDDD1C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32481F01"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3698212D" w14:textId="77777777" w:rsidR="00CE4E70" w:rsidRPr="00CE4E70" w:rsidRDefault="00CE4E70" w:rsidP="001B0DEE">
            <w:pPr>
              <w:bidi/>
              <w:jc w:val="both"/>
              <w:rPr>
                <w:rFonts w:eastAsia="Times New Roman"/>
                <w:sz w:val="22"/>
                <w:szCs w:val="22"/>
                <w:lang w:bidi="ar-SA"/>
              </w:rPr>
            </w:pPr>
          </w:p>
        </w:tc>
        <w:tc>
          <w:tcPr>
            <w:tcW w:w="601" w:type="pct"/>
            <w:noWrap/>
            <w:hideMark/>
          </w:tcPr>
          <w:p w14:paraId="053D84E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افق تامین انرژی سبز</w:t>
            </w:r>
          </w:p>
        </w:tc>
        <w:tc>
          <w:tcPr>
            <w:tcW w:w="601" w:type="pct"/>
            <w:noWrap/>
            <w:hideMark/>
          </w:tcPr>
          <w:p w14:paraId="2421602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F735D4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4,697,397 </w:t>
            </w:r>
          </w:p>
        </w:tc>
        <w:tc>
          <w:tcPr>
            <w:tcW w:w="431" w:type="pct"/>
            <w:noWrap/>
            <w:hideMark/>
          </w:tcPr>
          <w:p w14:paraId="77CEA98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E4ADBD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8DF9BE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256C782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4,697,397 </w:t>
            </w:r>
          </w:p>
        </w:tc>
        <w:tc>
          <w:tcPr>
            <w:tcW w:w="418" w:type="pct"/>
            <w:noWrap/>
            <w:hideMark/>
          </w:tcPr>
          <w:p w14:paraId="4D4A79D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3D2FEDE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72C608A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7EED1B19"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13DA45E7" w14:textId="77777777" w:rsidR="00CE4E70" w:rsidRPr="00CE4E70" w:rsidRDefault="00CE4E70" w:rsidP="001B0DEE">
            <w:pPr>
              <w:bidi/>
              <w:jc w:val="both"/>
              <w:rPr>
                <w:rFonts w:eastAsia="Times New Roman"/>
                <w:sz w:val="22"/>
                <w:szCs w:val="22"/>
                <w:lang w:bidi="ar-SA"/>
              </w:rPr>
            </w:pPr>
          </w:p>
        </w:tc>
        <w:tc>
          <w:tcPr>
            <w:tcW w:w="601" w:type="pct"/>
            <w:noWrap/>
            <w:hideMark/>
          </w:tcPr>
          <w:p w14:paraId="37B86EE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سرمایه گذاری صدر تامین </w:t>
            </w:r>
          </w:p>
        </w:tc>
        <w:tc>
          <w:tcPr>
            <w:tcW w:w="601" w:type="pct"/>
            <w:noWrap/>
            <w:hideMark/>
          </w:tcPr>
          <w:p w14:paraId="398398C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88872E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36 </w:t>
            </w:r>
          </w:p>
        </w:tc>
        <w:tc>
          <w:tcPr>
            <w:tcW w:w="431" w:type="pct"/>
            <w:noWrap/>
            <w:hideMark/>
          </w:tcPr>
          <w:p w14:paraId="75AD616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77FC4C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BACDE0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45" w:type="pct"/>
            <w:noWrap/>
            <w:hideMark/>
          </w:tcPr>
          <w:p w14:paraId="51CECDA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36 </w:t>
            </w:r>
          </w:p>
        </w:tc>
        <w:tc>
          <w:tcPr>
            <w:tcW w:w="418" w:type="pct"/>
            <w:noWrap/>
            <w:hideMark/>
          </w:tcPr>
          <w:p w14:paraId="05B40CA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39" w:type="pct"/>
            <w:noWrap/>
            <w:hideMark/>
          </w:tcPr>
          <w:p w14:paraId="6755669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524D6A1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2FE37EFE"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935873D" w14:textId="77777777" w:rsidR="00CE4E70" w:rsidRPr="00CE4E70" w:rsidRDefault="00CE4E70" w:rsidP="001B0DEE">
            <w:pPr>
              <w:bidi/>
              <w:jc w:val="both"/>
              <w:rPr>
                <w:rFonts w:eastAsia="Times New Roman"/>
                <w:sz w:val="22"/>
                <w:szCs w:val="22"/>
                <w:lang w:bidi="ar-SA"/>
              </w:rPr>
            </w:pPr>
          </w:p>
        </w:tc>
        <w:tc>
          <w:tcPr>
            <w:tcW w:w="601" w:type="pct"/>
            <w:noWrap/>
            <w:hideMark/>
          </w:tcPr>
          <w:p w14:paraId="4592246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سرمایه گذاری سیمان تامین </w:t>
            </w:r>
          </w:p>
        </w:tc>
        <w:tc>
          <w:tcPr>
            <w:tcW w:w="601" w:type="pct"/>
            <w:noWrap/>
            <w:hideMark/>
          </w:tcPr>
          <w:p w14:paraId="128C275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5CE01D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B2A12C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82090C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45DF1D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45" w:type="pct"/>
            <w:noWrap/>
            <w:hideMark/>
          </w:tcPr>
          <w:p w14:paraId="431381A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5E618E2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39" w:type="pct"/>
            <w:noWrap/>
            <w:hideMark/>
          </w:tcPr>
          <w:p w14:paraId="5F9747A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49A3E70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6CBC48CD"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458BA2A0" w14:textId="77777777" w:rsidR="00CE4E70" w:rsidRPr="00CE4E70" w:rsidRDefault="00CE4E70" w:rsidP="001B0DEE">
            <w:pPr>
              <w:bidi/>
              <w:jc w:val="both"/>
              <w:rPr>
                <w:rFonts w:eastAsia="Times New Roman"/>
                <w:sz w:val="22"/>
                <w:szCs w:val="22"/>
                <w:lang w:bidi="ar-SA"/>
              </w:rPr>
            </w:pPr>
          </w:p>
        </w:tc>
        <w:tc>
          <w:tcPr>
            <w:tcW w:w="601" w:type="pct"/>
            <w:noWrap/>
            <w:hideMark/>
          </w:tcPr>
          <w:p w14:paraId="18EAB17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کربنات سدیم پارس</w:t>
            </w:r>
          </w:p>
        </w:tc>
        <w:tc>
          <w:tcPr>
            <w:tcW w:w="601" w:type="pct"/>
            <w:noWrap/>
            <w:hideMark/>
          </w:tcPr>
          <w:p w14:paraId="7EA7C85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31" w:type="pct"/>
            <w:noWrap/>
            <w:hideMark/>
          </w:tcPr>
          <w:p w14:paraId="05BCEFAC"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31" w:type="pct"/>
            <w:noWrap/>
            <w:hideMark/>
          </w:tcPr>
          <w:p w14:paraId="3C4352F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31" w:type="pct"/>
            <w:noWrap/>
            <w:hideMark/>
          </w:tcPr>
          <w:p w14:paraId="7DD240B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31" w:type="pct"/>
            <w:noWrap/>
            <w:hideMark/>
          </w:tcPr>
          <w:p w14:paraId="0608AF4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45" w:type="pct"/>
            <w:noWrap/>
            <w:hideMark/>
          </w:tcPr>
          <w:p w14:paraId="1638FCB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23434AE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679E2F2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3A83C8D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70FB28EC"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0E41CDDF" w14:textId="77777777" w:rsidR="00CE4E70" w:rsidRPr="00CE4E70" w:rsidRDefault="00CE4E70" w:rsidP="001B0DEE">
            <w:pPr>
              <w:bidi/>
              <w:jc w:val="both"/>
              <w:rPr>
                <w:rFonts w:eastAsia="Times New Roman"/>
                <w:sz w:val="22"/>
                <w:szCs w:val="22"/>
                <w:lang w:bidi="ar-SA"/>
              </w:rPr>
            </w:pPr>
          </w:p>
        </w:tc>
        <w:tc>
          <w:tcPr>
            <w:tcW w:w="601" w:type="pct"/>
            <w:noWrap/>
            <w:hideMark/>
          </w:tcPr>
          <w:p w14:paraId="0D839EF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سرمایه گذاری هامون صبا </w:t>
            </w:r>
          </w:p>
        </w:tc>
        <w:tc>
          <w:tcPr>
            <w:tcW w:w="601" w:type="pct"/>
            <w:noWrap/>
            <w:hideMark/>
          </w:tcPr>
          <w:p w14:paraId="0D76DB2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3C2241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39 </w:t>
            </w:r>
          </w:p>
        </w:tc>
        <w:tc>
          <w:tcPr>
            <w:tcW w:w="431" w:type="pct"/>
            <w:noWrap/>
            <w:hideMark/>
          </w:tcPr>
          <w:p w14:paraId="69EF2D5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7AA67A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F57225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CCE72E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39 </w:t>
            </w:r>
          </w:p>
        </w:tc>
        <w:tc>
          <w:tcPr>
            <w:tcW w:w="418" w:type="pct"/>
            <w:noWrap/>
            <w:hideMark/>
          </w:tcPr>
          <w:p w14:paraId="271ABA0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76025B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39 </w:t>
            </w:r>
          </w:p>
        </w:tc>
        <w:tc>
          <w:tcPr>
            <w:tcW w:w="424" w:type="pct"/>
            <w:noWrap/>
            <w:hideMark/>
          </w:tcPr>
          <w:p w14:paraId="4E92CE2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13E85968"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E5DCA83" w14:textId="77777777" w:rsidR="00CE4E70" w:rsidRPr="00CE4E70" w:rsidRDefault="00CE4E70" w:rsidP="001B0DEE">
            <w:pPr>
              <w:bidi/>
              <w:jc w:val="both"/>
              <w:rPr>
                <w:rFonts w:eastAsia="Times New Roman"/>
                <w:sz w:val="22"/>
                <w:szCs w:val="22"/>
                <w:lang w:bidi="ar-SA"/>
              </w:rPr>
            </w:pPr>
          </w:p>
        </w:tc>
        <w:tc>
          <w:tcPr>
            <w:tcW w:w="601" w:type="pct"/>
            <w:noWrap/>
            <w:hideMark/>
          </w:tcPr>
          <w:p w14:paraId="1F2EE94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کارگزاری بیمه تامین آینده </w:t>
            </w:r>
          </w:p>
        </w:tc>
        <w:tc>
          <w:tcPr>
            <w:tcW w:w="601" w:type="pct"/>
            <w:noWrap/>
            <w:hideMark/>
          </w:tcPr>
          <w:p w14:paraId="65B7C24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5A4D8D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01F68A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FFF940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(18,897)</w:t>
            </w:r>
          </w:p>
        </w:tc>
        <w:tc>
          <w:tcPr>
            <w:tcW w:w="431" w:type="pct"/>
            <w:noWrap/>
            <w:hideMark/>
          </w:tcPr>
          <w:p w14:paraId="4ADDDE6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3CAAE34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02DEC37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(18,897)</w:t>
            </w:r>
          </w:p>
        </w:tc>
        <w:tc>
          <w:tcPr>
            <w:tcW w:w="439" w:type="pct"/>
            <w:noWrap/>
            <w:hideMark/>
          </w:tcPr>
          <w:p w14:paraId="36FC579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52 </w:t>
            </w:r>
          </w:p>
        </w:tc>
        <w:tc>
          <w:tcPr>
            <w:tcW w:w="424" w:type="pct"/>
            <w:noWrap/>
            <w:hideMark/>
          </w:tcPr>
          <w:p w14:paraId="09B8DC4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(6,945)</w:t>
            </w:r>
          </w:p>
        </w:tc>
      </w:tr>
      <w:tr w:rsidR="00F26699" w:rsidRPr="00CE4E70" w14:paraId="06F09220"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53BA9FAE" w14:textId="77777777" w:rsidR="00CE4E70" w:rsidRPr="00CE4E70" w:rsidRDefault="00CE4E70" w:rsidP="001B0DEE">
            <w:pPr>
              <w:bidi/>
              <w:jc w:val="both"/>
              <w:rPr>
                <w:rFonts w:eastAsia="Times New Roman"/>
                <w:sz w:val="22"/>
                <w:szCs w:val="22"/>
                <w:lang w:bidi="ar-SA"/>
              </w:rPr>
            </w:pPr>
          </w:p>
        </w:tc>
        <w:tc>
          <w:tcPr>
            <w:tcW w:w="601" w:type="pct"/>
            <w:noWrap/>
            <w:hideMark/>
          </w:tcPr>
          <w:p w14:paraId="398CB93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سرمایه گذاری صبا تامین</w:t>
            </w:r>
          </w:p>
        </w:tc>
        <w:tc>
          <w:tcPr>
            <w:tcW w:w="601" w:type="pct"/>
            <w:noWrap/>
            <w:hideMark/>
          </w:tcPr>
          <w:p w14:paraId="66A9649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B85D6B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88C0C9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FCBE75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(55,794)</w:t>
            </w:r>
          </w:p>
        </w:tc>
        <w:tc>
          <w:tcPr>
            <w:tcW w:w="431" w:type="pct"/>
            <w:noWrap/>
            <w:hideMark/>
          </w:tcPr>
          <w:p w14:paraId="6C765FA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w:t>
            </w:r>
          </w:p>
        </w:tc>
        <w:tc>
          <w:tcPr>
            <w:tcW w:w="445" w:type="pct"/>
            <w:noWrap/>
            <w:hideMark/>
          </w:tcPr>
          <w:p w14:paraId="143F5C5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5DC70A2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(55,797)</w:t>
            </w:r>
          </w:p>
        </w:tc>
        <w:tc>
          <w:tcPr>
            <w:tcW w:w="439" w:type="pct"/>
            <w:noWrap/>
            <w:hideMark/>
          </w:tcPr>
          <w:p w14:paraId="37DDD7C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24" w:type="pct"/>
            <w:noWrap/>
            <w:hideMark/>
          </w:tcPr>
          <w:p w14:paraId="54ACDEE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(8,775)</w:t>
            </w:r>
          </w:p>
        </w:tc>
      </w:tr>
      <w:tr w:rsidR="00CE4E70" w:rsidRPr="00CE4E70" w14:paraId="52C95D8B"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5622844E" w14:textId="77777777" w:rsidR="00CE4E70" w:rsidRPr="00CE4E70" w:rsidRDefault="00CE4E70" w:rsidP="001B0DEE">
            <w:pPr>
              <w:bidi/>
              <w:jc w:val="both"/>
              <w:rPr>
                <w:rFonts w:eastAsia="Times New Roman"/>
                <w:sz w:val="22"/>
                <w:szCs w:val="22"/>
                <w:lang w:bidi="ar-SA"/>
              </w:rPr>
            </w:pPr>
          </w:p>
        </w:tc>
        <w:tc>
          <w:tcPr>
            <w:tcW w:w="601" w:type="pct"/>
            <w:noWrap/>
            <w:hideMark/>
          </w:tcPr>
          <w:p w14:paraId="053A846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توسعه صادرات صنعتی</w:t>
            </w:r>
          </w:p>
        </w:tc>
        <w:tc>
          <w:tcPr>
            <w:tcW w:w="601" w:type="pct"/>
            <w:noWrap/>
            <w:hideMark/>
          </w:tcPr>
          <w:p w14:paraId="30F5EB4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5502C2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FB9DB4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81F401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1E981E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0629377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76417AB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90D97F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52,353 </w:t>
            </w:r>
          </w:p>
        </w:tc>
        <w:tc>
          <w:tcPr>
            <w:tcW w:w="424" w:type="pct"/>
            <w:noWrap/>
            <w:hideMark/>
          </w:tcPr>
          <w:p w14:paraId="298AF44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37443337"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121687F9" w14:textId="77777777" w:rsidR="00CE4E70" w:rsidRPr="00CE4E70" w:rsidRDefault="00CE4E70" w:rsidP="001B0DEE">
            <w:pPr>
              <w:bidi/>
              <w:jc w:val="both"/>
              <w:rPr>
                <w:rFonts w:eastAsia="Times New Roman"/>
                <w:sz w:val="22"/>
                <w:szCs w:val="22"/>
                <w:lang w:bidi="ar-SA"/>
              </w:rPr>
            </w:pPr>
          </w:p>
        </w:tc>
        <w:tc>
          <w:tcPr>
            <w:tcW w:w="601" w:type="pct"/>
            <w:noWrap/>
            <w:hideMark/>
          </w:tcPr>
          <w:p w14:paraId="056B1335"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ماکرو اینترنشنال</w:t>
            </w:r>
          </w:p>
        </w:tc>
        <w:tc>
          <w:tcPr>
            <w:tcW w:w="601" w:type="pct"/>
            <w:noWrap/>
            <w:hideMark/>
          </w:tcPr>
          <w:p w14:paraId="77CC911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DE84D4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101 </w:t>
            </w:r>
          </w:p>
        </w:tc>
        <w:tc>
          <w:tcPr>
            <w:tcW w:w="431" w:type="pct"/>
            <w:noWrap/>
            <w:hideMark/>
          </w:tcPr>
          <w:p w14:paraId="53EA19F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6F35CA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136E59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421280B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101 </w:t>
            </w:r>
          </w:p>
        </w:tc>
        <w:tc>
          <w:tcPr>
            <w:tcW w:w="418" w:type="pct"/>
            <w:noWrap/>
            <w:hideMark/>
          </w:tcPr>
          <w:p w14:paraId="5ADFA79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512C586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101 </w:t>
            </w:r>
          </w:p>
        </w:tc>
        <w:tc>
          <w:tcPr>
            <w:tcW w:w="424" w:type="pct"/>
            <w:noWrap/>
            <w:hideMark/>
          </w:tcPr>
          <w:p w14:paraId="2D47D1B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06A3337B"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4E6D9C7F" w14:textId="77777777" w:rsidR="00CE4E70" w:rsidRPr="00CE4E70" w:rsidRDefault="00CE4E70" w:rsidP="001B0DEE">
            <w:pPr>
              <w:bidi/>
              <w:jc w:val="both"/>
              <w:rPr>
                <w:rFonts w:eastAsia="Times New Roman"/>
                <w:sz w:val="22"/>
                <w:szCs w:val="22"/>
                <w:lang w:bidi="ar-SA"/>
              </w:rPr>
            </w:pPr>
          </w:p>
        </w:tc>
        <w:tc>
          <w:tcPr>
            <w:tcW w:w="601" w:type="pct"/>
            <w:noWrap/>
            <w:hideMark/>
          </w:tcPr>
          <w:p w14:paraId="5E1993F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مدیریت صنایع نوین تامین</w:t>
            </w:r>
          </w:p>
        </w:tc>
        <w:tc>
          <w:tcPr>
            <w:tcW w:w="601" w:type="pct"/>
            <w:noWrap/>
            <w:hideMark/>
          </w:tcPr>
          <w:p w14:paraId="164E772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B3DAF6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87F61B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9D41B5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5928E5F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110B122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70C4C28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766A24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4,236 </w:t>
            </w:r>
          </w:p>
        </w:tc>
        <w:tc>
          <w:tcPr>
            <w:tcW w:w="424" w:type="pct"/>
            <w:noWrap/>
            <w:hideMark/>
          </w:tcPr>
          <w:p w14:paraId="476B9E4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5EF126C9"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3DFA9F92" w14:textId="77777777" w:rsidR="00CE4E70" w:rsidRPr="00CE4E70" w:rsidRDefault="00CE4E70" w:rsidP="001B0DEE">
            <w:pPr>
              <w:bidi/>
              <w:jc w:val="both"/>
              <w:rPr>
                <w:rFonts w:eastAsia="Times New Roman"/>
                <w:sz w:val="22"/>
                <w:szCs w:val="22"/>
                <w:lang w:bidi="ar-SA"/>
              </w:rPr>
            </w:pPr>
          </w:p>
        </w:tc>
        <w:tc>
          <w:tcPr>
            <w:tcW w:w="601" w:type="pct"/>
            <w:noWrap/>
            <w:hideMark/>
          </w:tcPr>
          <w:p w14:paraId="52C86C1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شرکت مدیریت توسعه انرژی تامین</w:t>
            </w:r>
          </w:p>
        </w:tc>
        <w:tc>
          <w:tcPr>
            <w:tcW w:w="601" w:type="pct"/>
            <w:noWrap/>
            <w:hideMark/>
          </w:tcPr>
          <w:p w14:paraId="6DE8B10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12DD7773"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46,565 </w:t>
            </w:r>
          </w:p>
        </w:tc>
        <w:tc>
          <w:tcPr>
            <w:tcW w:w="431" w:type="pct"/>
            <w:noWrap/>
            <w:hideMark/>
          </w:tcPr>
          <w:p w14:paraId="553C38F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026137F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6ABC97A"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675D3E9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46,565 </w:t>
            </w:r>
          </w:p>
        </w:tc>
        <w:tc>
          <w:tcPr>
            <w:tcW w:w="418" w:type="pct"/>
            <w:noWrap/>
            <w:hideMark/>
          </w:tcPr>
          <w:p w14:paraId="7F37F01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20028124"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94,319 </w:t>
            </w:r>
          </w:p>
        </w:tc>
        <w:tc>
          <w:tcPr>
            <w:tcW w:w="424" w:type="pct"/>
            <w:noWrap/>
            <w:hideMark/>
          </w:tcPr>
          <w:p w14:paraId="1B21136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3B8E1ABD"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6469CFD9" w14:textId="77777777" w:rsidR="00CE4E70" w:rsidRPr="00CE4E70" w:rsidRDefault="00CE4E70" w:rsidP="001B0DEE">
            <w:pPr>
              <w:bidi/>
              <w:jc w:val="both"/>
              <w:rPr>
                <w:rFonts w:eastAsia="Times New Roman"/>
                <w:sz w:val="22"/>
                <w:szCs w:val="22"/>
                <w:lang w:bidi="ar-SA"/>
              </w:rPr>
            </w:pPr>
          </w:p>
        </w:tc>
        <w:tc>
          <w:tcPr>
            <w:tcW w:w="601" w:type="pct"/>
            <w:noWrap/>
            <w:hideMark/>
          </w:tcPr>
          <w:p w14:paraId="4A57A81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خدمات مدیریت صبا تامین </w:t>
            </w:r>
          </w:p>
        </w:tc>
        <w:tc>
          <w:tcPr>
            <w:tcW w:w="601" w:type="pct"/>
            <w:noWrap/>
            <w:hideMark/>
          </w:tcPr>
          <w:p w14:paraId="1FD7BE7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2B3963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548 </w:t>
            </w:r>
          </w:p>
        </w:tc>
        <w:tc>
          <w:tcPr>
            <w:tcW w:w="431" w:type="pct"/>
            <w:noWrap/>
            <w:hideMark/>
          </w:tcPr>
          <w:p w14:paraId="2E97209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6C9FB7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DC0464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1454704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548 </w:t>
            </w:r>
          </w:p>
        </w:tc>
        <w:tc>
          <w:tcPr>
            <w:tcW w:w="418" w:type="pct"/>
            <w:noWrap/>
            <w:hideMark/>
          </w:tcPr>
          <w:p w14:paraId="06650C6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6D99510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548 </w:t>
            </w:r>
          </w:p>
        </w:tc>
        <w:tc>
          <w:tcPr>
            <w:tcW w:w="424" w:type="pct"/>
            <w:noWrap/>
            <w:hideMark/>
          </w:tcPr>
          <w:p w14:paraId="2DC6B80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6B5FBEC4"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55A4A1B8" w14:textId="77777777" w:rsidR="00CE4E70" w:rsidRPr="00CE4E70" w:rsidRDefault="00CE4E70" w:rsidP="001B0DEE">
            <w:pPr>
              <w:bidi/>
              <w:jc w:val="both"/>
              <w:rPr>
                <w:rFonts w:eastAsia="Times New Roman"/>
                <w:sz w:val="22"/>
                <w:szCs w:val="22"/>
                <w:lang w:bidi="ar-SA"/>
              </w:rPr>
            </w:pPr>
          </w:p>
        </w:tc>
        <w:tc>
          <w:tcPr>
            <w:tcW w:w="601" w:type="pct"/>
            <w:noWrap/>
            <w:hideMark/>
          </w:tcPr>
          <w:p w14:paraId="27DD009D"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صندوق اندیشه ورزان صبا تامین </w:t>
            </w:r>
          </w:p>
        </w:tc>
        <w:tc>
          <w:tcPr>
            <w:tcW w:w="601" w:type="pct"/>
            <w:noWrap/>
            <w:hideMark/>
          </w:tcPr>
          <w:p w14:paraId="646D48A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4F89CCD2"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7483621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6F55EE7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(35,796)</w:t>
            </w:r>
          </w:p>
        </w:tc>
        <w:tc>
          <w:tcPr>
            <w:tcW w:w="431" w:type="pct"/>
            <w:noWrap/>
            <w:hideMark/>
          </w:tcPr>
          <w:p w14:paraId="4EAAC97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ascii="Calibri" w:eastAsia="Times New Roman" w:hAnsi="Calibri" w:cs="Calibri" w:hint="cs"/>
                <w:b/>
                <w:bCs/>
                <w:sz w:val="22"/>
                <w:szCs w:val="22"/>
                <w:rtl/>
                <w:lang w:bidi="ar-SA"/>
              </w:rPr>
              <w:t> </w:t>
            </w:r>
          </w:p>
        </w:tc>
        <w:tc>
          <w:tcPr>
            <w:tcW w:w="445" w:type="pct"/>
            <w:noWrap/>
            <w:hideMark/>
          </w:tcPr>
          <w:p w14:paraId="08FF998C"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18" w:type="pct"/>
            <w:noWrap/>
            <w:hideMark/>
          </w:tcPr>
          <w:p w14:paraId="50B255FE"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(35,796)</w:t>
            </w:r>
          </w:p>
        </w:tc>
        <w:tc>
          <w:tcPr>
            <w:tcW w:w="439" w:type="pct"/>
            <w:noWrap/>
            <w:hideMark/>
          </w:tcPr>
          <w:p w14:paraId="6499CBB6"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74,490 </w:t>
            </w:r>
          </w:p>
        </w:tc>
        <w:tc>
          <w:tcPr>
            <w:tcW w:w="424" w:type="pct"/>
            <w:noWrap/>
            <w:hideMark/>
          </w:tcPr>
          <w:p w14:paraId="7B28E82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CE4E70" w:rsidRPr="00CE4E70" w14:paraId="5252F7F0"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348" w:type="pct"/>
            <w:vMerge/>
            <w:hideMark/>
          </w:tcPr>
          <w:p w14:paraId="53265CDD" w14:textId="77777777" w:rsidR="00CE4E70" w:rsidRPr="00CE4E70" w:rsidRDefault="00CE4E70" w:rsidP="001B0DEE">
            <w:pPr>
              <w:bidi/>
              <w:jc w:val="both"/>
              <w:rPr>
                <w:rFonts w:eastAsia="Times New Roman"/>
                <w:sz w:val="22"/>
                <w:szCs w:val="22"/>
                <w:lang w:bidi="ar-SA"/>
              </w:rPr>
            </w:pPr>
          </w:p>
        </w:tc>
        <w:tc>
          <w:tcPr>
            <w:tcW w:w="601" w:type="pct"/>
            <w:noWrap/>
            <w:hideMark/>
          </w:tcPr>
          <w:p w14:paraId="01C56746"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ارس دام آرشام </w:t>
            </w:r>
          </w:p>
        </w:tc>
        <w:tc>
          <w:tcPr>
            <w:tcW w:w="601" w:type="pct"/>
            <w:noWrap/>
            <w:hideMark/>
          </w:tcPr>
          <w:p w14:paraId="0D17ABDE"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706 </w:t>
            </w:r>
          </w:p>
        </w:tc>
        <w:tc>
          <w:tcPr>
            <w:tcW w:w="431" w:type="pct"/>
            <w:noWrap/>
            <w:hideMark/>
          </w:tcPr>
          <w:p w14:paraId="60292968"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6266FB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2B995E9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1" w:type="pct"/>
            <w:noWrap/>
            <w:hideMark/>
          </w:tcPr>
          <w:p w14:paraId="35CF3BF2"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45" w:type="pct"/>
            <w:noWrap/>
            <w:hideMark/>
          </w:tcPr>
          <w:p w14:paraId="6A3B925F"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706 </w:t>
            </w:r>
          </w:p>
        </w:tc>
        <w:tc>
          <w:tcPr>
            <w:tcW w:w="418" w:type="pct"/>
            <w:noWrap/>
            <w:hideMark/>
          </w:tcPr>
          <w:p w14:paraId="0A6B3017"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c>
          <w:tcPr>
            <w:tcW w:w="439" w:type="pct"/>
            <w:noWrap/>
            <w:hideMark/>
          </w:tcPr>
          <w:p w14:paraId="4D20933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706 </w:t>
            </w:r>
          </w:p>
        </w:tc>
        <w:tc>
          <w:tcPr>
            <w:tcW w:w="424" w:type="pct"/>
            <w:noWrap/>
            <w:hideMark/>
          </w:tcPr>
          <w:p w14:paraId="75BC4293"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 </w:t>
            </w:r>
          </w:p>
        </w:tc>
      </w:tr>
      <w:tr w:rsidR="00F26699" w:rsidRPr="00CE4E70" w14:paraId="77B204A2" w14:textId="77777777" w:rsidTr="00F2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9" w:type="pct"/>
            <w:gridSpan w:val="2"/>
            <w:noWrap/>
            <w:hideMark/>
          </w:tcPr>
          <w:p w14:paraId="53FE99D0"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جمع</w:t>
            </w:r>
          </w:p>
        </w:tc>
        <w:tc>
          <w:tcPr>
            <w:tcW w:w="601" w:type="pct"/>
            <w:noWrap/>
            <w:hideMark/>
          </w:tcPr>
          <w:p w14:paraId="695FA26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706 </w:t>
            </w:r>
          </w:p>
        </w:tc>
        <w:tc>
          <w:tcPr>
            <w:tcW w:w="431" w:type="pct"/>
            <w:noWrap/>
            <w:hideMark/>
          </w:tcPr>
          <w:p w14:paraId="14E6C541"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5,131,989 </w:t>
            </w:r>
          </w:p>
        </w:tc>
        <w:tc>
          <w:tcPr>
            <w:tcW w:w="431" w:type="pct"/>
            <w:noWrap/>
            <w:hideMark/>
          </w:tcPr>
          <w:p w14:paraId="742A150B"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250 </w:t>
            </w:r>
          </w:p>
        </w:tc>
        <w:tc>
          <w:tcPr>
            <w:tcW w:w="431" w:type="pct"/>
            <w:noWrap/>
            <w:hideMark/>
          </w:tcPr>
          <w:p w14:paraId="0D763D50"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(374,049)</w:t>
            </w:r>
          </w:p>
        </w:tc>
        <w:tc>
          <w:tcPr>
            <w:tcW w:w="431" w:type="pct"/>
            <w:noWrap/>
            <w:hideMark/>
          </w:tcPr>
          <w:p w14:paraId="0C1AD25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w:t>
            </w:r>
          </w:p>
        </w:tc>
        <w:tc>
          <w:tcPr>
            <w:tcW w:w="445" w:type="pct"/>
            <w:noWrap/>
            <w:hideMark/>
          </w:tcPr>
          <w:p w14:paraId="7C046137"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5,132,945 </w:t>
            </w:r>
          </w:p>
        </w:tc>
        <w:tc>
          <w:tcPr>
            <w:tcW w:w="418" w:type="pct"/>
            <w:noWrap/>
            <w:hideMark/>
          </w:tcPr>
          <w:p w14:paraId="4F1286B9"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(374,061)</w:t>
            </w:r>
          </w:p>
        </w:tc>
        <w:tc>
          <w:tcPr>
            <w:tcW w:w="439" w:type="pct"/>
            <w:noWrap/>
            <w:hideMark/>
          </w:tcPr>
          <w:p w14:paraId="14C737E8"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1,210,790 </w:t>
            </w:r>
          </w:p>
        </w:tc>
        <w:tc>
          <w:tcPr>
            <w:tcW w:w="424" w:type="pct"/>
            <w:noWrap/>
            <w:hideMark/>
          </w:tcPr>
          <w:p w14:paraId="39B88ACF" w14:textId="77777777" w:rsidR="00CE4E70" w:rsidRPr="00CE4E70" w:rsidRDefault="00CE4E70" w:rsidP="001B0DEE">
            <w:pPr>
              <w:bidi/>
              <w:jc w:val="both"/>
              <w:cnfStyle w:val="000000100000" w:firstRow="0" w:lastRow="0" w:firstColumn="0" w:lastColumn="0" w:oddVBand="0" w:evenVBand="0" w:oddHBand="1"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(72,744)</w:t>
            </w:r>
          </w:p>
        </w:tc>
      </w:tr>
      <w:tr w:rsidR="00CE4E70" w:rsidRPr="00CE4E70" w14:paraId="486EEFFA" w14:textId="77777777" w:rsidTr="00F26699">
        <w:trPr>
          <w:trHeight w:val="20"/>
        </w:trPr>
        <w:tc>
          <w:tcPr>
            <w:cnfStyle w:val="001000000000" w:firstRow="0" w:lastRow="0" w:firstColumn="1" w:lastColumn="0" w:oddVBand="0" w:evenVBand="0" w:oddHBand="0" w:evenHBand="0" w:firstRowFirstColumn="0" w:firstRowLastColumn="0" w:lastRowFirstColumn="0" w:lastRowLastColumn="0"/>
            <w:tcW w:w="949" w:type="pct"/>
            <w:gridSpan w:val="2"/>
            <w:noWrap/>
            <w:hideMark/>
          </w:tcPr>
          <w:p w14:paraId="0368A81A" w14:textId="77777777" w:rsidR="00CE4E70" w:rsidRPr="00CE4E70" w:rsidRDefault="00CE4E70" w:rsidP="001B0DEE">
            <w:pPr>
              <w:bidi/>
              <w:jc w:val="both"/>
              <w:rPr>
                <w:rFonts w:eastAsia="Times New Roman"/>
                <w:sz w:val="22"/>
                <w:szCs w:val="22"/>
                <w:rtl/>
                <w:lang w:bidi="ar-SA"/>
              </w:rPr>
            </w:pPr>
            <w:r w:rsidRPr="00CE4E70">
              <w:rPr>
                <w:rFonts w:eastAsia="Times New Roman" w:hint="cs"/>
                <w:sz w:val="22"/>
                <w:szCs w:val="22"/>
                <w:rtl/>
                <w:lang w:bidi="ar-SA"/>
              </w:rPr>
              <w:t>جمع کل</w:t>
            </w:r>
          </w:p>
        </w:tc>
        <w:tc>
          <w:tcPr>
            <w:tcW w:w="601" w:type="pct"/>
            <w:noWrap/>
            <w:hideMark/>
          </w:tcPr>
          <w:p w14:paraId="61059AA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8,180,090 </w:t>
            </w:r>
          </w:p>
        </w:tc>
        <w:tc>
          <w:tcPr>
            <w:tcW w:w="431" w:type="pct"/>
            <w:noWrap/>
            <w:hideMark/>
          </w:tcPr>
          <w:p w14:paraId="2F09DA45"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17,337,538 </w:t>
            </w:r>
          </w:p>
        </w:tc>
        <w:tc>
          <w:tcPr>
            <w:tcW w:w="431" w:type="pct"/>
            <w:noWrap/>
            <w:hideMark/>
          </w:tcPr>
          <w:p w14:paraId="2807635B"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250 </w:t>
            </w:r>
          </w:p>
        </w:tc>
        <w:tc>
          <w:tcPr>
            <w:tcW w:w="431" w:type="pct"/>
            <w:noWrap/>
            <w:hideMark/>
          </w:tcPr>
          <w:p w14:paraId="3E7B6F2D"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(2,723,523)</w:t>
            </w:r>
          </w:p>
        </w:tc>
        <w:tc>
          <w:tcPr>
            <w:tcW w:w="431" w:type="pct"/>
            <w:noWrap/>
            <w:hideMark/>
          </w:tcPr>
          <w:p w14:paraId="2064F860"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(595,390)</w:t>
            </w:r>
          </w:p>
        </w:tc>
        <w:tc>
          <w:tcPr>
            <w:tcW w:w="445" w:type="pct"/>
            <w:noWrap/>
            <w:hideMark/>
          </w:tcPr>
          <w:p w14:paraId="5C994B59"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25,517,878 </w:t>
            </w:r>
          </w:p>
        </w:tc>
        <w:tc>
          <w:tcPr>
            <w:tcW w:w="418" w:type="pct"/>
            <w:noWrap/>
            <w:hideMark/>
          </w:tcPr>
          <w:p w14:paraId="7FEC7251"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(3,318,913)</w:t>
            </w:r>
          </w:p>
        </w:tc>
        <w:tc>
          <w:tcPr>
            <w:tcW w:w="439" w:type="pct"/>
            <w:noWrap/>
            <w:hideMark/>
          </w:tcPr>
          <w:p w14:paraId="2CEA773A"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17,018,953 </w:t>
            </w:r>
          </w:p>
        </w:tc>
        <w:tc>
          <w:tcPr>
            <w:tcW w:w="424" w:type="pct"/>
            <w:noWrap/>
            <w:hideMark/>
          </w:tcPr>
          <w:p w14:paraId="39ECB1D4" w14:textId="77777777" w:rsidR="00CE4E70" w:rsidRPr="00CE4E70" w:rsidRDefault="00CE4E70" w:rsidP="001B0DEE">
            <w:pPr>
              <w:bidi/>
              <w:jc w:val="both"/>
              <w:cnfStyle w:val="000000000000" w:firstRow="0" w:lastRow="0" w:firstColumn="0" w:lastColumn="0" w:oddVBand="0" w:evenVBand="0" w:oddHBand="0" w:evenHBand="0" w:firstRowFirstColumn="0" w:firstRowLastColumn="0" w:lastRowFirstColumn="0" w:lastRowLastColumn="0"/>
              <w:rPr>
                <w:rFonts w:eastAsia="Times New Roman"/>
                <w:b/>
                <w:bCs/>
                <w:sz w:val="22"/>
                <w:szCs w:val="22"/>
                <w:rtl/>
                <w:lang w:bidi="ar-SA"/>
              </w:rPr>
            </w:pPr>
            <w:r w:rsidRPr="00CE4E70">
              <w:rPr>
                <w:rFonts w:eastAsia="Times New Roman" w:hint="cs"/>
                <w:b/>
                <w:bCs/>
                <w:sz w:val="22"/>
                <w:szCs w:val="22"/>
                <w:rtl/>
                <w:lang w:bidi="ar-SA"/>
              </w:rPr>
              <w:t xml:space="preserve"> (1,116,986)</w:t>
            </w:r>
          </w:p>
        </w:tc>
      </w:tr>
    </w:tbl>
    <w:p w14:paraId="6D33C516" w14:textId="1CA59B3C" w:rsidR="004B5D7A" w:rsidRDefault="00463601" w:rsidP="00AE54FE">
      <w:pPr>
        <w:tabs>
          <w:tab w:val="left" w:pos="12138"/>
        </w:tabs>
        <w:jc w:val="both"/>
        <w:rPr>
          <w:rtl/>
          <w:lang w:bidi="ar-SA"/>
        </w:rPr>
      </w:pPr>
      <w:r>
        <w:rPr>
          <w:rtl/>
          <w:lang w:bidi="ar-SA"/>
        </w:rPr>
        <w:tab/>
      </w:r>
    </w:p>
    <w:p w14:paraId="4A9CD537" w14:textId="77777777" w:rsidR="004B5D7A" w:rsidRPr="004B5D7A" w:rsidRDefault="004B5D7A" w:rsidP="001B0DEE">
      <w:pPr>
        <w:jc w:val="both"/>
        <w:rPr>
          <w:rtl/>
          <w:lang w:bidi="ar-SA"/>
        </w:rPr>
        <w:sectPr w:rsidR="004B5D7A" w:rsidRPr="004B5D7A" w:rsidSect="00DD2246">
          <w:pgSz w:w="16838" w:h="11906" w:orient="landscape" w:code="9"/>
          <w:pgMar w:top="1440" w:right="1440" w:bottom="1440" w:left="1440" w:header="0" w:footer="0" w:gutter="0"/>
          <w:cols w:space="708"/>
          <w:bidi/>
          <w:rtlGutter/>
          <w:docGrid w:linePitch="360"/>
        </w:sectPr>
      </w:pPr>
    </w:p>
    <w:p w14:paraId="77B67354" w14:textId="2624DEC8" w:rsidR="00066103" w:rsidRDefault="00066103" w:rsidP="001B0DEE">
      <w:pPr>
        <w:tabs>
          <w:tab w:val="left" w:pos="676"/>
        </w:tabs>
        <w:jc w:val="both"/>
        <w:rPr>
          <w:rtl/>
        </w:rPr>
      </w:pPr>
    </w:p>
    <w:p w14:paraId="5DA7F97C" w14:textId="4C80BB9D" w:rsidR="00B61158" w:rsidRPr="00C94E7E" w:rsidRDefault="00AE54FE" w:rsidP="001B0DEE">
      <w:pPr>
        <w:pStyle w:val="Heading20"/>
        <w:rPr>
          <w:rtl/>
        </w:rPr>
      </w:pPr>
      <w:bookmarkStart w:id="74" w:name="_Toc175995444"/>
      <w:r>
        <w:rPr>
          <w:rFonts w:hint="cs"/>
          <w:rtl/>
        </w:rPr>
        <w:t xml:space="preserve">3-6- </w:t>
      </w:r>
      <w:r w:rsidR="00B61158" w:rsidRPr="00C94E7E">
        <w:rPr>
          <w:rtl/>
        </w:rPr>
        <w:t>گزارش عملکرد اجتماعی هلدینگ</w:t>
      </w:r>
      <w:bookmarkEnd w:id="74"/>
    </w:p>
    <w:p w14:paraId="625A06D8" w14:textId="77777777" w:rsidR="0056214B" w:rsidRPr="00FE13E7" w:rsidRDefault="0056214B" w:rsidP="001B0DEE">
      <w:pPr>
        <w:spacing w:line="276" w:lineRule="auto"/>
        <w:jc w:val="both"/>
        <w:rPr>
          <w:sz w:val="26"/>
          <w:szCs w:val="26"/>
          <w:rtl/>
          <w:lang w:bidi="ar-IQ"/>
        </w:rPr>
      </w:pPr>
      <w:r w:rsidRPr="00AE695C">
        <w:rPr>
          <w:sz w:val="26"/>
          <w:szCs w:val="26"/>
          <w:rtl/>
          <w:lang w:bidi="ar-IQ"/>
        </w:rPr>
        <w:t xml:space="preserve">هلدینگ </w:t>
      </w:r>
      <w:r w:rsidRPr="00AE695C">
        <w:rPr>
          <w:rFonts w:hint="cs"/>
          <w:sz w:val="26"/>
          <w:szCs w:val="26"/>
          <w:rtl/>
          <w:lang w:bidi="ar-IQ"/>
        </w:rPr>
        <w:t xml:space="preserve">کشت و دام و صنایع لبنی تامین </w:t>
      </w:r>
      <w:r w:rsidRPr="00AE695C">
        <w:rPr>
          <w:sz w:val="26"/>
          <w:szCs w:val="26"/>
          <w:rtl/>
          <w:lang w:bidi="ar-IQ"/>
        </w:rPr>
        <w:t xml:space="preserve"> در راستای</w:t>
      </w:r>
      <w:r w:rsidRPr="00FE13E7">
        <w:rPr>
          <w:sz w:val="26"/>
          <w:szCs w:val="26"/>
          <w:rtl/>
          <w:lang w:bidi="ar-IQ"/>
        </w:rPr>
        <w:t xml:space="preserve"> مسئولیت های اجتماعی خود از طریق شرکتهای تابعه و وابسته به اقتضای سابقه و شرایط هریک از شرکتها مسئولیت اجتماعی و فرهنگی خود را با موافقت و تخصیص اعتبار بمنظور ایفای نقش همواره بعمل آورده است. </w:t>
      </w:r>
    </w:p>
    <w:p w14:paraId="32C577D8"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رعایت استانداردهای زیست محیطی در خصوص تصفیه پسابهای دامداریها</w:t>
      </w:r>
    </w:p>
    <w:p w14:paraId="5C93581B"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ارتباط مستمر با سازمان محیط زیست جهت اطلاع و رعایت از آخرین دستورالعملها و قولانین و مقررات زیست محیطی</w:t>
      </w:r>
    </w:p>
    <w:p w14:paraId="1BA7FE52"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 xml:space="preserve">سازماندهی خدمات رفاهی، و اجتماعی برای پرسنل </w:t>
      </w:r>
    </w:p>
    <w:p w14:paraId="16D44298"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بررسی وضعیت سلامت پرسنل از طریق معاینات دوره</w:t>
      </w:r>
      <w:r w:rsidRPr="00FE13E7">
        <w:rPr>
          <w:sz w:val="26"/>
          <w:szCs w:val="26"/>
          <w:rtl/>
          <w:lang w:bidi="ar-IQ"/>
        </w:rPr>
        <w:softHyphen/>
      </w:r>
      <w:r w:rsidRPr="00FE13E7">
        <w:rPr>
          <w:rFonts w:hint="cs"/>
          <w:sz w:val="26"/>
          <w:szCs w:val="26"/>
          <w:rtl/>
          <w:lang w:bidi="ar-IQ"/>
        </w:rPr>
        <w:t>ای و برنامه ریزی برای کنترل مشکلات بهداشتی و پزشکی و جلوگیری از فرسودگی شغلی</w:t>
      </w:r>
    </w:p>
    <w:p w14:paraId="680B7A89"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بررسی بیماریها و حوادث شغلی و برنامه ریزی وظایف کاری مطابق با وضعیت پرسنل</w:t>
      </w:r>
    </w:p>
    <w:p w14:paraId="1B68D840"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سازماندهی و افزایش تسهیلات رفاهی، فرهنگی و اجتماعی</w:t>
      </w:r>
    </w:p>
    <w:p w14:paraId="203CDA1B"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تلاش در راستای افزایش اقدامات فرهنگی- اجتماعی در جهت ایفای مسئولیتهای اجتماعی و مدنی</w:t>
      </w:r>
    </w:p>
    <w:p w14:paraId="598802E4"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انجام اندازه گیری عوامل فیزیکی و شیمیای زیان آور در محیط کار مطابق با ماده 85 قانون کار</w:t>
      </w:r>
    </w:p>
    <w:p w14:paraId="51E3D0CD"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برگزاری کلاسهای آموزشی شامل: ایزو 9001 و ایزو 22000، مدیریت مصرف آب، ایمنی در محیط کار، مدیریت پسماند، ارگونومی و حرکات اصلاحی در محیط کار، بهداشت فردی در محیط کار، تغذیه سالم، کمکهای اولیه و آتشنشانی، استاندارد 26، نرم آفزار کارردی آفیس، دوره آموزشی معاملات و مناقصات و ...</w:t>
      </w:r>
    </w:p>
    <w:p w14:paraId="2BCE187F"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برگزاری مستمر جلسات کمیته حفاظت فنی و بهداشت کار و پیگیری انجام مصوبات این جلسات به منظور بهبود وضعیت ایمنی و بهداشتی محیط کار</w:t>
      </w:r>
    </w:p>
    <w:p w14:paraId="1C8E99AE"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برگزاری مراسم بزرگداشت اعیاد و سایر مناسبات مذهبی در هلدینگ و شرکتهای تابعه</w:t>
      </w:r>
    </w:p>
    <w:p w14:paraId="25AA5E03" w14:textId="77777777" w:rsidR="0056214B" w:rsidRPr="00FE13E7" w:rsidRDefault="0056214B" w:rsidP="005E3A63">
      <w:pPr>
        <w:numPr>
          <w:ilvl w:val="0"/>
          <w:numId w:val="8"/>
        </w:numPr>
        <w:spacing w:line="276" w:lineRule="auto"/>
        <w:contextualSpacing/>
        <w:jc w:val="both"/>
        <w:rPr>
          <w:sz w:val="26"/>
          <w:szCs w:val="26"/>
          <w:lang w:bidi="ar-IQ"/>
        </w:rPr>
      </w:pPr>
      <w:r w:rsidRPr="00FE13E7">
        <w:rPr>
          <w:rFonts w:hint="cs"/>
          <w:sz w:val="26"/>
          <w:szCs w:val="26"/>
          <w:rtl/>
          <w:lang w:bidi="ar-IQ"/>
        </w:rPr>
        <w:t>پرداخت هزینه یا ارائه محصول در راستای انجام اقدامات خیرخواهانه به خیریه</w:t>
      </w:r>
      <w:r w:rsidRPr="00FE13E7">
        <w:rPr>
          <w:sz w:val="26"/>
          <w:szCs w:val="26"/>
          <w:rtl/>
          <w:lang w:bidi="ar-IQ"/>
        </w:rPr>
        <w:softHyphen/>
      </w:r>
      <w:r w:rsidRPr="00FE13E7">
        <w:rPr>
          <w:rFonts w:hint="cs"/>
          <w:sz w:val="26"/>
          <w:szCs w:val="26"/>
          <w:rtl/>
          <w:lang w:bidi="ar-IQ"/>
        </w:rPr>
        <w:t>ها و مدارس و بهزیستی، کمیته امداد و ....</w:t>
      </w:r>
    </w:p>
    <w:p w14:paraId="0F0F8111" w14:textId="77777777" w:rsidR="009C4F71" w:rsidRPr="00535DAD" w:rsidRDefault="009C4F71" w:rsidP="001B0DEE">
      <w:pPr>
        <w:spacing w:line="276" w:lineRule="auto"/>
        <w:ind w:left="360"/>
        <w:contextualSpacing/>
        <w:jc w:val="both"/>
        <w:rPr>
          <w:sz w:val="26"/>
          <w:szCs w:val="26"/>
          <w:lang w:bidi="ar-IQ"/>
        </w:rPr>
      </w:pPr>
    </w:p>
    <w:p w14:paraId="1CA92803" w14:textId="7F84A010" w:rsidR="00157845" w:rsidRDefault="00157845" w:rsidP="001B0DEE">
      <w:pPr>
        <w:jc w:val="both"/>
        <w:rPr>
          <w:rtl/>
          <w:lang w:bidi="ar-IQ"/>
        </w:rPr>
      </w:pPr>
    </w:p>
    <w:p w14:paraId="1DFD6FEA" w14:textId="77777777" w:rsidR="009C4F71" w:rsidRDefault="009C4F71" w:rsidP="001B0DEE">
      <w:pPr>
        <w:jc w:val="both"/>
        <w:rPr>
          <w:rtl/>
          <w:lang w:bidi="ar-IQ"/>
        </w:rPr>
        <w:sectPr w:rsidR="009C4F71" w:rsidSect="00DD2246">
          <w:footnotePr>
            <w:numRestart w:val="eachPage"/>
          </w:footnotePr>
          <w:pgSz w:w="11906" w:h="16838" w:code="9"/>
          <w:pgMar w:top="1440" w:right="1440" w:bottom="1440" w:left="1440" w:header="0" w:footer="0" w:gutter="0"/>
          <w:cols w:space="708"/>
          <w:bidi/>
          <w:rtlGutter/>
          <w:docGrid w:linePitch="360"/>
        </w:sectPr>
      </w:pPr>
    </w:p>
    <w:p w14:paraId="72AADB46" w14:textId="2158B39F" w:rsidR="003F73CA" w:rsidRPr="0004539C" w:rsidRDefault="00AE54FE" w:rsidP="001B0DEE">
      <w:pPr>
        <w:pStyle w:val="Heading20"/>
      </w:pPr>
      <w:bookmarkStart w:id="75" w:name="_Toc489350841"/>
      <w:bookmarkStart w:id="76" w:name="_Toc175995445"/>
      <w:r>
        <w:rPr>
          <w:rFonts w:hint="cs"/>
          <w:rtl/>
        </w:rPr>
        <w:lastRenderedPageBreak/>
        <w:t xml:space="preserve">4-6 </w:t>
      </w:r>
      <w:r w:rsidR="00A64339" w:rsidRPr="0004539C">
        <w:rPr>
          <w:rtl/>
        </w:rPr>
        <w:t>اقدامات انجام شده در خصوص تکالیف مجمع</w:t>
      </w:r>
      <w:bookmarkStart w:id="77" w:name="_Toc489350842"/>
      <w:bookmarkEnd w:id="75"/>
      <w:bookmarkEnd w:id="76"/>
    </w:p>
    <w:p w14:paraId="42A61F5B" w14:textId="77777777" w:rsidR="003F73CA" w:rsidRPr="003F73CA" w:rsidRDefault="003F73CA" w:rsidP="001B0DEE">
      <w:pPr>
        <w:jc w:val="both"/>
        <w:rPr>
          <w:rtl/>
        </w:rPr>
      </w:pPr>
    </w:p>
    <w:p w14:paraId="6CB1DA4B" w14:textId="4F9BF7F6" w:rsidR="00483118" w:rsidRPr="00AE695C" w:rsidRDefault="00483118" w:rsidP="001B0DEE">
      <w:pPr>
        <w:tabs>
          <w:tab w:val="left" w:pos="7556"/>
        </w:tabs>
        <w:spacing w:after="200" w:line="276" w:lineRule="auto"/>
        <w:jc w:val="both"/>
        <w:rPr>
          <w:rFonts w:ascii="Calibri" w:hAnsi="Calibri"/>
          <w:b/>
          <w:bCs/>
          <w:color w:val="002060"/>
          <w:rtl/>
        </w:rPr>
      </w:pPr>
      <w:r w:rsidRPr="00AE695C">
        <w:rPr>
          <w:rFonts w:ascii="Calibri" w:hAnsi="Calibri" w:hint="cs"/>
          <w:b/>
          <w:bCs/>
          <w:color w:val="002060"/>
          <w:rtl/>
        </w:rPr>
        <w:t>پاسخ بندهای گزارش حسابرس و بازرس قانونی منتهی به 31/02/140</w:t>
      </w:r>
      <w:r w:rsidR="00280F77" w:rsidRPr="00AE695C">
        <w:rPr>
          <w:rFonts w:ascii="Calibri" w:hAnsi="Calibri" w:hint="cs"/>
          <w:b/>
          <w:bCs/>
          <w:color w:val="002060"/>
          <w:rtl/>
        </w:rPr>
        <w:t>2</w:t>
      </w:r>
    </w:p>
    <w:p w14:paraId="4216B36F" w14:textId="77777777" w:rsidR="00F24E9D" w:rsidRPr="00AE695C" w:rsidRDefault="00F24E9D" w:rsidP="001B0DEE">
      <w:pPr>
        <w:ind w:left="360"/>
        <w:jc w:val="both"/>
        <w:rPr>
          <w:color w:val="7030A0"/>
          <w:sz w:val="26"/>
          <w:szCs w:val="26"/>
        </w:rPr>
      </w:pPr>
    </w:p>
    <w:p w14:paraId="1C09D75B" w14:textId="77777777" w:rsidR="00FB70B9" w:rsidRPr="00AE695C" w:rsidRDefault="00FB70B9" w:rsidP="001B0DEE">
      <w:pPr>
        <w:spacing w:after="200" w:line="276" w:lineRule="auto"/>
        <w:jc w:val="both"/>
        <w:rPr>
          <w:rFonts w:ascii="Calibri" w:hAnsi="Calibri" w:cs="B Titr"/>
          <w:b/>
          <w:bCs/>
          <w:color w:val="7030A0"/>
          <w:sz w:val="28"/>
          <w:szCs w:val="28"/>
          <w:rtl/>
        </w:rPr>
      </w:pPr>
      <w:r w:rsidRPr="00AE695C">
        <w:rPr>
          <w:rFonts w:ascii="Calibri" w:hAnsi="Calibri" w:cs="B Titr" w:hint="cs"/>
          <w:b/>
          <w:bCs/>
          <w:color w:val="7030A0"/>
          <w:sz w:val="28"/>
          <w:szCs w:val="28"/>
          <w:rtl/>
        </w:rPr>
        <w:t xml:space="preserve">بند  3  گزارش حسابرس و بازرس قانونی </w:t>
      </w:r>
      <w:r w:rsidRPr="00AE695C">
        <w:rPr>
          <w:rFonts w:ascii="Calibri" w:hAnsi="Calibri" w:cs="B Titr"/>
          <w:b/>
          <w:bCs/>
          <w:color w:val="7030A0"/>
          <w:sz w:val="28"/>
          <w:szCs w:val="28"/>
        </w:rPr>
        <w:t>:</w:t>
      </w:r>
    </w:p>
    <w:p w14:paraId="4097919B" w14:textId="77777777" w:rsidR="00FB70B9" w:rsidRPr="00FB70B9" w:rsidRDefault="00FB70B9" w:rsidP="005E3A63">
      <w:pPr>
        <w:numPr>
          <w:ilvl w:val="0"/>
          <w:numId w:val="21"/>
        </w:numPr>
        <w:spacing w:after="200" w:line="276" w:lineRule="auto"/>
        <w:contextualSpacing/>
        <w:jc w:val="both"/>
        <w:rPr>
          <w:rFonts w:ascii="Calibri" w:hAnsi="Calibri"/>
          <w:b/>
          <w:bCs/>
          <w:sz w:val="26"/>
          <w:szCs w:val="26"/>
          <w:rtl/>
        </w:rPr>
      </w:pPr>
      <w:r w:rsidRPr="00AE695C">
        <w:rPr>
          <w:rFonts w:ascii="Calibri" w:hAnsi="Calibri" w:hint="cs"/>
          <w:b/>
          <w:bCs/>
          <w:sz w:val="26"/>
          <w:szCs w:val="26"/>
          <w:rtl/>
        </w:rPr>
        <w:t>بشرح یادداشت توضیحی 10-14، دارایی های در جریان</w:t>
      </w:r>
      <w:r w:rsidRPr="00FB70B9">
        <w:rPr>
          <w:rFonts w:ascii="Calibri" w:hAnsi="Calibri" w:hint="cs"/>
          <w:b/>
          <w:bCs/>
          <w:sz w:val="26"/>
          <w:szCs w:val="26"/>
          <w:rtl/>
        </w:rPr>
        <w:t xml:space="preserve"> تکمیل گروه به مبلغ 4.792 میلیارد ریال (سال قبل 3.522 میلیارد ریال) مربوط به پروژه های احداث دامداری شرکتهای فرعی می باشد که مراحل اجرایی آن تا تاریخ صورت وضعیت مالی عمدتا پیشرفت قابل ملاحظه ای نداشته و آغاز بهره برداری از پروژه های مزبور با مخارج پیش بینی شده در موعد مقرر منوط به بروز رسانی برنامه زمانبندی و تامین کسری منابع مالی می باشد. مفاد این بند، بر اظهار نظر سازمان تاثیری نداشته است.</w:t>
      </w:r>
    </w:p>
    <w:p w14:paraId="11B9AF18"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تکلیف مجمع  </w:t>
      </w:r>
      <w:r w:rsidRPr="00FB70B9">
        <w:rPr>
          <w:rFonts w:ascii="Calibri" w:hAnsi="Calibri" w:cs="B Titr"/>
          <w:b/>
          <w:bCs/>
          <w:color w:val="7030A0"/>
          <w:sz w:val="28"/>
          <w:szCs w:val="28"/>
        </w:rPr>
        <w:t>:</w:t>
      </w:r>
    </w:p>
    <w:p w14:paraId="1B7EDFA6" w14:textId="77777777" w:rsidR="00FB70B9" w:rsidRPr="00FB70B9" w:rsidRDefault="00FB70B9" w:rsidP="005E3A63">
      <w:pPr>
        <w:numPr>
          <w:ilvl w:val="0"/>
          <w:numId w:val="43"/>
        </w:numPr>
        <w:spacing w:after="200" w:line="276" w:lineRule="auto"/>
        <w:contextualSpacing/>
        <w:jc w:val="both"/>
        <w:rPr>
          <w:rFonts w:ascii="Calibri" w:hAnsi="Calibri"/>
          <w:b/>
          <w:bCs/>
          <w:sz w:val="26"/>
          <w:szCs w:val="26"/>
          <w:rtl/>
        </w:rPr>
      </w:pPr>
      <w:r w:rsidRPr="00FB70B9">
        <w:rPr>
          <w:rFonts w:ascii="Calibri" w:hAnsi="Calibri" w:hint="cs"/>
          <w:b/>
          <w:bCs/>
          <w:sz w:val="26"/>
          <w:szCs w:val="26"/>
          <w:rtl/>
        </w:rPr>
        <w:t>در خصوص مفاد مندرج در بند 3 گزارش حسابرس و بازرس قانونی، پس از استماع توضیحات مقرر نمود هیات مدیره با رعایت صرفه و صلاح شرکت نسبت به بازنگری طرح توجیهی پروژه ها اقدام و همچنین گزارش پیشرفت اقدامات جهت انواع تامین مالی پروژه ها تهیه و ماهانه به شرکت سرمایه گذاری تامین اجتماعی ارائه نماید.</w:t>
      </w:r>
    </w:p>
    <w:p w14:paraId="6D56920F" w14:textId="77777777" w:rsidR="00FB70B9" w:rsidRPr="00FB70B9" w:rsidRDefault="00FB70B9" w:rsidP="001B0DEE">
      <w:pPr>
        <w:spacing w:after="200"/>
        <w:jc w:val="both"/>
        <w:rPr>
          <w:rFonts w:ascii="Calibri" w:hAnsi="Calibri" w:cs="B Titr"/>
          <w:b/>
          <w:bCs/>
          <w:color w:val="7030A0"/>
          <w:sz w:val="28"/>
          <w:szCs w:val="28"/>
          <w:rtl/>
        </w:rPr>
      </w:pPr>
      <w:r w:rsidRPr="00FB70B9">
        <w:rPr>
          <w:rFonts w:ascii="Calibri" w:hAnsi="Calibri" w:cs="B Titr" w:hint="cs"/>
          <w:b/>
          <w:bCs/>
          <w:color w:val="7030A0"/>
          <w:sz w:val="28"/>
          <w:szCs w:val="28"/>
          <w:rtl/>
        </w:rPr>
        <w:t>پاسخ بند گزارش:</w:t>
      </w:r>
    </w:p>
    <w:p w14:paraId="2D2E307A"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b/>
          <w:bCs/>
          <w:sz w:val="26"/>
          <w:szCs w:val="26"/>
          <w:rtl/>
        </w:rPr>
        <w:t>از مجموع 11 پروژه، پنج پروژه فعال و شش پروژه به دلا</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متعدد در حال توقف است همچن</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شا</w:t>
      </w:r>
      <w:r w:rsidRPr="00FB70B9">
        <w:rPr>
          <w:rFonts w:ascii="Calibri" w:hAnsi="Calibri" w:hint="cs"/>
          <w:b/>
          <w:bCs/>
          <w:sz w:val="26"/>
          <w:szCs w:val="26"/>
          <w:rtl/>
        </w:rPr>
        <w:t>ی</w:t>
      </w:r>
      <w:r w:rsidRPr="00FB70B9">
        <w:rPr>
          <w:rFonts w:ascii="Calibri" w:hAnsi="Calibri" w:hint="eastAsia"/>
          <w:b/>
          <w:bCs/>
          <w:sz w:val="26"/>
          <w:szCs w:val="26"/>
          <w:rtl/>
        </w:rPr>
        <w:t>ان</w:t>
      </w:r>
      <w:r w:rsidRPr="00FB70B9">
        <w:rPr>
          <w:rFonts w:ascii="Calibri" w:hAnsi="Calibri"/>
          <w:b/>
          <w:bCs/>
          <w:sz w:val="26"/>
          <w:szCs w:val="26"/>
          <w:rtl/>
        </w:rPr>
        <w:t xml:space="preserve"> ذکر است شش پروژه ن</w:t>
      </w:r>
      <w:r w:rsidRPr="00FB70B9">
        <w:rPr>
          <w:rFonts w:ascii="Calibri" w:hAnsi="Calibri" w:hint="cs"/>
          <w:b/>
          <w:bCs/>
          <w:sz w:val="26"/>
          <w:szCs w:val="26"/>
          <w:rtl/>
        </w:rPr>
        <w:t>ی</w:t>
      </w:r>
      <w:r w:rsidRPr="00FB70B9">
        <w:rPr>
          <w:rFonts w:ascii="Calibri" w:hAnsi="Calibri" w:hint="eastAsia"/>
          <w:b/>
          <w:bCs/>
          <w:sz w:val="26"/>
          <w:szCs w:val="26"/>
          <w:rtl/>
        </w:rPr>
        <w:t>ز</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از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رو اقدامات انجام شده پ</w:t>
      </w:r>
      <w:r w:rsidRPr="00FB70B9">
        <w:rPr>
          <w:rFonts w:ascii="Calibri" w:hAnsi="Calibri" w:hint="cs"/>
          <w:b/>
          <w:bCs/>
          <w:sz w:val="26"/>
          <w:szCs w:val="26"/>
          <w:rtl/>
        </w:rPr>
        <w:t>ی</w:t>
      </w:r>
      <w:r w:rsidRPr="00FB70B9">
        <w:rPr>
          <w:rFonts w:ascii="Calibri" w:hAnsi="Calibri" w:hint="eastAsia"/>
          <w:b/>
          <w:bCs/>
          <w:sz w:val="26"/>
          <w:szCs w:val="26"/>
          <w:rtl/>
        </w:rPr>
        <w:t>رو</w:t>
      </w:r>
      <w:r w:rsidRPr="00FB70B9">
        <w:rPr>
          <w:rFonts w:ascii="Calibri" w:hAnsi="Calibri"/>
          <w:b/>
          <w:bCs/>
          <w:sz w:val="26"/>
          <w:szCs w:val="26"/>
          <w:rtl/>
        </w:rPr>
        <w:t xml:space="preserve"> به روز رسان</w:t>
      </w:r>
      <w:r w:rsidRPr="00FB70B9">
        <w:rPr>
          <w:rFonts w:ascii="Calibri" w:hAnsi="Calibri" w:hint="cs"/>
          <w:b/>
          <w:bCs/>
          <w:sz w:val="26"/>
          <w:szCs w:val="26"/>
          <w:rtl/>
        </w:rPr>
        <w:t>ی</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پروژه‌ها</w:t>
      </w:r>
      <w:r w:rsidRPr="00FB70B9">
        <w:rPr>
          <w:rFonts w:ascii="Calibri" w:hAnsi="Calibri" w:hint="cs"/>
          <w:b/>
          <w:bCs/>
          <w:sz w:val="26"/>
          <w:szCs w:val="26"/>
          <w:rtl/>
        </w:rPr>
        <w:t>ی</w:t>
      </w:r>
      <w:r w:rsidRPr="00FB70B9">
        <w:rPr>
          <w:rFonts w:ascii="Calibri" w:hAnsi="Calibri"/>
          <w:b/>
          <w:bCs/>
          <w:sz w:val="26"/>
          <w:szCs w:val="26"/>
          <w:rtl/>
        </w:rPr>
        <w:t xml:space="preserve"> در حال اجرا به شرح ذ</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ارسال م</w:t>
      </w:r>
      <w:r w:rsidRPr="00FB70B9">
        <w:rPr>
          <w:rFonts w:ascii="Calibri" w:hAnsi="Calibri" w:hint="cs"/>
          <w:b/>
          <w:bCs/>
          <w:sz w:val="26"/>
          <w:szCs w:val="26"/>
          <w:rtl/>
        </w:rPr>
        <w:t>ی‌</w:t>
      </w:r>
      <w:r w:rsidRPr="00FB70B9">
        <w:rPr>
          <w:rFonts w:ascii="Calibri" w:hAnsi="Calibri" w:hint="eastAsia"/>
          <w:b/>
          <w:bCs/>
          <w:sz w:val="26"/>
          <w:szCs w:val="26"/>
          <w:rtl/>
        </w:rPr>
        <w:t>گردد</w:t>
      </w:r>
      <w:r w:rsidRPr="00FB70B9">
        <w:rPr>
          <w:rFonts w:ascii="Calibri" w:hAnsi="Calibri"/>
          <w:b/>
          <w:bCs/>
          <w:sz w:val="26"/>
          <w:szCs w:val="26"/>
          <w:rtl/>
        </w:rPr>
        <w:t>:</w:t>
      </w:r>
    </w:p>
    <w:p w14:paraId="600688DE"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b/>
          <w:bCs/>
          <w:sz w:val="26"/>
          <w:szCs w:val="26"/>
          <w:rtl/>
        </w:rPr>
        <w:t>1-پروژه ها</w:t>
      </w:r>
      <w:r w:rsidRPr="00FB70B9">
        <w:rPr>
          <w:rFonts w:ascii="Calibri" w:hAnsi="Calibri" w:hint="cs"/>
          <w:b/>
          <w:bCs/>
          <w:sz w:val="26"/>
          <w:szCs w:val="26"/>
          <w:rtl/>
        </w:rPr>
        <w:t>ی</w:t>
      </w:r>
      <w:r w:rsidRPr="00FB70B9">
        <w:rPr>
          <w:rFonts w:ascii="Calibri" w:hAnsi="Calibri"/>
          <w:b/>
          <w:bCs/>
          <w:sz w:val="26"/>
          <w:szCs w:val="26"/>
          <w:rtl/>
        </w:rPr>
        <w:t xml:space="preserve"> در حال تکم</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w:t>
      </w:r>
    </w:p>
    <w:p w14:paraId="75BD909A"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ماکو :</w:t>
      </w:r>
    </w:p>
    <w:p w14:paraId="046149A1"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فکا </w:t>
      </w:r>
      <w:r w:rsidRPr="00FB70B9">
        <w:rPr>
          <w:rFonts w:ascii="Calibri" w:hAnsi="Calibri"/>
          <w:b/>
          <w:bCs/>
          <w:sz w:val="26"/>
          <w:szCs w:val="26"/>
          <w:rtl/>
        </w:rPr>
        <w:lastRenderedPageBreak/>
        <w:t>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14/04/1402،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w:t>
      </w:r>
      <w:r w:rsidRPr="00FB70B9">
        <w:rPr>
          <w:rFonts w:ascii="Calibri" w:hAnsi="Calibri" w:hint="eastAsia"/>
          <w:b/>
          <w:bCs/>
          <w:sz w:val="26"/>
          <w:szCs w:val="26"/>
          <w:rtl/>
        </w:rPr>
        <w:t>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263AAF4A"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دلفان :</w:t>
      </w:r>
    </w:p>
    <w:p w14:paraId="34636274"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گلدشت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03/09/1402،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w:t>
      </w:r>
      <w:r w:rsidRPr="00FB70B9">
        <w:rPr>
          <w:rFonts w:ascii="Calibri" w:hAnsi="Calibri" w:hint="eastAsia"/>
          <w:b/>
          <w:bCs/>
          <w:sz w:val="26"/>
          <w:szCs w:val="26"/>
          <w:rtl/>
        </w:rPr>
        <w:t>شستا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63C4DB4C"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درگز</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w:t>
      </w:r>
    </w:p>
    <w:p w14:paraId="121DE6AD"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گلدشت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03/09/1402،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w:t>
      </w:r>
      <w:r w:rsidRPr="00FB70B9">
        <w:rPr>
          <w:rFonts w:ascii="Calibri" w:hAnsi="Calibri" w:hint="eastAsia"/>
          <w:b/>
          <w:bCs/>
          <w:sz w:val="26"/>
          <w:szCs w:val="26"/>
          <w:rtl/>
        </w:rPr>
        <w:t>شستا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20273C30"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ملا</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b/>
          <w:bCs/>
          <w:sz w:val="26"/>
          <w:szCs w:val="26"/>
          <w:rtl/>
        </w:rPr>
        <w:t xml:space="preserve">: </w:t>
      </w:r>
    </w:p>
    <w:p w14:paraId="1C3CBFE7"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ملارد ش</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20/09/1402،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شستا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619AB8D0"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کل</w:t>
      </w:r>
      <w:r w:rsidRPr="00FB70B9">
        <w:rPr>
          <w:rFonts w:ascii="Calibri" w:hAnsi="Calibri" w:hint="cs"/>
          <w:b/>
          <w:bCs/>
          <w:sz w:val="26"/>
          <w:szCs w:val="26"/>
          <w:rtl/>
        </w:rPr>
        <w:t>ی</w:t>
      </w:r>
      <w:r w:rsidRPr="00FB70B9">
        <w:rPr>
          <w:rFonts w:ascii="Calibri" w:hAnsi="Calibri" w:hint="eastAsia"/>
          <w:b/>
          <w:bCs/>
          <w:sz w:val="26"/>
          <w:szCs w:val="26"/>
          <w:rtl/>
        </w:rPr>
        <w:t>بر</w:t>
      </w:r>
      <w:r w:rsidRPr="00FB70B9">
        <w:rPr>
          <w:rFonts w:ascii="Calibri" w:hAnsi="Calibri"/>
          <w:b/>
          <w:bCs/>
          <w:sz w:val="26"/>
          <w:szCs w:val="26"/>
          <w:rtl/>
        </w:rPr>
        <w:t>:</w:t>
      </w:r>
    </w:p>
    <w:p w14:paraId="07B0F0BD" w14:textId="0F8523DB" w:rsid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شستا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4B6E95D5" w14:textId="77777777" w:rsidR="001B0DEE" w:rsidRDefault="001B0DEE" w:rsidP="001B0DEE">
      <w:pPr>
        <w:spacing w:after="200" w:line="276" w:lineRule="auto"/>
        <w:jc w:val="both"/>
        <w:rPr>
          <w:rFonts w:ascii="Calibri" w:hAnsi="Calibri"/>
          <w:b/>
          <w:bCs/>
          <w:sz w:val="26"/>
          <w:szCs w:val="26"/>
          <w:rtl/>
        </w:rPr>
      </w:pPr>
    </w:p>
    <w:p w14:paraId="29CC541C" w14:textId="77777777" w:rsidR="001B0DEE" w:rsidRDefault="001B0DEE" w:rsidP="001B0DEE">
      <w:pPr>
        <w:spacing w:after="200" w:line="276" w:lineRule="auto"/>
        <w:jc w:val="both"/>
        <w:rPr>
          <w:rFonts w:ascii="Calibri" w:hAnsi="Calibri"/>
          <w:b/>
          <w:bCs/>
          <w:sz w:val="26"/>
          <w:szCs w:val="26"/>
          <w:rtl/>
        </w:rPr>
      </w:pPr>
    </w:p>
    <w:p w14:paraId="2A1028BA" w14:textId="6C76EF6F"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b/>
          <w:bCs/>
          <w:sz w:val="26"/>
          <w:szCs w:val="26"/>
          <w:rtl/>
        </w:rPr>
        <w:lastRenderedPageBreak/>
        <w:t>2-پروژه ها</w:t>
      </w:r>
      <w:r w:rsidRPr="00FB70B9">
        <w:rPr>
          <w:rFonts w:ascii="Calibri" w:hAnsi="Calibri" w:hint="cs"/>
          <w:b/>
          <w:bCs/>
          <w:sz w:val="26"/>
          <w:szCs w:val="26"/>
          <w:rtl/>
        </w:rPr>
        <w:t>ی</w:t>
      </w:r>
      <w:r w:rsidRPr="00FB70B9">
        <w:rPr>
          <w:rFonts w:ascii="Calibri" w:hAnsi="Calibri"/>
          <w:b/>
          <w:bCs/>
          <w:sz w:val="26"/>
          <w:szCs w:val="26"/>
          <w:rtl/>
        </w:rPr>
        <w:t xml:space="preserve"> متوقف :</w:t>
      </w:r>
    </w:p>
    <w:p w14:paraId="48F72589"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ش</w:t>
      </w:r>
      <w:r w:rsidRPr="00FB70B9">
        <w:rPr>
          <w:rFonts w:ascii="Calibri" w:hAnsi="Calibri" w:hint="cs"/>
          <w:b/>
          <w:bCs/>
          <w:sz w:val="26"/>
          <w:szCs w:val="26"/>
          <w:rtl/>
        </w:rPr>
        <w:t>ی</w:t>
      </w:r>
      <w:r w:rsidRPr="00FB70B9">
        <w:rPr>
          <w:rFonts w:ascii="Calibri" w:hAnsi="Calibri" w:hint="eastAsia"/>
          <w:b/>
          <w:bCs/>
          <w:sz w:val="26"/>
          <w:szCs w:val="26"/>
          <w:rtl/>
        </w:rPr>
        <w:t>روان</w:t>
      </w:r>
      <w:r w:rsidRPr="00FB70B9">
        <w:rPr>
          <w:rFonts w:ascii="Calibri" w:hAnsi="Calibri"/>
          <w:b/>
          <w:bCs/>
          <w:sz w:val="26"/>
          <w:szCs w:val="26"/>
          <w:rtl/>
        </w:rPr>
        <w:t>:</w:t>
      </w:r>
    </w:p>
    <w:p w14:paraId="4C67DAED"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گلدشت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03/09/1402،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w:t>
      </w:r>
      <w:r w:rsidRPr="00FB70B9">
        <w:rPr>
          <w:rFonts w:ascii="Calibri" w:hAnsi="Calibri" w:hint="eastAsia"/>
          <w:b/>
          <w:bCs/>
          <w:sz w:val="26"/>
          <w:szCs w:val="26"/>
          <w:rtl/>
        </w:rPr>
        <w:t>شستا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w:t>
      </w:r>
    </w:p>
    <w:p w14:paraId="47468DFD"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با</w:t>
      </w:r>
      <w:r w:rsidRPr="00FB70B9">
        <w:rPr>
          <w:rFonts w:ascii="Calibri" w:hAnsi="Calibri"/>
          <w:b/>
          <w:bCs/>
          <w:sz w:val="26"/>
          <w:szCs w:val="26"/>
          <w:rtl/>
        </w:rPr>
        <w:t xml:space="preserve"> توجه به فرآ</w:t>
      </w:r>
      <w:r w:rsidRPr="00FB70B9">
        <w:rPr>
          <w:rFonts w:ascii="Calibri" w:hAnsi="Calibri" w:hint="cs"/>
          <w:b/>
          <w:bCs/>
          <w:sz w:val="26"/>
          <w:szCs w:val="26"/>
          <w:rtl/>
        </w:rPr>
        <w:t>ی</w:t>
      </w:r>
      <w:r w:rsidRPr="00FB70B9">
        <w:rPr>
          <w:rFonts w:ascii="Calibri" w:hAnsi="Calibri" w:hint="eastAsia"/>
          <w:b/>
          <w:bCs/>
          <w:sz w:val="26"/>
          <w:szCs w:val="26"/>
          <w:rtl/>
        </w:rPr>
        <w:t>ند</w:t>
      </w:r>
      <w:r w:rsidRPr="00FB70B9">
        <w:rPr>
          <w:rFonts w:ascii="Calibri" w:hAnsi="Calibri"/>
          <w:b/>
          <w:bCs/>
          <w:sz w:val="26"/>
          <w:szCs w:val="26"/>
          <w:rtl/>
        </w:rPr>
        <w:t xml:space="preserve"> انتقال مجوز چاه، عمل</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اجرا</w:t>
      </w:r>
      <w:r w:rsidRPr="00FB70B9">
        <w:rPr>
          <w:rFonts w:ascii="Calibri" w:hAnsi="Calibri" w:hint="cs"/>
          <w:b/>
          <w:bCs/>
          <w:sz w:val="26"/>
          <w:szCs w:val="26"/>
          <w:rtl/>
        </w:rPr>
        <w:t>یی</w:t>
      </w:r>
      <w:r w:rsidRPr="00FB70B9">
        <w:rPr>
          <w:rFonts w:ascii="Calibri" w:hAnsi="Calibri"/>
          <w:b/>
          <w:bCs/>
          <w:sz w:val="26"/>
          <w:szCs w:val="26"/>
          <w:rtl/>
        </w:rPr>
        <w:t xml:space="preserve"> تا تحقق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مهم متوقف م</w:t>
      </w:r>
      <w:r w:rsidRPr="00FB70B9">
        <w:rPr>
          <w:rFonts w:ascii="Calibri" w:hAnsi="Calibri" w:hint="cs"/>
          <w:b/>
          <w:bCs/>
          <w:sz w:val="26"/>
          <w:szCs w:val="26"/>
          <w:rtl/>
        </w:rPr>
        <w:t>ی</w:t>
      </w:r>
      <w:r w:rsidRPr="00FB70B9">
        <w:rPr>
          <w:rFonts w:ascii="Calibri" w:hAnsi="Calibri" w:cs="Calibri" w:hint="cs"/>
          <w:b/>
          <w:bCs/>
          <w:sz w:val="26"/>
          <w:szCs w:val="26"/>
          <w:rtl/>
        </w:rPr>
        <w:t>¬</w:t>
      </w:r>
      <w:r w:rsidRPr="00FB70B9">
        <w:rPr>
          <w:rFonts w:ascii="Calibri" w:hAnsi="Calibri" w:hint="cs"/>
          <w:b/>
          <w:bCs/>
          <w:sz w:val="26"/>
          <w:szCs w:val="26"/>
          <w:rtl/>
        </w:rPr>
        <w:t>باشد</w:t>
      </w:r>
      <w:r w:rsidRPr="00FB70B9">
        <w:rPr>
          <w:rFonts w:ascii="Calibri" w:hAnsi="Calibri"/>
          <w:b/>
          <w:bCs/>
          <w:sz w:val="26"/>
          <w:szCs w:val="26"/>
          <w:rtl/>
        </w:rPr>
        <w:t>.</w:t>
      </w:r>
    </w:p>
    <w:p w14:paraId="78C1FF38"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کوهرنگ:</w:t>
      </w:r>
    </w:p>
    <w:p w14:paraId="4568FF27"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شستا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فعال</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cs="Calibri" w:hint="cs"/>
          <w:b/>
          <w:bCs/>
          <w:sz w:val="26"/>
          <w:szCs w:val="26"/>
          <w:rtl/>
        </w:rPr>
        <w:t>¬</w:t>
      </w:r>
      <w:r w:rsidRPr="00FB70B9">
        <w:rPr>
          <w:rFonts w:ascii="Calibri" w:hAnsi="Calibri" w:hint="cs"/>
          <w:b/>
          <w:bCs/>
          <w:sz w:val="26"/>
          <w:szCs w:val="26"/>
          <w:rtl/>
        </w:rPr>
        <w:t>های</w:t>
      </w:r>
      <w:r w:rsidRPr="00FB70B9">
        <w:rPr>
          <w:rFonts w:ascii="Calibri" w:hAnsi="Calibri"/>
          <w:b/>
          <w:bCs/>
          <w:sz w:val="26"/>
          <w:szCs w:val="26"/>
          <w:rtl/>
        </w:rPr>
        <w:t xml:space="preserve"> اجرا</w:t>
      </w:r>
      <w:r w:rsidRPr="00FB70B9">
        <w:rPr>
          <w:rFonts w:ascii="Calibri" w:hAnsi="Calibri" w:hint="cs"/>
          <w:b/>
          <w:bCs/>
          <w:sz w:val="26"/>
          <w:szCs w:val="26"/>
          <w:rtl/>
        </w:rPr>
        <w:t>یی</w:t>
      </w:r>
      <w:r w:rsidRPr="00FB70B9">
        <w:rPr>
          <w:rFonts w:ascii="Calibri" w:hAnsi="Calibri"/>
          <w:b/>
          <w:bCs/>
          <w:sz w:val="26"/>
          <w:szCs w:val="26"/>
          <w:rtl/>
        </w:rPr>
        <w:t xml:space="preserve"> پس از واگذ</w:t>
      </w:r>
      <w:r w:rsidRPr="00FB70B9">
        <w:rPr>
          <w:rFonts w:ascii="Calibri" w:hAnsi="Calibri" w:hint="eastAsia"/>
          <w:b/>
          <w:bCs/>
          <w:sz w:val="26"/>
          <w:szCs w:val="26"/>
          <w:rtl/>
        </w:rPr>
        <w:t>ار</w:t>
      </w:r>
      <w:r w:rsidRPr="00FB70B9">
        <w:rPr>
          <w:rFonts w:ascii="Calibri" w:hAnsi="Calibri" w:hint="cs"/>
          <w:b/>
          <w:bCs/>
          <w:sz w:val="26"/>
          <w:szCs w:val="26"/>
          <w:rtl/>
        </w:rPr>
        <w:t>ی</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پ</w:t>
      </w:r>
      <w:r w:rsidRPr="00FB70B9">
        <w:rPr>
          <w:rFonts w:ascii="Calibri" w:hAnsi="Calibri" w:hint="cs"/>
          <w:b/>
          <w:bCs/>
          <w:sz w:val="26"/>
          <w:szCs w:val="26"/>
          <w:rtl/>
        </w:rPr>
        <w:t>ی</w:t>
      </w:r>
      <w:r w:rsidRPr="00FB70B9">
        <w:rPr>
          <w:rFonts w:ascii="Calibri" w:hAnsi="Calibri" w:hint="eastAsia"/>
          <w:b/>
          <w:bCs/>
          <w:sz w:val="26"/>
          <w:szCs w:val="26"/>
          <w:rtl/>
        </w:rPr>
        <w:t>شنهاد</w:t>
      </w:r>
      <w:r w:rsidRPr="00FB70B9">
        <w:rPr>
          <w:rFonts w:ascii="Calibri" w:hAnsi="Calibri"/>
          <w:b/>
          <w:bCs/>
          <w:sz w:val="26"/>
          <w:szCs w:val="26"/>
          <w:rtl/>
        </w:rPr>
        <w:t xml:space="preserve"> آغاز خواهد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68116617"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گرم</w:t>
      </w:r>
      <w:r w:rsidRPr="00FB70B9">
        <w:rPr>
          <w:rFonts w:ascii="Calibri" w:hAnsi="Calibri" w:hint="cs"/>
          <w:b/>
          <w:bCs/>
          <w:sz w:val="26"/>
          <w:szCs w:val="26"/>
          <w:rtl/>
        </w:rPr>
        <w:t>ی</w:t>
      </w:r>
      <w:r w:rsidRPr="00FB70B9">
        <w:rPr>
          <w:rFonts w:ascii="Calibri" w:hAnsi="Calibri"/>
          <w:b/>
          <w:bCs/>
          <w:sz w:val="26"/>
          <w:szCs w:val="26"/>
          <w:rtl/>
        </w:rPr>
        <w:t xml:space="preserve"> :</w:t>
      </w:r>
    </w:p>
    <w:p w14:paraId="7E8661E9"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فکا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07/12/1402،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w:t>
      </w:r>
      <w:r w:rsidRPr="00FB70B9">
        <w:rPr>
          <w:rFonts w:ascii="Calibri" w:hAnsi="Calibri" w:hint="eastAsia"/>
          <w:b/>
          <w:bCs/>
          <w:sz w:val="26"/>
          <w:szCs w:val="26"/>
          <w:rtl/>
        </w:rPr>
        <w:t>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مراحل حفار</w:t>
      </w:r>
      <w:r w:rsidRPr="00FB70B9">
        <w:rPr>
          <w:rFonts w:ascii="Calibri" w:hAnsi="Calibri" w:hint="cs"/>
          <w:b/>
          <w:bCs/>
          <w:sz w:val="26"/>
          <w:szCs w:val="26"/>
          <w:rtl/>
        </w:rPr>
        <w:t>ی</w:t>
      </w:r>
      <w:r w:rsidRPr="00FB70B9">
        <w:rPr>
          <w:rFonts w:ascii="Calibri" w:hAnsi="Calibri"/>
          <w:b/>
          <w:bCs/>
          <w:sz w:val="26"/>
          <w:szCs w:val="26"/>
          <w:rtl/>
        </w:rPr>
        <w:t xml:space="preserve"> چاه جهت بررس</w:t>
      </w:r>
      <w:r w:rsidRPr="00FB70B9">
        <w:rPr>
          <w:rFonts w:ascii="Calibri" w:hAnsi="Calibri" w:hint="cs"/>
          <w:b/>
          <w:bCs/>
          <w:sz w:val="26"/>
          <w:szCs w:val="26"/>
          <w:rtl/>
        </w:rPr>
        <w:t>ی</w:t>
      </w:r>
      <w:r w:rsidRPr="00FB70B9">
        <w:rPr>
          <w:rFonts w:ascii="Calibri" w:hAnsi="Calibri"/>
          <w:b/>
          <w:bCs/>
          <w:sz w:val="26"/>
          <w:szCs w:val="26"/>
          <w:rtl/>
        </w:rPr>
        <w:t xml:space="preserve"> آبده</w:t>
      </w:r>
      <w:r w:rsidRPr="00FB70B9">
        <w:rPr>
          <w:rFonts w:ascii="Calibri" w:hAnsi="Calibri" w:hint="cs"/>
          <w:b/>
          <w:bCs/>
          <w:sz w:val="26"/>
          <w:szCs w:val="26"/>
          <w:rtl/>
        </w:rPr>
        <w:t>ی</w:t>
      </w:r>
      <w:r w:rsidRPr="00FB70B9">
        <w:rPr>
          <w:rFonts w:ascii="Calibri" w:hAnsi="Calibri"/>
          <w:b/>
          <w:bCs/>
          <w:sz w:val="26"/>
          <w:szCs w:val="26"/>
          <w:rtl/>
        </w:rPr>
        <w:t xml:space="preserve"> سفره ز</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hint="cs"/>
          <w:b/>
          <w:bCs/>
          <w:sz w:val="26"/>
          <w:szCs w:val="26"/>
          <w:rtl/>
        </w:rPr>
        <w:t>ی</w:t>
      </w:r>
      <w:r w:rsidRPr="00FB70B9">
        <w:rPr>
          <w:rFonts w:ascii="Calibri" w:hAnsi="Calibri"/>
          <w:b/>
          <w:bCs/>
          <w:sz w:val="26"/>
          <w:szCs w:val="26"/>
          <w:rtl/>
        </w:rPr>
        <w:t xml:space="preserve"> در حال انجام است. در صورت اطم</w:t>
      </w:r>
      <w:r w:rsidRPr="00FB70B9">
        <w:rPr>
          <w:rFonts w:ascii="Calibri" w:hAnsi="Calibri" w:hint="cs"/>
          <w:b/>
          <w:bCs/>
          <w:sz w:val="26"/>
          <w:szCs w:val="26"/>
          <w:rtl/>
        </w:rPr>
        <w:t>ی</w:t>
      </w:r>
      <w:r w:rsidRPr="00FB70B9">
        <w:rPr>
          <w:rFonts w:ascii="Calibri" w:hAnsi="Calibri" w:hint="eastAsia"/>
          <w:b/>
          <w:bCs/>
          <w:sz w:val="26"/>
          <w:szCs w:val="26"/>
          <w:rtl/>
        </w:rPr>
        <w:t>نان</w:t>
      </w:r>
      <w:r w:rsidRPr="00FB70B9">
        <w:rPr>
          <w:rFonts w:ascii="Calibri" w:hAnsi="Calibri"/>
          <w:b/>
          <w:bCs/>
          <w:sz w:val="26"/>
          <w:szCs w:val="26"/>
          <w:rtl/>
        </w:rPr>
        <w:t xml:space="preserve"> از آبده</w:t>
      </w:r>
      <w:r w:rsidRPr="00FB70B9">
        <w:rPr>
          <w:rFonts w:ascii="Calibri" w:hAnsi="Calibri" w:hint="cs"/>
          <w:b/>
          <w:bCs/>
          <w:sz w:val="26"/>
          <w:szCs w:val="26"/>
          <w:rtl/>
        </w:rPr>
        <w:t>ی</w:t>
      </w:r>
      <w:r w:rsidRPr="00FB70B9">
        <w:rPr>
          <w:rFonts w:ascii="Calibri" w:hAnsi="Calibri"/>
          <w:b/>
          <w:bCs/>
          <w:sz w:val="26"/>
          <w:szCs w:val="26"/>
          <w:rtl/>
        </w:rPr>
        <w:t xml:space="preserve"> سفره‌ها</w:t>
      </w:r>
      <w:r w:rsidRPr="00FB70B9">
        <w:rPr>
          <w:rFonts w:ascii="Calibri" w:hAnsi="Calibri" w:hint="cs"/>
          <w:b/>
          <w:bCs/>
          <w:sz w:val="26"/>
          <w:szCs w:val="26"/>
          <w:rtl/>
        </w:rPr>
        <w:t>ی</w:t>
      </w:r>
      <w:r w:rsidRPr="00FB70B9">
        <w:rPr>
          <w:rFonts w:ascii="Calibri" w:hAnsi="Calibri"/>
          <w:b/>
          <w:bCs/>
          <w:sz w:val="26"/>
          <w:szCs w:val="26"/>
          <w:rtl/>
        </w:rPr>
        <w:t xml:space="preserve"> ز</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hint="cs"/>
          <w:b/>
          <w:bCs/>
          <w:sz w:val="26"/>
          <w:szCs w:val="26"/>
          <w:rtl/>
        </w:rPr>
        <w:t>ی</w:t>
      </w:r>
      <w:r w:rsidRPr="00FB70B9">
        <w:rPr>
          <w:rFonts w:ascii="Calibri" w:hAnsi="Calibri"/>
          <w:b/>
          <w:bCs/>
          <w:sz w:val="26"/>
          <w:szCs w:val="26"/>
          <w:rtl/>
        </w:rPr>
        <w:t xml:space="preserve"> فعال</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اجرا</w:t>
      </w:r>
      <w:r w:rsidRPr="00FB70B9">
        <w:rPr>
          <w:rFonts w:ascii="Calibri" w:hAnsi="Calibri" w:hint="cs"/>
          <w:b/>
          <w:bCs/>
          <w:sz w:val="26"/>
          <w:szCs w:val="26"/>
          <w:rtl/>
        </w:rPr>
        <w:t>یی</w:t>
      </w:r>
      <w:r w:rsidRPr="00FB70B9">
        <w:rPr>
          <w:rFonts w:ascii="Calibri" w:hAnsi="Calibri"/>
          <w:b/>
          <w:bCs/>
          <w:sz w:val="26"/>
          <w:szCs w:val="26"/>
          <w:rtl/>
        </w:rPr>
        <w:t xml:space="preserve"> آغاز خواهد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04671485"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کوزران :</w:t>
      </w:r>
    </w:p>
    <w:p w14:paraId="018AE2F3"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فکا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07/12/1402،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w:t>
      </w:r>
      <w:r w:rsidRPr="00FB70B9">
        <w:rPr>
          <w:rFonts w:ascii="Calibri" w:hAnsi="Calibri" w:hint="eastAsia"/>
          <w:b/>
          <w:bCs/>
          <w:sz w:val="26"/>
          <w:szCs w:val="26"/>
          <w:rtl/>
        </w:rPr>
        <w:t>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48313355"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lastRenderedPageBreak/>
        <w:t>پروژه</w:t>
      </w:r>
      <w:r w:rsidRPr="00FB70B9">
        <w:rPr>
          <w:rFonts w:ascii="Calibri" w:hAnsi="Calibri"/>
          <w:b/>
          <w:bCs/>
          <w:sz w:val="26"/>
          <w:szCs w:val="26"/>
          <w:rtl/>
        </w:rPr>
        <w:t xml:space="preserve"> بصورت مشارکت با شخص حق</w:t>
      </w:r>
      <w:r w:rsidRPr="00FB70B9">
        <w:rPr>
          <w:rFonts w:ascii="Calibri" w:hAnsi="Calibri" w:hint="cs"/>
          <w:b/>
          <w:bCs/>
          <w:sz w:val="26"/>
          <w:szCs w:val="26"/>
          <w:rtl/>
        </w:rPr>
        <w:t>ی</w:t>
      </w:r>
      <w:r w:rsidRPr="00FB70B9">
        <w:rPr>
          <w:rFonts w:ascii="Calibri" w:hAnsi="Calibri" w:hint="eastAsia"/>
          <w:b/>
          <w:bCs/>
          <w:sz w:val="26"/>
          <w:szCs w:val="26"/>
          <w:rtl/>
        </w:rPr>
        <w:t>ق</w:t>
      </w:r>
      <w:r w:rsidRPr="00FB70B9">
        <w:rPr>
          <w:rFonts w:ascii="Calibri" w:hAnsi="Calibri" w:hint="cs"/>
          <w:b/>
          <w:bCs/>
          <w:sz w:val="26"/>
          <w:szCs w:val="26"/>
          <w:rtl/>
        </w:rPr>
        <w:t>ی</w:t>
      </w:r>
      <w:r w:rsidRPr="00FB70B9">
        <w:rPr>
          <w:rFonts w:ascii="Calibri" w:hAnsi="Calibri"/>
          <w:b/>
          <w:bCs/>
          <w:sz w:val="26"/>
          <w:szCs w:val="26"/>
          <w:rtl/>
        </w:rPr>
        <w:t>(مالک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م</w:t>
      </w:r>
      <w:r w:rsidRPr="00FB70B9">
        <w:rPr>
          <w:rFonts w:ascii="Calibri" w:hAnsi="Calibri" w:hint="cs"/>
          <w:b/>
          <w:bCs/>
          <w:sz w:val="26"/>
          <w:szCs w:val="26"/>
          <w:rtl/>
        </w:rPr>
        <w:t>ی</w:t>
      </w:r>
      <w:r w:rsidRPr="00FB70B9">
        <w:rPr>
          <w:rFonts w:ascii="Calibri" w:hAnsi="Calibri"/>
          <w:b/>
          <w:bCs/>
          <w:sz w:val="26"/>
          <w:szCs w:val="26"/>
          <w:rtl/>
        </w:rPr>
        <w:t xml:space="preserve"> باشد شراکتنامه ب</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شرکت فکا و شخص حق</w:t>
      </w:r>
      <w:r w:rsidRPr="00FB70B9">
        <w:rPr>
          <w:rFonts w:ascii="Calibri" w:hAnsi="Calibri" w:hint="cs"/>
          <w:b/>
          <w:bCs/>
          <w:sz w:val="26"/>
          <w:szCs w:val="26"/>
          <w:rtl/>
        </w:rPr>
        <w:t>ی</w:t>
      </w:r>
      <w:r w:rsidRPr="00FB70B9">
        <w:rPr>
          <w:rFonts w:ascii="Calibri" w:hAnsi="Calibri" w:hint="eastAsia"/>
          <w:b/>
          <w:bCs/>
          <w:sz w:val="26"/>
          <w:szCs w:val="26"/>
          <w:rtl/>
        </w:rPr>
        <w:t>ق</w:t>
      </w:r>
      <w:r w:rsidRPr="00FB70B9">
        <w:rPr>
          <w:rFonts w:ascii="Calibri" w:hAnsi="Calibri" w:hint="cs"/>
          <w:b/>
          <w:bCs/>
          <w:sz w:val="26"/>
          <w:szCs w:val="26"/>
          <w:rtl/>
        </w:rPr>
        <w:t>ی</w:t>
      </w:r>
      <w:r w:rsidRPr="00FB70B9">
        <w:rPr>
          <w:rFonts w:ascii="Calibri" w:hAnsi="Calibri"/>
          <w:b/>
          <w:bCs/>
          <w:sz w:val="26"/>
          <w:szCs w:val="26"/>
          <w:rtl/>
        </w:rPr>
        <w:t xml:space="preserve"> امضا شده که با شرا</w:t>
      </w:r>
      <w:r w:rsidRPr="00FB70B9">
        <w:rPr>
          <w:rFonts w:ascii="Calibri" w:hAnsi="Calibri" w:hint="cs"/>
          <w:b/>
          <w:bCs/>
          <w:sz w:val="26"/>
          <w:szCs w:val="26"/>
          <w:rtl/>
        </w:rPr>
        <w:t>ی</w:t>
      </w:r>
      <w:r w:rsidRPr="00FB70B9">
        <w:rPr>
          <w:rFonts w:ascii="Calibri" w:hAnsi="Calibri" w:hint="eastAsia"/>
          <w:b/>
          <w:bCs/>
          <w:sz w:val="26"/>
          <w:szCs w:val="26"/>
          <w:rtl/>
        </w:rPr>
        <w:t>ط</w:t>
      </w:r>
      <w:r w:rsidRPr="00FB70B9">
        <w:rPr>
          <w:rFonts w:ascii="Calibri" w:hAnsi="Calibri"/>
          <w:b/>
          <w:bCs/>
          <w:sz w:val="26"/>
          <w:szCs w:val="26"/>
          <w:rtl/>
        </w:rPr>
        <w:t xml:space="preserve"> حداکثر 20 درصدسهم شر</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b/>
          <w:bCs/>
          <w:sz w:val="26"/>
          <w:szCs w:val="26"/>
          <w:rtl/>
        </w:rPr>
        <w:t xml:space="preserve"> و 80 درصد سهم فکا به اندازه آورده هر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b/>
          <w:bCs/>
          <w:sz w:val="26"/>
          <w:szCs w:val="26"/>
          <w:rtl/>
        </w:rPr>
        <w:t xml:space="preserve"> از طرف</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منعقد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که به دل</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مشارکت تا زمان ثبت شرکت امکان شروع عمل</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اجرا</w:t>
      </w:r>
      <w:r w:rsidRPr="00FB70B9">
        <w:rPr>
          <w:rFonts w:ascii="Calibri" w:hAnsi="Calibri" w:hint="cs"/>
          <w:b/>
          <w:bCs/>
          <w:sz w:val="26"/>
          <w:szCs w:val="26"/>
          <w:rtl/>
        </w:rPr>
        <w:t>یی</w:t>
      </w:r>
      <w:r w:rsidRPr="00FB70B9">
        <w:rPr>
          <w:rFonts w:ascii="Calibri" w:hAnsi="Calibri"/>
          <w:b/>
          <w:bCs/>
          <w:sz w:val="26"/>
          <w:szCs w:val="26"/>
          <w:rtl/>
        </w:rPr>
        <w:t xml:space="preserve"> نم</w:t>
      </w:r>
      <w:r w:rsidRPr="00FB70B9">
        <w:rPr>
          <w:rFonts w:ascii="Calibri" w:hAnsi="Calibri" w:hint="cs"/>
          <w:b/>
          <w:bCs/>
          <w:sz w:val="26"/>
          <w:szCs w:val="26"/>
          <w:rtl/>
        </w:rPr>
        <w:t>ی</w:t>
      </w:r>
      <w:r w:rsidRPr="00FB70B9">
        <w:rPr>
          <w:rFonts w:ascii="Calibri" w:hAnsi="Calibri" w:cs="Calibri" w:hint="cs"/>
          <w:b/>
          <w:bCs/>
          <w:sz w:val="26"/>
          <w:szCs w:val="26"/>
          <w:rtl/>
        </w:rPr>
        <w:t>¬</w:t>
      </w:r>
      <w:r w:rsidRPr="00FB70B9">
        <w:rPr>
          <w:rFonts w:ascii="Calibri" w:hAnsi="Calibri" w:hint="cs"/>
          <w:b/>
          <w:bCs/>
          <w:sz w:val="26"/>
          <w:szCs w:val="26"/>
          <w:rtl/>
        </w:rPr>
        <w:t>باشد</w:t>
      </w:r>
      <w:r w:rsidRPr="00FB70B9">
        <w:rPr>
          <w:rFonts w:ascii="Calibri" w:hAnsi="Calibri"/>
          <w:b/>
          <w:bCs/>
          <w:sz w:val="26"/>
          <w:szCs w:val="26"/>
          <w:rtl/>
        </w:rPr>
        <w:t>. مصوبه تاس</w:t>
      </w:r>
      <w:r w:rsidRPr="00FB70B9">
        <w:rPr>
          <w:rFonts w:ascii="Calibri" w:hAnsi="Calibri" w:hint="cs"/>
          <w:b/>
          <w:bCs/>
          <w:sz w:val="26"/>
          <w:szCs w:val="26"/>
          <w:rtl/>
        </w:rPr>
        <w:t>ی</w:t>
      </w:r>
      <w:r w:rsidRPr="00FB70B9">
        <w:rPr>
          <w:rFonts w:ascii="Calibri" w:hAnsi="Calibri" w:hint="eastAsia"/>
          <w:b/>
          <w:bCs/>
          <w:sz w:val="26"/>
          <w:szCs w:val="26"/>
          <w:rtl/>
        </w:rPr>
        <w:t>س</w:t>
      </w:r>
      <w:r w:rsidRPr="00FB70B9">
        <w:rPr>
          <w:rFonts w:ascii="Calibri" w:hAnsi="Calibri"/>
          <w:b/>
          <w:bCs/>
          <w:sz w:val="26"/>
          <w:szCs w:val="26"/>
          <w:rtl/>
        </w:rPr>
        <w:t xml:space="preserve"> شرکت از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اخذ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و م</w:t>
      </w:r>
      <w:r w:rsidRPr="00FB70B9">
        <w:rPr>
          <w:rFonts w:ascii="Calibri" w:hAnsi="Calibri" w:hint="cs"/>
          <w:b/>
          <w:bCs/>
          <w:sz w:val="26"/>
          <w:szCs w:val="26"/>
          <w:rtl/>
        </w:rPr>
        <w:t>ی</w:t>
      </w:r>
      <w:r w:rsidRPr="00FB70B9">
        <w:rPr>
          <w:rFonts w:ascii="Calibri" w:hAnsi="Calibri" w:cs="Calibri" w:hint="cs"/>
          <w:b/>
          <w:bCs/>
          <w:sz w:val="26"/>
          <w:szCs w:val="26"/>
          <w:rtl/>
        </w:rPr>
        <w:t>¬</w:t>
      </w:r>
      <w:r w:rsidRPr="00FB70B9">
        <w:rPr>
          <w:rFonts w:ascii="Calibri" w:hAnsi="Calibri" w:hint="cs"/>
          <w:b/>
          <w:bCs/>
          <w:sz w:val="26"/>
          <w:szCs w:val="26"/>
          <w:rtl/>
        </w:rPr>
        <w:t>بای</w:t>
      </w:r>
      <w:r w:rsidRPr="00FB70B9">
        <w:rPr>
          <w:rFonts w:ascii="Calibri" w:hAnsi="Calibri" w:hint="eastAsia"/>
          <w:b/>
          <w:bCs/>
          <w:sz w:val="26"/>
          <w:szCs w:val="26"/>
          <w:rtl/>
        </w:rPr>
        <w:t>ست</w:t>
      </w:r>
      <w:r w:rsidRPr="00FB70B9">
        <w:rPr>
          <w:rFonts w:ascii="Calibri" w:hAnsi="Calibri"/>
          <w:b/>
          <w:bCs/>
          <w:sz w:val="26"/>
          <w:szCs w:val="26"/>
          <w:rtl/>
        </w:rPr>
        <w:t xml:space="preserve"> توسط شستا جهت تحقق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مهم مجوز صادر گردد. همچن</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مکاتبات مکرر با استاندار محترم استان کرمانشاه  با موضوع  پ</w:t>
      </w:r>
      <w:r w:rsidRPr="00FB70B9">
        <w:rPr>
          <w:rFonts w:ascii="Calibri" w:hAnsi="Calibri" w:hint="cs"/>
          <w:b/>
          <w:bCs/>
          <w:sz w:val="26"/>
          <w:szCs w:val="26"/>
          <w:rtl/>
        </w:rPr>
        <w:t>ی</w:t>
      </w:r>
      <w:r w:rsidRPr="00FB70B9">
        <w:rPr>
          <w:rFonts w:ascii="Calibri" w:hAnsi="Calibri" w:hint="eastAsia"/>
          <w:b/>
          <w:bCs/>
          <w:sz w:val="26"/>
          <w:szCs w:val="26"/>
          <w:rtl/>
        </w:rPr>
        <w:t>شنهاد</w:t>
      </w:r>
      <w:r w:rsidRPr="00FB70B9">
        <w:rPr>
          <w:rFonts w:ascii="Calibri" w:hAnsi="Calibri"/>
          <w:b/>
          <w:bCs/>
          <w:sz w:val="26"/>
          <w:szCs w:val="26"/>
          <w:rtl/>
        </w:rPr>
        <w:t xml:space="preserve"> به واگذار</w:t>
      </w:r>
      <w:r w:rsidRPr="00FB70B9">
        <w:rPr>
          <w:rFonts w:ascii="Calibri" w:hAnsi="Calibri" w:hint="cs"/>
          <w:b/>
          <w:bCs/>
          <w:sz w:val="26"/>
          <w:szCs w:val="26"/>
          <w:rtl/>
        </w:rPr>
        <w:t>ی</w:t>
      </w:r>
      <w:r w:rsidRPr="00FB70B9">
        <w:rPr>
          <w:rFonts w:ascii="Calibri" w:hAnsi="Calibri"/>
          <w:b/>
          <w:bCs/>
          <w:sz w:val="26"/>
          <w:szCs w:val="26"/>
          <w:rtl/>
        </w:rPr>
        <w:t xml:space="preserve"> کل طرح به طرف قرارداد شراکت شرکت فکا (آقا</w:t>
      </w:r>
      <w:r w:rsidRPr="00FB70B9">
        <w:rPr>
          <w:rFonts w:ascii="Calibri" w:hAnsi="Calibri" w:hint="cs"/>
          <w:b/>
          <w:bCs/>
          <w:sz w:val="26"/>
          <w:szCs w:val="26"/>
          <w:rtl/>
        </w:rPr>
        <w:t>ی</w:t>
      </w:r>
      <w:r w:rsidRPr="00FB70B9">
        <w:rPr>
          <w:rFonts w:ascii="Calibri" w:hAnsi="Calibri"/>
          <w:b/>
          <w:bCs/>
          <w:sz w:val="26"/>
          <w:szCs w:val="26"/>
          <w:rtl/>
        </w:rPr>
        <w:t xml:space="preserve"> عادل رضا</w:t>
      </w:r>
      <w:r w:rsidRPr="00FB70B9">
        <w:rPr>
          <w:rFonts w:ascii="Calibri" w:hAnsi="Calibri" w:hint="cs"/>
          <w:b/>
          <w:bCs/>
          <w:sz w:val="26"/>
          <w:szCs w:val="26"/>
          <w:rtl/>
        </w:rPr>
        <w:t>یی</w:t>
      </w:r>
      <w:r w:rsidRPr="00FB70B9">
        <w:rPr>
          <w:rFonts w:ascii="Calibri" w:hAnsi="Calibri"/>
          <w:b/>
          <w:bCs/>
          <w:sz w:val="26"/>
          <w:szCs w:val="26"/>
          <w:rtl/>
        </w:rPr>
        <w:t xml:space="preserve">) به همراه </w:t>
      </w:r>
      <w:r w:rsidRPr="00FB70B9">
        <w:rPr>
          <w:rFonts w:ascii="Calibri" w:hAnsi="Calibri" w:hint="eastAsia"/>
          <w:b/>
          <w:bCs/>
          <w:sz w:val="26"/>
          <w:szCs w:val="26"/>
          <w:rtl/>
        </w:rPr>
        <w:t>تمام</w:t>
      </w:r>
      <w:r w:rsidRPr="00FB70B9">
        <w:rPr>
          <w:rFonts w:ascii="Calibri" w:hAnsi="Calibri"/>
          <w:b/>
          <w:bCs/>
          <w:sz w:val="26"/>
          <w:szCs w:val="26"/>
          <w:rtl/>
        </w:rPr>
        <w:t xml:space="preserve"> تسه</w:t>
      </w:r>
      <w:r w:rsidRPr="00FB70B9">
        <w:rPr>
          <w:rFonts w:ascii="Calibri" w:hAnsi="Calibri" w:hint="cs"/>
          <w:b/>
          <w:bCs/>
          <w:sz w:val="26"/>
          <w:szCs w:val="26"/>
          <w:rtl/>
        </w:rPr>
        <w:t>ی</w:t>
      </w:r>
      <w:r w:rsidRPr="00FB70B9">
        <w:rPr>
          <w:rFonts w:ascii="Calibri" w:hAnsi="Calibri" w:hint="eastAsia"/>
          <w:b/>
          <w:bCs/>
          <w:sz w:val="26"/>
          <w:szCs w:val="26"/>
          <w:rtl/>
        </w:rPr>
        <w:t>لات</w:t>
      </w:r>
      <w:r w:rsidRPr="00FB70B9">
        <w:rPr>
          <w:rFonts w:ascii="Calibri" w:hAnsi="Calibri"/>
          <w:b/>
          <w:bCs/>
          <w:sz w:val="26"/>
          <w:szCs w:val="26"/>
          <w:rtl/>
        </w:rPr>
        <w:t xml:space="preserve"> و امت</w:t>
      </w:r>
      <w:r w:rsidRPr="00FB70B9">
        <w:rPr>
          <w:rFonts w:ascii="Calibri" w:hAnsi="Calibri" w:hint="cs"/>
          <w:b/>
          <w:bCs/>
          <w:sz w:val="26"/>
          <w:szCs w:val="26"/>
          <w:rtl/>
        </w:rPr>
        <w:t>ی</w:t>
      </w:r>
      <w:r w:rsidRPr="00FB70B9">
        <w:rPr>
          <w:rFonts w:ascii="Calibri" w:hAnsi="Calibri" w:hint="eastAsia"/>
          <w:b/>
          <w:bCs/>
          <w:sz w:val="26"/>
          <w:szCs w:val="26"/>
          <w:rtl/>
        </w:rPr>
        <w:t>ازات</w:t>
      </w:r>
      <w:r w:rsidRPr="00FB70B9">
        <w:rPr>
          <w:rFonts w:ascii="Calibri" w:hAnsi="Calibri"/>
          <w:b/>
          <w:bCs/>
          <w:sz w:val="26"/>
          <w:szCs w:val="26"/>
          <w:rtl/>
        </w:rPr>
        <w:t xml:space="preserve"> مربوطه صورت پذ</w:t>
      </w:r>
      <w:r w:rsidRPr="00FB70B9">
        <w:rPr>
          <w:rFonts w:ascii="Calibri" w:hAnsi="Calibri" w:hint="cs"/>
          <w:b/>
          <w:bCs/>
          <w:sz w:val="26"/>
          <w:szCs w:val="26"/>
          <w:rtl/>
        </w:rPr>
        <w:t>ی</w:t>
      </w:r>
      <w:r w:rsidRPr="00FB70B9">
        <w:rPr>
          <w:rFonts w:ascii="Calibri" w:hAnsi="Calibri" w:hint="eastAsia"/>
          <w:b/>
          <w:bCs/>
          <w:sz w:val="26"/>
          <w:szCs w:val="26"/>
          <w:rtl/>
        </w:rPr>
        <w:t>رفته</w:t>
      </w:r>
      <w:r w:rsidRPr="00FB70B9">
        <w:rPr>
          <w:rFonts w:ascii="Calibri" w:hAnsi="Calibri"/>
          <w:b/>
          <w:bCs/>
          <w:sz w:val="26"/>
          <w:szCs w:val="26"/>
          <w:rtl/>
        </w:rPr>
        <w:t>. ل</w:t>
      </w:r>
      <w:r w:rsidRPr="00FB70B9">
        <w:rPr>
          <w:rFonts w:ascii="Calibri" w:hAnsi="Calibri" w:hint="cs"/>
          <w:b/>
          <w:bCs/>
          <w:sz w:val="26"/>
          <w:szCs w:val="26"/>
          <w:rtl/>
        </w:rPr>
        <w:t>ی</w:t>
      </w:r>
      <w:r w:rsidRPr="00FB70B9">
        <w:rPr>
          <w:rFonts w:ascii="Calibri" w:hAnsi="Calibri" w:hint="eastAsia"/>
          <w:b/>
          <w:bCs/>
          <w:sz w:val="26"/>
          <w:szCs w:val="26"/>
          <w:rtl/>
        </w:rPr>
        <w:t>کن</w:t>
      </w:r>
      <w:r w:rsidRPr="00FB70B9">
        <w:rPr>
          <w:rFonts w:ascii="Calibri" w:hAnsi="Calibri"/>
          <w:b/>
          <w:bCs/>
          <w:sz w:val="26"/>
          <w:szCs w:val="26"/>
          <w:rtl/>
        </w:rPr>
        <w:t xml:space="preserve"> تا کنون جواب</w:t>
      </w:r>
      <w:r w:rsidRPr="00FB70B9">
        <w:rPr>
          <w:rFonts w:ascii="Calibri" w:hAnsi="Calibri" w:hint="cs"/>
          <w:b/>
          <w:bCs/>
          <w:sz w:val="26"/>
          <w:szCs w:val="26"/>
          <w:rtl/>
        </w:rPr>
        <w:t>ی</w:t>
      </w:r>
      <w:r w:rsidRPr="00FB70B9">
        <w:rPr>
          <w:rFonts w:ascii="Calibri" w:hAnsi="Calibri" w:hint="eastAsia"/>
          <w:b/>
          <w:bCs/>
          <w:sz w:val="26"/>
          <w:szCs w:val="26"/>
          <w:rtl/>
        </w:rPr>
        <w:t>ه‌ا</w:t>
      </w:r>
      <w:r w:rsidRPr="00FB70B9">
        <w:rPr>
          <w:rFonts w:ascii="Calibri" w:hAnsi="Calibri" w:hint="cs"/>
          <w:b/>
          <w:bCs/>
          <w:sz w:val="26"/>
          <w:szCs w:val="26"/>
          <w:rtl/>
        </w:rPr>
        <w:t>ی</w:t>
      </w:r>
      <w:r w:rsidRPr="00FB70B9">
        <w:rPr>
          <w:rFonts w:ascii="Calibri" w:hAnsi="Calibri"/>
          <w:b/>
          <w:bCs/>
          <w:sz w:val="26"/>
          <w:szCs w:val="26"/>
          <w:rtl/>
        </w:rPr>
        <w:t xml:space="preserve"> در</w:t>
      </w:r>
      <w:r w:rsidRPr="00FB70B9">
        <w:rPr>
          <w:rFonts w:ascii="Calibri" w:hAnsi="Calibri" w:hint="cs"/>
          <w:b/>
          <w:bCs/>
          <w:sz w:val="26"/>
          <w:szCs w:val="26"/>
          <w:rtl/>
        </w:rPr>
        <w:t>ی</w:t>
      </w:r>
      <w:r w:rsidRPr="00FB70B9">
        <w:rPr>
          <w:rFonts w:ascii="Calibri" w:hAnsi="Calibri" w:hint="eastAsia"/>
          <w:b/>
          <w:bCs/>
          <w:sz w:val="26"/>
          <w:szCs w:val="26"/>
          <w:rtl/>
        </w:rPr>
        <w:t>افت</w:t>
      </w:r>
      <w:r w:rsidRPr="00FB70B9">
        <w:rPr>
          <w:rFonts w:ascii="Calibri" w:hAnsi="Calibri"/>
          <w:b/>
          <w:bCs/>
          <w:sz w:val="26"/>
          <w:szCs w:val="26"/>
          <w:rtl/>
        </w:rPr>
        <w:t xml:space="preserve"> نگرد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است.</w:t>
      </w:r>
    </w:p>
    <w:p w14:paraId="4E677453"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قهاوند:</w:t>
      </w:r>
    </w:p>
    <w:p w14:paraId="71E66A9E"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 فکا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07/12/1402، تصو</w:t>
      </w:r>
      <w:r w:rsidRPr="00FB70B9">
        <w:rPr>
          <w:rFonts w:ascii="Calibri" w:hAnsi="Calibri" w:hint="cs"/>
          <w:b/>
          <w:bCs/>
          <w:sz w:val="26"/>
          <w:szCs w:val="26"/>
          <w:rtl/>
        </w:rPr>
        <w:t>ی</w:t>
      </w:r>
      <w:r w:rsidRPr="00FB70B9">
        <w:rPr>
          <w:rFonts w:ascii="Calibri" w:hAnsi="Calibri" w:hint="eastAsia"/>
          <w:b/>
          <w:bCs/>
          <w:sz w:val="26"/>
          <w:szCs w:val="26"/>
          <w:rtl/>
        </w:rPr>
        <w:t>ب</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08/12/1402 و ارسال به شس</w:t>
      </w:r>
      <w:r w:rsidRPr="00FB70B9">
        <w:rPr>
          <w:rFonts w:ascii="Calibri" w:hAnsi="Calibri" w:hint="eastAsia"/>
          <w:b/>
          <w:bCs/>
          <w:sz w:val="26"/>
          <w:szCs w:val="26"/>
          <w:rtl/>
        </w:rPr>
        <w:t>تا</w:t>
      </w:r>
      <w:r w:rsidRPr="00FB70B9">
        <w:rPr>
          <w:rFonts w:ascii="Calibri" w:hAnsi="Calibri"/>
          <w:b/>
          <w:bCs/>
          <w:sz w:val="26"/>
          <w:szCs w:val="26"/>
          <w:rtl/>
        </w:rPr>
        <w:t xml:space="preserve"> جهت بررس</w:t>
      </w:r>
      <w:r w:rsidRPr="00FB70B9">
        <w:rPr>
          <w:rFonts w:ascii="Calibri" w:hAnsi="Calibri" w:hint="cs"/>
          <w:b/>
          <w:bCs/>
          <w:sz w:val="26"/>
          <w:szCs w:val="26"/>
          <w:rtl/>
        </w:rPr>
        <w:t>ی</w:t>
      </w:r>
      <w:r w:rsidRPr="00FB70B9">
        <w:rPr>
          <w:rFonts w:ascii="Calibri" w:hAnsi="Calibri"/>
          <w:b/>
          <w:bCs/>
          <w:sz w:val="26"/>
          <w:szCs w:val="26"/>
          <w:rtl/>
        </w:rPr>
        <w:t xml:space="preserve"> و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w:t>
      </w:r>
    </w:p>
    <w:p w14:paraId="2F9520C4"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علت مختومه نشدن پرونده حقوق</w:t>
      </w:r>
      <w:r w:rsidRPr="00FB70B9">
        <w:rPr>
          <w:rFonts w:ascii="Calibri" w:hAnsi="Calibri" w:hint="cs"/>
          <w:b/>
          <w:bCs/>
          <w:sz w:val="26"/>
          <w:szCs w:val="26"/>
          <w:rtl/>
        </w:rPr>
        <w:t>ی</w:t>
      </w:r>
      <w:r w:rsidRPr="00FB70B9">
        <w:rPr>
          <w:rFonts w:ascii="Calibri" w:hAnsi="Calibri"/>
          <w:b/>
          <w:bCs/>
          <w:sz w:val="26"/>
          <w:szCs w:val="26"/>
          <w:rtl/>
        </w:rPr>
        <w:t xml:space="preserve">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پروژه، امکان آغاز ه</w:t>
      </w:r>
      <w:r w:rsidRPr="00FB70B9">
        <w:rPr>
          <w:rFonts w:ascii="Calibri" w:hAnsi="Calibri" w:hint="cs"/>
          <w:b/>
          <w:bCs/>
          <w:sz w:val="26"/>
          <w:szCs w:val="26"/>
          <w:rtl/>
        </w:rPr>
        <w:t>ی</w:t>
      </w:r>
      <w:r w:rsidRPr="00FB70B9">
        <w:rPr>
          <w:rFonts w:ascii="Calibri" w:hAnsi="Calibri" w:hint="eastAsia"/>
          <w:b/>
          <w:bCs/>
          <w:sz w:val="26"/>
          <w:szCs w:val="26"/>
          <w:rtl/>
        </w:rPr>
        <w:t>چگونه</w:t>
      </w:r>
      <w:r w:rsidRPr="00FB70B9">
        <w:rPr>
          <w:rFonts w:ascii="Calibri" w:hAnsi="Calibri"/>
          <w:b/>
          <w:bCs/>
          <w:sz w:val="26"/>
          <w:szCs w:val="26"/>
          <w:rtl/>
        </w:rPr>
        <w:t xml:space="preserve"> عمل</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اجرا</w:t>
      </w:r>
      <w:r w:rsidRPr="00FB70B9">
        <w:rPr>
          <w:rFonts w:ascii="Calibri" w:hAnsi="Calibri" w:hint="cs"/>
          <w:b/>
          <w:bCs/>
          <w:sz w:val="26"/>
          <w:szCs w:val="26"/>
          <w:rtl/>
        </w:rPr>
        <w:t>یی</w:t>
      </w:r>
      <w:r w:rsidRPr="00FB70B9">
        <w:rPr>
          <w:rFonts w:ascii="Calibri" w:hAnsi="Calibri"/>
          <w:b/>
          <w:bCs/>
          <w:sz w:val="26"/>
          <w:szCs w:val="26"/>
          <w:rtl/>
        </w:rPr>
        <w:t xml:space="preserve"> فراهم نم</w:t>
      </w:r>
      <w:r w:rsidRPr="00FB70B9">
        <w:rPr>
          <w:rFonts w:ascii="Calibri" w:hAnsi="Calibri" w:hint="cs"/>
          <w:b/>
          <w:bCs/>
          <w:sz w:val="26"/>
          <w:szCs w:val="26"/>
          <w:rtl/>
        </w:rPr>
        <w:t>ی‌</w:t>
      </w:r>
      <w:r w:rsidRPr="00FB70B9">
        <w:rPr>
          <w:rFonts w:ascii="Calibri" w:hAnsi="Calibri" w:hint="eastAsia"/>
          <w:b/>
          <w:bCs/>
          <w:sz w:val="26"/>
          <w:szCs w:val="26"/>
          <w:rtl/>
        </w:rPr>
        <w:t>باشد</w:t>
      </w:r>
      <w:r w:rsidRPr="00FB70B9">
        <w:rPr>
          <w:rFonts w:ascii="Calibri" w:hAnsi="Calibri"/>
          <w:b/>
          <w:bCs/>
          <w:sz w:val="26"/>
          <w:szCs w:val="26"/>
          <w:rtl/>
        </w:rPr>
        <w:t>. (توقف کار از طرف سازمان بازرس</w:t>
      </w:r>
      <w:r w:rsidRPr="00FB70B9">
        <w:rPr>
          <w:rFonts w:ascii="Calibri" w:hAnsi="Calibri" w:hint="cs"/>
          <w:b/>
          <w:bCs/>
          <w:sz w:val="26"/>
          <w:szCs w:val="26"/>
          <w:rtl/>
        </w:rPr>
        <w:t>ی</w:t>
      </w:r>
      <w:r w:rsidRPr="00FB70B9">
        <w:rPr>
          <w:rFonts w:ascii="Calibri" w:hAnsi="Calibri"/>
          <w:b/>
          <w:bCs/>
          <w:sz w:val="26"/>
          <w:szCs w:val="26"/>
          <w:rtl/>
        </w:rPr>
        <w:t xml:space="preserve"> کل کشور)</w:t>
      </w:r>
    </w:p>
    <w:p w14:paraId="0716D24D" w14:textId="77777777" w:rsidR="00FB70B9" w:rsidRPr="00FB70B9" w:rsidRDefault="00FB70B9" w:rsidP="001B0DEE">
      <w:pPr>
        <w:spacing w:after="200" w:line="276" w:lineRule="auto"/>
        <w:jc w:val="both"/>
        <w:rPr>
          <w:rFonts w:ascii="Calibri" w:hAnsi="Calibri"/>
          <w:b/>
          <w:bCs/>
          <w:sz w:val="26"/>
          <w:szCs w:val="26"/>
          <w:rtl/>
        </w:rPr>
      </w:pPr>
      <w:r w:rsidRPr="00FB70B9">
        <w:rPr>
          <w:rFonts w:ascii="Arial" w:hAnsi="Arial" w:cs="Arial" w:hint="cs"/>
          <w:b/>
          <w:bCs/>
          <w:sz w:val="26"/>
          <w:szCs w:val="26"/>
          <w:rtl/>
        </w:rPr>
        <w:t>•</w:t>
      </w:r>
      <w:r w:rsidRPr="00FB70B9">
        <w:rPr>
          <w:rFonts w:ascii="Calibri" w:hAnsi="Calibri"/>
          <w:b/>
          <w:bCs/>
          <w:sz w:val="26"/>
          <w:szCs w:val="26"/>
          <w:rtl/>
        </w:rPr>
        <w:t>پروژه 16 هکتار</w:t>
      </w:r>
      <w:r w:rsidRPr="00FB70B9">
        <w:rPr>
          <w:rFonts w:ascii="Calibri" w:hAnsi="Calibri" w:hint="cs"/>
          <w:b/>
          <w:bCs/>
          <w:sz w:val="26"/>
          <w:szCs w:val="26"/>
          <w:rtl/>
        </w:rPr>
        <w:t>ی</w:t>
      </w:r>
      <w:r w:rsidRPr="00FB70B9">
        <w:rPr>
          <w:rFonts w:ascii="Calibri" w:hAnsi="Calibri"/>
          <w:b/>
          <w:bCs/>
          <w:sz w:val="26"/>
          <w:szCs w:val="26"/>
          <w:rtl/>
        </w:rPr>
        <w:t xml:space="preserve"> گلدشت :</w:t>
      </w:r>
    </w:p>
    <w:p w14:paraId="118E984F"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ته</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به روز شده توسط </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hint="cs"/>
          <w:b/>
          <w:bCs/>
          <w:sz w:val="26"/>
          <w:szCs w:val="26"/>
          <w:rtl/>
        </w:rPr>
        <w:t>ی</w:t>
      </w:r>
      <w:r w:rsidRPr="00FB70B9">
        <w:rPr>
          <w:rFonts w:ascii="Calibri" w:hAnsi="Calibri"/>
          <w:b/>
          <w:bCs/>
          <w:sz w:val="26"/>
          <w:szCs w:val="26"/>
          <w:rtl/>
        </w:rPr>
        <w:t xml:space="preserve"> از شرکتها</w:t>
      </w:r>
      <w:r w:rsidRPr="00FB70B9">
        <w:rPr>
          <w:rFonts w:ascii="Calibri" w:hAnsi="Calibri" w:hint="cs"/>
          <w:b/>
          <w:bCs/>
          <w:sz w:val="26"/>
          <w:szCs w:val="26"/>
          <w:rtl/>
        </w:rPr>
        <w:t>ی</w:t>
      </w:r>
      <w:r w:rsidRPr="00FB70B9">
        <w:rPr>
          <w:rFonts w:ascii="Calibri" w:hAnsi="Calibri"/>
          <w:b/>
          <w:bCs/>
          <w:sz w:val="26"/>
          <w:szCs w:val="26"/>
          <w:rtl/>
        </w:rPr>
        <w:t xml:space="preserve"> دارا</w:t>
      </w:r>
      <w:r w:rsidRPr="00FB70B9">
        <w:rPr>
          <w:rFonts w:ascii="Calibri" w:hAnsi="Calibri" w:hint="cs"/>
          <w:b/>
          <w:bCs/>
          <w:sz w:val="26"/>
          <w:szCs w:val="26"/>
          <w:rtl/>
        </w:rPr>
        <w:t>ی</w:t>
      </w:r>
      <w:r w:rsidRPr="00FB70B9">
        <w:rPr>
          <w:rFonts w:ascii="Calibri" w:hAnsi="Calibri"/>
          <w:b/>
          <w:bCs/>
          <w:sz w:val="26"/>
          <w:szCs w:val="26"/>
          <w:rtl/>
        </w:rPr>
        <w:t xml:space="preserve"> صلاح</w:t>
      </w:r>
      <w:r w:rsidRPr="00FB70B9">
        <w:rPr>
          <w:rFonts w:ascii="Calibri" w:hAnsi="Calibri" w:hint="cs"/>
          <w:b/>
          <w:bCs/>
          <w:sz w:val="26"/>
          <w:szCs w:val="26"/>
          <w:rtl/>
        </w:rPr>
        <w:t>ی</w:t>
      </w:r>
      <w:r w:rsidRPr="00FB70B9">
        <w:rPr>
          <w:rFonts w:ascii="Calibri" w:hAnsi="Calibri" w:hint="eastAsia"/>
          <w:b/>
          <w:bCs/>
          <w:sz w:val="26"/>
          <w:szCs w:val="26"/>
          <w:rtl/>
        </w:rPr>
        <w:t>ت</w:t>
      </w:r>
      <w:r w:rsidRPr="00FB70B9">
        <w:rPr>
          <w:rFonts w:ascii="Calibri" w:hAnsi="Calibri"/>
          <w:b/>
          <w:bCs/>
          <w:sz w:val="26"/>
          <w:szCs w:val="26"/>
          <w:rtl/>
        </w:rPr>
        <w:t xml:space="preserve"> و مورد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کانون مشاوران اعتبار</w:t>
      </w:r>
      <w:r w:rsidRPr="00FB70B9">
        <w:rPr>
          <w:rFonts w:ascii="Calibri" w:hAnsi="Calibri" w:hint="cs"/>
          <w:b/>
          <w:bCs/>
          <w:sz w:val="26"/>
          <w:szCs w:val="26"/>
          <w:rtl/>
        </w:rPr>
        <w:t>ی</w:t>
      </w:r>
      <w:r w:rsidRPr="00FB70B9">
        <w:rPr>
          <w:rFonts w:ascii="Calibri" w:hAnsi="Calibri" w:hint="eastAsia"/>
          <w:b/>
          <w:bCs/>
          <w:sz w:val="26"/>
          <w:szCs w:val="26"/>
          <w:rtl/>
        </w:rPr>
        <w:t>،</w:t>
      </w:r>
      <w:r w:rsidRPr="00FB70B9">
        <w:rPr>
          <w:rFonts w:ascii="Calibri" w:hAnsi="Calibri"/>
          <w:b/>
          <w:bCs/>
          <w:sz w:val="26"/>
          <w:szCs w:val="26"/>
          <w:rtl/>
        </w:rPr>
        <w:t xml:space="preserve"> سرما</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گذار</w:t>
      </w:r>
      <w:r w:rsidRPr="00FB70B9">
        <w:rPr>
          <w:rFonts w:ascii="Calibri" w:hAnsi="Calibri" w:hint="cs"/>
          <w:b/>
          <w:bCs/>
          <w:sz w:val="26"/>
          <w:szCs w:val="26"/>
          <w:rtl/>
        </w:rPr>
        <w:t>ی</w:t>
      </w:r>
      <w:r w:rsidRPr="00FB70B9">
        <w:rPr>
          <w:rFonts w:ascii="Calibri" w:hAnsi="Calibri"/>
          <w:b/>
          <w:bCs/>
          <w:sz w:val="26"/>
          <w:szCs w:val="26"/>
          <w:rtl/>
        </w:rPr>
        <w:t xml:space="preserve"> بانک</w:t>
      </w:r>
      <w:r w:rsidRPr="00FB70B9">
        <w:rPr>
          <w:rFonts w:ascii="Calibri" w:hAnsi="Calibri" w:hint="cs"/>
          <w:b/>
          <w:bCs/>
          <w:sz w:val="26"/>
          <w:szCs w:val="26"/>
          <w:rtl/>
        </w:rPr>
        <w:t>ی</w:t>
      </w:r>
      <w:r w:rsidRPr="00FB70B9">
        <w:rPr>
          <w:rFonts w:ascii="Calibri" w:hAnsi="Calibri"/>
          <w:b/>
          <w:bCs/>
          <w:sz w:val="26"/>
          <w:szCs w:val="26"/>
          <w:rtl/>
        </w:rPr>
        <w:t xml:space="preserve"> و بررس</w:t>
      </w:r>
      <w:r w:rsidRPr="00FB70B9">
        <w:rPr>
          <w:rFonts w:ascii="Calibri" w:hAnsi="Calibri" w:hint="cs"/>
          <w:b/>
          <w:bCs/>
          <w:sz w:val="26"/>
          <w:szCs w:val="26"/>
          <w:rtl/>
        </w:rPr>
        <w:t>ی</w:t>
      </w:r>
      <w:r w:rsidRPr="00FB70B9">
        <w:rPr>
          <w:rFonts w:ascii="Calibri" w:hAnsi="Calibri"/>
          <w:b/>
          <w:bCs/>
          <w:sz w:val="26"/>
          <w:szCs w:val="26"/>
          <w:rtl/>
        </w:rPr>
        <w:t xml:space="preserve"> اول</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b/>
          <w:bCs/>
          <w:sz w:val="26"/>
          <w:szCs w:val="26"/>
          <w:rtl/>
        </w:rPr>
        <w:t xml:space="preserve"> طرح به جهت تا</w:t>
      </w:r>
      <w:r w:rsidRPr="00FB70B9">
        <w:rPr>
          <w:rFonts w:ascii="Calibri" w:hAnsi="Calibri" w:hint="cs"/>
          <w:b/>
          <w:bCs/>
          <w:sz w:val="26"/>
          <w:szCs w:val="26"/>
          <w:rtl/>
        </w:rPr>
        <w:t>یی</w:t>
      </w:r>
      <w:r w:rsidRPr="00FB70B9">
        <w:rPr>
          <w:rFonts w:ascii="Calibri" w:hAnsi="Calibri" w:hint="eastAsia"/>
          <w:b/>
          <w:bCs/>
          <w:sz w:val="26"/>
          <w:szCs w:val="26"/>
          <w:rtl/>
        </w:rPr>
        <w:t>د</w:t>
      </w:r>
      <w:r w:rsidRPr="00FB70B9">
        <w:rPr>
          <w:rFonts w:ascii="Calibri" w:hAnsi="Calibri"/>
          <w:b/>
          <w:bCs/>
          <w:sz w:val="26"/>
          <w:szCs w:val="26"/>
          <w:rtl/>
        </w:rPr>
        <w:t xml:space="preserve"> و ارسال به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محترم شرکت.</w:t>
      </w:r>
    </w:p>
    <w:p w14:paraId="2675DB5A"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b/>
          <w:bCs/>
          <w:sz w:val="26"/>
          <w:szCs w:val="26"/>
          <w:rtl/>
        </w:rPr>
        <w:t>3-پروژه ها</w:t>
      </w:r>
      <w:r w:rsidRPr="00FB70B9">
        <w:rPr>
          <w:rFonts w:ascii="Calibri" w:hAnsi="Calibri" w:hint="cs"/>
          <w:b/>
          <w:bCs/>
          <w:sz w:val="26"/>
          <w:szCs w:val="26"/>
          <w:rtl/>
        </w:rPr>
        <w:t>ی</w:t>
      </w:r>
      <w:r w:rsidRPr="00FB70B9">
        <w:rPr>
          <w:rFonts w:ascii="Calibri" w:hAnsi="Calibri"/>
          <w:b/>
          <w:bCs/>
          <w:sz w:val="26"/>
          <w:szCs w:val="26"/>
          <w:rtl/>
        </w:rPr>
        <w:t xml:space="preserve"> ابطال شده  :</w:t>
      </w:r>
    </w:p>
    <w:p w14:paraId="126CDE92"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پروژه</w:t>
      </w:r>
      <w:r w:rsidRPr="00FB70B9">
        <w:rPr>
          <w:rFonts w:ascii="Calibri" w:hAnsi="Calibri"/>
          <w:b/>
          <w:bCs/>
          <w:sz w:val="26"/>
          <w:szCs w:val="26"/>
          <w:rtl/>
        </w:rPr>
        <w:t xml:space="preserve"> آرادان:</w:t>
      </w:r>
    </w:p>
    <w:p w14:paraId="75A33677" w14:textId="36BA10DE" w:rsid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علت  عدم آبده</w:t>
      </w:r>
      <w:r w:rsidRPr="00FB70B9">
        <w:rPr>
          <w:rFonts w:ascii="Calibri" w:hAnsi="Calibri" w:hint="cs"/>
          <w:b/>
          <w:bCs/>
          <w:sz w:val="26"/>
          <w:szCs w:val="26"/>
          <w:rtl/>
        </w:rPr>
        <w:t>ی</w:t>
      </w:r>
      <w:r w:rsidRPr="00FB70B9">
        <w:rPr>
          <w:rFonts w:ascii="Calibri" w:hAnsi="Calibri"/>
          <w:b/>
          <w:bCs/>
          <w:sz w:val="26"/>
          <w:szCs w:val="26"/>
          <w:rtl/>
        </w:rPr>
        <w:t xml:space="preserve"> چاه‌ها</w:t>
      </w:r>
      <w:r w:rsidRPr="00FB70B9">
        <w:rPr>
          <w:rFonts w:ascii="Calibri" w:hAnsi="Calibri" w:hint="cs"/>
          <w:b/>
          <w:bCs/>
          <w:sz w:val="26"/>
          <w:szCs w:val="26"/>
          <w:rtl/>
        </w:rPr>
        <w:t>ی</w:t>
      </w:r>
      <w:r w:rsidRPr="00FB70B9">
        <w:rPr>
          <w:rFonts w:ascii="Calibri" w:hAnsi="Calibri"/>
          <w:b/>
          <w:bCs/>
          <w:sz w:val="26"/>
          <w:szCs w:val="26"/>
          <w:rtl/>
        </w:rPr>
        <w:t xml:space="preserve"> حفار</w:t>
      </w:r>
      <w:r w:rsidRPr="00FB70B9">
        <w:rPr>
          <w:rFonts w:ascii="Calibri" w:hAnsi="Calibri" w:hint="cs"/>
          <w:b/>
          <w:bCs/>
          <w:sz w:val="26"/>
          <w:szCs w:val="26"/>
          <w:rtl/>
        </w:rPr>
        <w:t>ی</w:t>
      </w:r>
      <w:r w:rsidRPr="00FB70B9">
        <w:rPr>
          <w:rFonts w:ascii="Calibri" w:hAnsi="Calibri"/>
          <w:b/>
          <w:bCs/>
          <w:sz w:val="26"/>
          <w:szCs w:val="26"/>
          <w:rtl/>
        </w:rPr>
        <w:t xml:space="preserve"> شده و عدم تام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آب موردن</w:t>
      </w:r>
      <w:r w:rsidRPr="00FB70B9">
        <w:rPr>
          <w:rFonts w:ascii="Calibri" w:hAnsi="Calibri" w:hint="cs"/>
          <w:b/>
          <w:bCs/>
          <w:sz w:val="26"/>
          <w:szCs w:val="26"/>
          <w:rtl/>
        </w:rPr>
        <w:t>ی</w:t>
      </w:r>
      <w:r w:rsidRPr="00FB70B9">
        <w:rPr>
          <w:rFonts w:ascii="Calibri" w:hAnsi="Calibri" w:hint="eastAsia"/>
          <w:b/>
          <w:bCs/>
          <w:sz w:val="26"/>
          <w:szCs w:val="26"/>
          <w:rtl/>
        </w:rPr>
        <w:t>از</w:t>
      </w:r>
      <w:r w:rsidRPr="00FB70B9">
        <w:rPr>
          <w:rFonts w:ascii="Calibri" w:hAnsi="Calibri"/>
          <w:b/>
          <w:bCs/>
          <w:sz w:val="26"/>
          <w:szCs w:val="26"/>
          <w:rtl/>
        </w:rPr>
        <w:t xml:space="preserve"> توسط ارگان‌ها</w:t>
      </w:r>
      <w:r w:rsidRPr="00FB70B9">
        <w:rPr>
          <w:rFonts w:ascii="Calibri" w:hAnsi="Calibri" w:hint="cs"/>
          <w:b/>
          <w:bCs/>
          <w:sz w:val="26"/>
          <w:szCs w:val="26"/>
          <w:rtl/>
        </w:rPr>
        <w:t>ی</w:t>
      </w:r>
      <w:r w:rsidRPr="00FB70B9">
        <w:rPr>
          <w:rFonts w:ascii="Calibri" w:hAnsi="Calibri"/>
          <w:b/>
          <w:bCs/>
          <w:sz w:val="26"/>
          <w:szCs w:val="26"/>
          <w:rtl/>
        </w:rPr>
        <w:t xml:space="preserve"> ذ</w:t>
      </w:r>
      <w:r w:rsidRPr="00FB70B9">
        <w:rPr>
          <w:rFonts w:ascii="Calibri" w:hAnsi="Calibri" w:hint="cs"/>
          <w:b/>
          <w:bCs/>
          <w:sz w:val="26"/>
          <w:szCs w:val="26"/>
          <w:rtl/>
        </w:rPr>
        <w:t>ی‌</w:t>
      </w:r>
      <w:r w:rsidRPr="00FB70B9">
        <w:rPr>
          <w:rFonts w:ascii="Calibri" w:hAnsi="Calibri" w:hint="eastAsia"/>
          <w:b/>
          <w:bCs/>
          <w:sz w:val="26"/>
          <w:szCs w:val="26"/>
          <w:rtl/>
        </w:rPr>
        <w:t>ربط</w:t>
      </w:r>
      <w:r w:rsidRPr="00FB70B9">
        <w:rPr>
          <w:rFonts w:ascii="Calibri" w:hAnsi="Calibri"/>
          <w:b/>
          <w:bCs/>
          <w:sz w:val="26"/>
          <w:szCs w:val="26"/>
          <w:rtl/>
        </w:rPr>
        <w:t xml:space="preserve">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24/10/1402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4E30E381" w14:textId="77777777" w:rsidR="001B0DEE" w:rsidRDefault="001B0DEE" w:rsidP="001B0DEE">
      <w:pPr>
        <w:spacing w:after="200" w:line="276" w:lineRule="auto"/>
        <w:jc w:val="both"/>
        <w:rPr>
          <w:rFonts w:ascii="Calibri" w:hAnsi="Calibri"/>
          <w:b/>
          <w:bCs/>
          <w:sz w:val="26"/>
          <w:szCs w:val="26"/>
          <w:rtl/>
        </w:rPr>
      </w:pPr>
    </w:p>
    <w:p w14:paraId="16FEAC8C" w14:textId="77777777" w:rsidR="001B0DEE" w:rsidRDefault="001B0DEE" w:rsidP="001B0DEE">
      <w:pPr>
        <w:spacing w:after="200" w:line="276" w:lineRule="auto"/>
        <w:jc w:val="both"/>
        <w:rPr>
          <w:rFonts w:ascii="Calibri" w:hAnsi="Calibri"/>
          <w:b/>
          <w:bCs/>
          <w:sz w:val="26"/>
          <w:szCs w:val="26"/>
          <w:rtl/>
        </w:rPr>
      </w:pPr>
    </w:p>
    <w:p w14:paraId="116D729D" w14:textId="4494AEB2"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lastRenderedPageBreak/>
        <w:t>پروژه</w:t>
      </w:r>
      <w:r w:rsidRPr="00FB70B9">
        <w:rPr>
          <w:rFonts w:ascii="Calibri" w:hAnsi="Calibri"/>
          <w:b/>
          <w:bCs/>
          <w:sz w:val="26"/>
          <w:szCs w:val="26"/>
          <w:rtl/>
        </w:rPr>
        <w:t xml:space="preserve"> خداآفر</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w:t>
      </w:r>
    </w:p>
    <w:p w14:paraId="2ED29C6C"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دل</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تغ</w:t>
      </w:r>
      <w:r w:rsidRPr="00FB70B9">
        <w:rPr>
          <w:rFonts w:ascii="Calibri" w:hAnsi="Calibri" w:hint="cs"/>
          <w:b/>
          <w:bCs/>
          <w:sz w:val="26"/>
          <w:szCs w:val="26"/>
          <w:rtl/>
        </w:rPr>
        <w:t>یی</w:t>
      </w:r>
      <w:r w:rsidRPr="00FB70B9">
        <w:rPr>
          <w:rFonts w:ascii="Calibri" w:hAnsi="Calibri" w:hint="eastAsia"/>
          <w:b/>
          <w:bCs/>
          <w:sz w:val="26"/>
          <w:szCs w:val="26"/>
          <w:rtl/>
        </w:rPr>
        <w:t>ر</w:t>
      </w:r>
      <w:r w:rsidRPr="00FB70B9">
        <w:rPr>
          <w:rFonts w:ascii="Calibri" w:hAnsi="Calibri"/>
          <w:b/>
          <w:bCs/>
          <w:sz w:val="26"/>
          <w:szCs w:val="26"/>
          <w:rtl/>
        </w:rPr>
        <w:t xml:space="preserve"> جانما</w:t>
      </w:r>
      <w:r w:rsidRPr="00FB70B9">
        <w:rPr>
          <w:rFonts w:ascii="Calibri" w:hAnsi="Calibri" w:hint="cs"/>
          <w:b/>
          <w:bCs/>
          <w:sz w:val="26"/>
          <w:szCs w:val="26"/>
          <w:rtl/>
        </w:rPr>
        <w:t>یی</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بر خلاف اراض</w:t>
      </w:r>
      <w:r w:rsidRPr="00FB70B9">
        <w:rPr>
          <w:rFonts w:ascii="Calibri" w:hAnsi="Calibri" w:hint="cs"/>
          <w:b/>
          <w:bCs/>
          <w:sz w:val="26"/>
          <w:szCs w:val="26"/>
          <w:rtl/>
        </w:rPr>
        <w:t>ی</w:t>
      </w:r>
      <w:r w:rsidRPr="00FB70B9">
        <w:rPr>
          <w:rFonts w:ascii="Calibri" w:hAnsi="Calibri"/>
          <w:b/>
          <w:bCs/>
          <w:sz w:val="26"/>
          <w:szCs w:val="26"/>
          <w:rtl/>
        </w:rPr>
        <w:t xml:space="preserve"> منطبق با قرارداد، نامه درخواست اصلاح هندسه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به منطقه آزاد ارس ارسال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 xml:space="preserve"> ل</w:t>
      </w:r>
      <w:r w:rsidRPr="00FB70B9">
        <w:rPr>
          <w:rFonts w:ascii="Calibri" w:hAnsi="Calibri" w:hint="cs"/>
          <w:b/>
          <w:bCs/>
          <w:sz w:val="26"/>
          <w:szCs w:val="26"/>
          <w:rtl/>
        </w:rPr>
        <w:t>ی</w:t>
      </w:r>
      <w:r w:rsidRPr="00FB70B9">
        <w:rPr>
          <w:rFonts w:ascii="Calibri" w:hAnsi="Calibri" w:hint="eastAsia"/>
          <w:b/>
          <w:bCs/>
          <w:sz w:val="26"/>
          <w:szCs w:val="26"/>
          <w:rtl/>
        </w:rPr>
        <w:t>کن</w:t>
      </w:r>
      <w:r w:rsidRPr="00FB70B9">
        <w:rPr>
          <w:rFonts w:ascii="Calibri" w:hAnsi="Calibri"/>
          <w:b/>
          <w:bCs/>
          <w:sz w:val="26"/>
          <w:szCs w:val="26"/>
          <w:rtl/>
        </w:rPr>
        <w:t xml:space="preserve"> در ه</w:t>
      </w:r>
      <w:r w:rsidRPr="00FB70B9">
        <w:rPr>
          <w:rFonts w:ascii="Calibri" w:hAnsi="Calibri" w:hint="cs"/>
          <w:b/>
          <w:bCs/>
          <w:sz w:val="26"/>
          <w:szCs w:val="26"/>
          <w:rtl/>
        </w:rPr>
        <w:t>ی</w:t>
      </w:r>
      <w:r w:rsidRPr="00FB70B9">
        <w:rPr>
          <w:rFonts w:ascii="Calibri" w:hAnsi="Calibri" w:hint="eastAsia"/>
          <w:b/>
          <w:bCs/>
          <w:sz w:val="26"/>
          <w:szCs w:val="26"/>
          <w:rtl/>
        </w:rPr>
        <w:t>چگونه</w:t>
      </w:r>
      <w:r w:rsidRPr="00FB70B9">
        <w:rPr>
          <w:rFonts w:ascii="Calibri" w:hAnsi="Calibri"/>
          <w:b/>
          <w:bCs/>
          <w:sz w:val="26"/>
          <w:szCs w:val="26"/>
          <w:rtl/>
        </w:rPr>
        <w:t xml:space="preserve"> اقدام</w:t>
      </w:r>
      <w:r w:rsidRPr="00FB70B9">
        <w:rPr>
          <w:rFonts w:ascii="Calibri" w:hAnsi="Calibri" w:hint="cs"/>
          <w:b/>
          <w:bCs/>
          <w:sz w:val="26"/>
          <w:szCs w:val="26"/>
          <w:rtl/>
        </w:rPr>
        <w:t>ی</w:t>
      </w:r>
      <w:r w:rsidRPr="00FB70B9">
        <w:rPr>
          <w:rFonts w:ascii="Calibri" w:hAnsi="Calibri"/>
          <w:b/>
          <w:bCs/>
          <w:sz w:val="26"/>
          <w:szCs w:val="26"/>
          <w:rtl/>
        </w:rPr>
        <w:t xml:space="preserve"> در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خصوص صورت نپذ</w:t>
      </w:r>
      <w:r w:rsidRPr="00FB70B9">
        <w:rPr>
          <w:rFonts w:ascii="Calibri" w:hAnsi="Calibri" w:hint="cs"/>
          <w:b/>
          <w:bCs/>
          <w:sz w:val="26"/>
          <w:szCs w:val="26"/>
          <w:rtl/>
        </w:rPr>
        <w:t>ی</w:t>
      </w:r>
      <w:r w:rsidRPr="00FB70B9">
        <w:rPr>
          <w:rFonts w:ascii="Calibri" w:hAnsi="Calibri" w:hint="eastAsia"/>
          <w:b/>
          <w:bCs/>
          <w:sz w:val="26"/>
          <w:szCs w:val="26"/>
          <w:rtl/>
        </w:rPr>
        <w:t>رفت</w:t>
      </w:r>
      <w:r w:rsidRPr="00FB70B9">
        <w:rPr>
          <w:rFonts w:ascii="Calibri" w:hAnsi="Calibri"/>
          <w:b/>
          <w:bCs/>
          <w:sz w:val="26"/>
          <w:szCs w:val="26"/>
          <w:rtl/>
        </w:rPr>
        <w:t xml:space="preserve"> و منطقه آزاد با بازپرداخت وجه اجاره موافقت و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07/06/1402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b/>
          <w:bCs/>
          <w:sz w:val="26"/>
          <w:szCs w:val="26"/>
          <w:rtl/>
        </w:rPr>
        <w:t>ره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60C7953A"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پروژه</w:t>
      </w:r>
      <w:r w:rsidRPr="00FB70B9">
        <w:rPr>
          <w:rFonts w:ascii="Calibri" w:hAnsi="Calibri"/>
          <w:b/>
          <w:bCs/>
          <w:sz w:val="26"/>
          <w:szCs w:val="26"/>
          <w:rtl/>
        </w:rPr>
        <w:t xml:space="preserve"> مشگ</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شهر: </w:t>
      </w:r>
    </w:p>
    <w:p w14:paraId="63B4C289"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دل</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جانما</w:t>
      </w:r>
      <w:r w:rsidRPr="00FB70B9">
        <w:rPr>
          <w:rFonts w:ascii="Calibri" w:hAnsi="Calibri" w:hint="cs"/>
          <w:b/>
          <w:bCs/>
          <w:sz w:val="26"/>
          <w:szCs w:val="26"/>
          <w:rtl/>
        </w:rPr>
        <w:t>یی</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پ</w:t>
      </w:r>
      <w:r w:rsidRPr="00FB70B9">
        <w:rPr>
          <w:rFonts w:ascii="Calibri" w:hAnsi="Calibri" w:hint="cs"/>
          <w:b/>
          <w:bCs/>
          <w:sz w:val="26"/>
          <w:szCs w:val="26"/>
          <w:rtl/>
        </w:rPr>
        <w:t>ی</w:t>
      </w:r>
      <w:r w:rsidRPr="00FB70B9">
        <w:rPr>
          <w:rFonts w:ascii="Calibri" w:hAnsi="Calibri" w:hint="eastAsia"/>
          <w:b/>
          <w:bCs/>
          <w:sz w:val="26"/>
          <w:szCs w:val="26"/>
          <w:rtl/>
        </w:rPr>
        <w:t>شنهاد</w:t>
      </w:r>
      <w:r w:rsidRPr="00FB70B9">
        <w:rPr>
          <w:rFonts w:ascii="Calibri" w:hAnsi="Calibri" w:hint="cs"/>
          <w:b/>
          <w:bCs/>
          <w:sz w:val="26"/>
          <w:szCs w:val="26"/>
          <w:rtl/>
        </w:rPr>
        <w:t>ی</w:t>
      </w:r>
      <w:r w:rsidRPr="00FB70B9">
        <w:rPr>
          <w:rFonts w:ascii="Calibri" w:hAnsi="Calibri"/>
          <w:b/>
          <w:bCs/>
          <w:sz w:val="26"/>
          <w:szCs w:val="26"/>
          <w:rtl/>
        </w:rPr>
        <w:t xml:space="preserve"> در بستر در</w:t>
      </w:r>
      <w:r w:rsidRPr="00FB70B9">
        <w:rPr>
          <w:rFonts w:ascii="Calibri" w:hAnsi="Calibri" w:hint="cs"/>
          <w:b/>
          <w:bCs/>
          <w:sz w:val="26"/>
          <w:szCs w:val="26"/>
          <w:rtl/>
        </w:rPr>
        <w:t>ی</w:t>
      </w:r>
      <w:r w:rsidRPr="00FB70B9">
        <w:rPr>
          <w:rFonts w:ascii="Calibri" w:hAnsi="Calibri" w:hint="eastAsia"/>
          <w:b/>
          <w:bCs/>
          <w:sz w:val="26"/>
          <w:szCs w:val="26"/>
          <w:rtl/>
        </w:rPr>
        <w:t>اچه</w:t>
      </w:r>
      <w:r w:rsidRPr="00FB70B9">
        <w:rPr>
          <w:rFonts w:ascii="Calibri" w:hAnsi="Calibri"/>
          <w:b/>
          <w:bCs/>
          <w:sz w:val="26"/>
          <w:szCs w:val="26"/>
          <w:rtl/>
        </w:rPr>
        <w:t xml:space="preserve"> خشک شده و نامناسب بودن نوع خاک بر اساس مطالعات ژئوتکن</w:t>
      </w:r>
      <w:r w:rsidRPr="00FB70B9">
        <w:rPr>
          <w:rFonts w:ascii="Calibri" w:hAnsi="Calibri" w:hint="cs"/>
          <w:b/>
          <w:bCs/>
          <w:sz w:val="26"/>
          <w:szCs w:val="26"/>
          <w:rtl/>
        </w:rPr>
        <w:t>ی</w:t>
      </w:r>
      <w:r w:rsidRPr="00FB70B9">
        <w:rPr>
          <w:rFonts w:ascii="Calibri" w:hAnsi="Calibri" w:hint="eastAsia"/>
          <w:b/>
          <w:bCs/>
          <w:sz w:val="26"/>
          <w:szCs w:val="26"/>
          <w:rtl/>
        </w:rPr>
        <w:t>ک،</w:t>
      </w:r>
      <w:r w:rsidRPr="00FB70B9">
        <w:rPr>
          <w:rFonts w:ascii="Calibri" w:hAnsi="Calibri"/>
          <w:b/>
          <w:bCs/>
          <w:sz w:val="26"/>
          <w:szCs w:val="26"/>
          <w:rtl/>
        </w:rPr>
        <w:t xml:space="preserve"> حجم عمل</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خاک</w:t>
      </w:r>
      <w:r w:rsidRPr="00FB70B9">
        <w:rPr>
          <w:rFonts w:ascii="Calibri" w:hAnsi="Calibri" w:hint="cs"/>
          <w:b/>
          <w:bCs/>
          <w:sz w:val="26"/>
          <w:szCs w:val="26"/>
          <w:rtl/>
        </w:rPr>
        <w:t>ی</w:t>
      </w:r>
      <w:r w:rsidRPr="00FB70B9">
        <w:rPr>
          <w:rFonts w:ascii="Calibri" w:hAnsi="Calibri"/>
          <w:b/>
          <w:bCs/>
          <w:sz w:val="26"/>
          <w:szCs w:val="26"/>
          <w:rtl/>
        </w:rPr>
        <w:t xml:space="preserve"> (خاک ر</w:t>
      </w:r>
      <w:r w:rsidRPr="00FB70B9">
        <w:rPr>
          <w:rFonts w:ascii="Calibri" w:hAnsi="Calibri" w:hint="cs"/>
          <w:b/>
          <w:bCs/>
          <w:sz w:val="26"/>
          <w:szCs w:val="26"/>
          <w:rtl/>
        </w:rPr>
        <w:t>ی</w:t>
      </w:r>
      <w:r w:rsidRPr="00FB70B9">
        <w:rPr>
          <w:rFonts w:ascii="Calibri" w:hAnsi="Calibri" w:hint="eastAsia"/>
          <w:b/>
          <w:bCs/>
          <w:sz w:val="26"/>
          <w:szCs w:val="26"/>
          <w:rtl/>
        </w:rPr>
        <w:t>ز</w:t>
      </w:r>
      <w:r w:rsidRPr="00FB70B9">
        <w:rPr>
          <w:rFonts w:ascii="Calibri" w:hAnsi="Calibri" w:hint="cs"/>
          <w:b/>
          <w:bCs/>
          <w:sz w:val="26"/>
          <w:szCs w:val="26"/>
          <w:rtl/>
        </w:rPr>
        <w:t>ی</w:t>
      </w:r>
      <w:r w:rsidRPr="00FB70B9">
        <w:rPr>
          <w:rFonts w:ascii="Calibri" w:hAnsi="Calibri"/>
          <w:b/>
          <w:bCs/>
          <w:sz w:val="26"/>
          <w:szCs w:val="26"/>
          <w:rtl/>
        </w:rPr>
        <w:t xml:space="preserve"> و خاکبردار</w:t>
      </w:r>
      <w:r w:rsidRPr="00FB70B9">
        <w:rPr>
          <w:rFonts w:ascii="Calibri" w:hAnsi="Calibri" w:hint="cs"/>
          <w:b/>
          <w:bCs/>
          <w:sz w:val="26"/>
          <w:szCs w:val="26"/>
          <w:rtl/>
        </w:rPr>
        <w:t>ی</w:t>
      </w:r>
      <w:r w:rsidRPr="00FB70B9">
        <w:rPr>
          <w:rFonts w:ascii="Calibri" w:hAnsi="Calibri"/>
          <w:b/>
          <w:bCs/>
          <w:sz w:val="26"/>
          <w:szCs w:val="26"/>
          <w:rtl/>
        </w:rPr>
        <w:t>) به شدت افزا</w:t>
      </w:r>
      <w:r w:rsidRPr="00FB70B9">
        <w:rPr>
          <w:rFonts w:ascii="Calibri" w:hAnsi="Calibri" w:hint="cs"/>
          <w:b/>
          <w:bCs/>
          <w:sz w:val="26"/>
          <w:szCs w:val="26"/>
          <w:rtl/>
        </w:rPr>
        <w:t>ی</w:t>
      </w:r>
      <w:r w:rsidRPr="00FB70B9">
        <w:rPr>
          <w:rFonts w:ascii="Calibri" w:hAnsi="Calibri" w:hint="eastAsia"/>
          <w:b/>
          <w:bCs/>
          <w:sz w:val="26"/>
          <w:szCs w:val="26"/>
          <w:rtl/>
        </w:rPr>
        <w:t>ش</w:t>
      </w:r>
      <w:r w:rsidRPr="00FB70B9">
        <w:rPr>
          <w:rFonts w:ascii="Calibri" w:hAnsi="Calibri"/>
          <w:b/>
          <w:bCs/>
          <w:sz w:val="26"/>
          <w:szCs w:val="26"/>
          <w:rtl/>
        </w:rPr>
        <w:t xml:space="preserve"> </w:t>
      </w:r>
      <w:r w:rsidRPr="00FB70B9">
        <w:rPr>
          <w:rFonts w:ascii="Calibri" w:hAnsi="Calibri" w:hint="cs"/>
          <w:b/>
          <w:bCs/>
          <w:sz w:val="26"/>
          <w:szCs w:val="26"/>
          <w:rtl/>
        </w:rPr>
        <w:t>ی</w:t>
      </w:r>
      <w:r w:rsidRPr="00FB70B9">
        <w:rPr>
          <w:rFonts w:ascii="Calibri" w:hAnsi="Calibri" w:hint="eastAsia"/>
          <w:b/>
          <w:bCs/>
          <w:sz w:val="26"/>
          <w:szCs w:val="26"/>
          <w:rtl/>
        </w:rPr>
        <w:t>افته</w:t>
      </w:r>
      <w:r w:rsidRPr="00FB70B9">
        <w:rPr>
          <w:rFonts w:ascii="Calibri" w:hAnsi="Calibri"/>
          <w:b/>
          <w:bCs/>
          <w:sz w:val="26"/>
          <w:szCs w:val="26"/>
          <w:rtl/>
        </w:rPr>
        <w:t xml:space="preserve"> و طرح از توج</w:t>
      </w:r>
      <w:r w:rsidRPr="00FB70B9">
        <w:rPr>
          <w:rFonts w:ascii="Calibri" w:hAnsi="Calibri" w:hint="cs"/>
          <w:b/>
          <w:bCs/>
          <w:sz w:val="26"/>
          <w:szCs w:val="26"/>
          <w:rtl/>
        </w:rPr>
        <w:t>ی</w:t>
      </w:r>
      <w:r w:rsidRPr="00FB70B9">
        <w:rPr>
          <w:rFonts w:ascii="Calibri" w:hAnsi="Calibri" w:hint="eastAsia"/>
          <w:b/>
          <w:bCs/>
          <w:sz w:val="26"/>
          <w:szCs w:val="26"/>
          <w:rtl/>
        </w:rPr>
        <w:t>ح</w:t>
      </w:r>
      <w:r w:rsidRPr="00FB70B9">
        <w:rPr>
          <w:rFonts w:ascii="Calibri" w:hAnsi="Calibri"/>
          <w:b/>
          <w:bCs/>
          <w:sz w:val="26"/>
          <w:szCs w:val="26"/>
          <w:rtl/>
        </w:rPr>
        <w:t xml:space="preserve"> پذ</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hint="cs"/>
          <w:b/>
          <w:bCs/>
          <w:sz w:val="26"/>
          <w:szCs w:val="26"/>
          <w:rtl/>
        </w:rPr>
        <w:t>ی</w:t>
      </w:r>
      <w:r w:rsidRPr="00FB70B9">
        <w:rPr>
          <w:rFonts w:ascii="Calibri" w:hAnsi="Calibri"/>
          <w:b/>
          <w:bCs/>
          <w:sz w:val="26"/>
          <w:szCs w:val="26"/>
          <w:rtl/>
        </w:rPr>
        <w:t xml:space="preserve"> فن</w:t>
      </w:r>
      <w:r w:rsidRPr="00FB70B9">
        <w:rPr>
          <w:rFonts w:ascii="Calibri" w:hAnsi="Calibri" w:hint="cs"/>
          <w:b/>
          <w:bCs/>
          <w:sz w:val="26"/>
          <w:szCs w:val="26"/>
          <w:rtl/>
        </w:rPr>
        <w:t>ی</w:t>
      </w:r>
      <w:r w:rsidRPr="00FB70B9">
        <w:rPr>
          <w:rFonts w:ascii="Calibri" w:hAnsi="Calibri"/>
          <w:b/>
          <w:bCs/>
          <w:sz w:val="26"/>
          <w:szCs w:val="26"/>
          <w:rtl/>
        </w:rPr>
        <w:t xml:space="preserve"> و اقتصاد</w:t>
      </w:r>
      <w:r w:rsidRPr="00FB70B9">
        <w:rPr>
          <w:rFonts w:ascii="Calibri" w:hAnsi="Calibri" w:hint="cs"/>
          <w:b/>
          <w:bCs/>
          <w:sz w:val="26"/>
          <w:szCs w:val="26"/>
          <w:rtl/>
        </w:rPr>
        <w:t>ی</w:t>
      </w:r>
      <w:r w:rsidRPr="00FB70B9">
        <w:rPr>
          <w:rFonts w:ascii="Calibri" w:hAnsi="Calibri"/>
          <w:b/>
          <w:bCs/>
          <w:sz w:val="26"/>
          <w:szCs w:val="26"/>
          <w:rtl/>
        </w:rPr>
        <w:t xml:space="preserve"> خارج م</w:t>
      </w:r>
      <w:r w:rsidRPr="00FB70B9">
        <w:rPr>
          <w:rFonts w:ascii="Calibri" w:hAnsi="Calibri" w:hint="cs"/>
          <w:b/>
          <w:bCs/>
          <w:sz w:val="26"/>
          <w:szCs w:val="26"/>
          <w:rtl/>
        </w:rPr>
        <w:t>ی‌</w:t>
      </w:r>
      <w:r w:rsidRPr="00FB70B9">
        <w:rPr>
          <w:rFonts w:ascii="Calibri" w:hAnsi="Calibri" w:hint="eastAsia"/>
          <w:b/>
          <w:bCs/>
          <w:sz w:val="26"/>
          <w:szCs w:val="26"/>
          <w:rtl/>
        </w:rPr>
        <w:t>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 لذا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27/10/1401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w:t>
      </w:r>
      <w:r w:rsidRPr="00FB70B9">
        <w:rPr>
          <w:rFonts w:ascii="Calibri" w:hAnsi="Calibri" w:hint="eastAsia"/>
          <w:b/>
          <w:bCs/>
          <w:sz w:val="26"/>
          <w:szCs w:val="26"/>
          <w:rtl/>
        </w:rPr>
        <w:t>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688276CB"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پروژه</w:t>
      </w:r>
      <w:r w:rsidRPr="00FB70B9">
        <w:rPr>
          <w:rFonts w:ascii="Calibri" w:hAnsi="Calibri"/>
          <w:b/>
          <w:bCs/>
          <w:sz w:val="26"/>
          <w:szCs w:val="26"/>
          <w:rtl/>
        </w:rPr>
        <w:t xml:space="preserve"> ا</w:t>
      </w:r>
      <w:r w:rsidRPr="00FB70B9">
        <w:rPr>
          <w:rFonts w:ascii="Calibri" w:hAnsi="Calibri" w:hint="cs"/>
          <w:b/>
          <w:bCs/>
          <w:sz w:val="26"/>
          <w:szCs w:val="26"/>
          <w:rtl/>
        </w:rPr>
        <w:t>ی</w:t>
      </w:r>
      <w:r w:rsidRPr="00FB70B9">
        <w:rPr>
          <w:rFonts w:ascii="Calibri" w:hAnsi="Calibri" w:hint="eastAsia"/>
          <w:b/>
          <w:bCs/>
          <w:sz w:val="26"/>
          <w:szCs w:val="26"/>
          <w:rtl/>
        </w:rPr>
        <w:t>زدخواست</w:t>
      </w:r>
      <w:r w:rsidRPr="00FB70B9">
        <w:rPr>
          <w:rFonts w:ascii="Calibri" w:hAnsi="Calibri"/>
          <w:b/>
          <w:bCs/>
          <w:sz w:val="26"/>
          <w:szCs w:val="26"/>
          <w:rtl/>
        </w:rPr>
        <w:t>:</w:t>
      </w:r>
    </w:p>
    <w:p w14:paraId="70143C62"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جهت عدم تخص</w:t>
      </w:r>
      <w:r w:rsidRPr="00FB70B9">
        <w:rPr>
          <w:rFonts w:ascii="Calibri" w:hAnsi="Calibri" w:hint="cs"/>
          <w:b/>
          <w:bCs/>
          <w:sz w:val="26"/>
          <w:szCs w:val="26"/>
          <w:rtl/>
        </w:rPr>
        <w:t>ی</w:t>
      </w:r>
      <w:r w:rsidRPr="00FB70B9">
        <w:rPr>
          <w:rFonts w:ascii="Calibri" w:hAnsi="Calibri" w:hint="eastAsia"/>
          <w:b/>
          <w:bCs/>
          <w:sz w:val="26"/>
          <w:szCs w:val="26"/>
          <w:rtl/>
        </w:rPr>
        <w:t>ص</w:t>
      </w:r>
      <w:r w:rsidRPr="00FB70B9">
        <w:rPr>
          <w:rFonts w:ascii="Calibri" w:hAnsi="Calibri"/>
          <w:b/>
          <w:bCs/>
          <w:sz w:val="26"/>
          <w:szCs w:val="26"/>
          <w:rtl/>
        </w:rPr>
        <w:t xml:space="preserve"> آب، عمل</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عمران</w:t>
      </w:r>
      <w:r w:rsidRPr="00FB70B9">
        <w:rPr>
          <w:rFonts w:ascii="Calibri" w:hAnsi="Calibri" w:hint="cs"/>
          <w:b/>
          <w:bCs/>
          <w:sz w:val="26"/>
          <w:szCs w:val="26"/>
          <w:rtl/>
        </w:rPr>
        <w:t>ی</w:t>
      </w:r>
      <w:r w:rsidRPr="00FB70B9">
        <w:rPr>
          <w:rFonts w:ascii="Calibri" w:hAnsi="Calibri"/>
          <w:b/>
          <w:bCs/>
          <w:sz w:val="26"/>
          <w:szCs w:val="26"/>
          <w:rtl/>
        </w:rPr>
        <w:t xml:space="preserve"> متوقف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.در چند</w:t>
      </w:r>
      <w:r w:rsidRPr="00FB70B9">
        <w:rPr>
          <w:rFonts w:ascii="Calibri" w:hAnsi="Calibri" w:hint="cs"/>
          <w:b/>
          <w:bCs/>
          <w:sz w:val="26"/>
          <w:szCs w:val="26"/>
          <w:rtl/>
        </w:rPr>
        <w:t>ی</w:t>
      </w:r>
      <w:r w:rsidRPr="00FB70B9">
        <w:rPr>
          <w:rFonts w:ascii="Calibri" w:hAnsi="Calibri" w:hint="eastAsia"/>
          <w:b/>
          <w:bCs/>
          <w:sz w:val="26"/>
          <w:szCs w:val="26"/>
          <w:rtl/>
        </w:rPr>
        <w:t>دن</w:t>
      </w:r>
      <w:r w:rsidRPr="00FB70B9">
        <w:rPr>
          <w:rFonts w:ascii="Calibri" w:hAnsi="Calibri"/>
          <w:b/>
          <w:bCs/>
          <w:sz w:val="26"/>
          <w:szCs w:val="26"/>
          <w:rtl/>
        </w:rPr>
        <w:t xml:space="preserve"> مرحله درخواست خر</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 xml:space="preserve"> و انتقال مجوز چاه به آب منطقه ا</w:t>
      </w:r>
      <w:r w:rsidRPr="00FB70B9">
        <w:rPr>
          <w:rFonts w:ascii="Calibri" w:hAnsi="Calibri" w:hint="cs"/>
          <w:b/>
          <w:bCs/>
          <w:sz w:val="26"/>
          <w:szCs w:val="26"/>
          <w:rtl/>
        </w:rPr>
        <w:t>ی</w:t>
      </w:r>
      <w:r w:rsidRPr="00FB70B9">
        <w:rPr>
          <w:rFonts w:ascii="Calibri" w:hAnsi="Calibri"/>
          <w:b/>
          <w:bCs/>
          <w:sz w:val="26"/>
          <w:szCs w:val="26"/>
          <w:rtl/>
        </w:rPr>
        <w:t xml:space="preserve"> استان فارس ارسال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ل</w:t>
      </w:r>
      <w:r w:rsidRPr="00FB70B9">
        <w:rPr>
          <w:rFonts w:ascii="Calibri" w:hAnsi="Calibri" w:hint="cs"/>
          <w:b/>
          <w:bCs/>
          <w:sz w:val="26"/>
          <w:szCs w:val="26"/>
          <w:rtl/>
        </w:rPr>
        <w:t>ی</w:t>
      </w:r>
      <w:r w:rsidRPr="00FB70B9">
        <w:rPr>
          <w:rFonts w:ascii="Calibri" w:hAnsi="Calibri" w:hint="eastAsia"/>
          <w:b/>
          <w:bCs/>
          <w:sz w:val="26"/>
          <w:szCs w:val="26"/>
          <w:rtl/>
        </w:rPr>
        <w:t>کن</w:t>
      </w:r>
      <w:r w:rsidRPr="00FB70B9">
        <w:rPr>
          <w:rFonts w:ascii="Calibri" w:hAnsi="Calibri"/>
          <w:b/>
          <w:bCs/>
          <w:sz w:val="26"/>
          <w:szCs w:val="26"/>
          <w:rtl/>
        </w:rPr>
        <w:t xml:space="preserve"> پاسخ</w:t>
      </w:r>
      <w:r w:rsidRPr="00FB70B9">
        <w:rPr>
          <w:rFonts w:ascii="Calibri" w:hAnsi="Calibri" w:hint="cs"/>
          <w:b/>
          <w:bCs/>
          <w:sz w:val="26"/>
          <w:szCs w:val="26"/>
          <w:rtl/>
        </w:rPr>
        <w:t>ی</w:t>
      </w:r>
      <w:r w:rsidRPr="00FB70B9">
        <w:rPr>
          <w:rFonts w:ascii="Calibri" w:hAnsi="Calibri"/>
          <w:b/>
          <w:bCs/>
          <w:sz w:val="26"/>
          <w:szCs w:val="26"/>
          <w:rtl/>
        </w:rPr>
        <w:t xml:space="preserve"> در</w:t>
      </w:r>
      <w:r w:rsidRPr="00FB70B9">
        <w:rPr>
          <w:rFonts w:ascii="Calibri" w:hAnsi="Calibri" w:hint="cs"/>
          <w:b/>
          <w:bCs/>
          <w:sz w:val="26"/>
          <w:szCs w:val="26"/>
          <w:rtl/>
        </w:rPr>
        <w:t>ی</w:t>
      </w:r>
      <w:r w:rsidRPr="00FB70B9">
        <w:rPr>
          <w:rFonts w:ascii="Calibri" w:hAnsi="Calibri" w:hint="eastAsia"/>
          <w:b/>
          <w:bCs/>
          <w:sz w:val="26"/>
          <w:szCs w:val="26"/>
          <w:rtl/>
        </w:rPr>
        <w:t>افت</w:t>
      </w:r>
      <w:r w:rsidRPr="00FB70B9">
        <w:rPr>
          <w:rFonts w:ascii="Calibri" w:hAnsi="Calibri"/>
          <w:b/>
          <w:bCs/>
          <w:sz w:val="26"/>
          <w:szCs w:val="26"/>
          <w:rtl/>
        </w:rPr>
        <w:t xml:space="preserve"> نگرد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 xml:space="preserve"> لذا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w:t>
      </w:r>
      <w:r w:rsidRPr="00FB70B9">
        <w:rPr>
          <w:rFonts w:ascii="Calibri" w:hAnsi="Calibri" w:hint="cs"/>
          <w:b/>
          <w:bCs/>
          <w:sz w:val="26"/>
          <w:szCs w:val="26"/>
          <w:rtl/>
        </w:rPr>
        <w:t>ا</w:t>
      </w:r>
      <w:r w:rsidRPr="00FB70B9">
        <w:rPr>
          <w:rFonts w:ascii="Calibri" w:hAnsi="Calibri"/>
          <w:b/>
          <w:bCs/>
          <w:sz w:val="26"/>
          <w:szCs w:val="26"/>
          <w:rtl/>
        </w:rPr>
        <w:t>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24/10/1402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535D785B"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پروژه</w:t>
      </w:r>
      <w:r w:rsidRPr="00FB70B9">
        <w:rPr>
          <w:rFonts w:ascii="Calibri" w:hAnsi="Calibri"/>
          <w:b/>
          <w:bCs/>
          <w:sz w:val="26"/>
          <w:szCs w:val="26"/>
          <w:rtl/>
        </w:rPr>
        <w:t xml:space="preserve"> ن</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b/>
          <w:bCs/>
          <w:sz w:val="26"/>
          <w:szCs w:val="26"/>
          <w:rtl/>
        </w:rPr>
        <w:t>:</w:t>
      </w:r>
    </w:p>
    <w:p w14:paraId="43DF2588" w14:textId="375076B0" w:rsid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دل</w:t>
      </w:r>
      <w:r w:rsidRPr="00FB70B9">
        <w:rPr>
          <w:rFonts w:ascii="Calibri" w:hAnsi="Calibri" w:hint="cs"/>
          <w:b/>
          <w:bCs/>
          <w:sz w:val="26"/>
          <w:szCs w:val="26"/>
          <w:rtl/>
        </w:rPr>
        <w:t>ی</w:t>
      </w:r>
      <w:r w:rsidRPr="00FB70B9">
        <w:rPr>
          <w:rFonts w:ascii="Calibri" w:hAnsi="Calibri" w:hint="eastAsia"/>
          <w:b/>
          <w:bCs/>
          <w:sz w:val="26"/>
          <w:szCs w:val="26"/>
          <w:rtl/>
        </w:rPr>
        <w:t>ل</w:t>
      </w:r>
      <w:r w:rsidRPr="00FB70B9">
        <w:rPr>
          <w:rFonts w:ascii="Calibri" w:hAnsi="Calibri"/>
          <w:b/>
          <w:bCs/>
          <w:sz w:val="26"/>
          <w:szCs w:val="26"/>
          <w:rtl/>
        </w:rPr>
        <w:t xml:space="preserve"> کسر</w:t>
      </w:r>
      <w:r w:rsidRPr="00FB70B9">
        <w:rPr>
          <w:rFonts w:ascii="Calibri" w:hAnsi="Calibri" w:hint="cs"/>
          <w:b/>
          <w:bCs/>
          <w:sz w:val="26"/>
          <w:szCs w:val="26"/>
          <w:rtl/>
        </w:rPr>
        <w:t>ی</w:t>
      </w:r>
      <w:r w:rsidRPr="00FB70B9">
        <w:rPr>
          <w:rFonts w:ascii="Calibri" w:hAnsi="Calibri"/>
          <w:b/>
          <w:bCs/>
          <w:sz w:val="26"/>
          <w:szCs w:val="26"/>
          <w:rtl/>
        </w:rPr>
        <w:t xml:space="preserve"> مساحت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عدم تخص</w:t>
      </w:r>
      <w:r w:rsidRPr="00FB70B9">
        <w:rPr>
          <w:rFonts w:ascii="Calibri" w:hAnsi="Calibri" w:hint="cs"/>
          <w:b/>
          <w:bCs/>
          <w:sz w:val="26"/>
          <w:szCs w:val="26"/>
          <w:rtl/>
        </w:rPr>
        <w:t>ی</w:t>
      </w:r>
      <w:r w:rsidRPr="00FB70B9">
        <w:rPr>
          <w:rFonts w:ascii="Calibri" w:hAnsi="Calibri" w:hint="eastAsia"/>
          <w:b/>
          <w:bCs/>
          <w:sz w:val="26"/>
          <w:szCs w:val="26"/>
          <w:rtl/>
        </w:rPr>
        <w:t>ص</w:t>
      </w:r>
      <w:r w:rsidRPr="00FB70B9">
        <w:rPr>
          <w:rFonts w:ascii="Calibri" w:hAnsi="Calibri"/>
          <w:b/>
          <w:bCs/>
          <w:sz w:val="26"/>
          <w:szCs w:val="26"/>
          <w:rtl/>
        </w:rPr>
        <w:t xml:space="preserve"> آب به پروژه(مطالعه و بررس</w:t>
      </w:r>
      <w:r w:rsidRPr="00FB70B9">
        <w:rPr>
          <w:rFonts w:ascii="Calibri" w:hAnsi="Calibri" w:hint="cs"/>
          <w:b/>
          <w:bCs/>
          <w:sz w:val="26"/>
          <w:szCs w:val="26"/>
          <w:rtl/>
        </w:rPr>
        <w:t>ی</w:t>
      </w:r>
      <w:r w:rsidRPr="00FB70B9">
        <w:rPr>
          <w:rFonts w:ascii="Calibri" w:hAnsi="Calibri"/>
          <w:b/>
          <w:bCs/>
          <w:sz w:val="26"/>
          <w:szCs w:val="26"/>
          <w:rtl/>
        </w:rPr>
        <w:t xml:space="preserve"> عدم مناسب بودن چاه پ</w:t>
      </w:r>
      <w:r w:rsidRPr="00FB70B9">
        <w:rPr>
          <w:rFonts w:ascii="Calibri" w:hAnsi="Calibri" w:hint="cs"/>
          <w:b/>
          <w:bCs/>
          <w:sz w:val="26"/>
          <w:szCs w:val="26"/>
          <w:rtl/>
        </w:rPr>
        <w:t>ی</w:t>
      </w:r>
      <w:r w:rsidRPr="00FB70B9">
        <w:rPr>
          <w:rFonts w:ascii="Calibri" w:hAnsi="Calibri" w:hint="eastAsia"/>
          <w:b/>
          <w:bCs/>
          <w:sz w:val="26"/>
          <w:szCs w:val="26"/>
          <w:rtl/>
        </w:rPr>
        <w:t>شنهاد</w:t>
      </w:r>
      <w:r w:rsidRPr="00FB70B9">
        <w:rPr>
          <w:rFonts w:ascii="Calibri" w:hAnsi="Calibri" w:hint="cs"/>
          <w:b/>
          <w:bCs/>
          <w:sz w:val="26"/>
          <w:szCs w:val="26"/>
          <w:rtl/>
        </w:rPr>
        <w:t>ی</w:t>
      </w:r>
      <w:r w:rsidRPr="00FB70B9">
        <w:rPr>
          <w:rFonts w:ascii="Calibri" w:hAnsi="Calibri"/>
          <w:b/>
          <w:bCs/>
          <w:sz w:val="26"/>
          <w:szCs w:val="26"/>
          <w:rtl/>
        </w:rPr>
        <w:t xml:space="preserve"> که فاصه 4.6 ک</w:t>
      </w:r>
      <w:r w:rsidRPr="00FB70B9">
        <w:rPr>
          <w:rFonts w:ascii="Calibri" w:hAnsi="Calibri" w:hint="cs"/>
          <w:b/>
          <w:bCs/>
          <w:sz w:val="26"/>
          <w:szCs w:val="26"/>
          <w:rtl/>
        </w:rPr>
        <w:t>ی</w:t>
      </w:r>
      <w:r w:rsidRPr="00FB70B9">
        <w:rPr>
          <w:rFonts w:ascii="Calibri" w:hAnsi="Calibri" w:hint="eastAsia"/>
          <w:b/>
          <w:bCs/>
          <w:sz w:val="26"/>
          <w:szCs w:val="26"/>
          <w:rtl/>
        </w:rPr>
        <w:t>لومتر</w:t>
      </w:r>
      <w:r w:rsidRPr="00FB70B9">
        <w:rPr>
          <w:rFonts w:ascii="Calibri" w:hAnsi="Calibri" w:hint="cs"/>
          <w:b/>
          <w:bCs/>
          <w:sz w:val="26"/>
          <w:szCs w:val="26"/>
          <w:rtl/>
        </w:rPr>
        <w:t>ی</w:t>
      </w:r>
      <w:r w:rsidRPr="00FB70B9">
        <w:rPr>
          <w:rFonts w:ascii="Calibri" w:hAnsi="Calibri"/>
          <w:b/>
          <w:bCs/>
          <w:sz w:val="26"/>
          <w:szCs w:val="26"/>
          <w:rtl/>
        </w:rPr>
        <w:t xml:space="preserve"> با اختلاف ارتفاع 75 متر</w:t>
      </w:r>
      <w:r w:rsidRPr="00FB70B9">
        <w:rPr>
          <w:rFonts w:ascii="Calibri" w:hAnsi="Calibri" w:hint="cs"/>
          <w:b/>
          <w:bCs/>
          <w:sz w:val="26"/>
          <w:szCs w:val="26"/>
          <w:rtl/>
        </w:rPr>
        <w:t>ی</w:t>
      </w:r>
      <w:r w:rsidRPr="00FB70B9">
        <w:rPr>
          <w:rFonts w:ascii="Calibri" w:hAnsi="Calibri"/>
          <w:b/>
          <w:bCs/>
          <w:sz w:val="26"/>
          <w:szCs w:val="26"/>
          <w:rtl/>
        </w:rPr>
        <w:t xml:space="preserve"> از پروژه واقع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همچن</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عل</w:t>
      </w:r>
      <w:r w:rsidRPr="00FB70B9">
        <w:rPr>
          <w:rFonts w:ascii="Calibri" w:hAnsi="Calibri" w:hint="cs"/>
          <w:b/>
          <w:bCs/>
          <w:sz w:val="26"/>
          <w:szCs w:val="26"/>
          <w:rtl/>
        </w:rPr>
        <w:t>ی</w:t>
      </w:r>
      <w:r w:rsidRPr="00FB70B9">
        <w:rPr>
          <w:rFonts w:ascii="Calibri" w:hAnsi="Calibri"/>
          <w:b/>
          <w:bCs/>
          <w:sz w:val="26"/>
          <w:szCs w:val="26"/>
          <w:rtl/>
        </w:rPr>
        <w:t xml:space="preserve"> رغم تعهد فرماندار</w:t>
      </w:r>
      <w:r w:rsidRPr="00FB70B9">
        <w:rPr>
          <w:rFonts w:ascii="Calibri" w:hAnsi="Calibri" w:hint="cs"/>
          <w:b/>
          <w:bCs/>
          <w:sz w:val="26"/>
          <w:szCs w:val="26"/>
          <w:rtl/>
        </w:rPr>
        <w:t>ی</w:t>
      </w:r>
      <w:r w:rsidRPr="00FB70B9">
        <w:rPr>
          <w:rFonts w:ascii="Calibri" w:hAnsi="Calibri"/>
          <w:b/>
          <w:bCs/>
          <w:sz w:val="26"/>
          <w:szCs w:val="26"/>
          <w:rtl/>
        </w:rPr>
        <w:t xml:space="preserve"> جهت احداث راه دسترس</w:t>
      </w:r>
      <w:r w:rsidRPr="00FB70B9">
        <w:rPr>
          <w:rFonts w:ascii="Calibri" w:hAnsi="Calibri" w:hint="cs"/>
          <w:b/>
          <w:bCs/>
          <w:sz w:val="26"/>
          <w:szCs w:val="26"/>
          <w:rtl/>
        </w:rPr>
        <w:t>ی</w:t>
      </w:r>
      <w:r w:rsidRPr="00FB70B9">
        <w:rPr>
          <w:rFonts w:ascii="Calibri" w:hAnsi="Calibri"/>
          <w:b/>
          <w:bCs/>
          <w:sz w:val="26"/>
          <w:szCs w:val="26"/>
          <w:rtl/>
        </w:rPr>
        <w:t xml:space="preserve"> به پروژه اقدام</w:t>
      </w:r>
      <w:r w:rsidRPr="00FB70B9">
        <w:rPr>
          <w:rFonts w:ascii="Calibri" w:hAnsi="Calibri" w:hint="cs"/>
          <w:b/>
          <w:bCs/>
          <w:sz w:val="26"/>
          <w:szCs w:val="26"/>
          <w:rtl/>
        </w:rPr>
        <w:t>ی</w:t>
      </w:r>
      <w:r w:rsidRPr="00FB70B9">
        <w:rPr>
          <w:rFonts w:ascii="Calibri" w:hAnsi="Calibri"/>
          <w:b/>
          <w:bCs/>
          <w:sz w:val="26"/>
          <w:szCs w:val="26"/>
          <w:rtl/>
        </w:rPr>
        <w:t xml:space="preserve"> صورت نپذبرفت، از ا</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رو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24/10/1402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62AFB084" w14:textId="77777777" w:rsidR="00FB70B9" w:rsidRPr="00FB70B9" w:rsidRDefault="00FB70B9" w:rsidP="001B0DEE">
      <w:pPr>
        <w:spacing w:line="276" w:lineRule="auto"/>
        <w:jc w:val="both"/>
        <w:rPr>
          <w:rFonts w:ascii="Calibri" w:hAnsi="Calibri"/>
          <w:b/>
          <w:bCs/>
          <w:sz w:val="26"/>
          <w:szCs w:val="26"/>
          <w:rtl/>
        </w:rPr>
      </w:pPr>
      <w:r w:rsidRPr="00FB70B9">
        <w:rPr>
          <w:rFonts w:ascii="Calibri" w:hAnsi="Calibri" w:hint="eastAsia"/>
          <w:b/>
          <w:bCs/>
          <w:sz w:val="26"/>
          <w:szCs w:val="26"/>
          <w:rtl/>
        </w:rPr>
        <w:t>پروژه</w:t>
      </w:r>
      <w:r w:rsidRPr="00FB70B9">
        <w:rPr>
          <w:rFonts w:ascii="Calibri" w:hAnsi="Calibri"/>
          <w:b/>
          <w:bCs/>
          <w:sz w:val="26"/>
          <w:szCs w:val="26"/>
          <w:rtl/>
        </w:rPr>
        <w:t xml:space="preserve"> خدابنده:</w:t>
      </w:r>
    </w:p>
    <w:p w14:paraId="09139731" w14:textId="2EB88641" w:rsidR="00FB70B9" w:rsidRPr="00FB70B9" w:rsidRDefault="00FB70B9" w:rsidP="001B0DEE">
      <w:pPr>
        <w:spacing w:line="276" w:lineRule="auto"/>
        <w:jc w:val="both"/>
        <w:rPr>
          <w:rFonts w:ascii="Calibri" w:hAnsi="Calibri"/>
          <w:b/>
          <w:bCs/>
          <w:sz w:val="26"/>
          <w:szCs w:val="26"/>
          <w:rtl/>
        </w:rPr>
      </w:pPr>
      <w:r w:rsidRPr="00FB70B9">
        <w:rPr>
          <w:rFonts w:ascii="Calibri" w:hAnsi="Calibri" w:hint="eastAsia"/>
          <w:b/>
          <w:bCs/>
          <w:sz w:val="26"/>
          <w:szCs w:val="26"/>
          <w:rtl/>
        </w:rPr>
        <w:t>به</w:t>
      </w:r>
      <w:r w:rsidRPr="00FB70B9">
        <w:rPr>
          <w:rFonts w:ascii="Calibri" w:hAnsi="Calibri"/>
          <w:b/>
          <w:bCs/>
          <w:sz w:val="26"/>
          <w:szCs w:val="26"/>
          <w:rtl/>
        </w:rPr>
        <w:t xml:space="preserve"> موجب عدم تخص</w:t>
      </w:r>
      <w:r w:rsidRPr="00FB70B9">
        <w:rPr>
          <w:rFonts w:ascii="Calibri" w:hAnsi="Calibri" w:hint="cs"/>
          <w:b/>
          <w:bCs/>
          <w:sz w:val="26"/>
          <w:szCs w:val="26"/>
          <w:rtl/>
        </w:rPr>
        <w:t>ی</w:t>
      </w:r>
      <w:r w:rsidRPr="00FB70B9">
        <w:rPr>
          <w:rFonts w:ascii="Calibri" w:hAnsi="Calibri" w:hint="eastAsia"/>
          <w:b/>
          <w:bCs/>
          <w:sz w:val="26"/>
          <w:szCs w:val="26"/>
          <w:rtl/>
        </w:rPr>
        <w:t>ص</w:t>
      </w:r>
      <w:r w:rsidRPr="00FB70B9">
        <w:rPr>
          <w:rFonts w:ascii="Calibri" w:hAnsi="Calibri"/>
          <w:b/>
          <w:bCs/>
          <w:sz w:val="26"/>
          <w:szCs w:val="26"/>
          <w:rtl/>
        </w:rPr>
        <w:t xml:space="preserve"> زم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مناسب جهت احداث جاده دسترس</w:t>
      </w:r>
      <w:r w:rsidRPr="00FB70B9">
        <w:rPr>
          <w:rFonts w:ascii="Calibri" w:hAnsi="Calibri" w:hint="cs"/>
          <w:b/>
          <w:bCs/>
          <w:sz w:val="26"/>
          <w:szCs w:val="26"/>
          <w:rtl/>
        </w:rPr>
        <w:t>ی</w:t>
      </w:r>
      <w:r w:rsidRPr="00FB70B9">
        <w:rPr>
          <w:rFonts w:ascii="Calibri" w:hAnsi="Calibri"/>
          <w:b/>
          <w:bCs/>
          <w:sz w:val="26"/>
          <w:szCs w:val="26"/>
          <w:rtl/>
        </w:rPr>
        <w:t xml:space="preserve"> و پ</w:t>
      </w:r>
      <w:r w:rsidRPr="00FB70B9">
        <w:rPr>
          <w:rFonts w:ascii="Calibri" w:hAnsi="Calibri" w:hint="cs"/>
          <w:b/>
          <w:bCs/>
          <w:sz w:val="26"/>
          <w:szCs w:val="26"/>
          <w:rtl/>
        </w:rPr>
        <w:t>ی</w:t>
      </w:r>
      <w:r w:rsidRPr="00FB70B9">
        <w:rPr>
          <w:rFonts w:ascii="Calibri" w:hAnsi="Calibri" w:hint="eastAsia"/>
          <w:b/>
          <w:bCs/>
          <w:sz w:val="26"/>
          <w:szCs w:val="26"/>
          <w:rtl/>
        </w:rPr>
        <w:t>گ</w:t>
      </w:r>
      <w:r w:rsidRPr="00FB70B9">
        <w:rPr>
          <w:rFonts w:ascii="Calibri" w:hAnsi="Calibri" w:hint="cs"/>
          <w:b/>
          <w:bCs/>
          <w:sz w:val="26"/>
          <w:szCs w:val="26"/>
          <w:rtl/>
        </w:rPr>
        <w:t>ی</w:t>
      </w:r>
      <w:r w:rsidRPr="00FB70B9">
        <w:rPr>
          <w:rFonts w:ascii="Calibri" w:hAnsi="Calibri" w:hint="eastAsia"/>
          <w:b/>
          <w:bCs/>
          <w:sz w:val="26"/>
          <w:szCs w:val="26"/>
          <w:rtl/>
        </w:rPr>
        <w:t>ر</w:t>
      </w:r>
      <w:r w:rsidRPr="00FB70B9">
        <w:rPr>
          <w:rFonts w:ascii="Calibri" w:hAnsi="Calibri" w:hint="cs"/>
          <w:b/>
          <w:bCs/>
          <w:sz w:val="26"/>
          <w:szCs w:val="26"/>
          <w:rtl/>
        </w:rPr>
        <w:t>ی‌</w:t>
      </w:r>
      <w:r w:rsidRPr="00FB70B9">
        <w:rPr>
          <w:rFonts w:ascii="Calibri" w:hAnsi="Calibri" w:hint="eastAsia"/>
          <w:b/>
          <w:bCs/>
          <w:sz w:val="26"/>
          <w:szCs w:val="26"/>
          <w:rtl/>
        </w:rPr>
        <w:t>ها</w:t>
      </w:r>
      <w:r w:rsidRPr="00FB70B9">
        <w:rPr>
          <w:rFonts w:ascii="Calibri" w:hAnsi="Calibri" w:hint="cs"/>
          <w:b/>
          <w:bCs/>
          <w:sz w:val="26"/>
          <w:szCs w:val="26"/>
          <w:rtl/>
        </w:rPr>
        <w:t>ی</w:t>
      </w:r>
      <w:r w:rsidRPr="00FB70B9">
        <w:rPr>
          <w:rFonts w:ascii="Calibri" w:hAnsi="Calibri"/>
          <w:b/>
          <w:bCs/>
          <w:sz w:val="26"/>
          <w:szCs w:val="26"/>
          <w:rtl/>
        </w:rPr>
        <w:t xml:space="preserve"> مکرر شرکت،با توجه به هز</w:t>
      </w:r>
      <w:r w:rsidRPr="00FB70B9">
        <w:rPr>
          <w:rFonts w:ascii="Calibri" w:hAnsi="Calibri" w:hint="cs"/>
          <w:b/>
          <w:bCs/>
          <w:sz w:val="26"/>
          <w:szCs w:val="26"/>
          <w:rtl/>
        </w:rPr>
        <w:t>ی</w:t>
      </w:r>
      <w:r w:rsidRPr="00FB70B9">
        <w:rPr>
          <w:rFonts w:ascii="Calibri" w:hAnsi="Calibri" w:hint="eastAsia"/>
          <w:b/>
          <w:bCs/>
          <w:sz w:val="26"/>
          <w:szCs w:val="26"/>
          <w:rtl/>
        </w:rPr>
        <w:t>نه</w:t>
      </w:r>
      <w:r w:rsidRPr="00FB70B9">
        <w:rPr>
          <w:rFonts w:ascii="Calibri" w:hAnsi="Calibri"/>
          <w:b/>
          <w:bCs/>
          <w:sz w:val="26"/>
          <w:szCs w:val="26"/>
          <w:rtl/>
        </w:rPr>
        <w:t xml:space="preserve"> بالا</w:t>
      </w:r>
      <w:r w:rsidRPr="00FB70B9">
        <w:rPr>
          <w:rFonts w:ascii="Calibri" w:hAnsi="Calibri" w:hint="cs"/>
          <w:b/>
          <w:bCs/>
          <w:sz w:val="26"/>
          <w:szCs w:val="26"/>
          <w:rtl/>
        </w:rPr>
        <w:t>ی</w:t>
      </w:r>
      <w:r w:rsidRPr="00FB70B9">
        <w:rPr>
          <w:rFonts w:ascii="Calibri" w:hAnsi="Calibri"/>
          <w:b/>
          <w:bCs/>
          <w:sz w:val="26"/>
          <w:szCs w:val="26"/>
          <w:rtl/>
        </w:rPr>
        <w:t xml:space="preserve"> احداث راه دسترس</w:t>
      </w:r>
      <w:r w:rsidRPr="00FB70B9">
        <w:rPr>
          <w:rFonts w:ascii="Calibri" w:hAnsi="Calibri" w:hint="cs"/>
          <w:b/>
          <w:bCs/>
          <w:sz w:val="26"/>
          <w:szCs w:val="26"/>
          <w:rtl/>
        </w:rPr>
        <w:t>ی</w:t>
      </w:r>
      <w:r w:rsidRPr="00FB70B9">
        <w:rPr>
          <w:rFonts w:ascii="Calibri" w:hAnsi="Calibri"/>
          <w:b/>
          <w:bCs/>
          <w:sz w:val="26"/>
          <w:szCs w:val="26"/>
          <w:rtl/>
        </w:rPr>
        <w:t xml:space="preserve"> و همچن</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صدور مجوز مرغدار</w:t>
      </w:r>
      <w:r w:rsidRPr="00FB70B9">
        <w:rPr>
          <w:rFonts w:ascii="Calibri" w:hAnsi="Calibri" w:hint="cs"/>
          <w:b/>
          <w:bCs/>
          <w:sz w:val="26"/>
          <w:szCs w:val="26"/>
          <w:rtl/>
        </w:rPr>
        <w:t>ی</w:t>
      </w:r>
      <w:r w:rsidRPr="00FB70B9">
        <w:rPr>
          <w:rFonts w:ascii="Calibri" w:hAnsi="Calibri"/>
          <w:b/>
          <w:bCs/>
          <w:sz w:val="26"/>
          <w:szCs w:val="26"/>
          <w:rtl/>
        </w:rPr>
        <w:t xml:space="preserve"> در حر</w:t>
      </w:r>
      <w:r w:rsidRPr="00FB70B9">
        <w:rPr>
          <w:rFonts w:ascii="Calibri" w:hAnsi="Calibri" w:hint="cs"/>
          <w:b/>
          <w:bCs/>
          <w:sz w:val="26"/>
          <w:szCs w:val="26"/>
          <w:rtl/>
        </w:rPr>
        <w:t>ی</w:t>
      </w:r>
      <w:r w:rsidRPr="00FB70B9">
        <w:rPr>
          <w:rFonts w:ascii="Calibri" w:hAnsi="Calibri" w:hint="eastAsia"/>
          <w:b/>
          <w:bCs/>
          <w:sz w:val="26"/>
          <w:szCs w:val="26"/>
          <w:rtl/>
        </w:rPr>
        <w:t>م</w:t>
      </w:r>
      <w:r w:rsidRPr="00FB70B9">
        <w:rPr>
          <w:rFonts w:ascii="Calibri" w:hAnsi="Calibri"/>
          <w:b/>
          <w:bCs/>
          <w:sz w:val="26"/>
          <w:szCs w:val="26"/>
          <w:rtl/>
        </w:rPr>
        <w:t xml:space="preserve"> اراض</w:t>
      </w:r>
      <w:r w:rsidRPr="00FB70B9">
        <w:rPr>
          <w:rFonts w:ascii="Calibri" w:hAnsi="Calibri" w:hint="cs"/>
          <w:b/>
          <w:bCs/>
          <w:sz w:val="26"/>
          <w:szCs w:val="26"/>
          <w:rtl/>
        </w:rPr>
        <w:t>ی</w:t>
      </w:r>
      <w:r w:rsidRPr="00FB70B9">
        <w:rPr>
          <w:rFonts w:ascii="Calibri" w:hAnsi="Calibri"/>
          <w:b/>
          <w:bCs/>
          <w:sz w:val="26"/>
          <w:szCs w:val="26"/>
          <w:rtl/>
        </w:rPr>
        <w:t xml:space="preserve"> و عدم رفع موانع توسط ارگان‌ها</w:t>
      </w:r>
      <w:r w:rsidRPr="00FB70B9">
        <w:rPr>
          <w:rFonts w:ascii="Calibri" w:hAnsi="Calibri" w:hint="cs"/>
          <w:b/>
          <w:bCs/>
          <w:sz w:val="26"/>
          <w:szCs w:val="26"/>
          <w:rtl/>
        </w:rPr>
        <w:t>ی</w:t>
      </w:r>
      <w:r w:rsidRPr="00FB70B9">
        <w:rPr>
          <w:rFonts w:ascii="Calibri" w:hAnsi="Calibri"/>
          <w:b/>
          <w:bCs/>
          <w:sz w:val="26"/>
          <w:szCs w:val="26"/>
          <w:rtl/>
        </w:rPr>
        <w:t xml:space="preserve"> ذ</w:t>
      </w:r>
      <w:r w:rsidRPr="00FB70B9">
        <w:rPr>
          <w:rFonts w:ascii="Calibri" w:hAnsi="Calibri" w:hint="cs"/>
          <w:b/>
          <w:bCs/>
          <w:sz w:val="26"/>
          <w:szCs w:val="26"/>
          <w:rtl/>
        </w:rPr>
        <w:t>ی</w:t>
      </w:r>
      <w:r w:rsidRPr="00FB70B9">
        <w:rPr>
          <w:rFonts w:ascii="Calibri" w:hAnsi="Calibri"/>
          <w:b/>
          <w:bCs/>
          <w:sz w:val="26"/>
          <w:szCs w:val="26"/>
          <w:rtl/>
        </w:rPr>
        <w:t xml:space="preserve"> ربط طرح توج</w:t>
      </w:r>
      <w:r w:rsidRPr="00FB70B9">
        <w:rPr>
          <w:rFonts w:ascii="Calibri" w:hAnsi="Calibri" w:hint="cs"/>
          <w:b/>
          <w:bCs/>
          <w:sz w:val="26"/>
          <w:szCs w:val="26"/>
          <w:rtl/>
        </w:rPr>
        <w:t>ی</w:t>
      </w:r>
      <w:r w:rsidRPr="00FB70B9">
        <w:rPr>
          <w:rFonts w:ascii="Calibri" w:hAnsi="Calibri" w:hint="eastAsia"/>
          <w:b/>
          <w:bCs/>
          <w:sz w:val="26"/>
          <w:szCs w:val="26"/>
          <w:rtl/>
        </w:rPr>
        <w:t>ه</w:t>
      </w:r>
      <w:r w:rsidRPr="00FB70B9">
        <w:rPr>
          <w:rFonts w:ascii="Calibri" w:hAnsi="Calibri" w:hint="cs"/>
          <w:b/>
          <w:bCs/>
          <w:sz w:val="26"/>
          <w:szCs w:val="26"/>
          <w:rtl/>
        </w:rPr>
        <w:t>ی</w:t>
      </w:r>
      <w:r w:rsidRPr="00FB70B9">
        <w:rPr>
          <w:rFonts w:ascii="Calibri" w:hAnsi="Calibri"/>
          <w:b/>
          <w:bCs/>
          <w:sz w:val="26"/>
          <w:szCs w:val="26"/>
          <w:rtl/>
        </w:rPr>
        <w:t xml:space="preserve"> در تار</w:t>
      </w:r>
      <w:r w:rsidRPr="00FB70B9">
        <w:rPr>
          <w:rFonts w:ascii="Calibri" w:hAnsi="Calibri" w:hint="cs"/>
          <w:b/>
          <w:bCs/>
          <w:sz w:val="26"/>
          <w:szCs w:val="26"/>
          <w:rtl/>
        </w:rPr>
        <w:t>ی</w:t>
      </w:r>
      <w:r w:rsidRPr="00FB70B9">
        <w:rPr>
          <w:rFonts w:ascii="Calibri" w:hAnsi="Calibri" w:hint="eastAsia"/>
          <w:b/>
          <w:bCs/>
          <w:sz w:val="26"/>
          <w:szCs w:val="26"/>
          <w:rtl/>
        </w:rPr>
        <w:t>خ</w:t>
      </w:r>
      <w:r w:rsidRPr="00FB70B9">
        <w:rPr>
          <w:rFonts w:ascii="Calibri" w:hAnsi="Calibri"/>
          <w:b/>
          <w:bCs/>
          <w:sz w:val="26"/>
          <w:szCs w:val="26"/>
          <w:rtl/>
        </w:rPr>
        <w:t xml:space="preserve"> 24/10/1402 توسط ه</w:t>
      </w:r>
      <w:r w:rsidRPr="00FB70B9">
        <w:rPr>
          <w:rFonts w:ascii="Calibri" w:hAnsi="Calibri" w:hint="cs"/>
          <w:b/>
          <w:bCs/>
          <w:sz w:val="26"/>
          <w:szCs w:val="26"/>
          <w:rtl/>
        </w:rPr>
        <w:t>ی</w:t>
      </w:r>
      <w:r w:rsidRPr="00FB70B9">
        <w:rPr>
          <w:rFonts w:ascii="Calibri" w:hAnsi="Calibri" w:hint="eastAsia"/>
          <w:b/>
          <w:bCs/>
          <w:sz w:val="26"/>
          <w:szCs w:val="26"/>
          <w:rtl/>
        </w:rPr>
        <w:t>ات</w:t>
      </w:r>
      <w:r w:rsidRPr="00FB70B9">
        <w:rPr>
          <w:rFonts w:ascii="Calibri" w:hAnsi="Calibri"/>
          <w:b/>
          <w:bCs/>
          <w:sz w:val="26"/>
          <w:szCs w:val="26"/>
          <w:rtl/>
        </w:rPr>
        <w:t xml:space="preserve"> مد</w:t>
      </w:r>
      <w:r w:rsidRPr="00FB70B9">
        <w:rPr>
          <w:rFonts w:ascii="Calibri" w:hAnsi="Calibri" w:hint="cs"/>
          <w:b/>
          <w:bCs/>
          <w:sz w:val="26"/>
          <w:szCs w:val="26"/>
          <w:rtl/>
        </w:rPr>
        <w:t>ی</w:t>
      </w:r>
      <w:r w:rsidRPr="00FB70B9">
        <w:rPr>
          <w:rFonts w:ascii="Calibri" w:hAnsi="Calibri" w:hint="eastAsia"/>
          <w:b/>
          <w:bCs/>
          <w:sz w:val="26"/>
          <w:szCs w:val="26"/>
          <w:rtl/>
        </w:rPr>
        <w:t>ره</w:t>
      </w:r>
      <w:r w:rsidRPr="00FB70B9">
        <w:rPr>
          <w:rFonts w:ascii="Calibri" w:hAnsi="Calibri"/>
          <w:b/>
          <w:bCs/>
          <w:sz w:val="26"/>
          <w:szCs w:val="26"/>
          <w:rtl/>
        </w:rPr>
        <w:t xml:space="preserve"> هلد</w:t>
      </w:r>
      <w:r w:rsidRPr="00FB70B9">
        <w:rPr>
          <w:rFonts w:ascii="Calibri" w:hAnsi="Calibri" w:hint="cs"/>
          <w:b/>
          <w:bCs/>
          <w:sz w:val="26"/>
          <w:szCs w:val="26"/>
          <w:rtl/>
        </w:rPr>
        <w:t>ی</w:t>
      </w:r>
      <w:r w:rsidRPr="00FB70B9">
        <w:rPr>
          <w:rFonts w:ascii="Calibri" w:hAnsi="Calibri" w:hint="eastAsia"/>
          <w:b/>
          <w:bCs/>
          <w:sz w:val="26"/>
          <w:szCs w:val="26"/>
          <w:rtl/>
        </w:rPr>
        <w:t>نگ</w:t>
      </w:r>
      <w:r w:rsidRPr="00FB70B9">
        <w:rPr>
          <w:rFonts w:ascii="Calibri" w:hAnsi="Calibri"/>
          <w:b/>
          <w:bCs/>
          <w:sz w:val="26"/>
          <w:szCs w:val="26"/>
          <w:rtl/>
        </w:rPr>
        <w:t xml:space="preserve"> ابطال گر</w:t>
      </w:r>
      <w:r w:rsidRPr="00FB70B9">
        <w:rPr>
          <w:rFonts w:ascii="Calibri" w:hAnsi="Calibri" w:hint="eastAsia"/>
          <w:b/>
          <w:bCs/>
          <w:sz w:val="26"/>
          <w:szCs w:val="26"/>
          <w:rtl/>
        </w:rPr>
        <w:t>د</w:t>
      </w:r>
      <w:r w:rsidRPr="00FB70B9">
        <w:rPr>
          <w:rFonts w:ascii="Calibri" w:hAnsi="Calibri" w:hint="cs"/>
          <w:b/>
          <w:bCs/>
          <w:sz w:val="26"/>
          <w:szCs w:val="26"/>
          <w:rtl/>
        </w:rPr>
        <w:t>ی</w:t>
      </w:r>
      <w:r w:rsidRPr="00FB70B9">
        <w:rPr>
          <w:rFonts w:ascii="Calibri" w:hAnsi="Calibri" w:hint="eastAsia"/>
          <w:b/>
          <w:bCs/>
          <w:sz w:val="26"/>
          <w:szCs w:val="26"/>
          <w:rtl/>
        </w:rPr>
        <w:t>د</w:t>
      </w:r>
      <w:r w:rsidRPr="00FB70B9">
        <w:rPr>
          <w:rFonts w:ascii="Calibri" w:hAnsi="Calibri"/>
          <w:b/>
          <w:bCs/>
          <w:sz w:val="26"/>
          <w:szCs w:val="26"/>
          <w:rtl/>
        </w:rPr>
        <w:t>.</w:t>
      </w:r>
    </w:p>
    <w:p w14:paraId="4F9BE11B" w14:textId="77777777" w:rsidR="00FB70B9" w:rsidRPr="00FB70B9" w:rsidRDefault="00FB70B9" w:rsidP="001B0DEE">
      <w:pPr>
        <w:spacing w:after="200" w:line="276" w:lineRule="auto"/>
        <w:jc w:val="both"/>
        <w:rPr>
          <w:rFonts w:ascii="Calibri" w:hAnsi="Calibri"/>
          <w:b/>
          <w:bCs/>
          <w:sz w:val="26"/>
          <w:szCs w:val="26"/>
          <w:rtl/>
        </w:rPr>
      </w:pPr>
      <w:r w:rsidRPr="00FB70B9">
        <w:rPr>
          <w:rFonts w:ascii="Calibri" w:hAnsi="Calibri" w:hint="eastAsia"/>
          <w:b/>
          <w:bCs/>
          <w:sz w:val="26"/>
          <w:szCs w:val="26"/>
          <w:rtl/>
        </w:rPr>
        <w:t>مراتب</w:t>
      </w:r>
      <w:r w:rsidRPr="00FB70B9">
        <w:rPr>
          <w:rFonts w:ascii="Calibri" w:hAnsi="Calibri"/>
          <w:b/>
          <w:bCs/>
          <w:sz w:val="26"/>
          <w:szCs w:val="26"/>
          <w:rtl/>
        </w:rPr>
        <w:t xml:space="preserve"> جهت هرگونه بهره بردار</w:t>
      </w:r>
      <w:r w:rsidRPr="00FB70B9">
        <w:rPr>
          <w:rFonts w:ascii="Calibri" w:hAnsi="Calibri" w:hint="cs"/>
          <w:b/>
          <w:bCs/>
          <w:sz w:val="26"/>
          <w:szCs w:val="26"/>
          <w:rtl/>
        </w:rPr>
        <w:t>ی</w:t>
      </w:r>
      <w:r w:rsidRPr="00FB70B9">
        <w:rPr>
          <w:rFonts w:ascii="Calibri" w:hAnsi="Calibri"/>
          <w:b/>
          <w:bCs/>
          <w:sz w:val="26"/>
          <w:szCs w:val="26"/>
          <w:rtl/>
        </w:rPr>
        <w:t xml:space="preserve"> به حضور ارسال م</w:t>
      </w:r>
      <w:r w:rsidRPr="00FB70B9">
        <w:rPr>
          <w:rFonts w:ascii="Calibri" w:hAnsi="Calibri" w:hint="cs"/>
          <w:b/>
          <w:bCs/>
          <w:sz w:val="26"/>
          <w:szCs w:val="26"/>
          <w:rtl/>
        </w:rPr>
        <w:t>ی‌</w:t>
      </w:r>
      <w:r w:rsidRPr="00FB70B9">
        <w:rPr>
          <w:rFonts w:ascii="Calibri" w:hAnsi="Calibri" w:hint="eastAsia"/>
          <w:b/>
          <w:bCs/>
          <w:sz w:val="26"/>
          <w:szCs w:val="26"/>
          <w:rtl/>
        </w:rPr>
        <w:t>گردد</w:t>
      </w:r>
      <w:r w:rsidRPr="00FB70B9">
        <w:rPr>
          <w:rFonts w:ascii="Calibri" w:hAnsi="Calibri"/>
          <w:b/>
          <w:bCs/>
          <w:sz w:val="26"/>
          <w:szCs w:val="26"/>
          <w:rtl/>
        </w:rPr>
        <w:t>.</w:t>
      </w:r>
    </w:p>
    <w:p w14:paraId="2A17AC64"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lastRenderedPageBreak/>
        <w:t xml:space="preserve">بند  4  گزارش حسابرس و بازرس قانونی </w:t>
      </w:r>
      <w:r w:rsidRPr="00FB70B9">
        <w:rPr>
          <w:rFonts w:ascii="Calibri" w:hAnsi="Calibri" w:cs="B Titr"/>
          <w:b/>
          <w:bCs/>
          <w:color w:val="7030A0"/>
          <w:sz w:val="28"/>
          <w:szCs w:val="28"/>
        </w:rPr>
        <w:t>:</w:t>
      </w:r>
    </w:p>
    <w:p w14:paraId="693D3B29" w14:textId="77777777" w:rsidR="00FB70B9" w:rsidRPr="00FB70B9" w:rsidRDefault="00FB70B9" w:rsidP="005E3A63">
      <w:pPr>
        <w:numPr>
          <w:ilvl w:val="0"/>
          <w:numId w:val="21"/>
        </w:numPr>
        <w:spacing w:after="200" w:line="276" w:lineRule="auto"/>
        <w:contextualSpacing/>
        <w:jc w:val="both"/>
        <w:rPr>
          <w:rFonts w:ascii="Calibri" w:hAnsi="Calibri"/>
          <w:b/>
          <w:bCs/>
          <w:sz w:val="26"/>
          <w:szCs w:val="26"/>
        </w:rPr>
      </w:pPr>
      <w:r w:rsidRPr="00FB70B9">
        <w:rPr>
          <w:rFonts w:ascii="Calibri" w:hAnsi="Calibri" w:hint="cs"/>
          <w:b/>
          <w:bCs/>
          <w:sz w:val="26"/>
          <w:szCs w:val="26"/>
          <w:rtl/>
        </w:rPr>
        <w:t>طبق یادداشت توضیحی 1-3-18، زیان انباشته شرکت گروه صنعتی عالم آرا، کارتن البرز به ترتیب مبالغ 845 میلیارد ریال و 110 میلیارد ریال گردیده و بخشی از هزینه های جاری شرکت های مذکور بدلیل ناتوانی در تامین مالی لازم، توسط گروه پرداخت گردیده است. مفاد این بند، بر اظهار نظر این سازمان تاثیری نداشته است.</w:t>
      </w:r>
    </w:p>
    <w:p w14:paraId="6D1394FE"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تکلیف مجمع  </w:t>
      </w:r>
      <w:r w:rsidRPr="00FB70B9">
        <w:rPr>
          <w:rFonts w:ascii="Calibri" w:hAnsi="Calibri" w:cs="B Titr"/>
          <w:b/>
          <w:bCs/>
          <w:color w:val="7030A0"/>
          <w:sz w:val="28"/>
          <w:szCs w:val="28"/>
        </w:rPr>
        <w:t>:</w:t>
      </w:r>
    </w:p>
    <w:p w14:paraId="2347D334" w14:textId="77777777" w:rsidR="00FB70B9" w:rsidRPr="00FB70B9" w:rsidRDefault="00FB70B9" w:rsidP="001B0DEE">
      <w:pPr>
        <w:spacing w:after="200"/>
        <w:jc w:val="both"/>
        <w:rPr>
          <w:rFonts w:ascii="Calibri" w:hAnsi="Calibri"/>
          <w:b/>
          <w:bCs/>
          <w:sz w:val="26"/>
          <w:szCs w:val="26"/>
        </w:rPr>
      </w:pPr>
      <w:r w:rsidRPr="00FB70B9">
        <w:rPr>
          <w:rFonts w:ascii="Calibri" w:hAnsi="Calibri" w:hint="cs"/>
          <w:b/>
          <w:bCs/>
          <w:sz w:val="26"/>
          <w:szCs w:val="26"/>
          <w:rtl/>
        </w:rPr>
        <w:t>در خصوص مفاد مندرج در بند 4 گزارش حسابرس و بازرس قانونی، پس از استماع توضیحات مقرر گردید هیات مدیره شرکت برنامه های آتی جهت خروج از وضعیت فعلی شرکتهای گروه صنعتی عالم آرا، کارتن البرز را تهیه و ظرف مدت 3 ماه آینده به شرکت سرمایه گذاری تامین اجتماعی ارائه گردد.</w:t>
      </w:r>
    </w:p>
    <w:p w14:paraId="157E4058" w14:textId="77777777" w:rsidR="00FB70B9" w:rsidRPr="00FB70B9" w:rsidRDefault="00FB70B9" w:rsidP="001B0DEE">
      <w:pPr>
        <w:spacing w:after="200"/>
        <w:jc w:val="both"/>
        <w:rPr>
          <w:rFonts w:ascii="Calibri" w:hAnsi="Calibri" w:cs="B Titr"/>
          <w:b/>
          <w:bCs/>
          <w:color w:val="7030A0"/>
          <w:sz w:val="28"/>
          <w:szCs w:val="28"/>
          <w:rtl/>
        </w:rPr>
      </w:pPr>
      <w:r w:rsidRPr="00FB70B9">
        <w:rPr>
          <w:rFonts w:ascii="Calibri" w:hAnsi="Calibri" w:cs="B Titr" w:hint="cs"/>
          <w:b/>
          <w:bCs/>
          <w:color w:val="7030A0"/>
          <w:sz w:val="28"/>
          <w:szCs w:val="28"/>
          <w:rtl/>
        </w:rPr>
        <w:t>پاسخ بند گزارش:</w:t>
      </w:r>
    </w:p>
    <w:p w14:paraId="27772A44" w14:textId="77777777" w:rsidR="00FB70B9" w:rsidRPr="00FB70B9" w:rsidRDefault="00FB70B9" w:rsidP="001B0DEE">
      <w:pPr>
        <w:spacing w:after="200"/>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کارتن البرز : </w:t>
      </w:r>
      <w:r w:rsidRPr="00FB70B9">
        <w:rPr>
          <w:rFonts w:ascii="Calibri" w:hAnsi="Calibri" w:hint="cs"/>
          <w:b/>
          <w:bCs/>
          <w:sz w:val="26"/>
          <w:szCs w:val="26"/>
          <w:rtl/>
        </w:rPr>
        <w:t>شرکت کارخانجات پارس الکتریک طی مبایعه نامه شماره 1254/1403/ص ع مورخ 26/02/1403 به شرکت افق تامین انرژی سبز منتقل گردیده است.</w:t>
      </w:r>
    </w:p>
    <w:p w14:paraId="219D3252" w14:textId="77777777" w:rsidR="00FB70B9" w:rsidRPr="00FB70B9" w:rsidRDefault="00FB70B9" w:rsidP="001B0DEE">
      <w:pPr>
        <w:spacing w:after="200"/>
        <w:jc w:val="both"/>
        <w:rPr>
          <w:rFonts w:ascii="Calibri" w:hAnsi="Calibri"/>
          <w:b/>
          <w:bCs/>
          <w:sz w:val="26"/>
          <w:szCs w:val="26"/>
          <w:rtl/>
        </w:rPr>
      </w:pPr>
      <w:r w:rsidRPr="00FB70B9">
        <w:rPr>
          <w:rFonts w:ascii="Calibri" w:hAnsi="Calibri" w:cs="B Titr" w:hint="cs"/>
          <w:b/>
          <w:bCs/>
          <w:color w:val="7030A0"/>
          <w:sz w:val="28"/>
          <w:szCs w:val="28"/>
          <w:rtl/>
        </w:rPr>
        <w:t>شرکت گروه صنعتی عالم آرا :</w:t>
      </w:r>
      <w:r w:rsidRPr="00FB70B9">
        <w:rPr>
          <w:rFonts w:ascii="Calibri" w:hAnsi="Calibri" w:hint="cs"/>
          <w:b/>
          <w:bCs/>
          <w:sz w:val="26"/>
          <w:szCs w:val="26"/>
          <w:rtl/>
        </w:rPr>
        <w:t xml:space="preserve"> </w:t>
      </w:r>
      <w:r w:rsidRPr="00FB70B9">
        <w:rPr>
          <w:rFonts w:ascii="Calibri" w:hAnsi="Calibri"/>
          <w:b/>
          <w:bCs/>
          <w:sz w:val="26"/>
          <w:szCs w:val="26"/>
          <w:rtl/>
        </w:rPr>
        <w:t xml:space="preserve">شرکت </w:t>
      </w:r>
      <w:r w:rsidRPr="00FB70B9">
        <w:rPr>
          <w:rFonts w:ascii="Calibri" w:hAnsi="Calibri" w:hint="cs"/>
          <w:b/>
          <w:bCs/>
          <w:sz w:val="26"/>
          <w:szCs w:val="26"/>
          <w:rtl/>
        </w:rPr>
        <w:t>گروه صنعتی عالم آرا</w:t>
      </w:r>
      <w:r w:rsidRPr="00FB70B9">
        <w:rPr>
          <w:rFonts w:ascii="Calibri" w:hAnsi="Calibri"/>
          <w:b/>
          <w:bCs/>
          <w:sz w:val="26"/>
          <w:szCs w:val="26"/>
          <w:rtl/>
        </w:rPr>
        <w:t xml:space="preserve"> ط</w:t>
      </w:r>
      <w:r w:rsidRPr="00FB70B9">
        <w:rPr>
          <w:rFonts w:ascii="Calibri" w:hAnsi="Calibri" w:hint="cs"/>
          <w:b/>
          <w:bCs/>
          <w:sz w:val="26"/>
          <w:szCs w:val="26"/>
          <w:rtl/>
        </w:rPr>
        <w:t>ی</w:t>
      </w:r>
      <w:r w:rsidRPr="00FB70B9">
        <w:rPr>
          <w:rFonts w:ascii="Calibri" w:hAnsi="Calibri"/>
          <w:b/>
          <w:bCs/>
          <w:sz w:val="26"/>
          <w:szCs w:val="26"/>
          <w:rtl/>
        </w:rPr>
        <w:t xml:space="preserve"> مبا</w:t>
      </w:r>
      <w:r w:rsidRPr="00FB70B9">
        <w:rPr>
          <w:rFonts w:ascii="Calibri" w:hAnsi="Calibri" w:hint="cs"/>
          <w:b/>
          <w:bCs/>
          <w:sz w:val="26"/>
          <w:szCs w:val="26"/>
          <w:rtl/>
        </w:rPr>
        <w:t>ی</w:t>
      </w:r>
      <w:r w:rsidRPr="00FB70B9">
        <w:rPr>
          <w:rFonts w:ascii="Calibri" w:hAnsi="Calibri" w:hint="eastAsia"/>
          <w:b/>
          <w:bCs/>
          <w:sz w:val="26"/>
          <w:szCs w:val="26"/>
          <w:rtl/>
        </w:rPr>
        <w:t>عه</w:t>
      </w:r>
      <w:r w:rsidRPr="00FB70B9">
        <w:rPr>
          <w:rFonts w:ascii="Calibri" w:hAnsi="Calibri"/>
          <w:b/>
          <w:bCs/>
          <w:sz w:val="26"/>
          <w:szCs w:val="26"/>
          <w:rtl/>
        </w:rPr>
        <w:t xml:space="preserve"> نامه شماره </w:t>
      </w:r>
      <w:r w:rsidRPr="00FB70B9">
        <w:rPr>
          <w:rFonts w:ascii="Calibri" w:hAnsi="Calibri" w:hint="cs"/>
          <w:b/>
          <w:bCs/>
          <w:sz w:val="26"/>
          <w:szCs w:val="26"/>
          <w:rtl/>
        </w:rPr>
        <w:t>188</w:t>
      </w:r>
      <w:r w:rsidRPr="00FB70B9">
        <w:rPr>
          <w:rFonts w:ascii="Calibri" w:hAnsi="Calibri"/>
          <w:b/>
          <w:bCs/>
          <w:sz w:val="26"/>
          <w:szCs w:val="26"/>
          <w:rtl/>
        </w:rPr>
        <w:t xml:space="preserve">/1403/ص ع مورخ </w:t>
      </w:r>
      <w:r w:rsidRPr="00FB70B9">
        <w:rPr>
          <w:rFonts w:ascii="Calibri" w:hAnsi="Calibri" w:hint="cs"/>
          <w:b/>
          <w:bCs/>
          <w:sz w:val="26"/>
          <w:szCs w:val="26"/>
          <w:rtl/>
        </w:rPr>
        <w:t>20</w:t>
      </w:r>
      <w:r w:rsidRPr="00FB70B9">
        <w:rPr>
          <w:rFonts w:ascii="Calibri" w:hAnsi="Calibri"/>
          <w:b/>
          <w:bCs/>
          <w:sz w:val="26"/>
          <w:szCs w:val="26"/>
          <w:rtl/>
        </w:rPr>
        <w:t>/</w:t>
      </w:r>
      <w:r w:rsidRPr="00FB70B9">
        <w:rPr>
          <w:rFonts w:ascii="Calibri" w:hAnsi="Calibri" w:hint="cs"/>
          <w:b/>
          <w:bCs/>
          <w:sz w:val="26"/>
          <w:szCs w:val="26"/>
          <w:rtl/>
        </w:rPr>
        <w:t>01</w:t>
      </w:r>
      <w:r w:rsidRPr="00FB70B9">
        <w:rPr>
          <w:rFonts w:ascii="Calibri" w:hAnsi="Calibri"/>
          <w:b/>
          <w:bCs/>
          <w:sz w:val="26"/>
          <w:szCs w:val="26"/>
          <w:rtl/>
        </w:rPr>
        <w:t>/1403 به شرکت افق تام</w:t>
      </w:r>
      <w:r w:rsidRPr="00FB70B9">
        <w:rPr>
          <w:rFonts w:ascii="Calibri" w:hAnsi="Calibri" w:hint="cs"/>
          <w:b/>
          <w:bCs/>
          <w:sz w:val="26"/>
          <w:szCs w:val="26"/>
          <w:rtl/>
        </w:rPr>
        <w:t>ی</w:t>
      </w:r>
      <w:r w:rsidRPr="00FB70B9">
        <w:rPr>
          <w:rFonts w:ascii="Calibri" w:hAnsi="Calibri" w:hint="eastAsia"/>
          <w:b/>
          <w:bCs/>
          <w:sz w:val="26"/>
          <w:szCs w:val="26"/>
          <w:rtl/>
        </w:rPr>
        <w:t>ن</w:t>
      </w:r>
      <w:r w:rsidRPr="00FB70B9">
        <w:rPr>
          <w:rFonts w:ascii="Calibri" w:hAnsi="Calibri"/>
          <w:b/>
          <w:bCs/>
          <w:sz w:val="26"/>
          <w:szCs w:val="26"/>
          <w:rtl/>
        </w:rPr>
        <w:t xml:space="preserve"> انرژ</w:t>
      </w:r>
      <w:r w:rsidRPr="00FB70B9">
        <w:rPr>
          <w:rFonts w:ascii="Calibri" w:hAnsi="Calibri" w:hint="cs"/>
          <w:b/>
          <w:bCs/>
          <w:sz w:val="26"/>
          <w:szCs w:val="26"/>
          <w:rtl/>
        </w:rPr>
        <w:t>ی</w:t>
      </w:r>
      <w:r w:rsidRPr="00FB70B9">
        <w:rPr>
          <w:rFonts w:ascii="Calibri" w:hAnsi="Calibri"/>
          <w:b/>
          <w:bCs/>
          <w:sz w:val="26"/>
          <w:szCs w:val="26"/>
          <w:rtl/>
        </w:rPr>
        <w:t xml:space="preserve"> سبز منتقل گرد</w:t>
      </w:r>
      <w:r w:rsidRPr="00FB70B9">
        <w:rPr>
          <w:rFonts w:ascii="Calibri" w:hAnsi="Calibri" w:hint="cs"/>
          <w:b/>
          <w:bCs/>
          <w:sz w:val="26"/>
          <w:szCs w:val="26"/>
          <w:rtl/>
        </w:rPr>
        <w:t>ی</w:t>
      </w:r>
      <w:r w:rsidRPr="00FB70B9">
        <w:rPr>
          <w:rFonts w:ascii="Calibri" w:hAnsi="Calibri" w:hint="eastAsia"/>
          <w:b/>
          <w:bCs/>
          <w:sz w:val="26"/>
          <w:szCs w:val="26"/>
          <w:rtl/>
        </w:rPr>
        <w:t>ده</w:t>
      </w:r>
      <w:r w:rsidRPr="00FB70B9">
        <w:rPr>
          <w:rFonts w:ascii="Calibri" w:hAnsi="Calibri"/>
          <w:b/>
          <w:bCs/>
          <w:sz w:val="26"/>
          <w:szCs w:val="26"/>
          <w:rtl/>
        </w:rPr>
        <w:t xml:space="preserve"> است.</w:t>
      </w:r>
    </w:p>
    <w:p w14:paraId="26A02F6F"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بند  1-8-  گزارش حسابرس و بازرس قانونی </w:t>
      </w:r>
      <w:r w:rsidRPr="00FB70B9">
        <w:rPr>
          <w:rFonts w:ascii="Calibri" w:hAnsi="Calibri" w:cs="B Titr"/>
          <w:b/>
          <w:bCs/>
          <w:color w:val="7030A0"/>
          <w:sz w:val="28"/>
          <w:szCs w:val="28"/>
        </w:rPr>
        <w:t>:</w:t>
      </w:r>
    </w:p>
    <w:p w14:paraId="6A487F47" w14:textId="70A7A0DA" w:rsidR="00FB70B9" w:rsidRDefault="00FB70B9" w:rsidP="005E3A63">
      <w:pPr>
        <w:numPr>
          <w:ilvl w:val="0"/>
          <w:numId w:val="21"/>
        </w:numPr>
        <w:spacing w:after="200" w:line="276" w:lineRule="auto"/>
        <w:contextualSpacing/>
        <w:jc w:val="both"/>
        <w:rPr>
          <w:rFonts w:ascii="Calibri" w:hAnsi="Calibri"/>
          <w:b/>
          <w:bCs/>
          <w:sz w:val="26"/>
          <w:szCs w:val="26"/>
        </w:rPr>
      </w:pPr>
      <w:r w:rsidRPr="00FB70B9">
        <w:rPr>
          <w:rFonts w:ascii="Calibri" w:hAnsi="Calibri" w:hint="cs"/>
          <w:b/>
          <w:bCs/>
          <w:sz w:val="26"/>
          <w:szCs w:val="26"/>
          <w:rtl/>
        </w:rPr>
        <w:t>مفاد ماده 184 اصلاحیه قانون تجارت در خصوص انتقال وجوه تادیه شده بابت افزایش سرمایه به حسابهای شرکت، پس از به ثبت رسیدن افزایش سرمایه رعایت نشده است.</w:t>
      </w:r>
    </w:p>
    <w:p w14:paraId="69D2B18C" w14:textId="77777777" w:rsidR="00FB70B9" w:rsidRPr="00FB70B9" w:rsidRDefault="00FB70B9" w:rsidP="001B0DEE">
      <w:pPr>
        <w:spacing w:after="200" w:line="276" w:lineRule="auto"/>
        <w:ind w:left="720"/>
        <w:contextualSpacing/>
        <w:jc w:val="both"/>
        <w:rPr>
          <w:rFonts w:ascii="Calibri" w:hAnsi="Calibri"/>
          <w:b/>
          <w:bCs/>
          <w:sz w:val="26"/>
          <w:szCs w:val="26"/>
        </w:rPr>
      </w:pPr>
    </w:p>
    <w:p w14:paraId="7A47AB58"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تکلیف مجمع  </w:t>
      </w:r>
      <w:r w:rsidRPr="00FB70B9">
        <w:rPr>
          <w:rFonts w:ascii="Calibri" w:hAnsi="Calibri" w:cs="B Titr"/>
          <w:b/>
          <w:bCs/>
          <w:color w:val="7030A0"/>
          <w:sz w:val="28"/>
          <w:szCs w:val="28"/>
        </w:rPr>
        <w:t>:</w:t>
      </w:r>
    </w:p>
    <w:p w14:paraId="2A854608" w14:textId="77777777" w:rsidR="00FB70B9" w:rsidRPr="00FB70B9" w:rsidRDefault="00FB70B9" w:rsidP="001B0DEE">
      <w:pPr>
        <w:spacing w:after="200"/>
        <w:jc w:val="both"/>
        <w:rPr>
          <w:rFonts w:ascii="Calibri" w:hAnsi="Calibri"/>
          <w:b/>
          <w:bCs/>
          <w:sz w:val="26"/>
          <w:szCs w:val="26"/>
        </w:rPr>
      </w:pPr>
      <w:r w:rsidRPr="00FB70B9">
        <w:rPr>
          <w:rFonts w:ascii="Calibri" w:hAnsi="Calibri" w:hint="cs"/>
          <w:b/>
          <w:bCs/>
          <w:sz w:val="26"/>
          <w:szCs w:val="26"/>
          <w:rtl/>
        </w:rPr>
        <w:t>در خصوص مفاد مندرج در بند 1-8- گزارش حسابرس و بازرس قانونی، رعایت مفاد ماده 184 اصلاحیه قانون تجارت مورد تاکید مجمع قرار گرفت.</w:t>
      </w:r>
    </w:p>
    <w:p w14:paraId="55DC6C82" w14:textId="77777777" w:rsidR="00FB70B9" w:rsidRPr="00FB70B9" w:rsidRDefault="00FB70B9" w:rsidP="001B0DEE">
      <w:pPr>
        <w:spacing w:after="200"/>
        <w:jc w:val="both"/>
        <w:rPr>
          <w:rFonts w:ascii="Calibri" w:hAnsi="Calibri" w:cs="B Titr"/>
          <w:b/>
          <w:bCs/>
          <w:color w:val="7030A0"/>
          <w:sz w:val="28"/>
          <w:szCs w:val="28"/>
          <w:rtl/>
        </w:rPr>
      </w:pPr>
      <w:r w:rsidRPr="00FB70B9">
        <w:rPr>
          <w:rFonts w:ascii="Calibri" w:hAnsi="Calibri" w:cs="B Titr" w:hint="cs"/>
          <w:b/>
          <w:bCs/>
          <w:color w:val="7030A0"/>
          <w:sz w:val="28"/>
          <w:szCs w:val="28"/>
          <w:rtl/>
        </w:rPr>
        <w:t>پاسخ بند گزارش:</w:t>
      </w:r>
    </w:p>
    <w:p w14:paraId="043B9BA2" w14:textId="77777777" w:rsidR="00FB70B9" w:rsidRPr="00FB70B9" w:rsidRDefault="00FB70B9" w:rsidP="001B0DEE">
      <w:pPr>
        <w:spacing w:after="200"/>
        <w:jc w:val="both"/>
        <w:rPr>
          <w:rFonts w:ascii="Calibri" w:hAnsi="Calibri"/>
          <w:b/>
          <w:bCs/>
          <w:color w:val="000000"/>
          <w:sz w:val="26"/>
          <w:szCs w:val="26"/>
          <w:rtl/>
        </w:rPr>
      </w:pPr>
      <w:bookmarkStart w:id="78" w:name="_Hlk163370556"/>
      <w:r w:rsidRPr="00FB70B9">
        <w:rPr>
          <w:rFonts w:ascii="Calibri" w:hAnsi="Calibri" w:hint="cs"/>
          <w:b/>
          <w:bCs/>
          <w:color w:val="000000"/>
          <w:sz w:val="26"/>
          <w:szCs w:val="26"/>
          <w:rtl/>
        </w:rPr>
        <w:t xml:space="preserve">طبق صورتجلسه مجمع عمومی فوق العاده مورخ 17/02/1402 می بایست شرکت سرمایه گذاری تامین اجتماعی مبلغ 1.865.356 میلیون ریال به حساب این هلدینگ جهت آورده نقدی سهامدار واریز نماید </w:t>
      </w:r>
      <w:r w:rsidRPr="00FB70B9">
        <w:rPr>
          <w:rFonts w:ascii="Calibri" w:hAnsi="Calibri" w:hint="cs"/>
          <w:b/>
          <w:bCs/>
          <w:color w:val="000000"/>
          <w:sz w:val="26"/>
          <w:szCs w:val="26"/>
          <w:rtl/>
        </w:rPr>
        <w:lastRenderedPageBreak/>
        <w:t xml:space="preserve">که در تاریخ 30/01/1402 مبلغ 600.000 میلیون ریال و در تاریخ 01/03/1402 مبلغ 1.265.356 میلیون ریال سهامدار عمده نسبت به مبالغ مذکور در حساب بانک ملت این شرکت اقدام نمود که این شرکت جهت پرداخت تسهیلات ارزی شرکت گروه صنعتی عالم آرا به مبلغ 600.000 میلیون ریال و پرداخت سهم سود شستا مبلغ 600.238 میلیون ریال و همچنین پرداخت بابت هزینه های پروژه های دامداری نسبت به برداشت مبلغ مذکور پیش از موعد قانونی اقدام نموده است. </w:t>
      </w:r>
    </w:p>
    <w:bookmarkEnd w:id="78"/>
    <w:p w14:paraId="7DCE589C"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بند 11  گزارش حسابرس و بازرس قانونی </w:t>
      </w:r>
      <w:r w:rsidRPr="00FB70B9">
        <w:rPr>
          <w:rFonts w:ascii="Calibri" w:hAnsi="Calibri" w:cs="B Titr"/>
          <w:b/>
          <w:bCs/>
          <w:color w:val="7030A0"/>
          <w:sz w:val="28"/>
          <w:szCs w:val="28"/>
        </w:rPr>
        <w:t>:</w:t>
      </w:r>
      <w:r w:rsidRPr="00FB70B9">
        <w:rPr>
          <w:rFonts w:ascii="Calibri" w:hAnsi="Calibri" w:cs="B Titr" w:hint="cs"/>
          <w:b/>
          <w:bCs/>
          <w:color w:val="7030A0"/>
          <w:sz w:val="28"/>
          <w:szCs w:val="28"/>
          <w:rtl/>
        </w:rPr>
        <w:t xml:space="preserve"> </w:t>
      </w:r>
    </w:p>
    <w:p w14:paraId="702A52CD" w14:textId="77777777" w:rsidR="00FB70B9" w:rsidRPr="00FB70B9" w:rsidRDefault="00FB70B9" w:rsidP="005E3A63">
      <w:pPr>
        <w:numPr>
          <w:ilvl w:val="0"/>
          <w:numId w:val="21"/>
        </w:numPr>
        <w:spacing w:after="200" w:line="276" w:lineRule="auto"/>
        <w:contextualSpacing/>
        <w:jc w:val="both"/>
        <w:rPr>
          <w:rFonts w:ascii="Calibri" w:hAnsi="Calibri"/>
          <w:b/>
          <w:bCs/>
          <w:sz w:val="26"/>
          <w:szCs w:val="26"/>
          <w:rtl/>
        </w:rPr>
      </w:pPr>
      <w:r w:rsidRPr="00FB70B9">
        <w:rPr>
          <w:rFonts w:ascii="Calibri" w:hAnsi="Calibri" w:hint="cs"/>
          <w:b/>
          <w:bCs/>
          <w:sz w:val="26"/>
          <w:szCs w:val="26"/>
          <w:rtl/>
        </w:rPr>
        <w:t>مفاد بندهای 1 و 2 ماده (7) دستور العمل شناسایی و ثبت نهادهای مالی نزد سازمان بورس و اوراق بهادار مبنی بر اختصاص حداقل 80 درصد از دارایی ها به سرمایه گذاری در اوراق بهادار (اختصاص 70 درصد آن به سرمایه گذاری در شرکت های فرعی و وابسته) و مفاد مواد 6 و 11 الی 14 دستور العمل تایید صلاحیت حرفه ای مدیران نهادهای مالی، در خصوص تایید صلاحیت سه نفر از نمایندگان اشخاص حقوقی هئیت مدیره توسط کمیته تایید صلاحیت سازمان بورس و اوراق بهادار، رعایت نگردیده است.</w:t>
      </w:r>
    </w:p>
    <w:p w14:paraId="22B785AD"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تکلیف مجمع  </w:t>
      </w:r>
      <w:r w:rsidRPr="00FB70B9">
        <w:rPr>
          <w:rFonts w:ascii="Calibri" w:hAnsi="Calibri" w:cs="B Titr"/>
          <w:b/>
          <w:bCs/>
          <w:color w:val="7030A0"/>
          <w:sz w:val="28"/>
          <w:szCs w:val="28"/>
        </w:rPr>
        <w:t>:</w:t>
      </w:r>
    </w:p>
    <w:p w14:paraId="758FF36B" w14:textId="77777777" w:rsidR="00FB70B9" w:rsidRPr="00FB70B9" w:rsidRDefault="00FB70B9" w:rsidP="001B0DEE">
      <w:pPr>
        <w:spacing w:after="200"/>
        <w:jc w:val="both"/>
        <w:rPr>
          <w:rFonts w:ascii="Calibri" w:hAnsi="Calibri"/>
          <w:b/>
          <w:bCs/>
          <w:sz w:val="26"/>
          <w:szCs w:val="26"/>
        </w:rPr>
      </w:pPr>
      <w:r w:rsidRPr="00FB70B9">
        <w:rPr>
          <w:rFonts w:ascii="Calibri" w:hAnsi="Calibri" w:hint="cs"/>
          <w:b/>
          <w:bCs/>
          <w:sz w:val="26"/>
          <w:szCs w:val="26"/>
          <w:rtl/>
        </w:rPr>
        <w:t>در خصوص مفاد مندرج در بند 11  گزارش حسابرس و بازرس قانونی، رعایت مفاد بندهای 1 و 2 ماده (7) دستور العمل شناسایی و ثبت نهادهای مالی نزد سازمان بورس و اوراق بهادار و مفاد مواد 6 و 11 الی 14 دستور العمل تایید صلاحیت حرفه ای مدیران نهادهای مالی مورد تاکید مجمع قرار گرفت.</w:t>
      </w:r>
    </w:p>
    <w:p w14:paraId="2E7A4B34"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پاسخ بند گزارش:</w:t>
      </w:r>
    </w:p>
    <w:p w14:paraId="24A3E322" w14:textId="77777777" w:rsidR="00FB70B9" w:rsidRPr="00FB70B9" w:rsidRDefault="00FB70B9" w:rsidP="005E3A63">
      <w:pPr>
        <w:numPr>
          <w:ilvl w:val="0"/>
          <w:numId w:val="43"/>
        </w:numPr>
        <w:spacing w:after="200" w:line="276" w:lineRule="auto"/>
        <w:contextualSpacing/>
        <w:jc w:val="both"/>
        <w:rPr>
          <w:rFonts w:ascii="Calibri" w:hAnsi="Calibri"/>
          <w:b/>
          <w:bCs/>
          <w:color w:val="000000"/>
          <w:sz w:val="26"/>
          <w:szCs w:val="26"/>
        </w:rPr>
      </w:pPr>
      <w:r w:rsidRPr="00FB70B9">
        <w:rPr>
          <w:rFonts w:ascii="Calibri" w:hAnsi="Calibri" w:hint="cs"/>
          <w:b/>
          <w:bCs/>
          <w:color w:val="000000"/>
          <w:sz w:val="26"/>
          <w:szCs w:val="26"/>
          <w:rtl/>
        </w:rPr>
        <w:t xml:space="preserve">طبق صورت های مالی منتهی به 31/02/1403 این شرکت مبلغ بابت سهم سود و پرداخت های علی الحساب به شرکت کشت و دامداری فکا مبلغ 5.184.194 میلیون ریال می باشد که مقرر گردیده است به اندازه مطالبات از شرکت مذکور سهام شرکت ارس دام آرشام به این هلدینگ واگذار گردد و همچنین مبلغ 10.509.718 میلیون ریال بابت مطالبات از سایر شرکتهای تابعه،  گزارش توجیهی افزایش سرمایه از محل مطالبات حال شده و آورده نقدی اقدام که پس از افزایش سرمایه توسط آن شرکتها از طلب شرکتهای مذکور کاهش و به حساب سرمایه گذاری این هلدینگ منظور می گردد و هچنین مقرر گردیده است که با تحقق این امر " مفاد بندهای 1 و 2 ماده (7) دستور العمل شناسایی و ثبت نهادهای مالی نزد سازمان بورس و اوراق بهادار مبنی بر اختصاص حداقل 80 درصد از دارایی ها به سرمایه گذاری در اوراق بهادار (اختصاص 70 درصد آن به سرمایه </w:t>
      </w:r>
      <w:r w:rsidRPr="00FB70B9">
        <w:rPr>
          <w:rFonts w:ascii="Calibri" w:hAnsi="Calibri" w:hint="cs"/>
          <w:b/>
          <w:bCs/>
          <w:color w:val="000000"/>
          <w:sz w:val="26"/>
          <w:szCs w:val="26"/>
          <w:rtl/>
        </w:rPr>
        <w:lastRenderedPageBreak/>
        <w:t xml:space="preserve">گذاری در شرکت های فرعی و وابسته) " رعایت می گردد و همچنین قابل ذکر است که اطلاعات سه نفر از اعضاء هیات مدیره این هلدینگ از طریق سامانه ستان به سازمان بورس و اوراق بهادار ارسال گردیده و اعضاء هیات مدیره توسط سازمان بورس و اوراق بهادار تایید و صورتجلسه تغییرات هیات مدیره در تاریخ 02/10/1402 به سازمان بورس و اوراق بهادار ارسال و در روزنامه شماره 22996 مورخ 12/12/1402 آگهی گردیده است و همچنین اطلاعات دو نفر از اعضاء هیات مدیره از طریق سامانه ستان به سازمان بورس و اوراق بهادار ارسال گردیده که در حال بررسی می باشد. </w:t>
      </w:r>
    </w:p>
    <w:p w14:paraId="52AAE6D9"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بند 12  گزارش حسابرس و بازرس قانونی </w:t>
      </w:r>
      <w:r w:rsidRPr="00FB70B9">
        <w:rPr>
          <w:rFonts w:ascii="Calibri" w:hAnsi="Calibri" w:cs="B Titr"/>
          <w:b/>
          <w:bCs/>
          <w:color w:val="7030A0"/>
          <w:sz w:val="28"/>
          <w:szCs w:val="28"/>
        </w:rPr>
        <w:t>:</w:t>
      </w:r>
      <w:r w:rsidRPr="00FB70B9">
        <w:rPr>
          <w:rFonts w:ascii="Calibri" w:hAnsi="Calibri" w:cs="B Titr" w:hint="cs"/>
          <w:b/>
          <w:bCs/>
          <w:color w:val="7030A0"/>
          <w:sz w:val="28"/>
          <w:szCs w:val="28"/>
          <w:rtl/>
        </w:rPr>
        <w:t xml:space="preserve"> </w:t>
      </w:r>
    </w:p>
    <w:p w14:paraId="0167028E" w14:textId="77777777" w:rsidR="00FB70B9" w:rsidRPr="00FB70B9" w:rsidRDefault="00FB70B9" w:rsidP="005E3A63">
      <w:pPr>
        <w:numPr>
          <w:ilvl w:val="0"/>
          <w:numId w:val="21"/>
        </w:numPr>
        <w:spacing w:after="200" w:line="276" w:lineRule="auto"/>
        <w:contextualSpacing/>
        <w:jc w:val="both"/>
        <w:rPr>
          <w:rFonts w:ascii="Calibri" w:hAnsi="Calibri"/>
          <w:b/>
          <w:bCs/>
          <w:sz w:val="26"/>
          <w:szCs w:val="26"/>
        </w:rPr>
      </w:pPr>
      <w:r w:rsidRPr="00FB70B9">
        <w:rPr>
          <w:rFonts w:ascii="Calibri" w:hAnsi="Calibri" w:hint="cs"/>
          <w:b/>
          <w:bCs/>
          <w:sz w:val="26"/>
          <w:szCs w:val="26"/>
          <w:rtl/>
        </w:rPr>
        <w:t>در اجرای ماده 33 دستور العمل اجرایی مبارزه با پولشویی توسط حسابرسان، رعایت مفاد قانون مبارزه با پولشویی و آیین نامه ها و دستور العمل های اجرایی مرتبط، در چارچوب چک لیست های ابلاغی مرجع ذیربط و استانداردهای حسابرسی، توسط این سازمان مورد ارزیابی قرارگرفته است. در این خصوص " به استثنای عدم معرفی مسئول مبارزه با پولشوئی، تهیه، تدوین و اجرای برنامه های مبارزه با پولشوئی بارویکرد مبتنی بر خطر، ارزیابی و طبقه بندی خطر تعاملات کاری ارباب رجوع، طراحی نرم افزارهای خود به گونه ای که ارائه خدمت تنها پس از ثبت اطلاعات لازم برای تعیین ریسک تعاملات کاری صورت پذیرد و ایجاد سامانه جامع مدیریت اطلاعات " ، این سازمان به موارد با اهمیتی حاکی از عدم رعایت قوانین ومقررات یاد شده برخورد نکرده است.</w:t>
      </w:r>
    </w:p>
    <w:p w14:paraId="67D9AE64"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 xml:space="preserve">تکلیف مجمع  </w:t>
      </w:r>
      <w:r w:rsidRPr="00FB70B9">
        <w:rPr>
          <w:rFonts w:ascii="Calibri" w:hAnsi="Calibri" w:cs="B Titr"/>
          <w:b/>
          <w:bCs/>
          <w:color w:val="7030A0"/>
          <w:sz w:val="28"/>
          <w:szCs w:val="28"/>
        </w:rPr>
        <w:t>:</w:t>
      </w:r>
    </w:p>
    <w:p w14:paraId="250423FF" w14:textId="77777777" w:rsidR="00FB70B9" w:rsidRPr="00FB70B9" w:rsidRDefault="00FB70B9" w:rsidP="005E3A63">
      <w:pPr>
        <w:numPr>
          <w:ilvl w:val="0"/>
          <w:numId w:val="20"/>
        </w:numPr>
        <w:spacing w:after="200" w:line="276" w:lineRule="auto"/>
        <w:contextualSpacing/>
        <w:jc w:val="both"/>
        <w:rPr>
          <w:rFonts w:ascii="Calibri" w:hAnsi="Calibri"/>
          <w:b/>
          <w:bCs/>
          <w:sz w:val="26"/>
          <w:szCs w:val="26"/>
        </w:rPr>
      </w:pPr>
      <w:r w:rsidRPr="00FB70B9">
        <w:rPr>
          <w:rFonts w:ascii="Calibri" w:hAnsi="Calibri" w:hint="cs"/>
          <w:b/>
          <w:bCs/>
          <w:sz w:val="26"/>
          <w:szCs w:val="26"/>
          <w:rtl/>
        </w:rPr>
        <w:t>در خصوص مفاد مندرج در بند 12 گزارش حسابرس و بازرس قانونی، رعایت مفاد ماده 33 دستور العمل اجرائی قانون مبارزه با پولشوئی و آئین نامه اجرائی و دستور العمل مرتبط با آن، مورد تاکید مجمع قرار گرفت.</w:t>
      </w:r>
    </w:p>
    <w:p w14:paraId="2AE5C1A2" w14:textId="77777777" w:rsidR="00FB70B9" w:rsidRPr="00FB70B9" w:rsidRDefault="00FB70B9" w:rsidP="001B0DEE">
      <w:pPr>
        <w:spacing w:after="200" w:line="276" w:lineRule="auto"/>
        <w:jc w:val="both"/>
        <w:rPr>
          <w:rFonts w:ascii="Calibri" w:hAnsi="Calibri" w:cs="B Titr"/>
          <w:b/>
          <w:bCs/>
          <w:color w:val="7030A0"/>
          <w:sz w:val="28"/>
          <w:szCs w:val="28"/>
          <w:rtl/>
        </w:rPr>
      </w:pPr>
      <w:r w:rsidRPr="00FB70B9">
        <w:rPr>
          <w:rFonts w:ascii="Calibri" w:hAnsi="Calibri" w:cs="B Titr" w:hint="cs"/>
          <w:b/>
          <w:bCs/>
          <w:color w:val="7030A0"/>
          <w:sz w:val="28"/>
          <w:szCs w:val="28"/>
          <w:rtl/>
        </w:rPr>
        <w:t>پاسخ بند گزارش:</w:t>
      </w:r>
    </w:p>
    <w:p w14:paraId="4B422F14" w14:textId="4A7C5993" w:rsidR="00FB70B9" w:rsidRDefault="00FB70B9" w:rsidP="001B0DEE">
      <w:pPr>
        <w:spacing w:after="200" w:line="276" w:lineRule="auto"/>
        <w:jc w:val="both"/>
        <w:rPr>
          <w:rFonts w:ascii="Calibri" w:hAnsi="Calibri"/>
          <w:b/>
          <w:bCs/>
          <w:sz w:val="26"/>
          <w:szCs w:val="26"/>
          <w:rtl/>
        </w:rPr>
      </w:pPr>
      <w:r w:rsidRPr="00FB70B9">
        <w:rPr>
          <w:rFonts w:ascii="Calibri" w:hAnsi="Calibri" w:hint="cs"/>
          <w:b/>
          <w:bCs/>
          <w:sz w:val="26"/>
          <w:szCs w:val="26"/>
          <w:rtl/>
        </w:rPr>
        <w:t xml:space="preserve">طی نامه شماره 5044/1402/ص ع مورخ 19/07/1402 این شرکت آقای سید علی عادل رستاخیز به عنوان نماینده مبارزه با پولشویی شرکت سرمایه گذاری </w:t>
      </w:r>
      <w:r w:rsidR="001A290B">
        <w:rPr>
          <w:rFonts w:ascii="Calibri" w:hAnsi="Calibri" w:hint="cs"/>
          <w:b/>
          <w:bCs/>
          <w:sz w:val="26"/>
          <w:szCs w:val="26"/>
          <w:rtl/>
        </w:rPr>
        <w:t>کشت و دام و صنایع لبنی تامین</w:t>
      </w:r>
      <w:r w:rsidRPr="00FB70B9">
        <w:rPr>
          <w:rFonts w:ascii="Calibri" w:hAnsi="Calibri" w:hint="cs"/>
          <w:b/>
          <w:bCs/>
          <w:sz w:val="26"/>
          <w:szCs w:val="26"/>
          <w:rtl/>
        </w:rPr>
        <w:t xml:space="preserve"> دبیرخانه شورای عالی مبارزه با پولشویی معرفی شده است.</w:t>
      </w:r>
    </w:p>
    <w:p w14:paraId="1F853857" w14:textId="668C3149" w:rsidR="00B26140" w:rsidRDefault="00B26140" w:rsidP="001B0DEE">
      <w:pPr>
        <w:spacing w:after="200" w:line="276" w:lineRule="auto"/>
        <w:jc w:val="both"/>
        <w:rPr>
          <w:rFonts w:ascii="Calibri" w:hAnsi="Calibri"/>
          <w:b/>
          <w:bCs/>
          <w:sz w:val="26"/>
          <w:szCs w:val="26"/>
          <w:rtl/>
        </w:rPr>
      </w:pPr>
    </w:p>
    <w:p w14:paraId="64B60D2A" w14:textId="77777777" w:rsidR="0009542A" w:rsidRDefault="0009542A" w:rsidP="001B0DEE">
      <w:pPr>
        <w:spacing w:after="200" w:line="276" w:lineRule="auto"/>
        <w:jc w:val="both"/>
        <w:rPr>
          <w:rFonts w:ascii="Calibri" w:hAnsi="Calibri"/>
          <w:b/>
          <w:bCs/>
          <w:sz w:val="26"/>
          <w:szCs w:val="26"/>
          <w:rtl/>
        </w:rPr>
      </w:pPr>
      <w:r w:rsidRPr="0009542A">
        <w:rPr>
          <w:rFonts w:ascii="Calibri" w:hAnsi="Calibri"/>
          <w:b/>
          <w:bCs/>
          <w:sz w:val="26"/>
          <w:szCs w:val="26"/>
          <w:rtl/>
        </w:rPr>
        <w:lastRenderedPageBreak/>
        <w:t>تعهدات ، بدهيها</w:t>
      </w:r>
      <w:r w:rsidRPr="0009542A">
        <w:rPr>
          <w:rFonts w:ascii="Calibri" w:hAnsi="Calibri" w:hint="cs"/>
          <w:b/>
          <w:bCs/>
          <w:sz w:val="26"/>
          <w:szCs w:val="26"/>
          <w:rtl/>
        </w:rPr>
        <w:t>ی</w:t>
      </w:r>
      <w:r w:rsidRPr="0009542A">
        <w:rPr>
          <w:rFonts w:ascii="Calibri" w:hAnsi="Calibri"/>
          <w:b/>
          <w:bCs/>
          <w:sz w:val="26"/>
          <w:szCs w:val="26"/>
          <w:rtl/>
        </w:rPr>
        <w:t xml:space="preserve"> احتمال</w:t>
      </w:r>
      <w:r w:rsidRPr="0009542A">
        <w:rPr>
          <w:rFonts w:ascii="Calibri" w:hAnsi="Calibri" w:hint="cs"/>
          <w:b/>
          <w:bCs/>
          <w:sz w:val="26"/>
          <w:szCs w:val="26"/>
          <w:rtl/>
        </w:rPr>
        <w:t>ی</w:t>
      </w:r>
      <w:r w:rsidRPr="0009542A">
        <w:rPr>
          <w:rFonts w:ascii="Calibri" w:hAnsi="Calibri"/>
          <w:b/>
          <w:bCs/>
          <w:sz w:val="26"/>
          <w:szCs w:val="26"/>
          <w:rtl/>
        </w:rPr>
        <w:t xml:space="preserve"> و دارا</w:t>
      </w:r>
      <w:r w:rsidRPr="0009542A">
        <w:rPr>
          <w:rFonts w:ascii="Calibri" w:hAnsi="Calibri" w:hint="cs"/>
          <w:b/>
          <w:bCs/>
          <w:sz w:val="26"/>
          <w:szCs w:val="26"/>
          <w:rtl/>
        </w:rPr>
        <w:t>یی</w:t>
      </w:r>
      <w:r w:rsidRPr="0009542A">
        <w:rPr>
          <w:rFonts w:ascii="Calibri" w:hAnsi="Calibri" w:hint="eastAsia"/>
          <w:b/>
          <w:bCs/>
          <w:sz w:val="26"/>
          <w:szCs w:val="26"/>
          <w:rtl/>
        </w:rPr>
        <w:t>ها</w:t>
      </w:r>
      <w:r w:rsidRPr="0009542A">
        <w:rPr>
          <w:rFonts w:ascii="Calibri" w:hAnsi="Calibri" w:hint="cs"/>
          <w:b/>
          <w:bCs/>
          <w:sz w:val="26"/>
          <w:szCs w:val="26"/>
          <w:rtl/>
        </w:rPr>
        <w:t>ی</w:t>
      </w:r>
      <w:r w:rsidRPr="0009542A">
        <w:rPr>
          <w:rFonts w:ascii="Calibri" w:hAnsi="Calibri"/>
          <w:b/>
          <w:bCs/>
          <w:sz w:val="26"/>
          <w:szCs w:val="26"/>
          <w:rtl/>
        </w:rPr>
        <w:t xml:space="preserve"> احتمال</w:t>
      </w:r>
      <w:r w:rsidRPr="0009542A">
        <w:rPr>
          <w:rFonts w:ascii="Calibri" w:hAnsi="Calibri" w:hint="cs"/>
          <w:b/>
          <w:bCs/>
          <w:sz w:val="26"/>
          <w:szCs w:val="26"/>
          <w:rtl/>
        </w:rPr>
        <w:t>ی</w:t>
      </w:r>
    </w:p>
    <w:p w14:paraId="1B1F1D7F" w14:textId="77777777" w:rsidR="001057A3" w:rsidRDefault="0009542A" w:rsidP="001B0DEE">
      <w:pPr>
        <w:spacing w:after="200" w:line="276" w:lineRule="auto"/>
        <w:jc w:val="both"/>
        <w:rPr>
          <w:rFonts w:ascii="Calibri" w:hAnsi="Calibri"/>
          <w:b/>
          <w:bCs/>
          <w:sz w:val="26"/>
          <w:szCs w:val="26"/>
          <w:rtl/>
        </w:rPr>
      </w:pPr>
      <w:r w:rsidRPr="0009542A">
        <w:rPr>
          <w:rFonts w:ascii="Calibri" w:hAnsi="Calibri"/>
          <w:b/>
          <w:bCs/>
          <w:sz w:val="26"/>
          <w:szCs w:val="26"/>
          <w:rtl/>
        </w:rPr>
        <w:t>تعهدات سرما</w:t>
      </w:r>
      <w:r w:rsidRPr="0009542A">
        <w:rPr>
          <w:rFonts w:ascii="Calibri" w:hAnsi="Calibri" w:hint="cs"/>
          <w:b/>
          <w:bCs/>
          <w:sz w:val="26"/>
          <w:szCs w:val="26"/>
          <w:rtl/>
        </w:rPr>
        <w:t>ی</w:t>
      </w:r>
      <w:r w:rsidRPr="0009542A">
        <w:rPr>
          <w:rFonts w:ascii="Calibri" w:hAnsi="Calibri" w:hint="eastAsia"/>
          <w:b/>
          <w:bCs/>
          <w:sz w:val="26"/>
          <w:szCs w:val="26"/>
          <w:rtl/>
        </w:rPr>
        <w:t>ه</w:t>
      </w:r>
      <w:r w:rsidRPr="0009542A">
        <w:rPr>
          <w:rFonts w:ascii="Calibri" w:hAnsi="Calibri"/>
          <w:b/>
          <w:bCs/>
          <w:sz w:val="26"/>
          <w:szCs w:val="26"/>
          <w:rtl/>
        </w:rPr>
        <w:t xml:space="preserve"> ا</w:t>
      </w:r>
      <w:r w:rsidRPr="0009542A">
        <w:rPr>
          <w:rFonts w:ascii="Calibri" w:hAnsi="Calibri" w:hint="cs"/>
          <w:b/>
          <w:bCs/>
          <w:sz w:val="26"/>
          <w:szCs w:val="26"/>
          <w:rtl/>
        </w:rPr>
        <w:t>ی</w:t>
      </w:r>
      <w:r w:rsidRPr="0009542A">
        <w:rPr>
          <w:rFonts w:ascii="Calibri" w:hAnsi="Calibri"/>
          <w:b/>
          <w:bCs/>
          <w:sz w:val="26"/>
          <w:szCs w:val="26"/>
          <w:rtl/>
        </w:rPr>
        <w:t xml:space="preserve"> ناش</w:t>
      </w:r>
      <w:r w:rsidRPr="0009542A">
        <w:rPr>
          <w:rFonts w:ascii="Calibri" w:hAnsi="Calibri" w:hint="cs"/>
          <w:b/>
          <w:bCs/>
          <w:sz w:val="26"/>
          <w:szCs w:val="26"/>
          <w:rtl/>
        </w:rPr>
        <w:t>ی</w:t>
      </w:r>
      <w:r w:rsidRPr="0009542A">
        <w:rPr>
          <w:rFonts w:ascii="Calibri" w:hAnsi="Calibri"/>
          <w:b/>
          <w:bCs/>
          <w:sz w:val="26"/>
          <w:szCs w:val="26"/>
          <w:rtl/>
        </w:rPr>
        <w:t xml:space="preserve"> از قراردادها</w:t>
      </w:r>
      <w:r w:rsidRPr="0009542A">
        <w:rPr>
          <w:rFonts w:ascii="Calibri" w:hAnsi="Calibri" w:hint="cs"/>
          <w:b/>
          <w:bCs/>
          <w:sz w:val="26"/>
          <w:szCs w:val="26"/>
          <w:rtl/>
        </w:rPr>
        <w:t>ی</w:t>
      </w:r>
      <w:r w:rsidRPr="0009542A">
        <w:rPr>
          <w:rFonts w:ascii="Calibri" w:hAnsi="Calibri"/>
          <w:b/>
          <w:bCs/>
          <w:sz w:val="26"/>
          <w:szCs w:val="26"/>
          <w:rtl/>
        </w:rPr>
        <w:t xml:space="preserve"> منعقده و مصوب در تار</w:t>
      </w:r>
      <w:r w:rsidRPr="0009542A">
        <w:rPr>
          <w:rFonts w:ascii="Calibri" w:hAnsi="Calibri" w:hint="cs"/>
          <w:b/>
          <w:bCs/>
          <w:sz w:val="26"/>
          <w:szCs w:val="26"/>
          <w:rtl/>
        </w:rPr>
        <w:t>ی</w:t>
      </w:r>
      <w:r w:rsidRPr="0009542A">
        <w:rPr>
          <w:rFonts w:ascii="Calibri" w:hAnsi="Calibri" w:hint="eastAsia"/>
          <w:b/>
          <w:bCs/>
          <w:sz w:val="26"/>
          <w:szCs w:val="26"/>
          <w:rtl/>
        </w:rPr>
        <w:t>خ</w:t>
      </w:r>
      <w:r w:rsidRPr="0009542A">
        <w:rPr>
          <w:rFonts w:ascii="Calibri" w:hAnsi="Calibri"/>
          <w:b/>
          <w:bCs/>
          <w:sz w:val="26"/>
          <w:szCs w:val="26"/>
          <w:rtl/>
        </w:rPr>
        <w:t xml:space="preserve"> ترازنامه بشرح ز</w:t>
      </w:r>
      <w:r w:rsidRPr="0009542A">
        <w:rPr>
          <w:rFonts w:ascii="Calibri" w:hAnsi="Calibri" w:hint="cs"/>
          <w:b/>
          <w:bCs/>
          <w:sz w:val="26"/>
          <w:szCs w:val="26"/>
          <w:rtl/>
        </w:rPr>
        <w:t>ی</w:t>
      </w:r>
      <w:r w:rsidRPr="0009542A">
        <w:rPr>
          <w:rFonts w:ascii="Calibri" w:hAnsi="Calibri" w:hint="eastAsia"/>
          <w:b/>
          <w:bCs/>
          <w:sz w:val="26"/>
          <w:szCs w:val="26"/>
          <w:rtl/>
        </w:rPr>
        <w:t>ر</w:t>
      </w:r>
      <w:r w:rsidRPr="0009542A">
        <w:rPr>
          <w:rFonts w:ascii="Calibri" w:hAnsi="Calibri"/>
          <w:b/>
          <w:bCs/>
          <w:sz w:val="26"/>
          <w:szCs w:val="26"/>
          <w:rtl/>
        </w:rPr>
        <w:t xml:space="preserve"> است:</w:t>
      </w:r>
      <w:r w:rsidRPr="0009542A">
        <w:rPr>
          <w:rFonts w:ascii="Calibri" w:hAnsi="Calibri"/>
          <w:b/>
          <w:bCs/>
          <w:sz w:val="26"/>
          <w:szCs w:val="26"/>
          <w:rtl/>
        </w:rPr>
        <w:tab/>
      </w:r>
      <w:r w:rsidRPr="0009542A">
        <w:rPr>
          <w:rFonts w:ascii="Calibri" w:hAnsi="Calibri"/>
          <w:b/>
          <w:bCs/>
          <w:sz w:val="26"/>
          <w:szCs w:val="26"/>
          <w:rtl/>
        </w:rPr>
        <w:tab/>
      </w:r>
      <w:r w:rsidRPr="0009542A">
        <w:rPr>
          <w:rFonts w:ascii="Calibri" w:hAnsi="Calibri"/>
          <w:b/>
          <w:bCs/>
          <w:sz w:val="26"/>
          <w:szCs w:val="26"/>
          <w:rtl/>
        </w:rPr>
        <w:tab/>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1279"/>
        <w:gridCol w:w="222"/>
        <w:gridCol w:w="1277"/>
      </w:tblGrid>
      <w:tr w:rsidR="001057A3" w:rsidRPr="00922308" w14:paraId="5F630281" w14:textId="77777777" w:rsidTr="005C2ADB">
        <w:trPr>
          <w:trHeight w:val="454"/>
        </w:trPr>
        <w:tc>
          <w:tcPr>
            <w:tcW w:w="3463" w:type="pct"/>
            <w:tcBorders>
              <w:top w:val="nil"/>
              <w:left w:val="nil"/>
              <w:bottom w:val="nil"/>
              <w:right w:val="nil"/>
            </w:tcBorders>
            <w:shd w:val="clear" w:color="auto" w:fill="auto"/>
            <w:noWrap/>
            <w:vAlign w:val="center"/>
            <w:hideMark/>
          </w:tcPr>
          <w:p w14:paraId="13BB4A89" w14:textId="77777777" w:rsidR="001057A3" w:rsidRPr="00B50E3A" w:rsidRDefault="001057A3" w:rsidP="001B0DEE">
            <w:pPr>
              <w:jc w:val="both"/>
              <w:rPr>
                <w:rFonts w:eastAsia="Times New Roman" w:cs="Times New Roman"/>
              </w:rPr>
            </w:pPr>
          </w:p>
        </w:tc>
        <w:tc>
          <w:tcPr>
            <w:tcW w:w="1537" w:type="pct"/>
            <w:gridSpan w:val="3"/>
            <w:tcBorders>
              <w:top w:val="nil"/>
              <w:left w:val="nil"/>
              <w:bottom w:val="nil"/>
              <w:right w:val="nil"/>
            </w:tcBorders>
            <w:shd w:val="clear" w:color="auto" w:fill="auto"/>
            <w:noWrap/>
            <w:vAlign w:val="center"/>
            <w:hideMark/>
          </w:tcPr>
          <w:p w14:paraId="1327227E"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گروه</w:t>
            </w:r>
          </w:p>
        </w:tc>
      </w:tr>
      <w:tr w:rsidR="001057A3" w:rsidRPr="00922308" w14:paraId="3C5C7224" w14:textId="77777777" w:rsidTr="005C2ADB">
        <w:trPr>
          <w:trHeight w:val="454"/>
        </w:trPr>
        <w:tc>
          <w:tcPr>
            <w:tcW w:w="3463" w:type="pct"/>
            <w:tcBorders>
              <w:top w:val="nil"/>
              <w:left w:val="nil"/>
              <w:bottom w:val="nil"/>
              <w:right w:val="nil"/>
            </w:tcBorders>
            <w:shd w:val="clear" w:color="auto" w:fill="auto"/>
            <w:noWrap/>
            <w:vAlign w:val="center"/>
            <w:hideMark/>
          </w:tcPr>
          <w:p w14:paraId="7463FAAF" w14:textId="77777777" w:rsidR="001057A3" w:rsidRPr="00B50E3A" w:rsidRDefault="001057A3" w:rsidP="001B0DEE">
            <w:pPr>
              <w:jc w:val="both"/>
              <w:rPr>
                <w:rFonts w:eastAsia="Times New Roman" w:cs="Times New Roman"/>
              </w:rPr>
            </w:pPr>
          </w:p>
        </w:tc>
        <w:tc>
          <w:tcPr>
            <w:tcW w:w="710" w:type="pct"/>
            <w:tcBorders>
              <w:top w:val="nil"/>
              <w:left w:val="nil"/>
              <w:right w:val="nil"/>
            </w:tcBorders>
            <w:shd w:val="clear" w:color="auto" w:fill="auto"/>
            <w:noWrap/>
            <w:vAlign w:val="center"/>
            <w:hideMark/>
          </w:tcPr>
          <w:p w14:paraId="3A94F406"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1403/02/31</w:t>
            </w:r>
          </w:p>
        </w:tc>
        <w:tc>
          <w:tcPr>
            <w:tcW w:w="118" w:type="pct"/>
            <w:tcBorders>
              <w:top w:val="nil"/>
              <w:left w:val="nil"/>
              <w:bottom w:val="nil"/>
              <w:right w:val="nil"/>
            </w:tcBorders>
            <w:shd w:val="clear" w:color="auto" w:fill="auto"/>
            <w:noWrap/>
            <w:vAlign w:val="center"/>
            <w:hideMark/>
          </w:tcPr>
          <w:p w14:paraId="7F626C1B" w14:textId="77777777" w:rsidR="001057A3" w:rsidRPr="00B50E3A" w:rsidRDefault="001057A3" w:rsidP="001B0DEE">
            <w:pPr>
              <w:jc w:val="both"/>
              <w:rPr>
                <w:rFonts w:ascii="Arial" w:eastAsia="Times New Roman" w:hAnsi="Arial"/>
                <w:rtl/>
              </w:rPr>
            </w:pPr>
          </w:p>
        </w:tc>
        <w:tc>
          <w:tcPr>
            <w:tcW w:w="710" w:type="pct"/>
            <w:tcBorders>
              <w:top w:val="nil"/>
              <w:left w:val="nil"/>
              <w:right w:val="nil"/>
            </w:tcBorders>
            <w:shd w:val="clear" w:color="auto" w:fill="auto"/>
            <w:noWrap/>
            <w:vAlign w:val="center"/>
            <w:hideMark/>
          </w:tcPr>
          <w:p w14:paraId="7DDA5785"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1402/02/31</w:t>
            </w:r>
          </w:p>
        </w:tc>
      </w:tr>
      <w:tr w:rsidR="001057A3" w:rsidRPr="00922308" w14:paraId="3B6A3DB2" w14:textId="77777777" w:rsidTr="005C2ADB">
        <w:trPr>
          <w:trHeight w:val="454"/>
        </w:trPr>
        <w:tc>
          <w:tcPr>
            <w:tcW w:w="3463" w:type="pct"/>
            <w:tcBorders>
              <w:top w:val="nil"/>
              <w:left w:val="nil"/>
              <w:bottom w:val="nil"/>
              <w:right w:val="nil"/>
            </w:tcBorders>
            <w:shd w:val="clear" w:color="auto" w:fill="auto"/>
            <w:noWrap/>
            <w:vAlign w:val="center"/>
            <w:hideMark/>
          </w:tcPr>
          <w:p w14:paraId="4193AD6A" w14:textId="77777777" w:rsidR="001057A3" w:rsidRPr="00B50E3A" w:rsidRDefault="001057A3" w:rsidP="001B0DEE">
            <w:pPr>
              <w:jc w:val="both"/>
              <w:rPr>
                <w:rFonts w:eastAsia="Times New Roman" w:cs="Times New Roman"/>
              </w:rPr>
            </w:pPr>
          </w:p>
        </w:tc>
        <w:tc>
          <w:tcPr>
            <w:tcW w:w="710" w:type="pct"/>
            <w:tcBorders>
              <w:left w:val="nil"/>
              <w:bottom w:val="nil"/>
              <w:right w:val="nil"/>
            </w:tcBorders>
            <w:shd w:val="clear" w:color="auto" w:fill="auto"/>
            <w:noWrap/>
            <w:vAlign w:val="center"/>
            <w:hideMark/>
          </w:tcPr>
          <w:p w14:paraId="59708948"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ميليون ريال</w:t>
            </w:r>
          </w:p>
        </w:tc>
        <w:tc>
          <w:tcPr>
            <w:tcW w:w="118" w:type="pct"/>
            <w:tcBorders>
              <w:top w:val="nil"/>
              <w:left w:val="nil"/>
              <w:bottom w:val="nil"/>
              <w:right w:val="nil"/>
            </w:tcBorders>
            <w:shd w:val="clear" w:color="auto" w:fill="auto"/>
            <w:noWrap/>
            <w:vAlign w:val="center"/>
            <w:hideMark/>
          </w:tcPr>
          <w:p w14:paraId="4D4F7DD3" w14:textId="77777777" w:rsidR="001057A3" w:rsidRPr="00B50E3A" w:rsidRDefault="001057A3" w:rsidP="001B0DEE">
            <w:pPr>
              <w:jc w:val="both"/>
              <w:rPr>
                <w:rFonts w:ascii="Arial" w:eastAsia="Times New Roman" w:hAnsi="Arial"/>
                <w:rtl/>
              </w:rPr>
            </w:pPr>
          </w:p>
        </w:tc>
        <w:tc>
          <w:tcPr>
            <w:tcW w:w="710" w:type="pct"/>
            <w:tcBorders>
              <w:left w:val="nil"/>
              <w:bottom w:val="nil"/>
              <w:right w:val="nil"/>
            </w:tcBorders>
            <w:shd w:val="clear" w:color="auto" w:fill="auto"/>
            <w:noWrap/>
            <w:vAlign w:val="center"/>
            <w:hideMark/>
          </w:tcPr>
          <w:p w14:paraId="7D9AEC5A"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ميليون ريال</w:t>
            </w:r>
          </w:p>
        </w:tc>
      </w:tr>
      <w:tr w:rsidR="001057A3" w:rsidRPr="00922308" w14:paraId="6F90CEF7" w14:textId="77777777" w:rsidTr="005C2ADB">
        <w:trPr>
          <w:trHeight w:val="454"/>
        </w:trPr>
        <w:tc>
          <w:tcPr>
            <w:tcW w:w="3463" w:type="pct"/>
            <w:tcBorders>
              <w:top w:val="nil"/>
              <w:left w:val="nil"/>
              <w:bottom w:val="nil"/>
              <w:right w:val="nil"/>
            </w:tcBorders>
            <w:shd w:val="clear" w:color="auto" w:fill="auto"/>
            <w:noWrap/>
            <w:vAlign w:val="center"/>
            <w:hideMark/>
          </w:tcPr>
          <w:p w14:paraId="75CD9906" w14:textId="77777777" w:rsidR="001057A3" w:rsidRPr="00B50E3A" w:rsidRDefault="001057A3" w:rsidP="001B0DEE">
            <w:pPr>
              <w:jc w:val="both"/>
              <w:rPr>
                <w:rFonts w:eastAsia="Times New Roman" w:cs="Times New Roman"/>
              </w:rPr>
            </w:pPr>
            <w:r w:rsidRPr="00B50E3A">
              <w:rPr>
                <w:rFonts w:ascii="Arial" w:eastAsia="Times New Roman" w:hAnsi="Arial" w:hint="cs"/>
                <w:rtl/>
              </w:rPr>
              <w:t>احداث 3 واحد دامداری دلفان،رزن و شیروان در شرکت گلدشت نمونه</w:t>
            </w:r>
          </w:p>
        </w:tc>
        <w:tc>
          <w:tcPr>
            <w:tcW w:w="710" w:type="pct"/>
            <w:tcBorders>
              <w:top w:val="nil"/>
              <w:left w:val="nil"/>
              <w:bottom w:val="nil"/>
              <w:right w:val="nil"/>
            </w:tcBorders>
            <w:shd w:val="clear" w:color="auto" w:fill="auto"/>
            <w:noWrap/>
            <w:vAlign w:val="center"/>
            <w:hideMark/>
          </w:tcPr>
          <w:p w14:paraId="6B746055"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245,071</w:t>
            </w:r>
          </w:p>
        </w:tc>
        <w:tc>
          <w:tcPr>
            <w:tcW w:w="118" w:type="pct"/>
            <w:tcBorders>
              <w:top w:val="nil"/>
              <w:left w:val="nil"/>
              <w:bottom w:val="nil"/>
              <w:right w:val="nil"/>
            </w:tcBorders>
            <w:shd w:val="clear" w:color="auto" w:fill="auto"/>
            <w:noWrap/>
            <w:vAlign w:val="center"/>
            <w:hideMark/>
          </w:tcPr>
          <w:p w14:paraId="6AA07F1C" w14:textId="77777777" w:rsidR="001057A3" w:rsidRPr="00B50E3A" w:rsidRDefault="001057A3" w:rsidP="001B0DEE">
            <w:pPr>
              <w:jc w:val="both"/>
              <w:rPr>
                <w:rFonts w:ascii="Arial" w:eastAsia="Times New Roman" w:hAnsi="Arial"/>
                <w:rtl/>
              </w:rPr>
            </w:pPr>
          </w:p>
        </w:tc>
        <w:tc>
          <w:tcPr>
            <w:tcW w:w="710" w:type="pct"/>
            <w:tcBorders>
              <w:top w:val="nil"/>
              <w:left w:val="nil"/>
              <w:bottom w:val="nil"/>
              <w:right w:val="nil"/>
            </w:tcBorders>
            <w:shd w:val="clear" w:color="auto" w:fill="auto"/>
            <w:noWrap/>
            <w:vAlign w:val="center"/>
            <w:hideMark/>
          </w:tcPr>
          <w:p w14:paraId="2A39341C"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180,282</w:t>
            </w:r>
          </w:p>
        </w:tc>
      </w:tr>
      <w:tr w:rsidR="001057A3" w:rsidRPr="00922308" w14:paraId="46F96A3F" w14:textId="77777777" w:rsidTr="005C2ADB">
        <w:trPr>
          <w:trHeight w:val="454"/>
        </w:trPr>
        <w:tc>
          <w:tcPr>
            <w:tcW w:w="3463" w:type="pct"/>
            <w:tcBorders>
              <w:top w:val="nil"/>
              <w:left w:val="nil"/>
              <w:bottom w:val="nil"/>
              <w:right w:val="nil"/>
            </w:tcBorders>
            <w:shd w:val="clear" w:color="auto" w:fill="auto"/>
            <w:noWrap/>
            <w:vAlign w:val="center"/>
            <w:hideMark/>
          </w:tcPr>
          <w:p w14:paraId="2160CDCC" w14:textId="77777777" w:rsidR="001057A3" w:rsidRPr="00B50E3A" w:rsidRDefault="001057A3" w:rsidP="001B0DEE">
            <w:pPr>
              <w:jc w:val="both"/>
              <w:rPr>
                <w:rFonts w:eastAsia="Times New Roman" w:cs="Times New Roman"/>
              </w:rPr>
            </w:pPr>
            <w:r w:rsidRPr="00B50E3A">
              <w:rPr>
                <w:rFonts w:ascii="Arial" w:eastAsia="Times New Roman" w:hAnsi="Arial" w:hint="cs"/>
                <w:rtl/>
              </w:rPr>
              <w:t>احداث دامداری  در شهرستان ملایر و شهرستان آرادان</w:t>
            </w:r>
          </w:p>
        </w:tc>
        <w:tc>
          <w:tcPr>
            <w:tcW w:w="710" w:type="pct"/>
            <w:tcBorders>
              <w:top w:val="nil"/>
              <w:left w:val="nil"/>
              <w:bottom w:val="nil"/>
              <w:right w:val="nil"/>
            </w:tcBorders>
            <w:shd w:val="clear" w:color="auto" w:fill="auto"/>
            <w:noWrap/>
            <w:vAlign w:val="center"/>
            <w:hideMark/>
          </w:tcPr>
          <w:p w14:paraId="19C3CC86"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662,944 </w:t>
            </w:r>
          </w:p>
        </w:tc>
        <w:tc>
          <w:tcPr>
            <w:tcW w:w="118" w:type="pct"/>
            <w:tcBorders>
              <w:top w:val="nil"/>
              <w:left w:val="nil"/>
              <w:bottom w:val="nil"/>
              <w:right w:val="nil"/>
            </w:tcBorders>
            <w:shd w:val="clear" w:color="auto" w:fill="auto"/>
            <w:noWrap/>
            <w:vAlign w:val="center"/>
            <w:hideMark/>
          </w:tcPr>
          <w:p w14:paraId="0789FA1D" w14:textId="77777777" w:rsidR="001057A3" w:rsidRPr="00B50E3A" w:rsidRDefault="001057A3" w:rsidP="001B0DEE">
            <w:pPr>
              <w:jc w:val="both"/>
              <w:rPr>
                <w:rFonts w:ascii="Arial" w:eastAsia="Times New Roman" w:hAnsi="Arial"/>
                <w:rtl/>
              </w:rPr>
            </w:pPr>
          </w:p>
        </w:tc>
        <w:tc>
          <w:tcPr>
            <w:tcW w:w="710" w:type="pct"/>
            <w:tcBorders>
              <w:top w:val="nil"/>
              <w:left w:val="nil"/>
              <w:bottom w:val="nil"/>
              <w:right w:val="nil"/>
            </w:tcBorders>
            <w:shd w:val="clear" w:color="auto" w:fill="auto"/>
            <w:noWrap/>
            <w:vAlign w:val="center"/>
            <w:hideMark/>
          </w:tcPr>
          <w:p w14:paraId="534CDE4F"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1,566,071 </w:t>
            </w:r>
          </w:p>
        </w:tc>
      </w:tr>
      <w:tr w:rsidR="001057A3" w:rsidRPr="00922308" w14:paraId="6A992727" w14:textId="77777777" w:rsidTr="005C2ADB">
        <w:trPr>
          <w:trHeight w:val="454"/>
        </w:trPr>
        <w:tc>
          <w:tcPr>
            <w:tcW w:w="3463" w:type="pct"/>
            <w:tcBorders>
              <w:top w:val="nil"/>
              <w:left w:val="nil"/>
              <w:bottom w:val="nil"/>
              <w:right w:val="nil"/>
            </w:tcBorders>
            <w:shd w:val="clear" w:color="auto" w:fill="auto"/>
            <w:noWrap/>
            <w:vAlign w:val="center"/>
            <w:hideMark/>
          </w:tcPr>
          <w:p w14:paraId="696DBBCA" w14:textId="77777777" w:rsidR="001057A3" w:rsidRPr="00B50E3A" w:rsidRDefault="001057A3" w:rsidP="001B0DEE">
            <w:pPr>
              <w:jc w:val="both"/>
              <w:rPr>
                <w:rFonts w:ascii="Arial" w:eastAsia="Times New Roman" w:hAnsi="Arial"/>
                <w:rtl/>
              </w:rPr>
            </w:pPr>
            <w:r w:rsidRPr="00B50E3A">
              <w:rPr>
                <w:rFonts w:ascii="Arial" w:eastAsia="Times New Roman" w:hAnsi="Arial" w:hint="cs"/>
                <w:rtl/>
              </w:rPr>
              <w:t xml:space="preserve">احداث پروژه کلیبر - قرارداد عملیات خاکی پروژه </w:t>
            </w:r>
          </w:p>
        </w:tc>
        <w:tc>
          <w:tcPr>
            <w:tcW w:w="710" w:type="pct"/>
            <w:tcBorders>
              <w:top w:val="nil"/>
              <w:left w:val="nil"/>
              <w:right w:val="nil"/>
            </w:tcBorders>
            <w:shd w:val="clear" w:color="auto" w:fill="auto"/>
            <w:noWrap/>
            <w:vAlign w:val="center"/>
            <w:hideMark/>
          </w:tcPr>
          <w:p w14:paraId="31CA2A79"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296,947 </w:t>
            </w:r>
          </w:p>
        </w:tc>
        <w:tc>
          <w:tcPr>
            <w:tcW w:w="118" w:type="pct"/>
            <w:tcBorders>
              <w:top w:val="nil"/>
              <w:left w:val="nil"/>
              <w:bottom w:val="nil"/>
              <w:right w:val="nil"/>
            </w:tcBorders>
            <w:shd w:val="clear" w:color="auto" w:fill="auto"/>
            <w:noWrap/>
            <w:vAlign w:val="center"/>
            <w:hideMark/>
          </w:tcPr>
          <w:p w14:paraId="33CC21A0" w14:textId="77777777" w:rsidR="001057A3" w:rsidRPr="00B50E3A" w:rsidRDefault="001057A3" w:rsidP="001B0DEE">
            <w:pPr>
              <w:jc w:val="both"/>
              <w:rPr>
                <w:rFonts w:ascii="Arial" w:eastAsia="Times New Roman" w:hAnsi="Arial"/>
                <w:rtl/>
              </w:rPr>
            </w:pPr>
          </w:p>
        </w:tc>
        <w:tc>
          <w:tcPr>
            <w:tcW w:w="710" w:type="pct"/>
            <w:tcBorders>
              <w:top w:val="nil"/>
              <w:left w:val="nil"/>
              <w:right w:val="nil"/>
            </w:tcBorders>
            <w:shd w:val="clear" w:color="auto" w:fill="auto"/>
            <w:noWrap/>
            <w:vAlign w:val="center"/>
            <w:hideMark/>
          </w:tcPr>
          <w:p w14:paraId="3932BD69"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 </w:t>
            </w:r>
          </w:p>
        </w:tc>
      </w:tr>
      <w:tr w:rsidR="001057A3" w:rsidRPr="00922308" w14:paraId="73BD380D" w14:textId="77777777" w:rsidTr="005C2ADB">
        <w:trPr>
          <w:trHeight w:val="454"/>
        </w:trPr>
        <w:tc>
          <w:tcPr>
            <w:tcW w:w="3463" w:type="pct"/>
            <w:tcBorders>
              <w:top w:val="nil"/>
              <w:left w:val="nil"/>
              <w:bottom w:val="nil"/>
              <w:right w:val="nil"/>
            </w:tcBorders>
            <w:shd w:val="clear" w:color="auto" w:fill="auto"/>
            <w:noWrap/>
            <w:vAlign w:val="center"/>
            <w:hideMark/>
          </w:tcPr>
          <w:p w14:paraId="10800459" w14:textId="77777777" w:rsidR="001057A3" w:rsidRPr="00B50E3A" w:rsidRDefault="001057A3" w:rsidP="001B0DEE">
            <w:pPr>
              <w:jc w:val="both"/>
              <w:rPr>
                <w:rFonts w:ascii="Arial" w:eastAsia="Times New Roman" w:hAnsi="Arial"/>
                <w:rtl/>
              </w:rPr>
            </w:pPr>
          </w:p>
        </w:tc>
        <w:tc>
          <w:tcPr>
            <w:tcW w:w="710" w:type="pct"/>
            <w:tcBorders>
              <w:left w:val="nil"/>
              <w:right w:val="nil"/>
            </w:tcBorders>
            <w:shd w:val="clear" w:color="auto" w:fill="auto"/>
            <w:noWrap/>
            <w:vAlign w:val="center"/>
            <w:hideMark/>
          </w:tcPr>
          <w:p w14:paraId="1A338381"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1,204,962 </w:t>
            </w:r>
          </w:p>
        </w:tc>
        <w:tc>
          <w:tcPr>
            <w:tcW w:w="118" w:type="pct"/>
            <w:tcBorders>
              <w:top w:val="nil"/>
              <w:left w:val="nil"/>
              <w:bottom w:val="nil"/>
              <w:right w:val="nil"/>
            </w:tcBorders>
            <w:shd w:val="clear" w:color="auto" w:fill="auto"/>
            <w:noWrap/>
            <w:vAlign w:val="center"/>
            <w:hideMark/>
          </w:tcPr>
          <w:p w14:paraId="4548B60B" w14:textId="77777777" w:rsidR="001057A3" w:rsidRPr="00B50E3A" w:rsidRDefault="001057A3" w:rsidP="001B0DEE">
            <w:pPr>
              <w:jc w:val="both"/>
              <w:rPr>
                <w:rFonts w:ascii="Arial" w:eastAsia="Times New Roman" w:hAnsi="Arial"/>
                <w:rtl/>
              </w:rPr>
            </w:pPr>
          </w:p>
        </w:tc>
        <w:tc>
          <w:tcPr>
            <w:tcW w:w="710" w:type="pct"/>
            <w:tcBorders>
              <w:left w:val="nil"/>
              <w:right w:val="nil"/>
            </w:tcBorders>
            <w:shd w:val="clear" w:color="auto" w:fill="auto"/>
            <w:noWrap/>
            <w:vAlign w:val="center"/>
            <w:hideMark/>
          </w:tcPr>
          <w:p w14:paraId="117C9718" w14:textId="77777777" w:rsidR="001057A3" w:rsidRPr="00B50E3A" w:rsidRDefault="001057A3" w:rsidP="001B0DEE">
            <w:pPr>
              <w:jc w:val="both"/>
              <w:rPr>
                <w:rFonts w:ascii="Arial" w:eastAsia="Times New Roman" w:hAnsi="Arial"/>
              </w:rPr>
            </w:pPr>
            <w:r w:rsidRPr="00B50E3A">
              <w:rPr>
                <w:rFonts w:ascii="Arial" w:eastAsia="Times New Roman" w:hAnsi="Arial" w:hint="cs"/>
                <w:rtl/>
              </w:rPr>
              <w:t xml:space="preserve">  1,746,353 </w:t>
            </w:r>
          </w:p>
        </w:tc>
      </w:tr>
    </w:tbl>
    <w:p w14:paraId="683591C5" w14:textId="4375D953" w:rsidR="00B26140" w:rsidRDefault="00B26140" w:rsidP="001B0DEE">
      <w:pPr>
        <w:spacing w:after="200" w:line="276" w:lineRule="auto"/>
        <w:jc w:val="both"/>
        <w:rPr>
          <w:rFonts w:ascii="Calibri" w:hAnsi="Calibri"/>
          <w:b/>
          <w:bCs/>
          <w:sz w:val="26"/>
          <w:szCs w:val="26"/>
          <w:rtl/>
        </w:rPr>
      </w:pPr>
    </w:p>
    <w:p w14:paraId="159DDFA3" w14:textId="77777777" w:rsidR="001E6543" w:rsidRDefault="001E6543" w:rsidP="001B0DEE">
      <w:pPr>
        <w:spacing w:after="200" w:line="276" w:lineRule="auto"/>
        <w:jc w:val="both"/>
        <w:rPr>
          <w:rFonts w:ascii="Calibri" w:hAnsi="Calibri"/>
          <w:b/>
          <w:bCs/>
          <w:sz w:val="26"/>
          <w:szCs w:val="26"/>
          <w:rtl/>
        </w:rPr>
      </w:pPr>
      <w:r w:rsidRPr="001E6543">
        <w:rPr>
          <w:rFonts w:ascii="Calibri" w:hAnsi="Calibri"/>
          <w:b/>
          <w:bCs/>
          <w:sz w:val="26"/>
          <w:szCs w:val="26"/>
          <w:rtl/>
        </w:rPr>
        <w:t>بدهيها</w:t>
      </w:r>
      <w:r w:rsidRPr="001E6543">
        <w:rPr>
          <w:rFonts w:ascii="Calibri" w:hAnsi="Calibri" w:hint="cs"/>
          <w:b/>
          <w:bCs/>
          <w:sz w:val="26"/>
          <w:szCs w:val="26"/>
          <w:rtl/>
        </w:rPr>
        <w:t>ی</w:t>
      </w:r>
      <w:r w:rsidRPr="001E6543">
        <w:rPr>
          <w:rFonts w:ascii="Calibri" w:hAnsi="Calibri"/>
          <w:b/>
          <w:bCs/>
          <w:sz w:val="26"/>
          <w:szCs w:val="26"/>
          <w:rtl/>
        </w:rPr>
        <w:t xml:space="preserve"> احتمال</w:t>
      </w:r>
      <w:r w:rsidRPr="001E6543">
        <w:rPr>
          <w:rFonts w:ascii="Calibri" w:hAnsi="Calibri" w:hint="cs"/>
          <w:b/>
          <w:bCs/>
          <w:sz w:val="26"/>
          <w:szCs w:val="26"/>
          <w:rtl/>
        </w:rPr>
        <w:t>ی</w:t>
      </w:r>
      <w:r w:rsidRPr="001E6543">
        <w:rPr>
          <w:rFonts w:ascii="Calibri" w:hAnsi="Calibri"/>
          <w:b/>
          <w:bCs/>
          <w:sz w:val="26"/>
          <w:szCs w:val="26"/>
          <w:rtl/>
        </w:rPr>
        <w:t xml:space="preserve"> موضوع ماده 235 اصلاحيه قانون تجارت مصوب سال 1347 در تاريخ ترازنامه به شرح زير است :</w:t>
      </w:r>
    </w:p>
    <w:p w14:paraId="48D2DD69" w14:textId="77777777" w:rsidR="001E6543" w:rsidRPr="001E6543" w:rsidRDefault="001E6543" w:rsidP="001B0DEE">
      <w:pPr>
        <w:spacing w:after="200" w:line="276" w:lineRule="auto"/>
        <w:jc w:val="both"/>
        <w:rPr>
          <w:rFonts w:ascii="Calibri" w:hAnsi="Calibri"/>
          <w:b/>
          <w:bCs/>
          <w:sz w:val="26"/>
          <w:szCs w:val="26"/>
          <w:rtl/>
        </w:rPr>
      </w:pPr>
      <w:r w:rsidRPr="001E6543">
        <w:rPr>
          <w:rFonts w:ascii="Calibri" w:hAnsi="Calibri"/>
          <w:b/>
          <w:bCs/>
          <w:sz w:val="26"/>
          <w:szCs w:val="26"/>
          <w:rtl/>
        </w:rPr>
        <w:tab/>
      </w:r>
      <w:r w:rsidRPr="001E6543">
        <w:rPr>
          <w:rFonts w:ascii="Calibri" w:hAnsi="Calibri"/>
          <w:b/>
          <w:bCs/>
          <w:sz w:val="26"/>
          <w:szCs w:val="26"/>
          <w:rtl/>
        </w:rPr>
        <w:tab/>
      </w:r>
    </w:p>
    <w:tbl>
      <w:tblPr>
        <w:bidiVisual/>
        <w:tblW w:w="5000" w:type="pct"/>
        <w:tblLook w:val="04A0" w:firstRow="1" w:lastRow="0" w:firstColumn="1" w:lastColumn="0" w:noHBand="0" w:noVBand="1"/>
      </w:tblPr>
      <w:tblGrid>
        <w:gridCol w:w="3726"/>
        <w:gridCol w:w="251"/>
        <w:gridCol w:w="1049"/>
        <w:gridCol w:w="249"/>
        <w:gridCol w:w="1747"/>
        <w:gridCol w:w="249"/>
        <w:gridCol w:w="1755"/>
      </w:tblGrid>
      <w:tr w:rsidR="001E6543" w:rsidRPr="00922308" w14:paraId="5684188E" w14:textId="77777777" w:rsidTr="005C2ADB">
        <w:trPr>
          <w:trHeight w:val="454"/>
        </w:trPr>
        <w:tc>
          <w:tcPr>
            <w:tcW w:w="2064" w:type="pct"/>
            <w:tcBorders>
              <w:top w:val="nil"/>
              <w:left w:val="nil"/>
              <w:bottom w:val="nil"/>
              <w:right w:val="nil"/>
            </w:tcBorders>
            <w:shd w:val="clear" w:color="auto" w:fill="auto"/>
            <w:noWrap/>
            <w:vAlign w:val="center"/>
            <w:hideMark/>
          </w:tcPr>
          <w:p w14:paraId="5C84D9E3" w14:textId="77777777" w:rsidR="001E6543" w:rsidRPr="00922308" w:rsidRDefault="001E6543" w:rsidP="001B0DEE">
            <w:pPr>
              <w:jc w:val="both"/>
              <w:rPr>
                <w:rFonts w:eastAsia="Times New Roman" w:cs="Times New Roman"/>
              </w:rPr>
            </w:pPr>
          </w:p>
        </w:tc>
        <w:tc>
          <w:tcPr>
            <w:tcW w:w="139" w:type="pct"/>
            <w:tcBorders>
              <w:top w:val="nil"/>
              <w:left w:val="nil"/>
              <w:bottom w:val="nil"/>
              <w:right w:val="nil"/>
            </w:tcBorders>
            <w:shd w:val="clear" w:color="auto" w:fill="auto"/>
            <w:noWrap/>
            <w:vAlign w:val="center"/>
            <w:hideMark/>
          </w:tcPr>
          <w:p w14:paraId="6FA7C403" w14:textId="77777777" w:rsidR="001E6543" w:rsidRPr="00922308" w:rsidRDefault="001E6543" w:rsidP="001B0DEE">
            <w:pPr>
              <w:jc w:val="both"/>
              <w:rPr>
                <w:rFonts w:eastAsia="Times New Roman" w:cs="Times New Roman"/>
              </w:rPr>
            </w:pPr>
          </w:p>
        </w:tc>
        <w:tc>
          <w:tcPr>
            <w:tcW w:w="581" w:type="pct"/>
            <w:tcBorders>
              <w:top w:val="nil"/>
              <w:left w:val="nil"/>
              <w:bottom w:val="single" w:sz="4" w:space="0" w:color="auto"/>
              <w:right w:val="nil"/>
            </w:tcBorders>
            <w:shd w:val="clear" w:color="auto" w:fill="auto"/>
            <w:noWrap/>
            <w:vAlign w:val="center"/>
            <w:hideMark/>
          </w:tcPr>
          <w:p w14:paraId="12178C2C"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یاداشت</w:t>
            </w:r>
          </w:p>
        </w:tc>
        <w:tc>
          <w:tcPr>
            <w:tcW w:w="138" w:type="pct"/>
            <w:tcBorders>
              <w:top w:val="nil"/>
              <w:left w:val="nil"/>
              <w:bottom w:val="nil"/>
              <w:right w:val="nil"/>
            </w:tcBorders>
            <w:shd w:val="clear" w:color="auto" w:fill="auto"/>
            <w:noWrap/>
            <w:vAlign w:val="center"/>
            <w:hideMark/>
          </w:tcPr>
          <w:p w14:paraId="2C6928CF" w14:textId="77777777" w:rsidR="001E6543" w:rsidRPr="00922308" w:rsidRDefault="001E6543" w:rsidP="001B0DEE">
            <w:pPr>
              <w:jc w:val="both"/>
              <w:rPr>
                <w:rFonts w:ascii="Arial" w:eastAsia="Times New Roman" w:hAnsi="Arial"/>
                <w:rtl/>
              </w:rPr>
            </w:pPr>
          </w:p>
        </w:tc>
        <w:tc>
          <w:tcPr>
            <w:tcW w:w="2078" w:type="pct"/>
            <w:gridSpan w:val="3"/>
            <w:tcBorders>
              <w:top w:val="nil"/>
              <w:left w:val="nil"/>
              <w:bottom w:val="single" w:sz="4" w:space="0" w:color="auto"/>
              <w:right w:val="nil"/>
            </w:tcBorders>
            <w:shd w:val="clear" w:color="auto" w:fill="auto"/>
            <w:noWrap/>
            <w:vAlign w:val="center"/>
            <w:hideMark/>
          </w:tcPr>
          <w:p w14:paraId="594F6936"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گروه</w:t>
            </w:r>
          </w:p>
        </w:tc>
      </w:tr>
      <w:tr w:rsidR="001E6543" w:rsidRPr="00922308" w14:paraId="6DE5BE58" w14:textId="77777777" w:rsidTr="005C2ADB">
        <w:trPr>
          <w:trHeight w:val="454"/>
        </w:trPr>
        <w:tc>
          <w:tcPr>
            <w:tcW w:w="2064" w:type="pct"/>
            <w:tcBorders>
              <w:top w:val="nil"/>
              <w:left w:val="nil"/>
              <w:bottom w:val="nil"/>
              <w:right w:val="nil"/>
            </w:tcBorders>
            <w:shd w:val="clear" w:color="auto" w:fill="auto"/>
            <w:noWrap/>
            <w:vAlign w:val="center"/>
            <w:hideMark/>
          </w:tcPr>
          <w:p w14:paraId="24AED48E" w14:textId="77777777" w:rsidR="001E6543" w:rsidRPr="00922308" w:rsidRDefault="001E6543" w:rsidP="001B0DEE">
            <w:pPr>
              <w:jc w:val="both"/>
              <w:rPr>
                <w:rFonts w:ascii="Arial" w:eastAsia="Times New Roman" w:hAnsi="Arial"/>
                <w:rtl/>
              </w:rPr>
            </w:pPr>
          </w:p>
        </w:tc>
        <w:tc>
          <w:tcPr>
            <w:tcW w:w="139" w:type="pct"/>
            <w:tcBorders>
              <w:top w:val="nil"/>
              <w:left w:val="nil"/>
              <w:bottom w:val="nil"/>
              <w:right w:val="nil"/>
            </w:tcBorders>
            <w:shd w:val="clear" w:color="auto" w:fill="auto"/>
            <w:noWrap/>
            <w:vAlign w:val="center"/>
            <w:hideMark/>
          </w:tcPr>
          <w:p w14:paraId="621D24AD" w14:textId="77777777" w:rsidR="001E6543" w:rsidRPr="00922308" w:rsidRDefault="001E6543" w:rsidP="001B0DEE">
            <w:pPr>
              <w:jc w:val="both"/>
              <w:rPr>
                <w:rFonts w:eastAsia="Times New Roman" w:cs="Times New Roman"/>
              </w:rPr>
            </w:pPr>
          </w:p>
        </w:tc>
        <w:tc>
          <w:tcPr>
            <w:tcW w:w="581" w:type="pct"/>
            <w:tcBorders>
              <w:top w:val="nil"/>
              <w:left w:val="nil"/>
              <w:bottom w:val="nil"/>
              <w:right w:val="nil"/>
            </w:tcBorders>
            <w:shd w:val="clear" w:color="auto" w:fill="auto"/>
            <w:noWrap/>
            <w:vAlign w:val="center"/>
            <w:hideMark/>
          </w:tcPr>
          <w:p w14:paraId="1314D991" w14:textId="77777777" w:rsidR="001E6543" w:rsidRPr="00922308" w:rsidRDefault="001E6543" w:rsidP="001B0DEE">
            <w:pPr>
              <w:jc w:val="both"/>
              <w:rPr>
                <w:rFonts w:eastAsia="Times New Roman" w:cs="Times New Roman"/>
              </w:rPr>
            </w:pPr>
          </w:p>
        </w:tc>
        <w:tc>
          <w:tcPr>
            <w:tcW w:w="138" w:type="pct"/>
            <w:tcBorders>
              <w:top w:val="nil"/>
              <w:left w:val="nil"/>
              <w:bottom w:val="nil"/>
              <w:right w:val="nil"/>
            </w:tcBorders>
            <w:shd w:val="clear" w:color="auto" w:fill="auto"/>
            <w:noWrap/>
            <w:vAlign w:val="center"/>
            <w:hideMark/>
          </w:tcPr>
          <w:p w14:paraId="21EB458D" w14:textId="77777777" w:rsidR="001E6543" w:rsidRPr="00922308" w:rsidRDefault="001E6543" w:rsidP="001B0DEE">
            <w:pPr>
              <w:jc w:val="both"/>
              <w:rPr>
                <w:rFonts w:eastAsia="Times New Roman" w:cs="Times New Roman"/>
              </w:rPr>
            </w:pPr>
          </w:p>
        </w:tc>
        <w:tc>
          <w:tcPr>
            <w:tcW w:w="968" w:type="pct"/>
            <w:tcBorders>
              <w:top w:val="nil"/>
              <w:left w:val="nil"/>
              <w:bottom w:val="single" w:sz="4" w:space="0" w:color="auto"/>
              <w:right w:val="nil"/>
            </w:tcBorders>
            <w:shd w:val="clear" w:color="auto" w:fill="auto"/>
            <w:noWrap/>
            <w:vAlign w:val="center"/>
            <w:hideMark/>
          </w:tcPr>
          <w:p w14:paraId="59D7FCB3"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1403/02/31</w:t>
            </w:r>
          </w:p>
        </w:tc>
        <w:tc>
          <w:tcPr>
            <w:tcW w:w="138" w:type="pct"/>
            <w:tcBorders>
              <w:top w:val="nil"/>
              <w:left w:val="nil"/>
              <w:bottom w:val="nil"/>
              <w:right w:val="nil"/>
            </w:tcBorders>
            <w:shd w:val="clear" w:color="auto" w:fill="auto"/>
            <w:noWrap/>
            <w:vAlign w:val="center"/>
            <w:hideMark/>
          </w:tcPr>
          <w:p w14:paraId="4E064DFF" w14:textId="77777777" w:rsidR="001E6543" w:rsidRPr="00922308" w:rsidRDefault="001E6543" w:rsidP="001B0DEE">
            <w:pPr>
              <w:jc w:val="both"/>
              <w:rPr>
                <w:rFonts w:ascii="Arial" w:eastAsia="Times New Roman" w:hAnsi="Arial"/>
                <w:rtl/>
              </w:rPr>
            </w:pPr>
          </w:p>
        </w:tc>
        <w:tc>
          <w:tcPr>
            <w:tcW w:w="972" w:type="pct"/>
            <w:tcBorders>
              <w:top w:val="nil"/>
              <w:left w:val="nil"/>
              <w:bottom w:val="single" w:sz="4" w:space="0" w:color="auto"/>
              <w:right w:val="nil"/>
            </w:tcBorders>
            <w:shd w:val="clear" w:color="auto" w:fill="auto"/>
            <w:noWrap/>
            <w:vAlign w:val="center"/>
            <w:hideMark/>
          </w:tcPr>
          <w:p w14:paraId="62EB09D9"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1402/02/31</w:t>
            </w:r>
          </w:p>
        </w:tc>
      </w:tr>
      <w:tr w:rsidR="001E6543" w:rsidRPr="00922308" w14:paraId="7042E2DF" w14:textId="77777777" w:rsidTr="005C2ADB">
        <w:trPr>
          <w:trHeight w:val="454"/>
        </w:trPr>
        <w:tc>
          <w:tcPr>
            <w:tcW w:w="2064" w:type="pct"/>
            <w:tcBorders>
              <w:top w:val="nil"/>
              <w:left w:val="nil"/>
              <w:bottom w:val="nil"/>
              <w:right w:val="nil"/>
            </w:tcBorders>
            <w:shd w:val="clear" w:color="auto" w:fill="auto"/>
            <w:noWrap/>
            <w:vAlign w:val="center"/>
            <w:hideMark/>
          </w:tcPr>
          <w:p w14:paraId="21C4211E" w14:textId="77777777" w:rsidR="001E6543" w:rsidRPr="00922308" w:rsidRDefault="001E6543" w:rsidP="001B0DEE">
            <w:pPr>
              <w:jc w:val="both"/>
              <w:rPr>
                <w:rFonts w:ascii="Arial" w:eastAsia="Times New Roman" w:hAnsi="Arial"/>
                <w:rtl/>
              </w:rPr>
            </w:pPr>
          </w:p>
        </w:tc>
        <w:tc>
          <w:tcPr>
            <w:tcW w:w="139" w:type="pct"/>
            <w:tcBorders>
              <w:top w:val="nil"/>
              <w:left w:val="nil"/>
              <w:bottom w:val="nil"/>
              <w:right w:val="nil"/>
            </w:tcBorders>
            <w:shd w:val="clear" w:color="auto" w:fill="auto"/>
            <w:noWrap/>
            <w:vAlign w:val="center"/>
            <w:hideMark/>
          </w:tcPr>
          <w:p w14:paraId="7C374C25" w14:textId="77777777" w:rsidR="001E6543" w:rsidRPr="00922308" w:rsidRDefault="001E6543" w:rsidP="001B0DEE">
            <w:pPr>
              <w:jc w:val="both"/>
              <w:rPr>
                <w:rFonts w:eastAsia="Times New Roman" w:cs="Times New Roman"/>
              </w:rPr>
            </w:pPr>
          </w:p>
        </w:tc>
        <w:tc>
          <w:tcPr>
            <w:tcW w:w="581" w:type="pct"/>
            <w:tcBorders>
              <w:top w:val="nil"/>
              <w:left w:val="nil"/>
              <w:bottom w:val="nil"/>
              <w:right w:val="nil"/>
            </w:tcBorders>
            <w:shd w:val="clear" w:color="auto" w:fill="auto"/>
            <w:noWrap/>
            <w:vAlign w:val="center"/>
            <w:hideMark/>
          </w:tcPr>
          <w:p w14:paraId="707115E2" w14:textId="77777777" w:rsidR="001E6543" w:rsidRPr="00922308" w:rsidRDefault="001E6543" w:rsidP="001B0DEE">
            <w:pPr>
              <w:jc w:val="both"/>
              <w:rPr>
                <w:rFonts w:eastAsia="Times New Roman" w:cs="Times New Roman"/>
              </w:rPr>
            </w:pPr>
          </w:p>
        </w:tc>
        <w:tc>
          <w:tcPr>
            <w:tcW w:w="138" w:type="pct"/>
            <w:tcBorders>
              <w:top w:val="nil"/>
              <w:left w:val="nil"/>
              <w:bottom w:val="nil"/>
              <w:right w:val="nil"/>
            </w:tcBorders>
            <w:shd w:val="clear" w:color="auto" w:fill="auto"/>
            <w:noWrap/>
            <w:vAlign w:val="center"/>
            <w:hideMark/>
          </w:tcPr>
          <w:p w14:paraId="3D61756A" w14:textId="77777777" w:rsidR="001E6543" w:rsidRPr="00922308" w:rsidRDefault="001E6543" w:rsidP="001B0DEE">
            <w:pPr>
              <w:jc w:val="both"/>
              <w:rPr>
                <w:rFonts w:eastAsia="Times New Roman" w:cs="Times New Roman"/>
              </w:rPr>
            </w:pPr>
          </w:p>
        </w:tc>
        <w:tc>
          <w:tcPr>
            <w:tcW w:w="968" w:type="pct"/>
            <w:tcBorders>
              <w:top w:val="nil"/>
              <w:left w:val="nil"/>
              <w:bottom w:val="nil"/>
              <w:right w:val="nil"/>
            </w:tcBorders>
            <w:shd w:val="clear" w:color="auto" w:fill="auto"/>
            <w:noWrap/>
            <w:vAlign w:val="center"/>
            <w:hideMark/>
          </w:tcPr>
          <w:p w14:paraId="5EE23627"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ميليون ريال</w:t>
            </w:r>
          </w:p>
        </w:tc>
        <w:tc>
          <w:tcPr>
            <w:tcW w:w="138" w:type="pct"/>
            <w:tcBorders>
              <w:top w:val="nil"/>
              <w:left w:val="nil"/>
              <w:bottom w:val="nil"/>
              <w:right w:val="nil"/>
            </w:tcBorders>
            <w:shd w:val="clear" w:color="auto" w:fill="auto"/>
            <w:noWrap/>
            <w:vAlign w:val="center"/>
            <w:hideMark/>
          </w:tcPr>
          <w:p w14:paraId="27445D6C" w14:textId="77777777" w:rsidR="001E6543" w:rsidRPr="00922308" w:rsidRDefault="001E6543" w:rsidP="001B0DEE">
            <w:pPr>
              <w:jc w:val="both"/>
              <w:rPr>
                <w:rFonts w:ascii="Arial" w:eastAsia="Times New Roman" w:hAnsi="Arial"/>
                <w:rtl/>
              </w:rPr>
            </w:pPr>
          </w:p>
        </w:tc>
        <w:tc>
          <w:tcPr>
            <w:tcW w:w="972" w:type="pct"/>
            <w:tcBorders>
              <w:top w:val="nil"/>
              <w:left w:val="nil"/>
              <w:bottom w:val="nil"/>
              <w:right w:val="nil"/>
            </w:tcBorders>
            <w:shd w:val="clear" w:color="auto" w:fill="auto"/>
            <w:noWrap/>
            <w:vAlign w:val="center"/>
            <w:hideMark/>
          </w:tcPr>
          <w:p w14:paraId="04C0B741"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ميليون ريال</w:t>
            </w:r>
          </w:p>
        </w:tc>
      </w:tr>
      <w:tr w:rsidR="001E6543" w:rsidRPr="00922308" w14:paraId="300A8C85" w14:textId="77777777" w:rsidTr="005C2ADB">
        <w:trPr>
          <w:trHeight w:val="454"/>
        </w:trPr>
        <w:tc>
          <w:tcPr>
            <w:tcW w:w="2064" w:type="pct"/>
            <w:tcBorders>
              <w:top w:val="nil"/>
              <w:left w:val="nil"/>
              <w:bottom w:val="nil"/>
              <w:right w:val="nil"/>
            </w:tcBorders>
            <w:shd w:val="clear" w:color="auto" w:fill="auto"/>
            <w:noWrap/>
            <w:vAlign w:val="center"/>
            <w:hideMark/>
          </w:tcPr>
          <w:p w14:paraId="51066FEF" w14:textId="77777777" w:rsidR="001E6543" w:rsidRPr="00922308" w:rsidRDefault="001E6543" w:rsidP="001B0DEE">
            <w:pPr>
              <w:jc w:val="both"/>
              <w:rPr>
                <w:rFonts w:ascii="Arial" w:eastAsia="Times New Roman" w:hAnsi="Arial"/>
                <w:rtl/>
              </w:rPr>
            </w:pPr>
            <w:r w:rsidRPr="00922308">
              <w:rPr>
                <w:rFonts w:ascii="Arial" w:eastAsia="Times New Roman" w:hAnsi="Arial" w:hint="cs"/>
                <w:rtl/>
              </w:rPr>
              <w:t>تضمين وامهای دريافتی از بانکها</w:t>
            </w:r>
          </w:p>
        </w:tc>
        <w:tc>
          <w:tcPr>
            <w:tcW w:w="139" w:type="pct"/>
            <w:tcBorders>
              <w:top w:val="nil"/>
              <w:left w:val="nil"/>
              <w:bottom w:val="nil"/>
              <w:right w:val="nil"/>
            </w:tcBorders>
            <w:shd w:val="clear" w:color="auto" w:fill="auto"/>
            <w:noWrap/>
            <w:vAlign w:val="center"/>
            <w:hideMark/>
          </w:tcPr>
          <w:p w14:paraId="7F010574" w14:textId="77777777" w:rsidR="001E6543" w:rsidRPr="00922308" w:rsidRDefault="001E6543" w:rsidP="001B0DEE">
            <w:pPr>
              <w:jc w:val="both"/>
              <w:rPr>
                <w:rFonts w:ascii="Arial" w:eastAsia="Times New Roman" w:hAnsi="Arial"/>
                <w:rtl/>
              </w:rPr>
            </w:pPr>
          </w:p>
        </w:tc>
        <w:tc>
          <w:tcPr>
            <w:tcW w:w="581" w:type="pct"/>
            <w:tcBorders>
              <w:top w:val="nil"/>
              <w:left w:val="nil"/>
              <w:bottom w:val="nil"/>
              <w:right w:val="nil"/>
            </w:tcBorders>
            <w:shd w:val="clear" w:color="auto" w:fill="auto"/>
            <w:noWrap/>
            <w:vAlign w:val="center"/>
            <w:hideMark/>
          </w:tcPr>
          <w:p w14:paraId="653B26FA" w14:textId="77777777" w:rsidR="001E6543" w:rsidRPr="00922308" w:rsidRDefault="001E6543" w:rsidP="001B0DEE">
            <w:pPr>
              <w:jc w:val="both"/>
              <w:rPr>
                <w:rFonts w:eastAsia="Times New Roman" w:cs="Times New Roman"/>
              </w:rPr>
            </w:pPr>
          </w:p>
        </w:tc>
        <w:tc>
          <w:tcPr>
            <w:tcW w:w="138" w:type="pct"/>
            <w:tcBorders>
              <w:top w:val="nil"/>
              <w:left w:val="nil"/>
              <w:bottom w:val="nil"/>
              <w:right w:val="nil"/>
            </w:tcBorders>
            <w:shd w:val="clear" w:color="auto" w:fill="auto"/>
            <w:noWrap/>
            <w:vAlign w:val="center"/>
            <w:hideMark/>
          </w:tcPr>
          <w:p w14:paraId="29533E22" w14:textId="77777777" w:rsidR="001E6543" w:rsidRPr="00922308" w:rsidRDefault="001E6543" w:rsidP="001B0DEE">
            <w:pPr>
              <w:jc w:val="both"/>
              <w:rPr>
                <w:rFonts w:eastAsia="Times New Roman" w:cs="Times New Roman"/>
              </w:rPr>
            </w:pPr>
          </w:p>
        </w:tc>
        <w:tc>
          <w:tcPr>
            <w:tcW w:w="968" w:type="pct"/>
            <w:tcBorders>
              <w:top w:val="nil"/>
              <w:left w:val="nil"/>
              <w:bottom w:val="nil"/>
              <w:right w:val="nil"/>
            </w:tcBorders>
            <w:shd w:val="clear" w:color="auto" w:fill="auto"/>
            <w:noWrap/>
            <w:vAlign w:val="center"/>
            <w:hideMark/>
          </w:tcPr>
          <w:p w14:paraId="798354BF"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68,400 </w:t>
            </w:r>
          </w:p>
        </w:tc>
        <w:tc>
          <w:tcPr>
            <w:tcW w:w="138" w:type="pct"/>
            <w:tcBorders>
              <w:top w:val="nil"/>
              <w:left w:val="nil"/>
              <w:bottom w:val="nil"/>
              <w:right w:val="nil"/>
            </w:tcBorders>
            <w:shd w:val="clear" w:color="auto" w:fill="auto"/>
            <w:noWrap/>
            <w:vAlign w:val="center"/>
            <w:hideMark/>
          </w:tcPr>
          <w:p w14:paraId="3E571EA5" w14:textId="77777777" w:rsidR="001E6543" w:rsidRPr="00922308" w:rsidRDefault="001E6543" w:rsidP="001B0DEE">
            <w:pPr>
              <w:jc w:val="both"/>
              <w:rPr>
                <w:rFonts w:ascii="Arial" w:eastAsia="Times New Roman" w:hAnsi="Arial"/>
                <w:rtl/>
              </w:rPr>
            </w:pPr>
          </w:p>
        </w:tc>
        <w:tc>
          <w:tcPr>
            <w:tcW w:w="972" w:type="pct"/>
            <w:tcBorders>
              <w:top w:val="nil"/>
              <w:left w:val="nil"/>
              <w:bottom w:val="nil"/>
              <w:right w:val="nil"/>
            </w:tcBorders>
            <w:shd w:val="clear" w:color="auto" w:fill="auto"/>
            <w:noWrap/>
            <w:vAlign w:val="center"/>
            <w:hideMark/>
          </w:tcPr>
          <w:p w14:paraId="2F3F7224"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862,835 </w:t>
            </w:r>
          </w:p>
        </w:tc>
      </w:tr>
      <w:tr w:rsidR="001E6543" w:rsidRPr="00922308" w14:paraId="2EB95C9A" w14:textId="77777777" w:rsidTr="005C2ADB">
        <w:trPr>
          <w:trHeight w:val="454"/>
        </w:trPr>
        <w:tc>
          <w:tcPr>
            <w:tcW w:w="2064" w:type="pct"/>
            <w:tcBorders>
              <w:top w:val="nil"/>
              <w:left w:val="nil"/>
              <w:bottom w:val="nil"/>
              <w:right w:val="nil"/>
            </w:tcBorders>
            <w:shd w:val="clear" w:color="auto" w:fill="auto"/>
            <w:noWrap/>
            <w:vAlign w:val="center"/>
            <w:hideMark/>
          </w:tcPr>
          <w:p w14:paraId="1FBDA20F" w14:textId="77777777" w:rsidR="001E6543" w:rsidRPr="00922308" w:rsidRDefault="001E6543" w:rsidP="001B0DEE">
            <w:pPr>
              <w:jc w:val="both"/>
              <w:rPr>
                <w:rFonts w:ascii="Arial" w:eastAsia="Times New Roman" w:hAnsi="Arial"/>
                <w:rtl/>
              </w:rPr>
            </w:pPr>
            <w:r w:rsidRPr="00922308">
              <w:rPr>
                <w:rFonts w:ascii="Arial" w:eastAsia="Times New Roman" w:hAnsi="Arial" w:hint="cs"/>
                <w:rtl/>
              </w:rPr>
              <w:t>ساير تضمين های اعطائی</w:t>
            </w:r>
          </w:p>
        </w:tc>
        <w:tc>
          <w:tcPr>
            <w:tcW w:w="139" w:type="pct"/>
            <w:tcBorders>
              <w:top w:val="nil"/>
              <w:left w:val="nil"/>
              <w:bottom w:val="nil"/>
              <w:right w:val="nil"/>
            </w:tcBorders>
            <w:shd w:val="clear" w:color="auto" w:fill="auto"/>
            <w:noWrap/>
            <w:vAlign w:val="center"/>
            <w:hideMark/>
          </w:tcPr>
          <w:p w14:paraId="48FEE7D3" w14:textId="77777777" w:rsidR="001E6543" w:rsidRPr="00922308" w:rsidRDefault="001E6543" w:rsidP="001B0DEE">
            <w:pPr>
              <w:jc w:val="both"/>
              <w:rPr>
                <w:rFonts w:ascii="Arial" w:eastAsia="Times New Roman" w:hAnsi="Arial"/>
                <w:rtl/>
              </w:rPr>
            </w:pPr>
          </w:p>
        </w:tc>
        <w:tc>
          <w:tcPr>
            <w:tcW w:w="581" w:type="pct"/>
            <w:tcBorders>
              <w:top w:val="nil"/>
              <w:left w:val="nil"/>
              <w:bottom w:val="nil"/>
              <w:right w:val="nil"/>
            </w:tcBorders>
            <w:shd w:val="clear" w:color="auto" w:fill="auto"/>
            <w:noWrap/>
            <w:vAlign w:val="center"/>
            <w:hideMark/>
          </w:tcPr>
          <w:p w14:paraId="76106357" w14:textId="77777777" w:rsidR="001E6543" w:rsidRPr="00922308" w:rsidRDefault="001E6543" w:rsidP="001B0DEE">
            <w:pPr>
              <w:jc w:val="both"/>
              <w:rPr>
                <w:rFonts w:eastAsia="Times New Roman" w:cs="Times New Roman"/>
              </w:rPr>
            </w:pPr>
          </w:p>
        </w:tc>
        <w:tc>
          <w:tcPr>
            <w:tcW w:w="138" w:type="pct"/>
            <w:tcBorders>
              <w:top w:val="nil"/>
              <w:left w:val="nil"/>
              <w:bottom w:val="nil"/>
              <w:right w:val="nil"/>
            </w:tcBorders>
            <w:shd w:val="clear" w:color="auto" w:fill="auto"/>
            <w:noWrap/>
            <w:vAlign w:val="center"/>
            <w:hideMark/>
          </w:tcPr>
          <w:p w14:paraId="6DBFEAB4" w14:textId="77777777" w:rsidR="001E6543" w:rsidRPr="00922308" w:rsidRDefault="001E6543" w:rsidP="001B0DEE">
            <w:pPr>
              <w:jc w:val="both"/>
              <w:rPr>
                <w:rFonts w:eastAsia="Times New Roman" w:cs="Times New Roman"/>
              </w:rPr>
            </w:pPr>
          </w:p>
        </w:tc>
        <w:tc>
          <w:tcPr>
            <w:tcW w:w="968" w:type="pct"/>
            <w:tcBorders>
              <w:top w:val="nil"/>
              <w:left w:val="nil"/>
              <w:bottom w:val="nil"/>
              <w:right w:val="nil"/>
            </w:tcBorders>
            <w:shd w:val="clear" w:color="auto" w:fill="auto"/>
            <w:noWrap/>
            <w:vAlign w:val="center"/>
            <w:hideMark/>
          </w:tcPr>
          <w:p w14:paraId="769BDD05"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 </w:t>
            </w:r>
          </w:p>
        </w:tc>
        <w:tc>
          <w:tcPr>
            <w:tcW w:w="138" w:type="pct"/>
            <w:tcBorders>
              <w:top w:val="nil"/>
              <w:left w:val="nil"/>
              <w:bottom w:val="nil"/>
              <w:right w:val="nil"/>
            </w:tcBorders>
            <w:shd w:val="clear" w:color="auto" w:fill="auto"/>
            <w:noWrap/>
            <w:vAlign w:val="center"/>
            <w:hideMark/>
          </w:tcPr>
          <w:p w14:paraId="547AFCBB" w14:textId="77777777" w:rsidR="001E6543" w:rsidRPr="00922308" w:rsidRDefault="001E6543" w:rsidP="001B0DEE">
            <w:pPr>
              <w:jc w:val="both"/>
              <w:rPr>
                <w:rFonts w:ascii="Arial" w:eastAsia="Times New Roman" w:hAnsi="Arial"/>
                <w:rtl/>
              </w:rPr>
            </w:pPr>
          </w:p>
        </w:tc>
        <w:tc>
          <w:tcPr>
            <w:tcW w:w="972" w:type="pct"/>
            <w:tcBorders>
              <w:top w:val="nil"/>
              <w:left w:val="nil"/>
              <w:bottom w:val="nil"/>
              <w:right w:val="nil"/>
            </w:tcBorders>
            <w:shd w:val="clear" w:color="auto" w:fill="auto"/>
            <w:noWrap/>
            <w:vAlign w:val="center"/>
            <w:hideMark/>
          </w:tcPr>
          <w:p w14:paraId="0D3E6BC7"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925,909 </w:t>
            </w:r>
          </w:p>
        </w:tc>
      </w:tr>
      <w:tr w:rsidR="001E6543" w:rsidRPr="00922308" w14:paraId="39CEF5B0" w14:textId="77777777" w:rsidTr="005C2ADB">
        <w:trPr>
          <w:trHeight w:val="454"/>
        </w:trPr>
        <w:tc>
          <w:tcPr>
            <w:tcW w:w="2064" w:type="pct"/>
            <w:tcBorders>
              <w:top w:val="nil"/>
              <w:left w:val="nil"/>
              <w:bottom w:val="nil"/>
              <w:right w:val="nil"/>
            </w:tcBorders>
            <w:shd w:val="clear" w:color="auto" w:fill="auto"/>
            <w:noWrap/>
            <w:vAlign w:val="center"/>
            <w:hideMark/>
          </w:tcPr>
          <w:p w14:paraId="18225956" w14:textId="77777777" w:rsidR="001E6543" w:rsidRPr="00922308" w:rsidRDefault="001E6543" w:rsidP="001B0DEE">
            <w:pPr>
              <w:jc w:val="both"/>
              <w:rPr>
                <w:rFonts w:ascii="Arial" w:eastAsia="Times New Roman" w:hAnsi="Arial"/>
                <w:rtl/>
              </w:rPr>
            </w:pPr>
          </w:p>
        </w:tc>
        <w:tc>
          <w:tcPr>
            <w:tcW w:w="139" w:type="pct"/>
            <w:tcBorders>
              <w:top w:val="nil"/>
              <w:left w:val="nil"/>
              <w:bottom w:val="nil"/>
              <w:right w:val="nil"/>
            </w:tcBorders>
            <w:shd w:val="clear" w:color="auto" w:fill="auto"/>
            <w:noWrap/>
            <w:vAlign w:val="center"/>
            <w:hideMark/>
          </w:tcPr>
          <w:p w14:paraId="78CA0677" w14:textId="77777777" w:rsidR="001E6543" w:rsidRPr="00922308" w:rsidRDefault="001E6543" w:rsidP="001B0DEE">
            <w:pPr>
              <w:jc w:val="both"/>
              <w:rPr>
                <w:rFonts w:eastAsia="Times New Roman" w:cs="Times New Roman"/>
              </w:rPr>
            </w:pPr>
          </w:p>
        </w:tc>
        <w:tc>
          <w:tcPr>
            <w:tcW w:w="581" w:type="pct"/>
            <w:tcBorders>
              <w:top w:val="nil"/>
              <w:left w:val="nil"/>
              <w:bottom w:val="nil"/>
              <w:right w:val="nil"/>
            </w:tcBorders>
            <w:shd w:val="clear" w:color="auto" w:fill="auto"/>
            <w:noWrap/>
            <w:vAlign w:val="center"/>
            <w:hideMark/>
          </w:tcPr>
          <w:p w14:paraId="7966F558" w14:textId="77777777" w:rsidR="001E6543" w:rsidRPr="00922308" w:rsidRDefault="001E6543" w:rsidP="001B0DEE">
            <w:pPr>
              <w:jc w:val="both"/>
              <w:rPr>
                <w:rFonts w:eastAsia="Times New Roman" w:cs="Times New Roman"/>
              </w:rPr>
            </w:pPr>
          </w:p>
        </w:tc>
        <w:tc>
          <w:tcPr>
            <w:tcW w:w="138" w:type="pct"/>
            <w:tcBorders>
              <w:top w:val="nil"/>
              <w:left w:val="nil"/>
              <w:bottom w:val="nil"/>
              <w:right w:val="nil"/>
            </w:tcBorders>
            <w:shd w:val="clear" w:color="auto" w:fill="auto"/>
            <w:noWrap/>
            <w:vAlign w:val="center"/>
            <w:hideMark/>
          </w:tcPr>
          <w:p w14:paraId="7DDF2361" w14:textId="77777777" w:rsidR="001E6543" w:rsidRPr="00922308" w:rsidRDefault="001E6543" w:rsidP="001B0DEE">
            <w:pPr>
              <w:jc w:val="both"/>
              <w:rPr>
                <w:rFonts w:eastAsia="Times New Roman" w:cs="Times New Roman"/>
              </w:rPr>
            </w:pPr>
          </w:p>
        </w:tc>
        <w:tc>
          <w:tcPr>
            <w:tcW w:w="968" w:type="pct"/>
            <w:tcBorders>
              <w:top w:val="single" w:sz="4" w:space="0" w:color="auto"/>
              <w:left w:val="nil"/>
              <w:bottom w:val="double" w:sz="6" w:space="0" w:color="auto"/>
              <w:right w:val="nil"/>
            </w:tcBorders>
            <w:shd w:val="clear" w:color="auto" w:fill="auto"/>
            <w:noWrap/>
            <w:vAlign w:val="center"/>
            <w:hideMark/>
          </w:tcPr>
          <w:p w14:paraId="745D4E86"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68,400 </w:t>
            </w:r>
          </w:p>
        </w:tc>
        <w:tc>
          <w:tcPr>
            <w:tcW w:w="138" w:type="pct"/>
            <w:tcBorders>
              <w:top w:val="nil"/>
              <w:left w:val="nil"/>
              <w:bottom w:val="nil"/>
              <w:right w:val="nil"/>
            </w:tcBorders>
            <w:shd w:val="clear" w:color="auto" w:fill="auto"/>
            <w:noWrap/>
            <w:vAlign w:val="center"/>
            <w:hideMark/>
          </w:tcPr>
          <w:p w14:paraId="3A9A687C" w14:textId="77777777" w:rsidR="001E6543" w:rsidRPr="00922308" w:rsidRDefault="001E6543" w:rsidP="001B0DEE">
            <w:pPr>
              <w:jc w:val="both"/>
              <w:rPr>
                <w:rFonts w:ascii="Arial" w:eastAsia="Times New Roman" w:hAnsi="Arial"/>
                <w:rtl/>
              </w:rPr>
            </w:pPr>
          </w:p>
        </w:tc>
        <w:tc>
          <w:tcPr>
            <w:tcW w:w="972" w:type="pct"/>
            <w:tcBorders>
              <w:top w:val="single" w:sz="4" w:space="0" w:color="auto"/>
              <w:left w:val="nil"/>
              <w:bottom w:val="double" w:sz="6" w:space="0" w:color="auto"/>
              <w:right w:val="nil"/>
            </w:tcBorders>
            <w:shd w:val="clear" w:color="auto" w:fill="auto"/>
            <w:noWrap/>
            <w:vAlign w:val="center"/>
            <w:hideMark/>
          </w:tcPr>
          <w:p w14:paraId="50A735FC" w14:textId="77777777" w:rsidR="001E6543" w:rsidRPr="00922308" w:rsidRDefault="001E6543" w:rsidP="001B0DEE">
            <w:pPr>
              <w:jc w:val="both"/>
              <w:rPr>
                <w:rFonts w:ascii="Arial" w:eastAsia="Times New Roman" w:hAnsi="Arial"/>
              </w:rPr>
            </w:pPr>
            <w:r w:rsidRPr="00922308">
              <w:rPr>
                <w:rFonts w:ascii="Arial" w:eastAsia="Times New Roman" w:hAnsi="Arial" w:hint="cs"/>
                <w:rtl/>
              </w:rPr>
              <w:t xml:space="preserve">  1,788,744 </w:t>
            </w:r>
          </w:p>
        </w:tc>
      </w:tr>
    </w:tbl>
    <w:p w14:paraId="5845D937" w14:textId="77777777" w:rsidR="00311C01" w:rsidRDefault="00311C01" w:rsidP="001B0DEE">
      <w:pPr>
        <w:spacing w:after="200" w:line="276" w:lineRule="auto"/>
        <w:jc w:val="both"/>
        <w:rPr>
          <w:rFonts w:ascii="Calibri" w:hAnsi="Calibri"/>
          <w:b/>
          <w:bCs/>
          <w:sz w:val="26"/>
          <w:szCs w:val="26"/>
          <w:rtl/>
        </w:rPr>
      </w:pPr>
    </w:p>
    <w:p w14:paraId="75D4FB56" w14:textId="77777777" w:rsidR="00311C01" w:rsidRDefault="00311C01" w:rsidP="001B0DEE">
      <w:pPr>
        <w:spacing w:after="200" w:line="276" w:lineRule="auto"/>
        <w:jc w:val="both"/>
        <w:rPr>
          <w:rFonts w:ascii="Calibri" w:hAnsi="Calibri"/>
          <w:b/>
          <w:bCs/>
          <w:sz w:val="26"/>
          <w:szCs w:val="26"/>
          <w:rtl/>
        </w:rPr>
      </w:pPr>
    </w:p>
    <w:p w14:paraId="44BD05EF" w14:textId="77777777" w:rsidR="00311C01" w:rsidRDefault="00311C01" w:rsidP="001B0DEE">
      <w:pPr>
        <w:spacing w:after="200" w:line="276" w:lineRule="auto"/>
        <w:jc w:val="both"/>
        <w:rPr>
          <w:rFonts w:ascii="Calibri" w:hAnsi="Calibri"/>
          <w:b/>
          <w:bCs/>
          <w:sz w:val="26"/>
          <w:szCs w:val="26"/>
          <w:rtl/>
        </w:rPr>
      </w:pPr>
    </w:p>
    <w:p w14:paraId="217B8B6F" w14:textId="344E8E7C" w:rsidR="00B26140" w:rsidRPr="00FB70B9" w:rsidRDefault="001E6543" w:rsidP="001B0DEE">
      <w:pPr>
        <w:spacing w:after="200" w:line="276" w:lineRule="auto"/>
        <w:jc w:val="both"/>
        <w:rPr>
          <w:rFonts w:ascii="Calibri" w:hAnsi="Calibri"/>
          <w:b/>
          <w:bCs/>
          <w:sz w:val="26"/>
          <w:szCs w:val="26"/>
          <w:rtl/>
        </w:rPr>
      </w:pPr>
      <w:r w:rsidRPr="001E6543">
        <w:rPr>
          <w:rFonts w:ascii="Calibri" w:hAnsi="Calibri"/>
          <w:b/>
          <w:bCs/>
          <w:sz w:val="26"/>
          <w:szCs w:val="26"/>
          <w:rtl/>
        </w:rPr>
        <w:tab/>
      </w:r>
      <w:r w:rsidRPr="001E6543">
        <w:rPr>
          <w:rFonts w:ascii="Calibri" w:hAnsi="Calibri"/>
          <w:b/>
          <w:bCs/>
          <w:sz w:val="26"/>
          <w:szCs w:val="26"/>
          <w:rtl/>
        </w:rPr>
        <w:tab/>
      </w:r>
      <w:r w:rsidRPr="001E6543">
        <w:rPr>
          <w:rFonts w:ascii="Calibri" w:hAnsi="Calibri"/>
          <w:b/>
          <w:bCs/>
          <w:sz w:val="26"/>
          <w:szCs w:val="26"/>
          <w:rtl/>
        </w:rPr>
        <w:tab/>
      </w:r>
      <w:r w:rsidRPr="001E6543">
        <w:rPr>
          <w:rFonts w:ascii="Calibri" w:hAnsi="Calibri"/>
          <w:b/>
          <w:bCs/>
          <w:sz w:val="26"/>
          <w:szCs w:val="26"/>
          <w:rtl/>
        </w:rPr>
        <w:tab/>
      </w:r>
      <w:r w:rsidRPr="001E6543">
        <w:rPr>
          <w:rFonts w:ascii="Calibri" w:hAnsi="Calibri"/>
          <w:b/>
          <w:bCs/>
          <w:sz w:val="26"/>
          <w:szCs w:val="26"/>
          <w:rtl/>
        </w:rPr>
        <w:tab/>
      </w:r>
      <w:r w:rsidRPr="001E6543">
        <w:rPr>
          <w:rFonts w:ascii="Calibri" w:hAnsi="Calibri"/>
          <w:b/>
          <w:bCs/>
          <w:sz w:val="26"/>
          <w:szCs w:val="26"/>
          <w:rtl/>
        </w:rPr>
        <w:tab/>
      </w:r>
    </w:p>
    <w:p w14:paraId="626084BA" w14:textId="78032CB9" w:rsidR="00442A28" w:rsidRPr="00442A28" w:rsidRDefault="00442A28" w:rsidP="001B0DEE">
      <w:pPr>
        <w:pStyle w:val="Heading20"/>
        <w:rPr>
          <w:rtl/>
        </w:rPr>
      </w:pPr>
      <w:bookmarkStart w:id="79" w:name="_Toc489350829"/>
      <w:bookmarkEnd w:id="77"/>
      <w:r w:rsidRPr="00442A28">
        <w:rPr>
          <w:rtl/>
        </w:rPr>
        <w:lastRenderedPageBreak/>
        <w:t>مبلغ تضم</w:t>
      </w:r>
      <w:r w:rsidRPr="00442A28">
        <w:rPr>
          <w:rFonts w:hint="cs"/>
          <w:rtl/>
        </w:rPr>
        <w:t>ی</w:t>
      </w:r>
      <w:r w:rsidRPr="00442A28">
        <w:rPr>
          <w:rFonts w:hint="eastAsia"/>
          <w:rtl/>
        </w:rPr>
        <w:t>ن</w:t>
      </w:r>
      <w:r w:rsidRPr="00442A28">
        <w:rPr>
          <w:rtl/>
        </w:rPr>
        <w:t xml:space="preserve"> وامها</w:t>
      </w:r>
      <w:r w:rsidRPr="00442A28">
        <w:rPr>
          <w:rFonts w:hint="cs"/>
          <w:rtl/>
        </w:rPr>
        <w:t>ی</w:t>
      </w:r>
      <w:r w:rsidRPr="00442A28">
        <w:rPr>
          <w:rtl/>
        </w:rPr>
        <w:t xml:space="preserve"> در</w:t>
      </w:r>
      <w:r w:rsidRPr="00442A28">
        <w:rPr>
          <w:rFonts w:hint="cs"/>
          <w:rtl/>
        </w:rPr>
        <w:t>ی</w:t>
      </w:r>
      <w:r w:rsidRPr="00442A28">
        <w:rPr>
          <w:rFonts w:hint="eastAsia"/>
          <w:rtl/>
        </w:rPr>
        <w:t>افت</w:t>
      </w:r>
      <w:r w:rsidRPr="00442A28">
        <w:rPr>
          <w:rFonts w:hint="cs"/>
          <w:rtl/>
        </w:rPr>
        <w:t>ی</w:t>
      </w:r>
      <w:r w:rsidRPr="00442A28">
        <w:rPr>
          <w:rtl/>
        </w:rPr>
        <w:t xml:space="preserve"> از بانک ها مربوط به تضم</w:t>
      </w:r>
      <w:r w:rsidRPr="00442A28">
        <w:rPr>
          <w:rFonts w:hint="cs"/>
          <w:rtl/>
        </w:rPr>
        <w:t>ی</w:t>
      </w:r>
      <w:r w:rsidRPr="00442A28">
        <w:rPr>
          <w:rFonts w:hint="eastAsia"/>
          <w:rtl/>
        </w:rPr>
        <w:t>ن</w:t>
      </w:r>
      <w:r w:rsidRPr="00442A28">
        <w:rPr>
          <w:rtl/>
        </w:rPr>
        <w:t xml:space="preserve"> ها</w:t>
      </w:r>
      <w:r w:rsidRPr="00442A28">
        <w:rPr>
          <w:rFonts w:hint="cs"/>
          <w:rtl/>
        </w:rPr>
        <w:t>ی</w:t>
      </w:r>
      <w:r w:rsidRPr="00442A28">
        <w:rPr>
          <w:rtl/>
        </w:rPr>
        <w:t xml:space="preserve">  شرکتها</w:t>
      </w:r>
      <w:r w:rsidRPr="00442A28">
        <w:rPr>
          <w:rFonts w:hint="cs"/>
          <w:rtl/>
        </w:rPr>
        <w:t>ی</w:t>
      </w:r>
      <w:r w:rsidRPr="00442A28">
        <w:rPr>
          <w:rtl/>
        </w:rPr>
        <w:t xml:space="preserve"> کشت و دام گلدشت نمونه اصفهان و کشاورز</w:t>
      </w:r>
      <w:r w:rsidRPr="00442A28">
        <w:rPr>
          <w:rFonts w:hint="cs"/>
          <w:rtl/>
        </w:rPr>
        <w:t>ی</w:t>
      </w:r>
      <w:r w:rsidRPr="00442A28">
        <w:rPr>
          <w:rtl/>
        </w:rPr>
        <w:t xml:space="preserve"> و دامپرور</w:t>
      </w:r>
      <w:r w:rsidRPr="00442A28">
        <w:rPr>
          <w:rFonts w:hint="cs"/>
          <w:rtl/>
        </w:rPr>
        <w:t>ی</w:t>
      </w:r>
      <w:r w:rsidRPr="00442A28">
        <w:rPr>
          <w:rtl/>
        </w:rPr>
        <w:t xml:space="preserve"> ملارد ش</w:t>
      </w:r>
      <w:r w:rsidRPr="00442A28">
        <w:rPr>
          <w:rFonts w:hint="cs"/>
          <w:rtl/>
        </w:rPr>
        <w:t>ی</w:t>
      </w:r>
      <w:r w:rsidRPr="00442A28">
        <w:rPr>
          <w:rFonts w:hint="eastAsia"/>
          <w:rtl/>
        </w:rPr>
        <w:t>ر</w:t>
      </w:r>
      <w:r w:rsidRPr="00442A28">
        <w:rPr>
          <w:rtl/>
        </w:rPr>
        <w:t xml:space="preserve"> بوده  است. </w:t>
      </w:r>
      <w:r w:rsidRPr="00442A28">
        <w:rPr>
          <w:rtl/>
        </w:rPr>
        <w:tab/>
      </w:r>
      <w:r w:rsidRPr="00442A28">
        <w:rPr>
          <w:rtl/>
        </w:rPr>
        <w:tab/>
      </w:r>
    </w:p>
    <w:p w14:paraId="2BD0B282" w14:textId="2CD7AF7E" w:rsidR="00442A28" w:rsidRPr="00442A28" w:rsidRDefault="00442A28" w:rsidP="001B0DEE">
      <w:pPr>
        <w:pStyle w:val="Heading20"/>
        <w:rPr>
          <w:rtl/>
        </w:rPr>
      </w:pPr>
      <w:r w:rsidRPr="00442A28">
        <w:rPr>
          <w:rFonts w:hint="eastAsia"/>
          <w:rtl/>
        </w:rPr>
        <w:t>در</w:t>
      </w:r>
      <w:r w:rsidRPr="00442A28">
        <w:rPr>
          <w:rtl/>
        </w:rPr>
        <w:t xml:space="preserve"> شرکت کشت و دامدار</w:t>
      </w:r>
      <w:r w:rsidRPr="00442A28">
        <w:rPr>
          <w:rFonts w:hint="cs"/>
          <w:rtl/>
        </w:rPr>
        <w:t>ی</w:t>
      </w:r>
      <w:r w:rsidRPr="00442A28">
        <w:rPr>
          <w:rtl/>
        </w:rPr>
        <w:t xml:space="preserve"> گلدشت نمونه اصفهان براساس را</w:t>
      </w:r>
      <w:r w:rsidRPr="00442A28">
        <w:rPr>
          <w:rFonts w:hint="cs"/>
          <w:rtl/>
        </w:rPr>
        <w:t>ی</w:t>
      </w:r>
      <w:r w:rsidRPr="00442A28">
        <w:rPr>
          <w:rtl/>
        </w:rPr>
        <w:t xml:space="preserve"> صادره شعبه 2 دادگاه عموم</w:t>
      </w:r>
      <w:r w:rsidRPr="00442A28">
        <w:rPr>
          <w:rFonts w:hint="cs"/>
          <w:rtl/>
        </w:rPr>
        <w:t>ی</w:t>
      </w:r>
      <w:r w:rsidRPr="00442A28">
        <w:rPr>
          <w:rtl/>
        </w:rPr>
        <w:t xml:space="preserve"> حقوق</w:t>
      </w:r>
      <w:r w:rsidRPr="00442A28">
        <w:rPr>
          <w:rFonts w:hint="cs"/>
          <w:rtl/>
        </w:rPr>
        <w:t>ی</w:t>
      </w:r>
      <w:r w:rsidRPr="00442A28">
        <w:rPr>
          <w:rtl/>
        </w:rPr>
        <w:t xml:space="preserve"> شهرستان شاه</w:t>
      </w:r>
      <w:r w:rsidRPr="00442A28">
        <w:rPr>
          <w:rFonts w:hint="cs"/>
          <w:rtl/>
        </w:rPr>
        <w:t>ی</w:t>
      </w:r>
      <w:r w:rsidRPr="00442A28">
        <w:rPr>
          <w:rFonts w:hint="eastAsia"/>
          <w:rtl/>
        </w:rPr>
        <w:t>ن</w:t>
      </w:r>
      <w:r w:rsidRPr="00442A28">
        <w:rPr>
          <w:rtl/>
        </w:rPr>
        <w:t xml:space="preserve"> شهر بابت اجرا</w:t>
      </w:r>
      <w:r w:rsidRPr="00442A28">
        <w:rPr>
          <w:rFonts w:hint="cs"/>
          <w:rtl/>
        </w:rPr>
        <w:t>ی</w:t>
      </w:r>
      <w:r w:rsidRPr="00442A28">
        <w:rPr>
          <w:rtl/>
        </w:rPr>
        <w:t xml:space="preserve"> تصف</w:t>
      </w:r>
      <w:r w:rsidRPr="00442A28">
        <w:rPr>
          <w:rFonts w:hint="cs"/>
          <w:rtl/>
        </w:rPr>
        <w:t>ی</w:t>
      </w:r>
      <w:r w:rsidRPr="00442A28">
        <w:rPr>
          <w:rFonts w:hint="eastAsia"/>
          <w:rtl/>
        </w:rPr>
        <w:t>ه</w:t>
      </w:r>
      <w:r w:rsidRPr="00442A28">
        <w:rPr>
          <w:rtl/>
        </w:rPr>
        <w:t xml:space="preserve"> خانه فاضلاب، شرکت محکوم به پرداخت مبلغ 1/1م</w:t>
      </w:r>
      <w:r w:rsidRPr="00442A28">
        <w:rPr>
          <w:rFonts w:hint="cs"/>
          <w:rtl/>
        </w:rPr>
        <w:t>ی</w:t>
      </w:r>
      <w:r w:rsidRPr="00442A28">
        <w:rPr>
          <w:rFonts w:hint="eastAsia"/>
          <w:rtl/>
        </w:rPr>
        <w:t>ل</w:t>
      </w:r>
      <w:r w:rsidRPr="00442A28">
        <w:rPr>
          <w:rFonts w:hint="cs"/>
          <w:rtl/>
        </w:rPr>
        <w:t>ی</w:t>
      </w:r>
      <w:r w:rsidRPr="00442A28">
        <w:rPr>
          <w:rFonts w:hint="eastAsia"/>
          <w:rtl/>
        </w:rPr>
        <w:t>ارد</w:t>
      </w:r>
      <w:r w:rsidRPr="00442A28">
        <w:rPr>
          <w:rtl/>
        </w:rPr>
        <w:t xml:space="preserve"> ر</w:t>
      </w:r>
      <w:r w:rsidRPr="00442A28">
        <w:rPr>
          <w:rFonts w:hint="cs"/>
          <w:rtl/>
        </w:rPr>
        <w:t>ی</w:t>
      </w:r>
      <w:r w:rsidRPr="00442A28">
        <w:rPr>
          <w:rFonts w:hint="eastAsia"/>
          <w:rtl/>
        </w:rPr>
        <w:t>ال</w:t>
      </w:r>
      <w:r w:rsidRPr="00442A28">
        <w:rPr>
          <w:rtl/>
        </w:rPr>
        <w:t xml:space="preserve"> به شرکت پژوهش راهسازان گرد</w:t>
      </w:r>
      <w:r w:rsidRPr="00442A28">
        <w:rPr>
          <w:rFonts w:hint="cs"/>
          <w:rtl/>
        </w:rPr>
        <w:t>ی</w:t>
      </w:r>
      <w:r w:rsidRPr="00442A28">
        <w:rPr>
          <w:rFonts w:hint="eastAsia"/>
          <w:rtl/>
        </w:rPr>
        <w:t>ده</w:t>
      </w:r>
      <w:r w:rsidRPr="00442A28">
        <w:rPr>
          <w:rtl/>
        </w:rPr>
        <w:t xml:space="preserve"> که از ا</w:t>
      </w:r>
      <w:r w:rsidRPr="00442A28">
        <w:rPr>
          <w:rFonts w:hint="cs"/>
          <w:rtl/>
        </w:rPr>
        <w:t>ی</w:t>
      </w:r>
      <w:r w:rsidRPr="00442A28">
        <w:rPr>
          <w:rFonts w:hint="eastAsia"/>
          <w:rtl/>
        </w:rPr>
        <w:t>ن</w:t>
      </w:r>
      <w:r w:rsidRPr="00442A28">
        <w:rPr>
          <w:rtl/>
        </w:rPr>
        <w:t xml:space="preserve"> بابت مبلغ 1/8 م</w:t>
      </w:r>
      <w:r w:rsidRPr="00442A28">
        <w:rPr>
          <w:rFonts w:hint="cs"/>
          <w:rtl/>
        </w:rPr>
        <w:t>ی</w:t>
      </w:r>
      <w:r w:rsidRPr="00442A28">
        <w:rPr>
          <w:rFonts w:hint="eastAsia"/>
          <w:rtl/>
        </w:rPr>
        <w:t>ل</w:t>
      </w:r>
      <w:r w:rsidRPr="00442A28">
        <w:rPr>
          <w:rFonts w:hint="cs"/>
          <w:rtl/>
        </w:rPr>
        <w:t>ی</w:t>
      </w:r>
      <w:r w:rsidRPr="00442A28">
        <w:rPr>
          <w:rFonts w:hint="eastAsia"/>
          <w:rtl/>
        </w:rPr>
        <w:t>ارد</w:t>
      </w:r>
      <w:r w:rsidRPr="00442A28">
        <w:rPr>
          <w:rtl/>
        </w:rPr>
        <w:t xml:space="preserve"> ر</w:t>
      </w:r>
      <w:r w:rsidRPr="00442A28">
        <w:rPr>
          <w:rFonts w:hint="cs"/>
          <w:rtl/>
        </w:rPr>
        <w:t>ی</w:t>
      </w:r>
      <w:r w:rsidRPr="00442A28">
        <w:rPr>
          <w:rFonts w:hint="eastAsia"/>
          <w:rtl/>
        </w:rPr>
        <w:t>ال</w:t>
      </w:r>
      <w:r w:rsidRPr="00442A28">
        <w:rPr>
          <w:rtl/>
        </w:rPr>
        <w:t xml:space="preserve"> در دفاتر ثبت نم</w:t>
      </w:r>
      <w:r w:rsidRPr="00442A28">
        <w:rPr>
          <w:rFonts w:hint="eastAsia"/>
          <w:rtl/>
        </w:rPr>
        <w:t>وده</w:t>
      </w:r>
      <w:r w:rsidRPr="00442A28">
        <w:rPr>
          <w:rtl/>
        </w:rPr>
        <w:t xml:space="preserve"> و بابت مابق</w:t>
      </w:r>
      <w:r w:rsidRPr="00442A28">
        <w:rPr>
          <w:rFonts w:hint="cs"/>
          <w:rtl/>
        </w:rPr>
        <w:t>ی</w:t>
      </w:r>
      <w:r w:rsidRPr="00442A28">
        <w:rPr>
          <w:rtl/>
        </w:rPr>
        <w:t xml:space="preserve"> به مبلغ 9/9 م</w:t>
      </w:r>
      <w:r w:rsidRPr="00442A28">
        <w:rPr>
          <w:rFonts w:hint="cs"/>
          <w:rtl/>
        </w:rPr>
        <w:t>ی</w:t>
      </w:r>
      <w:r w:rsidRPr="00442A28">
        <w:rPr>
          <w:rFonts w:hint="eastAsia"/>
          <w:rtl/>
        </w:rPr>
        <w:t>ل</w:t>
      </w:r>
      <w:r w:rsidRPr="00442A28">
        <w:rPr>
          <w:rFonts w:hint="cs"/>
          <w:rtl/>
        </w:rPr>
        <w:t>ی</w:t>
      </w:r>
      <w:r w:rsidRPr="00442A28">
        <w:rPr>
          <w:rFonts w:hint="eastAsia"/>
          <w:rtl/>
        </w:rPr>
        <w:t>ارد</w:t>
      </w:r>
      <w:r w:rsidRPr="00442A28">
        <w:rPr>
          <w:rtl/>
        </w:rPr>
        <w:t xml:space="preserve"> ر</w:t>
      </w:r>
      <w:r w:rsidRPr="00442A28">
        <w:rPr>
          <w:rFonts w:hint="cs"/>
          <w:rtl/>
        </w:rPr>
        <w:t>ی</w:t>
      </w:r>
      <w:r w:rsidRPr="00442A28">
        <w:rPr>
          <w:rFonts w:hint="eastAsia"/>
          <w:rtl/>
        </w:rPr>
        <w:t>ال</w:t>
      </w:r>
      <w:r w:rsidRPr="00442A28">
        <w:rPr>
          <w:rtl/>
        </w:rPr>
        <w:t xml:space="preserve"> بدل</w:t>
      </w:r>
      <w:r w:rsidRPr="00442A28">
        <w:rPr>
          <w:rFonts w:hint="cs"/>
          <w:rtl/>
        </w:rPr>
        <w:t>ی</w:t>
      </w:r>
      <w:r w:rsidRPr="00442A28">
        <w:rPr>
          <w:rFonts w:hint="eastAsia"/>
          <w:rtl/>
        </w:rPr>
        <w:t>ل</w:t>
      </w:r>
      <w:r w:rsidRPr="00442A28">
        <w:rPr>
          <w:rtl/>
        </w:rPr>
        <w:t xml:space="preserve"> اعتراض شرکت به را</w:t>
      </w:r>
      <w:r w:rsidRPr="00442A28">
        <w:rPr>
          <w:rFonts w:hint="cs"/>
          <w:rtl/>
        </w:rPr>
        <w:t>ی</w:t>
      </w:r>
      <w:r w:rsidRPr="00442A28">
        <w:rPr>
          <w:rtl/>
        </w:rPr>
        <w:t xml:space="preserve"> مربوط و عدم صدور را</w:t>
      </w:r>
      <w:r w:rsidRPr="00442A28">
        <w:rPr>
          <w:rFonts w:hint="cs"/>
          <w:rtl/>
        </w:rPr>
        <w:t>ی</w:t>
      </w:r>
      <w:r w:rsidRPr="00442A28">
        <w:rPr>
          <w:rtl/>
        </w:rPr>
        <w:t xml:space="preserve"> نها</w:t>
      </w:r>
      <w:r w:rsidRPr="00442A28">
        <w:rPr>
          <w:rFonts w:hint="cs"/>
          <w:rtl/>
        </w:rPr>
        <w:t>یی</w:t>
      </w:r>
      <w:r w:rsidRPr="00442A28">
        <w:rPr>
          <w:rtl/>
        </w:rPr>
        <w:t xml:space="preserve"> مبلغ در حسابها ثبت نشده است.</w:t>
      </w:r>
      <w:r w:rsidRPr="00442A28">
        <w:rPr>
          <w:rtl/>
        </w:rPr>
        <w:tab/>
      </w:r>
    </w:p>
    <w:p w14:paraId="005CDE07" w14:textId="69743908" w:rsidR="00442A28" w:rsidRPr="00442A28" w:rsidRDefault="00442A28" w:rsidP="001B0DEE">
      <w:pPr>
        <w:pStyle w:val="Heading20"/>
        <w:rPr>
          <w:rtl/>
        </w:rPr>
      </w:pPr>
      <w:r w:rsidRPr="00442A28">
        <w:rPr>
          <w:rFonts w:hint="eastAsia"/>
          <w:rtl/>
        </w:rPr>
        <w:t>دارا</w:t>
      </w:r>
      <w:r w:rsidRPr="00442A28">
        <w:rPr>
          <w:rFonts w:hint="cs"/>
          <w:rtl/>
        </w:rPr>
        <w:t>یی</w:t>
      </w:r>
      <w:r w:rsidRPr="00442A28">
        <w:rPr>
          <w:rtl/>
        </w:rPr>
        <w:t xml:space="preserve"> ها</w:t>
      </w:r>
      <w:r w:rsidRPr="00442A28">
        <w:rPr>
          <w:rFonts w:hint="cs"/>
          <w:rtl/>
        </w:rPr>
        <w:t>ی</w:t>
      </w:r>
      <w:r w:rsidRPr="00442A28">
        <w:rPr>
          <w:rtl/>
        </w:rPr>
        <w:t xml:space="preserve"> احتمال</w:t>
      </w:r>
      <w:r w:rsidRPr="00442A28">
        <w:rPr>
          <w:rFonts w:hint="cs"/>
          <w:rtl/>
        </w:rPr>
        <w:t>ی</w:t>
      </w:r>
      <w:r w:rsidRPr="00442A28">
        <w:rPr>
          <w:rtl/>
        </w:rPr>
        <w:t xml:space="preserve"> در تار</w:t>
      </w:r>
      <w:r w:rsidRPr="00442A28">
        <w:rPr>
          <w:rFonts w:hint="cs"/>
          <w:rtl/>
        </w:rPr>
        <w:t>ی</w:t>
      </w:r>
      <w:r w:rsidRPr="00442A28">
        <w:rPr>
          <w:rFonts w:hint="eastAsia"/>
          <w:rtl/>
        </w:rPr>
        <w:t>خ</w:t>
      </w:r>
      <w:r w:rsidRPr="00442A28">
        <w:rPr>
          <w:rtl/>
        </w:rPr>
        <w:t xml:space="preserve"> ترازنامه به شرح ز</w:t>
      </w:r>
      <w:r w:rsidRPr="00442A28">
        <w:rPr>
          <w:rFonts w:hint="cs"/>
          <w:rtl/>
        </w:rPr>
        <w:t>ی</w:t>
      </w:r>
      <w:r w:rsidRPr="00442A28">
        <w:rPr>
          <w:rFonts w:hint="eastAsia"/>
          <w:rtl/>
        </w:rPr>
        <w:t>ر</w:t>
      </w:r>
      <w:r w:rsidRPr="00442A28">
        <w:rPr>
          <w:rtl/>
        </w:rPr>
        <w:t xml:space="preserve"> است:</w:t>
      </w:r>
      <w:r w:rsidRPr="00442A28">
        <w:rPr>
          <w:rtl/>
        </w:rPr>
        <w:tab/>
      </w:r>
    </w:p>
    <w:p w14:paraId="57D063E2" w14:textId="669A896E" w:rsidR="00442A28" w:rsidRPr="00442A28" w:rsidRDefault="00442A28" w:rsidP="001B0DEE">
      <w:pPr>
        <w:pStyle w:val="Heading20"/>
        <w:rPr>
          <w:rtl/>
        </w:rPr>
      </w:pPr>
      <w:r w:rsidRPr="00442A28">
        <w:rPr>
          <w:rFonts w:hint="eastAsia"/>
          <w:rtl/>
        </w:rPr>
        <w:t>در</w:t>
      </w:r>
      <w:r w:rsidRPr="00442A28">
        <w:rPr>
          <w:rtl/>
        </w:rPr>
        <w:t xml:space="preserve"> سال 1399 صدور را</w:t>
      </w:r>
      <w:r w:rsidRPr="00442A28">
        <w:rPr>
          <w:rFonts w:hint="cs"/>
          <w:rtl/>
        </w:rPr>
        <w:t>ی</w:t>
      </w:r>
      <w:r w:rsidRPr="00442A28">
        <w:rPr>
          <w:rtl/>
        </w:rPr>
        <w:t xml:space="preserve"> قطع</w:t>
      </w:r>
      <w:r w:rsidRPr="00442A28">
        <w:rPr>
          <w:rFonts w:hint="cs"/>
          <w:rtl/>
        </w:rPr>
        <w:t>ی</w:t>
      </w:r>
      <w:r w:rsidRPr="00442A28">
        <w:rPr>
          <w:rtl/>
        </w:rPr>
        <w:t xml:space="preserve"> له شرکت در خصوص وصول چکها</w:t>
      </w:r>
      <w:r w:rsidRPr="00442A28">
        <w:rPr>
          <w:rFonts w:hint="cs"/>
          <w:rtl/>
        </w:rPr>
        <w:t>ی</w:t>
      </w:r>
      <w:r w:rsidRPr="00442A28">
        <w:rPr>
          <w:rtl/>
        </w:rPr>
        <w:t xml:space="preserve"> ابراه</w:t>
      </w:r>
      <w:r w:rsidRPr="00442A28">
        <w:rPr>
          <w:rFonts w:hint="cs"/>
          <w:rtl/>
        </w:rPr>
        <w:t>ی</w:t>
      </w:r>
      <w:r w:rsidRPr="00442A28">
        <w:rPr>
          <w:rFonts w:hint="eastAsia"/>
          <w:rtl/>
        </w:rPr>
        <w:t>م</w:t>
      </w:r>
      <w:r w:rsidRPr="00442A28">
        <w:rPr>
          <w:rtl/>
        </w:rPr>
        <w:t xml:space="preserve"> احمد</w:t>
      </w:r>
      <w:r w:rsidRPr="00442A28">
        <w:rPr>
          <w:rFonts w:hint="cs"/>
          <w:rtl/>
        </w:rPr>
        <w:t>ی</w:t>
      </w:r>
      <w:r w:rsidRPr="00442A28">
        <w:rPr>
          <w:rtl/>
        </w:rPr>
        <w:t xml:space="preserve"> به مبلغ 162 م</w:t>
      </w:r>
      <w:r w:rsidRPr="00442A28">
        <w:rPr>
          <w:rFonts w:hint="cs"/>
          <w:rtl/>
        </w:rPr>
        <w:t>ی</w:t>
      </w:r>
      <w:r w:rsidRPr="00442A28">
        <w:rPr>
          <w:rFonts w:hint="eastAsia"/>
          <w:rtl/>
        </w:rPr>
        <w:t>ل</w:t>
      </w:r>
      <w:r w:rsidRPr="00442A28">
        <w:rPr>
          <w:rFonts w:hint="cs"/>
          <w:rtl/>
        </w:rPr>
        <w:t>ی</w:t>
      </w:r>
      <w:r w:rsidRPr="00442A28">
        <w:rPr>
          <w:rFonts w:hint="eastAsia"/>
          <w:rtl/>
        </w:rPr>
        <w:t>ارد</w:t>
      </w:r>
      <w:r w:rsidRPr="00442A28">
        <w:rPr>
          <w:rtl/>
        </w:rPr>
        <w:t xml:space="preserve"> ر</w:t>
      </w:r>
      <w:r w:rsidRPr="00442A28">
        <w:rPr>
          <w:rFonts w:hint="cs"/>
          <w:rtl/>
        </w:rPr>
        <w:t>ی</w:t>
      </w:r>
      <w:r w:rsidRPr="00442A28">
        <w:rPr>
          <w:rFonts w:hint="eastAsia"/>
          <w:rtl/>
        </w:rPr>
        <w:t>ال</w:t>
      </w:r>
      <w:r w:rsidRPr="00442A28">
        <w:rPr>
          <w:rtl/>
        </w:rPr>
        <w:t xml:space="preserve"> صادر گرد</w:t>
      </w:r>
      <w:r w:rsidRPr="00442A28">
        <w:rPr>
          <w:rFonts w:hint="cs"/>
          <w:rtl/>
        </w:rPr>
        <w:t>ی</w:t>
      </w:r>
      <w:r w:rsidRPr="00442A28">
        <w:rPr>
          <w:rFonts w:hint="eastAsia"/>
          <w:rtl/>
        </w:rPr>
        <w:t>ده</w:t>
      </w:r>
      <w:r w:rsidRPr="00442A28">
        <w:rPr>
          <w:rtl/>
        </w:rPr>
        <w:t xml:space="preserve"> که در سال مورد گزارش در مراحل اجرا</w:t>
      </w:r>
      <w:r w:rsidRPr="00442A28">
        <w:rPr>
          <w:rFonts w:hint="cs"/>
          <w:rtl/>
        </w:rPr>
        <w:t>ی</w:t>
      </w:r>
      <w:r w:rsidRPr="00442A28">
        <w:rPr>
          <w:rtl/>
        </w:rPr>
        <w:t xml:space="preserve"> حکم و تصرف ملک مورد وث</w:t>
      </w:r>
      <w:r w:rsidRPr="00442A28">
        <w:rPr>
          <w:rFonts w:hint="cs"/>
          <w:rtl/>
        </w:rPr>
        <w:t>ی</w:t>
      </w:r>
      <w:r w:rsidRPr="00442A28">
        <w:rPr>
          <w:rFonts w:hint="eastAsia"/>
          <w:rtl/>
        </w:rPr>
        <w:t>قه</w:t>
      </w:r>
      <w:r w:rsidRPr="00442A28">
        <w:rPr>
          <w:rtl/>
        </w:rPr>
        <w:t xml:space="preserve"> بوده است. در حال حاضر موضوع در مرحله برگزار</w:t>
      </w:r>
      <w:r w:rsidRPr="00442A28">
        <w:rPr>
          <w:rFonts w:hint="cs"/>
          <w:rtl/>
        </w:rPr>
        <w:t>ی</w:t>
      </w:r>
      <w:r w:rsidRPr="00442A28">
        <w:rPr>
          <w:rtl/>
        </w:rPr>
        <w:t xml:space="preserve"> مزا</w:t>
      </w:r>
      <w:r w:rsidRPr="00442A28">
        <w:rPr>
          <w:rFonts w:hint="cs"/>
          <w:rtl/>
        </w:rPr>
        <w:t>ی</w:t>
      </w:r>
      <w:r w:rsidRPr="00442A28">
        <w:rPr>
          <w:rFonts w:hint="eastAsia"/>
          <w:rtl/>
        </w:rPr>
        <w:t>ده</w:t>
      </w:r>
      <w:r w:rsidRPr="00442A28">
        <w:rPr>
          <w:rtl/>
        </w:rPr>
        <w:t xml:space="preserve"> ملک مذکور به نفع شرکت م</w:t>
      </w:r>
      <w:r w:rsidRPr="00442A28">
        <w:rPr>
          <w:rFonts w:hint="cs"/>
          <w:rtl/>
        </w:rPr>
        <w:t>ی</w:t>
      </w:r>
      <w:r w:rsidRPr="00442A28">
        <w:rPr>
          <w:rtl/>
        </w:rPr>
        <w:t xml:space="preserve"> باشد.</w:t>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Fonts w:hint="eastAsia"/>
          <w:rtl/>
        </w:rPr>
        <w:t>رو</w:t>
      </w:r>
      <w:r w:rsidRPr="00442A28">
        <w:rPr>
          <w:rFonts w:hint="cs"/>
          <w:rtl/>
        </w:rPr>
        <w:t>ی</w:t>
      </w:r>
      <w:r w:rsidRPr="00442A28">
        <w:rPr>
          <w:rFonts w:hint="eastAsia"/>
          <w:rtl/>
        </w:rPr>
        <w:t>دادها</w:t>
      </w:r>
      <w:r w:rsidRPr="00442A28">
        <w:rPr>
          <w:rFonts w:hint="cs"/>
          <w:rtl/>
        </w:rPr>
        <w:t>ی</w:t>
      </w:r>
      <w:r w:rsidRPr="00442A28">
        <w:rPr>
          <w:rtl/>
        </w:rPr>
        <w:t xml:space="preserve"> پس از تار</w:t>
      </w:r>
      <w:r w:rsidRPr="00442A28">
        <w:rPr>
          <w:rFonts w:hint="cs"/>
          <w:rtl/>
        </w:rPr>
        <w:t>ی</w:t>
      </w:r>
      <w:r w:rsidRPr="00442A28">
        <w:rPr>
          <w:rFonts w:hint="eastAsia"/>
          <w:rtl/>
        </w:rPr>
        <w:t>خ</w:t>
      </w:r>
      <w:r>
        <w:rPr>
          <w:rtl/>
        </w:rPr>
        <w:t xml:space="preserve"> ترازنامه </w:t>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p>
    <w:p w14:paraId="3CABD76D" w14:textId="77777777" w:rsidR="00AE54FE" w:rsidRDefault="00442A28" w:rsidP="001B0DEE">
      <w:pPr>
        <w:pStyle w:val="Heading20"/>
        <w:rPr>
          <w:rtl/>
        </w:rPr>
      </w:pPr>
      <w:r w:rsidRPr="00442A28">
        <w:rPr>
          <w:rFonts w:hint="eastAsia"/>
          <w:rtl/>
        </w:rPr>
        <w:t>رويدادهايى</w:t>
      </w:r>
      <w:r w:rsidRPr="00442A28">
        <w:rPr>
          <w:rtl/>
        </w:rPr>
        <w:t xml:space="preserve"> كه در دوره بعد از تاريخ پا</w:t>
      </w:r>
      <w:r w:rsidRPr="00442A28">
        <w:rPr>
          <w:rFonts w:hint="cs"/>
          <w:rtl/>
        </w:rPr>
        <w:t>ی</w:t>
      </w:r>
      <w:r w:rsidRPr="00442A28">
        <w:rPr>
          <w:rFonts w:hint="eastAsia"/>
          <w:rtl/>
        </w:rPr>
        <w:t>ان</w:t>
      </w:r>
      <w:r w:rsidRPr="00442A28">
        <w:rPr>
          <w:rtl/>
        </w:rPr>
        <w:t xml:space="preserve"> دوره گزارشگر</w:t>
      </w:r>
      <w:r w:rsidRPr="00442A28">
        <w:rPr>
          <w:rFonts w:hint="cs"/>
          <w:rtl/>
        </w:rPr>
        <w:t>ی</w:t>
      </w:r>
      <w:r w:rsidRPr="00442A28">
        <w:rPr>
          <w:rtl/>
        </w:rPr>
        <w:t xml:space="preserve"> تا تاريخ تاييد صورت‌هاى مالى اتفاق افتاده، اما مستلزم تعد</w:t>
      </w:r>
      <w:r w:rsidRPr="00442A28">
        <w:rPr>
          <w:rFonts w:hint="cs"/>
          <w:rtl/>
        </w:rPr>
        <w:t>ی</w:t>
      </w:r>
      <w:r w:rsidRPr="00442A28">
        <w:rPr>
          <w:rFonts w:hint="eastAsia"/>
          <w:rtl/>
        </w:rPr>
        <w:t>ل</w:t>
      </w:r>
      <w:r w:rsidRPr="00442A28">
        <w:rPr>
          <w:rtl/>
        </w:rPr>
        <w:t xml:space="preserve"> اقلام صورت ها</w:t>
      </w:r>
      <w:r w:rsidRPr="00442A28">
        <w:rPr>
          <w:rFonts w:hint="cs"/>
          <w:rtl/>
        </w:rPr>
        <w:t>ی</w:t>
      </w:r>
      <w:r w:rsidRPr="00442A28">
        <w:rPr>
          <w:rtl/>
        </w:rPr>
        <w:t xml:space="preserve"> مال</w:t>
      </w:r>
      <w:r w:rsidRPr="00442A28">
        <w:rPr>
          <w:rFonts w:hint="cs"/>
          <w:rtl/>
        </w:rPr>
        <w:t>ی</w:t>
      </w:r>
      <w:r w:rsidRPr="00442A28">
        <w:rPr>
          <w:rtl/>
        </w:rPr>
        <w:t xml:space="preserve"> نبوده، رخ نداده است.</w:t>
      </w:r>
      <w:r w:rsidRPr="00442A28">
        <w:rPr>
          <w:rtl/>
        </w:rPr>
        <w:tab/>
      </w:r>
      <w:r w:rsidRPr="00442A28">
        <w:rPr>
          <w:rtl/>
        </w:rPr>
        <w:tab/>
      </w:r>
    </w:p>
    <w:p w14:paraId="26E5BD86" w14:textId="77777777" w:rsidR="00AE54FE" w:rsidRDefault="00AE54FE" w:rsidP="001B0DEE">
      <w:pPr>
        <w:pStyle w:val="Heading20"/>
        <w:rPr>
          <w:rtl/>
        </w:rPr>
      </w:pPr>
    </w:p>
    <w:p w14:paraId="45065315" w14:textId="77777777" w:rsidR="00AE54FE" w:rsidRDefault="00AE54FE" w:rsidP="001B0DEE">
      <w:pPr>
        <w:pStyle w:val="Heading20"/>
        <w:rPr>
          <w:rtl/>
        </w:rPr>
      </w:pPr>
    </w:p>
    <w:p w14:paraId="154CCB1A" w14:textId="2A6A247B" w:rsidR="00442A28" w:rsidRPr="00442A28" w:rsidRDefault="00442A28" w:rsidP="001B0DEE">
      <w:pPr>
        <w:pStyle w:val="Heading20"/>
        <w:rPr>
          <w:rtl/>
        </w:rPr>
      </w:pP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r w:rsidRPr="00442A28">
        <w:rPr>
          <w:rtl/>
        </w:rPr>
        <w:tab/>
      </w:r>
    </w:p>
    <w:p w14:paraId="3E186303" w14:textId="2504270D" w:rsidR="00442A28" w:rsidRPr="00442A28" w:rsidRDefault="00AE54FE" w:rsidP="001B0DEE">
      <w:pPr>
        <w:pStyle w:val="Heading20"/>
        <w:rPr>
          <w:rtl/>
        </w:rPr>
      </w:pPr>
      <w:r>
        <w:rPr>
          <w:rFonts w:hint="cs"/>
          <w:rtl/>
        </w:rPr>
        <w:t xml:space="preserve">5-6- </w:t>
      </w:r>
      <w:r w:rsidR="00442A28" w:rsidRPr="00442A28">
        <w:rPr>
          <w:rFonts w:hint="eastAsia"/>
          <w:rtl/>
        </w:rPr>
        <w:t>سود</w:t>
      </w:r>
      <w:r w:rsidR="00442A28" w:rsidRPr="00442A28">
        <w:rPr>
          <w:rtl/>
        </w:rPr>
        <w:t xml:space="preserve"> سهام پ</w:t>
      </w:r>
      <w:r w:rsidR="00442A28" w:rsidRPr="00442A28">
        <w:rPr>
          <w:rFonts w:hint="cs"/>
          <w:rtl/>
        </w:rPr>
        <w:t>ی</w:t>
      </w:r>
      <w:r w:rsidR="00442A28" w:rsidRPr="00442A28">
        <w:rPr>
          <w:rFonts w:hint="eastAsia"/>
          <w:rtl/>
        </w:rPr>
        <w:t>شنهاد</w:t>
      </w:r>
      <w:r w:rsidR="00442A28" w:rsidRPr="00442A28">
        <w:rPr>
          <w:rFonts w:hint="cs"/>
          <w:rtl/>
        </w:rPr>
        <w:t>ی</w:t>
      </w:r>
      <w:r w:rsidR="00442A28" w:rsidRPr="00442A28">
        <w:rPr>
          <w:rtl/>
        </w:rPr>
        <w:t xml:space="preserve"> </w:t>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r w:rsidR="00442A28" w:rsidRPr="00442A28">
        <w:rPr>
          <w:rtl/>
        </w:rPr>
        <w:tab/>
      </w:r>
    </w:p>
    <w:p w14:paraId="5E2A8EFF" w14:textId="489B3744" w:rsidR="009550AC" w:rsidRPr="001A290B" w:rsidRDefault="00442A28" w:rsidP="001B0DEE">
      <w:pPr>
        <w:pStyle w:val="Heading20"/>
        <w:rPr>
          <w:sz w:val="26"/>
          <w:szCs w:val="26"/>
          <w:rtl/>
        </w:rPr>
        <w:sectPr w:rsidR="009550AC" w:rsidRPr="001A290B" w:rsidSect="00DD2246">
          <w:footnotePr>
            <w:numRestart w:val="eachPage"/>
          </w:footnotePr>
          <w:pgSz w:w="11906" w:h="16838" w:code="9"/>
          <w:pgMar w:top="1440" w:right="1440" w:bottom="1440" w:left="1440" w:header="0" w:footer="0" w:gutter="0"/>
          <w:cols w:space="708"/>
          <w:bidi/>
          <w:rtlGutter/>
          <w:docGrid w:linePitch="360"/>
        </w:sectPr>
      </w:pPr>
      <w:r w:rsidRPr="00442A28">
        <w:rPr>
          <w:rFonts w:hint="eastAsia"/>
          <w:rtl/>
        </w:rPr>
        <w:t>پ</w:t>
      </w:r>
      <w:r w:rsidRPr="00442A28">
        <w:rPr>
          <w:rFonts w:hint="cs"/>
          <w:rtl/>
        </w:rPr>
        <w:t>ی</w:t>
      </w:r>
      <w:r w:rsidRPr="00442A28">
        <w:rPr>
          <w:rFonts w:hint="eastAsia"/>
          <w:rtl/>
        </w:rPr>
        <w:t>شنهاد</w:t>
      </w:r>
      <w:r w:rsidRPr="00442A28">
        <w:rPr>
          <w:rtl/>
        </w:rPr>
        <w:t xml:space="preserve"> ه</w:t>
      </w:r>
      <w:r w:rsidRPr="00442A28">
        <w:rPr>
          <w:rFonts w:hint="cs"/>
          <w:rtl/>
        </w:rPr>
        <w:t>ی</w:t>
      </w:r>
      <w:r w:rsidRPr="00442A28">
        <w:rPr>
          <w:rFonts w:hint="eastAsia"/>
          <w:rtl/>
        </w:rPr>
        <w:t>ات</w:t>
      </w:r>
      <w:r w:rsidRPr="00442A28">
        <w:rPr>
          <w:rtl/>
        </w:rPr>
        <w:t xml:space="preserve"> مد</w:t>
      </w:r>
      <w:r w:rsidRPr="00442A28">
        <w:rPr>
          <w:rFonts w:hint="cs"/>
          <w:rtl/>
        </w:rPr>
        <w:t>ی</w:t>
      </w:r>
      <w:r w:rsidRPr="00442A28">
        <w:rPr>
          <w:rFonts w:hint="eastAsia"/>
          <w:rtl/>
        </w:rPr>
        <w:t>ره</w:t>
      </w:r>
      <w:r w:rsidRPr="00442A28">
        <w:rPr>
          <w:rtl/>
        </w:rPr>
        <w:t xml:space="preserve"> برا</w:t>
      </w:r>
      <w:r w:rsidRPr="00442A28">
        <w:rPr>
          <w:rFonts w:hint="cs"/>
          <w:rtl/>
        </w:rPr>
        <w:t>ی</w:t>
      </w:r>
      <w:r w:rsidRPr="00442A28">
        <w:rPr>
          <w:rtl/>
        </w:rPr>
        <w:t xml:space="preserve"> تقس</w:t>
      </w:r>
      <w:r w:rsidRPr="00442A28">
        <w:rPr>
          <w:rFonts w:hint="cs"/>
          <w:rtl/>
        </w:rPr>
        <w:t>ی</w:t>
      </w:r>
      <w:r w:rsidRPr="00442A28">
        <w:rPr>
          <w:rFonts w:hint="eastAsia"/>
          <w:rtl/>
        </w:rPr>
        <w:t>م</w:t>
      </w:r>
      <w:r w:rsidRPr="00442A28">
        <w:rPr>
          <w:rtl/>
        </w:rPr>
        <w:t xml:space="preserve"> سود، معادل 10 درصد سود انباشته تلف</w:t>
      </w:r>
      <w:r w:rsidRPr="00442A28">
        <w:rPr>
          <w:rFonts w:hint="cs"/>
          <w:rtl/>
        </w:rPr>
        <w:t>ی</w:t>
      </w:r>
      <w:r w:rsidRPr="00442A28">
        <w:rPr>
          <w:rFonts w:hint="eastAsia"/>
          <w:rtl/>
        </w:rPr>
        <w:t>ق</w:t>
      </w:r>
      <w:r w:rsidRPr="00442A28">
        <w:rPr>
          <w:rFonts w:hint="cs"/>
          <w:rtl/>
        </w:rPr>
        <w:t>ی</w:t>
      </w:r>
      <w:r w:rsidRPr="00442A28">
        <w:rPr>
          <w:rtl/>
        </w:rPr>
        <w:t xml:space="preserve"> به  مبلغ 439.568 م</w:t>
      </w:r>
      <w:r w:rsidRPr="00442A28">
        <w:rPr>
          <w:rFonts w:hint="cs"/>
          <w:rtl/>
        </w:rPr>
        <w:t>ی</w:t>
      </w:r>
      <w:r w:rsidRPr="00442A28">
        <w:rPr>
          <w:rFonts w:hint="eastAsia"/>
          <w:rtl/>
        </w:rPr>
        <w:t>ل</w:t>
      </w:r>
      <w:r w:rsidRPr="00442A28">
        <w:rPr>
          <w:rFonts w:hint="cs"/>
          <w:rtl/>
        </w:rPr>
        <w:t>ی</w:t>
      </w:r>
      <w:r w:rsidRPr="00442A28">
        <w:rPr>
          <w:rFonts w:hint="eastAsia"/>
          <w:rtl/>
        </w:rPr>
        <w:t>ون</w:t>
      </w:r>
      <w:r w:rsidRPr="00442A28">
        <w:rPr>
          <w:rtl/>
        </w:rPr>
        <w:t xml:space="preserve"> ر</w:t>
      </w:r>
      <w:r w:rsidRPr="00442A28">
        <w:rPr>
          <w:rFonts w:hint="cs"/>
          <w:rtl/>
        </w:rPr>
        <w:t>ی</w:t>
      </w:r>
      <w:r w:rsidRPr="00442A28">
        <w:rPr>
          <w:rFonts w:hint="eastAsia"/>
          <w:rtl/>
        </w:rPr>
        <w:t>ال</w:t>
      </w:r>
      <w:r w:rsidRPr="00442A28">
        <w:rPr>
          <w:rtl/>
        </w:rPr>
        <w:t xml:space="preserve"> ( مبلغ 29 ر</w:t>
      </w:r>
      <w:r w:rsidRPr="00442A28">
        <w:rPr>
          <w:rFonts w:hint="cs"/>
          <w:rtl/>
        </w:rPr>
        <w:t>ی</w:t>
      </w:r>
      <w:r w:rsidRPr="00442A28">
        <w:rPr>
          <w:rFonts w:hint="eastAsia"/>
          <w:rtl/>
        </w:rPr>
        <w:t>ال</w:t>
      </w:r>
      <w:r w:rsidRPr="00442A28">
        <w:rPr>
          <w:rtl/>
        </w:rPr>
        <w:t xml:space="preserve"> برا</w:t>
      </w:r>
      <w:r w:rsidRPr="00442A28">
        <w:rPr>
          <w:rFonts w:hint="cs"/>
          <w:rtl/>
        </w:rPr>
        <w:t>ی</w:t>
      </w:r>
      <w:r w:rsidRPr="00442A28">
        <w:rPr>
          <w:rtl/>
        </w:rPr>
        <w:t xml:space="preserve"> هر سهم ) است.</w:t>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r w:rsidRPr="00442A28">
        <w:rPr>
          <w:sz w:val="26"/>
          <w:szCs w:val="26"/>
          <w:rtl/>
        </w:rPr>
        <w:tab/>
      </w:r>
    </w:p>
    <w:p w14:paraId="0137D408" w14:textId="46AC54DF" w:rsidR="00B2023D" w:rsidRPr="006A5874" w:rsidRDefault="00AE54FE" w:rsidP="001B0DEE">
      <w:pPr>
        <w:pStyle w:val="Heading20"/>
      </w:pPr>
      <w:bookmarkStart w:id="80" w:name="_Toc175995447"/>
      <w:r>
        <w:rPr>
          <w:rFonts w:hint="cs"/>
          <w:rtl/>
        </w:rPr>
        <w:lastRenderedPageBreak/>
        <w:t xml:space="preserve">6-6- </w:t>
      </w:r>
      <w:r w:rsidR="00B2023D" w:rsidRPr="006A5874">
        <w:rPr>
          <w:rtl/>
        </w:rPr>
        <w:t>نظام راهبری شرک</w:t>
      </w:r>
      <w:bookmarkStart w:id="81" w:name="_Toc489350830"/>
      <w:bookmarkEnd w:id="79"/>
      <w:r w:rsidR="000E2E89" w:rsidRPr="006A5874">
        <w:rPr>
          <w:rFonts w:hint="cs"/>
          <w:rtl/>
        </w:rPr>
        <w:t>ت</w:t>
      </w:r>
      <w:bookmarkEnd w:id="80"/>
    </w:p>
    <w:p w14:paraId="55CDDF37" w14:textId="237D5B35" w:rsidR="00B2023D" w:rsidRPr="00D4329F" w:rsidRDefault="00B2023D" w:rsidP="001B0DEE">
      <w:pPr>
        <w:pStyle w:val="Heading20"/>
        <w:rPr>
          <w:rtl/>
        </w:rPr>
      </w:pPr>
      <w:r w:rsidRPr="00D4329F">
        <w:rPr>
          <w:rtl/>
        </w:rPr>
        <w:t xml:space="preserve"> </w:t>
      </w:r>
      <w:bookmarkStart w:id="82" w:name="_Toc175995448"/>
      <w:r w:rsidR="00AE54FE">
        <w:rPr>
          <w:rFonts w:hint="cs"/>
          <w:rtl/>
        </w:rPr>
        <w:t xml:space="preserve">1-6-6- </w:t>
      </w:r>
      <w:r w:rsidRPr="00D4329F">
        <w:rPr>
          <w:rtl/>
        </w:rPr>
        <w:t>ترکیب اعضای هیات مدیره</w:t>
      </w:r>
      <w:bookmarkEnd w:id="81"/>
      <w:bookmarkEnd w:id="82"/>
    </w:p>
    <w:p w14:paraId="614233F0" w14:textId="6DB3EFE5" w:rsidR="00CB53ED" w:rsidRDefault="00CB53ED" w:rsidP="001B0DEE">
      <w:pPr>
        <w:jc w:val="both"/>
        <w:rPr>
          <w:rtl/>
        </w:rPr>
      </w:pPr>
    </w:p>
    <w:tbl>
      <w:tblPr>
        <w:tblStyle w:val="GridTable4-Accent517"/>
        <w:bidiVisual/>
        <w:tblW w:w="9446" w:type="dxa"/>
        <w:tblInd w:w="-213" w:type="dxa"/>
        <w:tblLook w:val="04A0" w:firstRow="1" w:lastRow="0" w:firstColumn="1" w:lastColumn="0" w:noHBand="0" w:noVBand="1"/>
      </w:tblPr>
      <w:tblGrid>
        <w:gridCol w:w="2084"/>
        <w:gridCol w:w="1386"/>
        <w:gridCol w:w="1465"/>
        <w:gridCol w:w="1216"/>
        <w:gridCol w:w="2085"/>
        <w:gridCol w:w="1210"/>
      </w:tblGrid>
      <w:tr w:rsidR="00D4329F" w:rsidRPr="00955898" w14:paraId="256FDCF1" w14:textId="77777777" w:rsidTr="00D4329F">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right w:val="none" w:sz="0" w:space="0" w:color="auto"/>
            </w:tcBorders>
            <w:vAlign w:val="center"/>
            <w:hideMark/>
          </w:tcPr>
          <w:p w14:paraId="5650BF8F" w14:textId="77777777" w:rsidR="00D4329F" w:rsidRPr="00955898" w:rsidRDefault="00D4329F" w:rsidP="001B0DEE">
            <w:pPr>
              <w:bidi/>
              <w:jc w:val="both"/>
              <w:rPr>
                <w:rFonts w:ascii="Calibri" w:eastAsia="Times New Roman" w:hAnsi="Calibri"/>
                <w:color w:val="000000"/>
                <w:sz w:val="22"/>
                <w:szCs w:val="22"/>
                <w:lang w:bidi="ar-SA"/>
              </w:rPr>
            </w:pPr>
            <w:r w:rsidRPr="00955898">
              <w:rPr>
                <w:rFonts w:ascii="Calibri" w:eastAsia="Times New Roman" w:hAnsi="Calibri" w:hint="cs"/>
                <w:color w:val="000000"/>
                <w:sz w:val="22"/>
                <w:szCs w:val="22"/>
                <w:rtl/>
                <w:lang w:bidi="ar-SA"/>
              </w:rPr>
              <w:t xml:space="preserve">نام عضوء هیات مدیره </w:t>
            </w:r>
          </w:p>
        </w:tc>
        <w:tc>
          <w:tcPr>
            <w:tcW w:w="1386" w:type="dxa"/>
            <w:tcBorders>
              <w:top w:val="none" w:sz="0" w:space="0" w:color="auto"/>
              <w:left w:val="none" w:sz="0" w:space="0" w:color="auto"/>
              <w:bottom w:val="none" w:sz="0" w:space="0" w:color="auto"/>
              <w:right w:val="none" w:sz="0" w:space="0" w:color="auto"/>
            </w:tcBorders>
            <w:vAlign w:val="center"/>
            <w:hideMark/>
          </w:tcPr>
          <w:p w14:paraId="72D1AD7C" w14:textId="77777777" w:rsidR="00D4329F" w:rsidRPr="00955898" w:rsidRDefault="00D4329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نام نماینده </w:t>
            </w:r>
          </w:p>
        </w:tc>
        <w:tc>
          <w:tcPr>
            <w:tcW w:w="1465" w:type="dxa"/>
            <w:tcBorders>
              <w:top w:val="none" w:sz="0" w:space="0" w:color="auto"/>
              <w:left w:val="none" w:sz="0" w:space="0" w:color="auto"/>
              <w:bottom w:val="none" w:sz="0" w:space="0" w:color="auto"/>
              <w:right w:val="none" w:sz="0" w:space="0" w:color="auto"/>
            </w:tcBorders>
            <w:vAlign w:val="center"/>
            <w:hideMark/>
          </w:tcPr>
          <w:p w14:paraId="70F95465" w14:textId="77777777" w:rsidR="00D4329F" w:rsidRPr="00955898" w:rsidRDefault="00D4329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تاریخ انتصاب </w:t>
            </w:r>
          </w:p>
        </w:tc>
        <w:tc>
          <w:tcPr>
            <w:tcW w:w="1216" w:type="dxa"/>
            <w:tcBorders>
              <w:top w:val="none" w:sz="0" w:space="0" w:color="auto"/>
              <w:left w:val="none" w:sz="0" w:space="0" w:color="auto"/>
              <w:bottom w:val="none" w:sz="0" w:space="0" w:color="auto"/>
              <w:right w:val="none" w:sz="0" w:space="0" w:color="auto"/>
            </w:tcBorders>
            <w:noWrap/>
            <w:vAlign w:val="center"/>
            <w:hideMark/>
          </w:tcPr>
          <w:p w14:paraId="2827ABB1" w14:textId="77777777" w:rsidR="00D4329F" w:rsidRPr="00955898" w:rsidRDefault="00D4329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تاریخ تبدیل وضعیت </w:t>
            </w:r>
          </w:p>
        </w:tc>
        <w:tc>
          <w:tcPr>
            <w:tcW w:w="2085" w:type="dxa"/>
            <w:tcBorders>
              <w:top w:val="none" w:sz="0" w:space="0" w:color="auto"/>
              <w:left w:val="none" w:sz="0" w:space="0" w:color="auto"/>
              <w:bottom w:val="none" w:sz="0" w:space="0" w:color="auto"/>
              <w:right w:val="none" w:sz="0" w:space="0" w:color="auto"/>
            </w:tcBorders>
            <w:vAlign w:val="center"/>
            <w:hideMark/>
          </w:tcPr>
          <w:p w14:paraId="14F268AA" w14:textId="77777777" w:rsidR="00D4329F" w:rsidRPr="00955898" w:rsidRDefault="00D4329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سمت </w:t>
            </w:r>
          </w:p>
        </w:tc>
        <w:tc>
          <w:tcPr>
            <w:tcW w:w="1210" w:type="dxa"/>
            <w:tcBorders>
              <w:top w:val="none" w:sz="0" w:space="0" w:color="auto"/>
              <w:left w:val="none" w:sz="0" w:space="0" w:color="auto"/>
              <w:bottom w:val="none" w:sz="0" w:space="0" w:color="auto"/>
              <w:right w:val="none" w:sz="0" w:space="0" w:color="auto"/>
            </w:tcBorders>
            <w:vAlign w:val="center"/>
            <w:hideMark/>
          </w:tcPr>
          <w:p w14:paraId="32A6008D" w14:textId="77777777" w:rsidR="00D4329F" w:rsidRPr="00955898" w:rsidRDefault="00D4329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تحصیلات </w:t>
            </w:r>
          </w:p>
        </w:tc>
      </w:tr>
      <w:tr w:rsidR="00D4329F" w:rsidRPr="00955898" w14:paraId="33FC2AA2" w14:textId="77777777" w:rsidTr="00D4329F">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4F7BDA79" w14:textId="77777777" w:rsidR="00D4329F" w:rsidRPr="0051093D" w:rsidRDefault="00D4329F" w:rsidP="001B0DEE">
            <w:pPr>
              <w:bidi/>
              <w:jc w:val="both"/>
              <w:rPr>
                <w:rFonts w:ascii="Calibri" w:eastAsia="Times New Roman" w:hAnsi="Calibri"/>
                <w:color w:val="000000"/>
                <w:sz w:val="22"/>
                <w:szCs w:val="22"/>
                <w:rtl/>
                <w:lang w:bidi="ar-SA"/>
              </w:rPr>
            </w:pPr>
            <w:r w:rsidRPr="0051093D">
              <w:rPr>
                <w:rFonts w:ascii="Calibri" w:eastAsia="Times New Roman" w:hAnsi="Calibri" w:hint="cs"/>
                <w:color w:val="000000"/>
                <w:sz w:val="22"/>
                <w:szCs w:val="22"/>
                <w:rtl/>
                <w:lang w:bidi="ar-SA"/>
              </w:rPr>
              <w:t xml:space="preserve">شرکت سرمایه گذاری سیمان تامین </w:t>
            </w:r>
          </w:p>
        </w:tc>
        <w:tc>
          <w:tcPr>
            <w:tcW w:w="1386" w:type="dxa"/>
            <w:vAlign w:val="center"/>
            <w:hideMark/>
          </w:tcPr>
          <w:p w14:paraId="5D793463" w14:textId="77777777" w:rsidR="00D4329F" w:rsidRPr="0051093D"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51093D">
              <w:rPr>
                <w:rFonts w:ascii="Calibri" w:eastAsia="Times New Roman" w:hAnsi="Calibri" w:hint="cs"/>
                <w:color w:val="000000"/>
                <w:rtl/>
                <w:lang w:bidi="ar-SA"/>
              </w:rPr>
              <w:t>مجتبی نوروزی</w:t>
            </w:r>
          </w:p>
        </w:tc>
        <w:tc>
          <w:tcPr>
            <w:tcW w:w="1465" w:type="dxa"/>
            <w:vAlign w:val="center"/>
            <w:hideMark/>
          </w:tcPr>
          <w:p w14:paraId="0DDBB167" w14:textId="77777777" w:rsidR="00D4329F" w:rsidRPr="0051093D"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51093D">
              <w:rPr>
                <w:rFonts w:ascii="Calibri" w:eastAsia="Times New Roman" w:hAnsi="Calibri" w:hint="cs"/>
                <w:color w:val="000000"/>
                <w:rtl/>
                <w:lang w:bidi="ar-SA"/>
              </w:rPr>
              <w:t>1401.08.29</w:t>
            </w:r>
          </w:p>
        </w:tc>
        <w:tc>
          <w:tcPr>
            <w:tcW w:w="1216" w:type="dxa"/>
            <w:vAlign w:val="center"/>
            <w:hideMark/>
          </w:tcPr>
          <w:p w14:paraId="4031846D" w14:textId="77777777" w:rsidR="00D4329F" w:rsidRPr="0051093D"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51093D">
              <w:rPr>
                <w:rFonts w:ascii="Calibri" w:eastAsia="Times New Roman" w:hAnsi="Calibri" w:hint="cs"/>
                <w:color w:val="000000"/>
                <w:rtl/>
                <w:lang w:bidi="ar-SA"/>
              </w:rPr>
              <w:t xml:space="preserve">15/11/1402 </w:t>
            </w:r>
          </w:p>
        </w:tc>
        <w:tc>
          <w:tcPr>
            <w:tcW w:w="2085" w:type="dxa"/>
            <w:vAlign w:val="center"/>
            <w:hideMark/>
          </w:tcPr>
          <w:p w14:paraId="46B2126E" w14:textId="77777777" w:rsidR="00D4329F" w:rsidRPr="0051093D"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51093D">
              <w:rPr>
                <w:rFonts w:ascii="Calibri" w:eastAsia="Times New Roman" w:hAnsi="Calibri" w:hint="cs"/>
                <w:color w:val="000000"/>
                <w:rtl/>
                <w:lang w:bidi="ar-SA"/>
              </w:rPr>
              <w:t>رئیس هیات مدیره - غیر موظف</w:t>
            </w:r>
          </w:p>
        </w:tc>
        <w:tc>
          <w:tcPr>
            <w:tcW w:w="1210" w:type="dxa"/>
            <w:vAlign w:val="center"/>
            <w:hideMark/>
          </w:tcPr>
          <w:p w14:paraId="3879CEB8" w14:textId="77777777" w:rsidR="00D4329F" w:rsidRPr="00D43299"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 xml:space="preserve">دکتری </w:t>
            </w:r>
          </w:p>
        </w:tc>
      </w:tr>
      <w:tr w:rsidR="00D4329F" w:rsidRPr="00955898" w14:paraId="129AA63B" w14:textId="77777777" w:rsidTr="00D4329F">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6BFC4EC2" w14:textId="77777777" w:rsidR="00D4329F" w:rsidRPr="00D43299" w:rsidRDefault="00D4329F" w:rsidP="001B0DEE">
            <w:pPr>
              <w:bidi/>
              <w:jc w:val="both"/>
              <w:rPr>
                <w:rFonts w:ascii="Calibri" w:eastAsia="Times New Roman" w:hAnsi="Calibri"/>
                <w:color w:val="000000"/>
                <w:sz w:val="22"/>
                <w:szCs w:val="22"/>
                <w:rtl/>
                <w:lang w:bidi="ar-SA"/>
              </w:rPr>
            </w:pPr>
            <w:r w:rsidRPr="00D43299">
              <w:rPr>
                <w:rFonts w:ascii="Calibri" w:eastAsia="Times New Roman" w:hAnsi="Calibri" w:hint="cs"/>
                <w:color w:val="000000"/>
                <w:sz w:val="22"/>
                <w:szCs w:val="22"/>
                <w:rtl/>
                <w:lang w:bidi="ar-SA"/>
              </w:rPr>
              <w:t>شرکت سرمایه گذاری سیمان تامین</w:t>
            </w:r>
          </w:p>
        </w:tc>
        <w:tc>
          <w:tcPr>
            <w:tcW w:w="1386" w:type="dxa"/>
            <w:vAlign w:val="center"/>
            <w:hideMark/>
          </w:tcPr>
          <w:p w14:paraId="49665460" w14:textId="77777777" w:rsidR="00D4329F" w:rsidRPr="00D43299"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یداله چاشنی دل</w:t>
            </w:r>
          </w:p>
        </w:tc>
        <w:tc>
          <w:tcPr>
            <w:tcW w:w="1465" w:type="dxa"/>
            <w:vAlign w:val="center"/>
            <w:hideMark/>
          </w:tcPr>
          <w:p w14:paraId="75BFAFED" w14:textId="77777777" w:rsidR="00D4329F" w:rsidRPr="00D43299"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 xml:space="preserve">15/11/1402 </w:t>
            </w:r>
          </w:p>
        </w:tc>
        <w:tc>
          <w:tcPr>
            <w:tcW w:w="1216" w:type="dxa"/>
            <w:vAlign w:val="center"/>
          </w:tcPr>
          <w:p w14:paraId="55CD1B1F" w14:textId="77777777" w:rsidR="00D4329F" w:rsidRPr="00D43299"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تا کنون</w:t>
            </w:r>
          </w:p>
        </w:tc>
        <w:tc>
          <w:tcPr>
            <w:tcW w:w="2085" w:type="dxa"/>
            <w:vAlign w:val="center"/>
          </w:tcPr>
          <w:p w14:paraId="38965033" w14:textId="77777777" w:rsidR="00D4329F" w:rsidRPr="00D43299"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عضوء هیات مدیره- غیر موظف</w:t>
            </w:r>
          </w:p>
        </w:tc>
        <w:tc>
          <w:tcPr>
            <w:tcW w:w="1210" w:type="dxa"/>
            <w:vAlign w:val="center"/>
          </w:tcPr>
          <w:p w14:paraId="798F897E" w14:textId="77777777" w:rsidR="00D4329F" w:rsidRPr="00D43299"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43299">
              <w:rPr>
                <w:rFonts w:ascii="Calibri" w:eastAsia="Times New Roman" w:hAnsi="Calibri" w:hint="cs"/>
                <w:color w:val="000000"/>
                <w:rtl/>
                <w:lang w:bidi="ar-SA"/>
              </w:rPr>
              <w:t>دکتری</w:t>
            </w:r>
          </w:p>
        </w:tc>
      </w:tr>
      <w:tr w:rsidR="00D4329F" w:rsidRPr="00955898" w14:paraId="2D9F04D7" w14:textId="77777777" w:rsidTr="00D4329F">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51E7D7DC" w14:textId="77777777" w:rsidR="00D4329F" w:rsidRPr="00955898" w:rsidRDefault="00D4329F" w:rsidP="001B0DEE">
            <w:pPr>
              <w:bidi/>
              <w:jc w:val="both"/>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سرمایه گذاری صدر تامین </w:t>
            </w:r>
          </w:p>
        </w:tc>
        <w:tc>
          <w:tcPr>
            <w:tcW w:w="1386" w:type="dxa"/>
            <w:vAlign w:val="center"/>
            <w:hideMark/>
          </w:tcPr>
          <w:p w14:paraId="4650F620"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محسن محمدی </w:t>
            </w:r>
          </w:p>
        </w:tc>
        <w:tc>
          <w:tcPr>
            <w:tcW w:w="1465" w:type="dxa"/>
            <w:vAlign w:val="center"/>
            <w:hideMark/>
          </w:tcPr>
          <w:p w14:paraId="2AFF1659"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1400.10.14</w:t>
            </w:r>
          </w:p>
        </w:tc>
        <w:tc>
          <w:tcPr>
            <w:tcW w:w="1216" w:type="dxa"/>
            <w:vAlign w:val="center"/>
            <w:hideMark/>
          </w:tcPr>
          <w:p w14:paraId="17091D51"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53B65CC1"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مدیر عامل و نائب رئیس هیات مدیره </w:t>
            </w:r>
          </w:p>
        </w:tc>
        <w:tc>
          <w:tcPr>
            <w:tcW w:w="1210" w:type="dxa"/>
            <w:vAlign w:val="center"/>
            <w:hideMark/>
          </w:tcPr>
          <w:p w14:paraId="16113806"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r w:rsidR="00D4329F" w:rsidRPr="00955898" w14:paraId="7039C480" w14:textId="77777777" w:rsidTr="00D4329F">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48896A98" w14:textId="77777777" w:rsidR="00D4329F" w:rsidRPr="00955898" w:rsidRDefault="00D4329F" w:rsidP="001B0DEE">
            <w:pPr>
              <w:bidi/>
              <w:jc w:val="both"/>
              <w:rPr>
                <w:rFonts w:ascii="Calibri" w:eastAsia="Times New Roman" w:hAnsi="Calibri"/>
                <w:color w:val="000000"/>
                <w:sz w:val="22"/>
                <w:szCs w:val="22"/>
                <w:rtl/>
                <w:lang w:bidi="ar-SA"/>
              </w:rPr>
            </w:pPr>
            <w:r w:rsidRPr="00955898">
              <w:rPr>
                <w:rFonts w:ascii="Calibri" w:eastAsia="Times New Roman" w:hAnsi="Calibri" w:hint="cs"/>
                <w:color w:val="000000"/>
                <w:sz w:val="22"/>
                <w:szCs w:val="22"/>
                <w:rtl/>
                <w:lang w:bidi="ar-SA"/>
              </w:rPr>
              <w:t xml:space="preserve">سرمایه گذاری تامین اجتماعی </w:t>
            </w:r>
          </w:p>
        </w:tc>
        <w:tc>
          <w:tcPr>
            <w:tcW w:w="1386" w:type="dxa"/>
            <w:vAlign w:val="center"/>
            <w:hideMark/>
          </w:tcPr>
          <w:p w14:paraId="5ACB35CA"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مهدی شاملی حاجی بادی</w:t>
            </w:r>
          </w:p>
        </w:tc>
        <w:tc>
          <w:tcPr>
            <w:tcW w:w="1465" w:type="dxa"/>
            <w:vAlign w:val="center"/>
            <w:hideMark/>
          </w:tcPr>
          <w:p w14:paraId="40DB67CA"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1400.12.23</w:t>
            </w:r>
          </w:p>
        </w:tc>
        <w:tc>
          <w:tcPr>
            <w:tcW w:w="1216" w:type="dxa"/>
            <w:vAlign w:val="center"/>
            <w:hideMark/>
          </w:tcPr>
          <w:p w14:paraId="3C298F51"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216BF596"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عضوء موظف هیات مدیره </w:t>
            </w:r>
          </w:p>
        </w:tc>
        <w:tc>
          <w:tcPr>
            <w:tcW w:w="1210" w:type="dxa"/>
            <w:vAlign w:val="center"/>
            <w:hideMark/>
          </w:tcPr>
          <w:p w14:paraId="45B94931"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r w:rsidR="00D4329F" w:rsidRPr="00955898" w14:paraId="0163D5EA" w14:textId="77777777" w:rsidTr="00D4329F">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73344B52" w14:textId="77777777" w:rsidR="00D4329F" w:rsidRPr="00955898" w:rsidRDefault="00D4329F" w:rsidP="001B0DEE">
            <w:pPr>
              <w:bidi/>
              <w:jc w:val="both"/>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سرمایه گذاری نفت و گاز و پتروشیمی تامین</w:t>
            </w:r>
          </w:p>
        </w:tc>
        <w:tc>
          <w:tcPr>
            <w:tcW w:w="1386" w:type="dxa"/>
            <w:vAlign w:val="center"/>
            <w:hideMark/>
          </w:tcPr>
          <w:p w14:paraId="383A8D7D"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علیرضا راهب </w:t>
            </w:r>
          </w:p>
        </w:tc>
        <w:tc>
          <w:tcPr>
            <w:tcW w:w="1465" w:type="dxa"/>
            <w:vAlign w:val="center"/>
            <w:hideMark/>
          </w:tcPr>
          <w:p w14:paraId="3952C243"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1401.12.10</w:t>
            </w:r>
          </w:p>
        </w:tc>
        <w:tc>
          <w:tcPr>
            <w:tcW w:w="1216" w:type="dxa"/>
            <w:vAlign w:val="center"/>
            <w:hideMark/>
          </w:tcPr>
          <w:p w14:paraId="36F3539D"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تاکنون </w:t>
            </w:r>
          </w:p>
        </w:tc>
        <w:tc>
          <w:tcPr>
            <w:tcW w:w="2085" w:type="dxa"/>
            <w:vAlign w:val="center"/>
            <w:hideMark/>
          </w:tcPr>
          <w:p w14:paraId="2FDB8E9E"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Pr>
                <w:rFonts w:ascii="Calibri" w:eastAsia="Times New Roman" w:hAnsi="Calibri" w:hint="cs"/>
                <w:color w:val="000000"/>
                <w:rtl/>
                <w:lang w:bidi="ar-SA"/>
              </w:rPr>
              <w:t>رئیس</w:t>
            </w:r>
            <w:r w:rsidRPr="00955898">
              <w:rPr>
                <w:rFonts w:ascii="Calibri" w:eastAsia="Times New Roman" w:hAnsi="Calibri" w:hint="cs"/>
                <w:color w:val="000000"/>
                <w:rtl/>
                <w:lang w:bidi="ar-SA"/>
              </w:rPr>
              <w:t xml:space="preserve"> هیات مدیره- غیر موظف </w:t>
            </w:r>
          </w:p>
        </w:tc>
        <w:tc>
          <w:tcPr>
            <w:tcW w:w="1210" w:type="dxa"/>
            <w:vAlign w:val="center"/>
            <w:hideMark/>
          </w:tcPr>
          <w:p w14:paraId="14FB2269" w14:textId="77777777" w:rsidR="00D4329F" w:rsidRPr="00955898" w:rsidRDefault="00D4329F"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دکتری </w:t>
            </w:r>
          </w:p>
        </w:tc>
      </w:tr>
      <w:tr w:rsidR="00D4329F" w:rsidRPr="00955898" w14:paraId="2244F609" w14:textId="77777777" w:rsidTr="00D4329F">
        <w:trPr>
          <w:trHeight w:val="379"/>
        </w:trPr>
        <w:tc>
          <w:tcPr>
            <w:cnfStyle w:val="001000000000" w:firstRow="0" w:lastRow="0" w:firstColumn="1" w:lastColumn="0" w:oddVBand="0" w:evenVBand="0" w:oddHBand="0" w:evenHBand="0" w:firstRowFirstColumn="0" w:firstRowLastColumn="0" w:lastRowFirstColumn="0" w:lastRowLastColumn="0"/>
            <w:tcW w:w="2084" w:type="dxa"/>
            <w:vAlign w:val="center"/>
            <w:hideMark/>
          </w:tcPr>
          <w:p w14:paraId="6E121539" w14:textId="77777777" w:rsidR="00D4329F" w:rsidRPr="00955898" w:rsidRDefault="00D4329F" w:rsidP="001B0DEE">
            <w:pPr>
              <w:bidi/>
              <w:jc w:val="both"/>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شرکت گروه مالی صبا تامین</w:t>
            </w:r>
          </w:p>
        </w:tc>
        <w:tc>
          <w:tcPr>
            <w:tcW w:w="1386" w:type="dxa"/>
            <w:vAlign w:val="center"/>
            <w:hideMark/>
          </w:tcPr>
          <w:p w14:paraId="46C513C9"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 xml:space="preserve">امیر وثوقی </w:t>
            </w:r>
          </w:p>
        </w:tc>
        <w:tc>
          <w:tcPr>
            <w:tcW w:w="1465" w:type="dxa"/>
            <w:vAlign w:val="center"/>
            <w:hideMark/>
          </w:tcPr>
          <w:p w14:paraId="1194D094"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1402.04.24</w:t>
            </w:r>
          </w:p>
        </w:tc>
        <w:tc>
          <w:tcPr>
            <w:tcW w:w="1216" w:type="dxa"/>
            <w:vAlign w:val="center"/>
            <w:hideMark/>
          </w:tcPr>
          <w:p w14:paraId="151266FB" w14:textId="77777777" w:rsidR="00D4329F" w:rsidRPr="00D9049A"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D9049A">
              <w:rPr>
                <w:rFonts w:ascii="Calibri" w:eastAsia="Times New Roman" w:hAnsi="Calibri" w:hint="cs"/>
                <w:color w:val="000000"/>
                <w:rtl/>
                <w:lang w:bidi="ar-SA"/>
              </w:rPr>
              <w:t xml:space="preserve">تاکنون </w:t>
            </w:r>
          </w:p>
        </w:tc>
        <w:tc>
          <w:tcPr>
            <w:tcW w:w="2085" w:type="dxa"/>
            <w:vAlign w:val="center"/>
            <w:hideMark/>
          </w:tcPr>
          <w:p w14:paraId="7E055AE9"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عضوء هیات مدیره - غیر موظف</w:t>
            </w:r>
          </w:p>
        </w:tc>
        <w:tc>
          <w:tcPr>
            <w:tcW w:w="1210" w:type="dxa"/>
            <w:vAlign w:val="center"/>
            <w:hideMark/>
          </w:tcPr>
          <w:p w14:paraId="2E7D9189" w14:textId="77777777" w:rsidR="00D4329F" w:rsidRPr="00955898" w:rsidRDefault="00D4329F"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tl/>
                <w:lang w:bidi="ar-SA"/>
              </w:rPr>
            </w:pPr>
            <w:r w:rsidRPr="00955898">
              <w:rPr>
                <w:rFonts w:ascii="Calibri" w:eastAsia="Times New Roman" w:hAnsi="Calibri" w:hint="cs"/>
                <w:color w:val="000000"/>
                <w:rtl/>
                <w:lang w:bidi="ar-SA"/>
              </w:rPr>
              <w:t>دکتری</w:t>
            </w:r>
          </w:p>
        </w:tc>
      </w:tr>
    </w:tbl>
    <w:p w14:paraId="27C6D007" w14:textId="77777777" w:rsidR="008C70CB" w:rsidRDefault="008C70CB" w:rsidP="001B0DEE">
      <w:pPr>
        <w:jc w:val="both"/>
        <w:rPr>
          <w:rtl/>
        </w:rPr>
        <w:sectPr w:rsidR="008C70CB" w:rsidSect="00DD2246">
          <w:footnotePr>
            <w:numRestart w:val="eachPage"/>
          </w:footnotePr>
          <w:pgSz w:w="11906" w:h="16838" w:code="9"/>
          <w:pgMar w:top="1440" w:right="1440" w:bottom="1440" w:left="1440" w:header="0" w:footer="0" w:gutter="0"/>
          <w:cols w:space="708"/>
          <w:bidi/>
          <w:rtlGutter/>
          <w:docGrid w:linePitch="360"/>
        </w:sectPr>
      </w:pPr>
    </w:p>
    <w:p w14:paraId="333826F9" w14:textId="46903378" w:rsidR="00BC20AD" w:rsidRPr="0093601A" w:rsidRDefault="00AE54FE" w:rsidP="001B0DEE">
      <w:pPr>
        <w:pStyle w:val="Heading20"/>
        <w:rPr>
          <w:rtl/>
        </w:rPr>
      </w:pPr>
      <w:bookmarkStart w:id="83" w:name="_Toc175995449"/>
      <w:r>
        <w:rPr>
          <w:rFonts w:hint="cs"/>
          <w:rtl/>
        </w:rPr>
        <w:lastRenderedPageBreak/>
        <w:t xml:space="preserve">2-6-6 </w:t>
      </w:r>
      <w:r w:rsidR="00BC20AD" w:rsidRPr="0051093D">
        <w:rPr>
          <w:rtl/>
        </w:rPr>
        <w:t>کمیته</w:t>
      </w:r>
      <w:r w:rsidR="00CD6048" w:rsidRPr="0051093D">
        <w:rPr>
          <w:rtl/>
        </w:rPr>
        <w:t>‌ها</w:t>
      </w:r>
      <w:r w:rsidR="00BC20AD" w:rsidRPr="0051093D">
        <w:rPr>
          <w:rtl/>
        </w:rPr>
        <w:t>ی تخصصی فعال هلدینگ</w:t>
      </w:r>
      <w:bookmarkEnd w:id="83"/>
    </w:p>
    <w:tbl>
      <w:tblPr>
        <w:bidiVisual/>
        <w:tblW w:w="5000" w:type="pct"/>
        <w:tblCellMar>
          <w:left w:w="0" w:type="dxa"/>
          <w:right w:w="0" w:type="dxa"/>
        </w:tblCellMar>
        <w:tblLook w:val="0420" w:firstRow="1" w:lastRow="0" w:firstColumn="0" w:lastColumn="0" w:noHBand="0" w:noVBand="1"/>
      </w:tblPr>
      <w:tblGrid>
        <w:gridCol w:w="834"/>
        <w:gridCol w:w="2478"/>
        <w:gridCol w:w="6127"/>
        <w:gridCol w:w="4499"/>
      </w:tblGrid>
      <w:tr w:rsidR="008C70CB" w:rsidRPr="008C70CB" w14:paraId="56FFEA24" w14:textId="77777777" w:rsidTr="008C70CB">
        <w:trPr>
          <w:trHeight w:val="524"/>
        </w:trPr>
        <w:tc>
          <w:tcPr>
            <w:tcW w:w="299" w:type="pct"/>
            <w:tcBorders>
              <w:top w:val="single" w:sz="8" w:space="0" w:color="FFFFFF"/>
              <w:left w:val="single" w:sz="8" w:space="0" w:color="FFFFFF"/>
              <w:bottom w:val="single" w:sz="24" w:space="0" w:color="FFFFFF"/>
              <w:right w:val="single" w:sz="8" w:space="0" w:color="FFFFFF"/>
            </w:tcBorders>
            <w:shd w:val="clear" w:color="auto" w:fill="00A0B0"/>
            <w:tcMar>
              <w:top w:w="55" w:type="dxa"/>
              <w:left w:w="109" w:type="dxa"/>
              <w:bottom w:w="55" w:type="dxa"/>
              <w:right w:w="109" w:type="dxa"/>
            </w:tcMar>
            <w:vAlign w:val="center"/>
            <w:hideMark/>
          </w:tcPr>
          <w:p w14:paraId="614789D7" w14:textId="77777777" w:rsidR="008C70CB" w:rsidRPr="008C70CB" w:rsidRDefault="008C70CB" w:rsidP="001B0DEE">
            <w:pPr>
              <w:spacing w:after="160" w:line="256" w:lineRule="auto"/>
              <w:jc w:val="both"/>
              <w:rPr>
                <w:rFonts w:ascii="Arial" w:eastAsia="Times New Roman" w:hAnsi="Arial"/>
                <w:b/>
                <w:bCs/>
                <w:sz w:val="20"/>
                <w:szCs w:val="20"/>
                <w:lang w:bidi="ar-SA"/>
              </w:rPr>
            </w:pPr>
            <w:r w:rsidRPr="008C70CB">
              <w:rPr>
                <w:rFonts w:ascii="B Titr" w:hAnsi="Arial" w:hint="cs"/>
                <w:b/>
                <w:bCs/>
                <w:color w:val="000000"/>
                <w:kern w:val="24"/>
                <w:sz w:val="20"/>
                <w:szCs w:val="20"/>
                <w:rtl/>
              </w:rPr>
              <w:t>ردیف</w:t>
            </w:r>
          </w:p>
        </w:tc>
        <w:tc>
          <w:tcPr>
            <w:tcW w:w="889" w:type="pct"/>
            <w:tcBorders>
              <w:top w:val="single" w:sz="8" w:space="0" w:color="FFFFFF"/>
              <w:left w:val="single" w:sz="8" w:space="0" w:color="FFFFFF"/>
              <w:bottom w:val="single" w:sz="24" w:space="0" w:color="FFFFFF"/>
              <w:right w:val="single" w:sz="8" w:space="0" w:color="FFFFFF"/>
            </w:tcBorders>
            <w:shd w:val="clear" w:color="auto" w:fill="00A0B0"/>
            <w:tcMar>
              <w:top w:w="55" w:type="dxa"/>
              <w:left w:w="109" w:type="dxa"/>
              <w:bottom w:w="55" w:type="dxa"/>
              <w:right w:w="109" w:type="dxa"/>
            </w:tcMar>
            <w:vAlign w:val="center"/>
            <w:hideMark/>
          </w:tcPr>
          <w:p w14:paraId="107FED0D" w14:textId="77777777" w:rsidR="008C70CB" w:rsidRPr="008C70CB" w:rsidRDefault="008C70CB" w:rsidP="001B0DEE">
            <w:pPr>
              <w:spacing w:after="160" w:line="256" w:lineRule="auto"/>
              <w:jc w:val="both"/>
              <w:rPr>
                <w:rFonts w:ascii="Arial" w:eastAsia="Times New Roman" w:hAnsi="Arial"/>
                <w:b/>
                <w:bCs/>
                <w:sz w:val="20"/>
                <w:szCs w:val="20"/>
                <w:lang w:bidi="ar-SA"/>
              </w:rPr>
            </w:pPr>
            <w:r w:rsidRPr="008C70CB">
              <w:rPr>
                <w:rFonts w:ascii="B Titr" w:hAnsi="Arial" w:hint="cs"/>
                <w:b/>
                <w:bCs/>
                <w:color w:val="000000"/>
                <w:kern w:val="24"/>
                <w:sz w:val="20"/>
                <w:szCs w:val="20"/>
                <w:rtl/>
              </w:rPr>
              <w:t>نام کمیته</w:t>
            </w:r>
          </w:p>
        </w:tc>
        <w:tc>
          <w:tcPr>
            <w:tcW w:w="2198" w:type="pct"/>
            <w:tcBorders>
              <w:top w:val="single" w:sz="8" w:space="0" w:color="FFFFFF"/>
              <w:left w:val="single" w:sz="8" w:space="0" w:color="FFFFFF"/>
              <w:bottom w:val="single" w:sz="24" w:space="0" w:color="FFFFFF"/>
              <w:right w:val="single" w:sz="8" w:space="0" w:color="FFFFFF"/>
            </w:tcBorders>
            <w:shd w:val="clear" w:color="auto" w:fill="00A0B0"/>
            <w:tcMar>
              <w:top w:w="55" w:type="dxa"/>
              <w:left w:w="109" w:type="dxa"/>
              <w:bottom w:w="55" w:type="dxa"/>
              <w:right w:w="109" w:type="dxa"/>
            </w:tcMar>
            <w:vAlign w:val="center"/>
            <w:hideMark/>
          </w:tcPr>
          <w:p w14:paraId="16B5CD70" w14:textId="77777777" w:rsidR="008C70CB" w:rsidRPr="008C70CB" w:rsidRDefault="008C70CB" w:rsidP="001B0DEE">
            <w:pPr>
              <w:spacing w:after="160" w:line="256" w:lineRule="auto"/>
              <w:jc w:val="both"/>
              <w:rPr>
                <w:rFonts w:ascii="Arial" w:eastAsia="Times New Roman" w:hAnsi="Arial"/>
                <w:b/>
                <w:bCs/>
                <w:sz w:val="20"/>
                <w:szCs w:val="20"/>
                <w:lang w:bidi="ar-SA"/>
              </w:rPr>
            </w:pPr>
            <w:r w:rsidRPr="008C70CB">
              <w:rPr>
                <w:rFonts w:ascii="B Titr" w:hAnsi="Arial" w:hint="cs"/>
                <w:b/>
                <w:bCs/>
                <w:color w:val="000000"/>
                <w:kern w:val="24"/>
                <w:sz w:val="20"/>
                <w:szCs w:val="20"/>
                <w:rtl/>
              </w:rPr>
              <w:t>اعضای کمیته</w:t>
            </w:r>
          </w:p>
        </w:tc>
        <w:tc>
          <w:tcPr>
            <w:tcW w:w="1614" w:type="pct"/>
            <w:tcBorders>
              <w:top w:val="single" w:sz="8" w:space="0" w:color="FFFFFF"/>
              <w:left w:val="single" w:sz="8" w:space="0" w:color="FFFFFF"/>
              <w:bottom w:val="single" w:sz="24" w:space="0" w:color="FFFFFF"/>
              <w:right w:val="single" w:sz="8" w:space="0" w:color="FFFFFF"/>
            </w:tcBorders>
            <w:shd w:val="clear" w:color="auto" w:fill="00A0B0"/>
            <w:tcMar>
              <w:top w:w="55" w:type="dxa"/>
              <w:left w:w="109" w:type="dxa"/>
              <w:bottom w:w="55" w:type="dxa"/>
              <w:right w:w="109" w:type="dxa"/>
            </w:tcMar>
            <w:vAlign w:val="center"/>
            <w:hideMark/>
          </w:tcPr>
          <w:p w14:paraId="579700A0" w14:textId="77777777" w:rsidR="008C70CB" w:rsidRPr="008C70CB" w:rsidRDefault="008C70CB" w:rsidP="001B0DEE">
            <w:pPr>
              <w:spacing w:after="160" w:line="256" w:lineRule="auto"/>
              <w:jc w:val="both"/>
              <w:rPr>
                <w:rFonts w:ascii="Arial" w:eastAsia="Times New Roman" w:hAnsi="Arial"/>
                <w:b/>
                <w:bCs/>
                <w:sz w:val="20"/>
                <w:szCs w:val="20"/>
                <w:lang w:bidi="ar-SA"/>
              </w:rPr>
            </w:pPr>
            <w:r w:rsidRPr="008C70CB">
              <w:rPr>
                <w:rFonts w:ascii="B Titr" w:hAnsi="Arial" w:hint="cs"/>
                <w:b/>
                <w:bCs/>
                <w:color w:val="000000"/>
                <w:kern w:val="24"/>
                <w:sz w:val="20"/>
                <w:szCs w:val="20"/>
                <w:rtl/>
              </w:rPr>
              <w:t>وظایف کلیدی کمیته</w:t>
            </w:r>
          </w:p>
        </w:tc>
      </w:tr>
      <w:tr w:rsidR="008C70CB" w:rsidRPr="0051093D" w14:paraId="46FBF10E" w14:textId="77777777" w:rsidTr="008C70CB">
        <w:trPr>
          <w:trHeight w:val="930"/>
        </w:trPr>
        <w:tc>
          <w:tcPr>
            <w:tcW w:w="299" w:type="pct"/>
            <w:tcBorders>
              <w:top w:val="single" w:sz="24"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32C6561F"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w:t>
            </w:r>
          </w:p>
        </w:tc>
        <w:tc>
          <w:tcPr>
            <w:tcW w:w="889" w:type="pct"/>
            <w:tcBorders>
              <w:top w:val="single" w:sz="24"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DE2C471"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وصول مطالبات</w:t>
            </w:r>
          </w:p>
        </w:tc>
        <w:tc>
          <w:tcPr>
            <w:tcW w:w="2198" w:type="pct"/>
            <w:tcBorders>
              <w:top w:val="single" w:sz="24"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F971371"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عضو موظف هیات مدیره، معاون مالی و سرمایه انسانی، بازرس ویژه مدیرعامل، مدیریت حراست، مدیر امور حقوقی</w:t>
            </w:r>
          </w:p>
        </w:tc>
        <w:tc>
          <w:tcPr>
            <w:tcW w:w="1614" w:type="pct"/>
            <w:tcBorders>
              <w:top w:val="single" w:sz="24"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61D1C192" w14:textId="1388E5B0"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w:t>
            </w:r>
            <w:r w:rsidR="009B5C1B" w:rsidRPr="0051093D">
              <w:rPr>
                <w:rFonts w:ascii="B Titr" w:hAnsi="Arial" w:hint="cs"/>
                <w:b/>
                <w:bCs/>
                <w:color w:val="000000"/>
                <w:kern w:val="24"/>
                <w:sz w:val="18"/>
                <w:szCs w:val="18"/>
                <w:rtl/>
              </w:rPr>
              <w:t xml:space="preserve"> وصول</w:t>
            </w:r>
            <w:r w:rsidRPr="0051093D">
              <w:rPr>
                <w:rFonts w:ascii="B Titr" w:hAnsi="Arial" w:hint="cs"/>
                <w:b/>
                <w:bCs/>
                <w:color w:val="000000"/>
                <w:kern w:val="24"/>
                <w:sz w:val="18"/>
                <w:szCs w:val="18"/>
                <w:rtl/>
              </w:rPr>
              <w:t xml:space="preserve"> مطالبات </w:t>
            </w:r>
            <w:r w:rsidR="009B5C1B" w:rsidRPr="0051093D">
              <w:rPr>
                <w:rFonts w:ascii="B Titr" w:hAnsi="Arial" w:hint="cs"/>
                <w:b/>
                <w:bCs/>
                <w:color w:val="000000"/>
                <w:kern w:val="24"/>
                <w:sz w:val="18"/>
                <w:szCs w:val="18"/>
                <w:rtl/>
              </w:rPr>
              <w:t>سنواتی هلدینگ و شرکتهای تابعه که در مسیر معمول مالی وصول نشده یا قابل وصول نمی باشند.</w:t>
            </w:r>
          </w:p>
        </w:tc>
      </w:tr>
      <w:tr w:rsidR="008C70CB" w:rsidRPr="0051093D" w14:paraId="6931DCDE" w14:textId="77777777" w:rsidTr="008C70CB">
        <w:trPr>
          <w:trHeight w:val="873"/>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4A5B78F5"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2</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323C24CC"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سرمايه گذاري و تامين مالي و مولد سازي دارائي ها و املاک</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485C7F20" w14:textId="7A0AB069" w:rsidR="008C70CB" w:rsidRPr="0051093D" w:rsidRDefault="00180960" w:rsidP="001B0DEE">
            <w:pPr>
              <w:spacing w:after="160" w:line="256" w:lineRule="auto"/>
              <w:jc w:val="both"/>
              <w:rPr>
                <w:rFonts w:ascii="Arial" w:eastAsia="Times New Roman" w:hAnsi="Arial"/>
                <w:b/>
                <w:bCs/>
                <w:sz w:val="18"/>
                <w:szCs w:val="18"/>
                <w:lang w:bidi="ar-SA"/>
              </w:rPr>
            </w:pPr>
            <w:r>
              <w:rPr>
                <w:rFonts w:ascii="B Titr" w:hAnsi="Arial" w:hint="cs"/>
                <w:b/>
                <w:bCs/>
                <w:color w:val="000000"/>
                <w:kern w:val="24"/>
                <w:sz w:val="18"/>
                <w:szCs w:val="18"/>
                <w:rtl/>
              </w:rPr>
              <w:t>عضو موظف هیات مدیره،</w:t>
            </w:r>
            <w:r w:rsidRPr="0051093D">
              <w:rPr>
                <w:rFonts w:ascii="B Titr" w:hAnsi="Arial" w:hint="cs"/>
                <w:b/>
                <w:bCs/>
                <w:color w:val="000000"/>
                <w:kern w:val="24"/>
                <w:sz w:val="18"/>
                <w:szCs w:val="18"/>
                <w:rtl/>
              </w:rPr>
              <w:t>معاون برنامه ریزی</w:t>
            </w:r>
            <w:r>
              <w:rPr>
                <w:rFonts w:ascii="B Titr" w:hAnsi="Arial" w:hint="cs"/>
                <w:b/>
                <w:bCs/>
                <w:color w:val="000000"/>
                <w:kern w:val="24"/>
                <w:sz w:val="18"/>
                <w:szCs w:val="18"/>
                <w:rtl/>
              </w:rPr>
              <w:t>،توسعه و نظارت،</w:t>
            </w:r>
            <w:r w:rsidRPr="0051093D">
              <w:rPr>
                <w:rFonts w:ascii="B Titr" w:hAnsi="Arial" w:hint="cs"/>
                <w:b/>
                <w:bCs/>
                <w:color w:val="000000"/>
                <w:kern w:val="24"/>
                <w:sz w:val="18"/>
                <w:szCs w:val="18"/>
                <w:rtl/>
              </w:rPr>
              <w:t xml:space="preserve"> </w:t>
            </w:r>
            <w:r w:rsidR="008C70CB" w:rsidRPr="0051093D">
              <w:rPr>
                <w:rFonts w:ascii="B Titr" w:hAnsi="Arial" w:hint="cs"/>
                <w:b/>
                <w:bCs/>
                <w:color w:val="000000"/>
                <w:kern w:val="24"/>
                <w:sz w:val="18"/>
                <w:szCs w:val="18"/>
                <w:rtl/>
              </w:rPr>
              <w:t>مدیر حراست، معاون فنی، مدیر حقوقی و امور قراردادها، معاون مالی و سرمایه انسانی</w:t>
            </w:r>
            <w:r w:rsidR="0093601A" w:rsidRPr="0051093D">
              <w:rPr>
                <w:rFonts w:ascii="Arial" w:eastAsia="Times New Roman" w:hAnsi="Arial" w:hint="cs"/>
                <w:b/>
                <w:bCs/>
                <w:sz w:val="18"/>
                <w:szCs w:val="18"/>
                <w:rtl/>
                <w:lang w:bidi="ar-SA"/>
              </w:rPr>
              <w:t>،</w:t>
            </w:r>
            <w:r w:rsidR="0093601A" w:rsidRPr="0051093D">
              <w:rPr>
                <w:rFonts w:ascii="B Titr" w:hAnsi="Arial" w:hint="cs"/>
                <w:b/>
                <w:bCs/>
                <w:color w:val="000000"/>
                <w:kern w:val="24"/>
                <w:sz w:val="18"/>
                <w:szCs w:val="18"/>
                <w:rtl/>
              </w:rPr>
              <w:t xml:space="preserve"> بازرس ویژه مدیرعامل</w:t>
            </w:r>
            <w:r w:rsidR="0093601A" w:rsidRPr="0051093D">
              <w:rPr>
                <w:rFonts w:ascii="Arial" w:eastAsia="Times New Roman" w:hAnsi="Arial" w:hint="cs"/>
                <w:b/>
                <w:bCs/>
                <w:sz w:val="18"/>
                <w:szCs w:val="18"/>
                <w:rtl/>
                <w:lang w:bidi="ar-SA"/>
              </w:rPr>
              <w:t>،مدیر تامین مالی و موادسازی دارایی ها</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1F85C060"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تامین مالی برای مجموعه هلدینگ و شرکتهای تابعه از روشهای مختلف</w:t>
            </w:r>
          </w:p>
        </w:tc>
      </w:tr>
      <w:tr w:rsidR="008C70CB" w:rsidRPr="0051093D" w14:paraId="7FD63B2F" w14:textId="77777777" w:rsidTr="008C70CB">
        <w:trPr>
          <w:trHeight w:val="841"/>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38F3211E"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3</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624A4806" w14:textId="1A2242EB" w:rsidR="008C70CB" w:rsidRPr="0051093D" w:rsidRDefault="0093601A"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w:t>
            </w:r>
            <w:r w:rsidR="008C70CB" w:rsidRPr="0051093D">
              <w:rPr>
                <w:rFonts w:ascii="B Titr" w:hAnsi="Arial" w:hint="cs"/>
                <w:b/>
                <w:bCs/>
                <w:color w:val="000000"/>
                <w:kern w:val="24"/>
                <w:sz w:val="18"/>
                <w:szCs w:val="18"/>
                <w:rtl/>
              </w:rPr>
              <w:t xml:space="preserve"> برنامه و بودجه</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56B9FCFF" w14:textId="6BD3B87E"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معاونت مالی و سرمایه انسانی ، </w:t>
            </w:r>
            <w:r w:rsidR="00180960" w:rsidRPr="0051093D">
              <w:rPr>
                <w:rFonts w:ascii="B Titr" w:hAnsi="Arial" w:hint="cs"/>
                <w:b/>
                <w:bCs/>
                <w:color w:val="000000"/>
                <w:kern w:val="24"/>
                <w:sz w:val="18"/>
                <w:szCs w:val="18"/>
                <w:rtl/>
              </w:rPr>
              <w:t>معاون برنامه ریزی</w:t>
            </w:r>
            <w:r w:rsidR="00180960">
              <w:rPr>
                <w:rFonts w:ascii="B Titr" w:hAnsi="Arial" w:hint="cs"/>
                <w:b/>
                <w:bCs/>
                <w:color w:val="000000"/>
                <w:kern w:val="24"/>
                <w:sz w:val="18"/>
                <w:szCs w:val="18"/>
                <w:rtl/>
              </w:rPr>
              <w:t>،توسعه و نظارت</w:t>
            </w:r>
            <w:r w:rsidR="0093601A" w:rsidRPr="0051093D">
              <w:rPr>
                <w:rFonts w:ascii="Arial" w:eastAsia="Times New Roman" w:hAnsi="Arial" w:hint="cs"/>
                <w:b/>
                <w:bCs/>
                <w:sz w:val="18"/>
                <w:szCs w:val="18"/>
                <w:rtl/>
                <w:lang w:bidi="ar-SA"/>
              </w:rPr>
              <w:t>،معاون فنی</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82BB547"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برگزاری مجامع هلدینگ و شرکتهای تابعه</w:t>
            </w:r>
          </w:p>
        </w:tc>
      </w:tr>
      <w:tr w:rsidR="008C70CB" w:rsidRPr="0051093D" w14:paraId="3E74A307" w14:textId="77777777" w:rsidTr="008C70CB">
        <w:trPr>
          <w:trHeight w:val="448"/>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58A96479"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4</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75804D18"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برنامه ريزي راهبردي</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561A9B70" w14:textId="4E4D72A1"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معاون فنی ،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0093601A" w:rsidRPr="0051093D">
              <w:rPr>
                <w:rFonts w:ascii="Arial" w:eastAsia="Times New Roman" w:hAnsi="Arial" w:hint="cs"/>
                <w:b/>
                <w:bCs/>
                <w:sz w:val="18"/>
                <w:szCs w:val="18"/>
                <w:rtl/>
                <w:lang w:bidi="ar-SA"/>
              </w:rPr>
              <w:t>، معاون مالی و سرمایه انسانی،مدیر برنامه ریزی و بودجه</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55C9EC21"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تدوین و به روزآوری برنامه راهبردی هلدینگ و شرکتهای تابعه</w:t>
            </w:r>
          </w:p>
        </w:tc>
      </w:tr>
      <w:tr w:rsidR="008C70CB" w:rsidRPr="0051093D" w14:paraId="12164350" w14:textId="77777777" w:rsidTr="008C70CB">
        <w:trPr>
          <w:trHeight w:val="510"/>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1B9F12BF"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5</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409EDCA3" w14:textId="23A6BFF0"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پدافند غير عامل ، سایبری (</w:t>
            </w:r>
            <w:r w:rsidRPr="0051093D">
              <w:rPr>
                <w:rFonts w:ascii="B Titr" w:hAnsi="Arial" w:hint="cs"/>
                <w:b/>
                <w:bCs/>
                <w:color w:val="000000"/>
                <w:kern w:val="24"/>
                <w:sz w:val="18"/>
                <w:szCs w:val="18"/>
                <w:lang w:bidi="ar-SA"/>
              </w:rPr>
              <w:t>H</w:t>
            </w:r>
            <w:r w:rsidR="00103CF5" w:rsidRPr="0051093D">
              <w:rPr>
                <w:rFonts w:ascii="B Titr" w:hAnsi="Arial"/>
                <w:b/>
                <w:bCs/>
                <w:color w:val="000000"/>
                <w:kern w:val="24"/>
                <w:sz w:val="18"/>
                <w:szCs w:val="18"/>
                <w:lang w:bidi="ar-SA"/>
              </w:rPr>
              <w:t xml:space="preserve"> </w:t>
            </w:r>
            <w:r w:rsidRPr="0051093D">
              <w:rPr>
                <w:rFonts w:ascii="B Titr" w:hAnsi="Arial" w:hint="cs"/>
                <w:b/>
                <w:bCs/>
                <w:color w:val="000000"/>
                <w:kern w:val="24"/>
                <w:sz w:val="18"/>
                <w:szCs w:val="18"/>
                <w:lang w:bidi="ar-SA"/>
              </w:rPr>
              <w:t>SE</w:t>
            </w:r>
            <w:r w:rsidRPr="0051093D">
              <w:rPr>
                <w:rFonts w:ascii="B Titr" w:hAnsi="Arial" w:hint="cs"/>
                <w:b/>
                <w:bCs/>
                <w:color w:val="000000"/>
                <w:kern w:val="24"/>
                <w:sz w:val="18"/>
                <w:szCs w:val="18"/>
                <w:rtl/>
              </w:rPr>
              <w:t>)</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29833C59" w14:textId="0BC7048A" w:rsidR="008C70CB" w:rsidRPr="006C7DBC" w:rsidRDefault="008C70CB" w:rsidP="001B0DEE">
            <w:pPr>
              <w:spacing w:after="160" w:line="256" w:lineRule="auto"/>
              <w:jc w:val="both"/>
              <w:rPr>
                <w:rFonts w:ascii="B Titr" w:hAnsi="Arial"/>
                <w:b/>
                <w:bCs/>
                <w:color w:val="000000"/>
                <w:kern w:val="24"/>
                <w:sz w:val="18"/>
                <w:szCs w:val="18"/>
              </w:rPr>
            </w:pPr>
            <w:r w:rsidRPr="0051093D">
              <w:rPr>
                <w:rFonts w:ascii="B Titr" w:hAnsi="Arial" w:hint="cs"/>
                <w:b/>
                <w:bCs/>
                <w:color w:val="000000"/>
                <w:kern w:val="24"/>
                <w:sz w:val="18"/>
                <w:szCs w:val="18"/>
                <w:rtl/>
              </w:rPr>
              <w:t xml:space="preserve">عضو موظف هیات مدیره، معاون مالی و سرمایه انسانی، معاون فنی،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Pr="0051093D">
              <w:rPr>
                <w:rFonts w:ascii="B Titr" w:hAnsi="Arial" w:hint="cs"/>
                <w:b/>
                <w:bCs/>
                <w:color w:val="000000"/>
                <w:kern w:val="24"/>
                <w:sz w:val="18"/>
                <w:szCs w:val="18"/>
                <w:rtl/>
              </w:rPr>
              <w:t>، بازرس ویژه مدیرعامل، مدیریت حراست، مدیریت حقوقی</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2AAEE1B9"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اموری مرتبط با پدافند غیر عامل</w:t>
            </w:r>
          </w:p>
        </w:tc>
      </w:tr>
      <w:tr w:rsidR="008C70CB" w:rsidRPr="0051093D" w14:paraId="4D52DC0F" w14:textId="77777777" w:rsidTr="008C70CB">
        <w:trPr>
          <w:trHeight w:val="471"/>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7B210403"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6</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3CA3F0E2"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اصلاح ساختار و بازمهندسي فرايند ها</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785CE970" w14:textId="00C8D759"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معاونت مالی و سرمایه انسانی، معاون فنی ،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006C7DBC" w:rsidRPr="0051093D">
              <w:rPr>
                <w:rFonts w:ascii="Arial" w:eastAsia="Times New Roman" w:hAnsi="Arial" w:hint="cs"/>
                <w:b/>
                <w:bCs/>
                <w:sz w:val="18"/>
                <w:szCs w:val="18"/>
                <w:rtl/>
                <w:lang w:bidi="ar-SA"/>
              </w:rPr>
              <w:t xml:space="preserve"> </w:t>
            </w:r>
            <w:r w:rsidR="0093601A" w:rsidRPr="0051093D">
              <w:rPr>
                <w:rFonts w:ascii="Arial" w:eastAsia="Times New Roman" w:hAnsi="Arial" w:hint="cs"/>
                <w:b/>
                <w:bCs/>
                <w:sz w:val="18"/>
                <w:szCs w:val="18"/>
                <w:rtl/>
                <w:lang w:bidi="ar-SA"/>
              </w:rPr>
              <w:t>،</w:t>
            </w:r>
            <w:r w:rsidR="00180960">
              <w:rPr>
                <w:rFonts w:ascii="Arial" w:eastAsia="Times New Roman" w:hAnsi="Arial" w:hint="cs"/>
                <w:b/>
                <w:bCs/>
                <w:sz w:val="18"/>
                <w:szCs w:val="18"/>
                <w:rtl/>
                <w:lang w:bidi="ar-SA"/>
              </w:rPr>
              <w:t xml:space="preserve">مدیر برنامه و بودجه، </w:t>
            </w:r>
            <w:r w:rsidR="0093601A" w:rsidRPr="0051093D">
              <w:rPr>
                <w:rFonts w:ascii="Arial" w:eastAsia="Times New Roman" w:hAnsi="Arial" w:hint="cs"/>
                <w:b/>
                <w:bCs/>
                <w:sz w:val="18"/>
                <w:szCs w:val="18"/>
                <w:rtl/>
                <w:lang w:bidi="ar-SA"/>
              </w:rPr>
              <w:t>مدیر اداری</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1F7457A3"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به روز آوری ساختارها و فرآیندها در هلدینگ و شرکتهای تابعه</w:t>
            </w:r>
          </w:p>
        </w:tc>
      </w:tr>
      <w:tr w:rsidR="008C70CB" w:rsidRPr="0051093D" w14:paraId="52EF0557" w14:textId="77777777" w:rsidTr="008C70CB">
        <w:trPr>
          <w:trHeight w:val="425"/>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7ED10F1A"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7</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53D489D"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مسئوليت اجتماعي ،امورفرهنگي،رسانه</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0B1785BB" w14:textId="2E18BC1F"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عضو موظف هیات مدیره، مدیریت حراست ، بازرس ويژه مدیرعامل، مدیر حقوقی و امور قراردادها ، مدیر روابط عمومی</w:t>
            </w:r>
            <w:r w:rsidR="00D0372C" w:rsidRPr="0051093D">
              <w:rPr>
                <w:rFonts w:ascii="Arial" w:eastAsia="Times New Roman" w:hAnsi="Arial" w:hint="cs"/>
                <w:b/>
                <w:bCs/>
                <w:sz w:val="18"/>
                <w:szCs w:val="18"/>
                <w:rtl/>
                <w:lang w:bidi="ar-SA"/>
              </w:rPr>
              <w:t xml:space="preserve">،مدیر </w:t>
            </w:r>
            <w:r w:rsidR="00547CD4" w:rsidRPr="0051093D">
              <w:rPr>
                <w:rFonts w:ascii="Arial" w:eastAsia="Times New Roman" w:hAnsi="Arial" w:hint="cs"/>
                <w:b/>
                <w:bCs/>
                <w:sz w:val="18"/>
                <w:szCs w:val="18"/>
                <w:rtl/>
                <w:lang w:bidi="ar-SA"/>
              </w:rPr>
              <w:t>تامین منابع و مولدسازی دارایی ها</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2072107B" w14:textId="6806EAA0"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انجام مسئولیتهای اجتماعی و فرهنگی</w:t>
            </w:r>
            <w:r w:rsidR="00D0372C" w:rsidRPr="0051093D">
              <w:rPr>
                <w:rFonts w:ascii="B Titr" w:hAnsi="Arial" w:hint="cs"/>
                <w:b/>
                <w:bCs/>
                <w:color w:val="000000"/>
                <w:kern w:val="24"/>
                <w:sz w:val="18"/>
                <w:szCs w:val="18"/>
                <w:rtl/>
              </w:rPr>
              <w:t xml:space="preserve"> و امور مربوط به رسانه</w:t>
            </w:r>
            <w:r w:rsidRPr="0051093D">
              <w:rPr>
                <w:rFonts w:ascii="B Titr" w:hAnsi="Arial" w:hint="cs"/>
                <w:b/>
                <w:bCs/>
                <w:color w:val="000000"/>
                <w:kern w:val="24"/>
                <w:sz w:val="18"/>
                <w:szCs w:val="18"/>
                <w:rtl/>
              </w:rPr>
              <w:t xml:space="preserve"> در مجموعه</w:t>
            </w:r>
          </w:p>
        </w:tc>
      </w:tr>
      <w:tr w:rsidR="008C70CB" w:rsidRPr="0051093D" w14:paraId="05892917" w14:textId="77777777" w:rsidTr="008C70CB">
        <w:trPr>
          <w:trHeight w:val="772"/>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36ACBF76"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lastRenderedPageBreak/>
              <w:t>8</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1C39D814" w14:textId="74AAEA2B" w:rsidR="008C70CB" w:rsidRPr="0051093D" w:rsidRDefault="0093601A"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بازرگانی</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7223324E" w14:textId="67CA3E13"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مدیریت حراست، معاونت مالی و سرمایه انسانی،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006C7DBC" w:rsidRPr="0051093D">
              <w:rPr>
                <w:rFonts w:ascii="Arial" w:eastAsia="Times New Roman" w:hAnsi="Arial" w:hint="cs"/>
                <w:b/>
                <w:bCs/>
                <w:sz w:val="18"/>
                <w:szCs w:val="18"/>
                <w:rtl/>
                <w:lang w:bidi="ar-SA"/>
              </w:rPr>
              <w:t xml:space="preserve"> </w:t>
            </w:r>
            <w:r w:rsidR="0093601A" w:rsidRPr="0051093D">
              <w:rPr>
                <w:rFonts w:ascii="Arial" w:eastAsia="Times New Roman" w:hAnsi="Arial" w:hint="cs"/>
                <w:b/>
                <w:bCs/>
                <w:sz w:val="18"/>
                <w:szCs w:val="18"/>
                <w:rtl/>
                <w:lang w:bidi="ar-SA"/>
              </w:rPr>
              <w:t>،مدیر بازرگانی</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4B4DDFA2"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گسترش عمق و وسعت بازار محصولات تولیدی</w:t>
            </w:r>
          </w:p>
        </w:tc>
      </w:tr>
      <w:tr w:rsidR="008C70CB" w:rsidRPr="0051093D" w14:paraId="31DF3706" w14:textId="77777777" w:rsidTr="008C70CB">
        <w:trPr>
          <w:trHeight w:val="559"/>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79FA05A8"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9</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07B807FA"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منابع انساني</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A16C4BB" w14:textId="0ABB2027" w:rsidR="008C70CB" w:rsidRPr="0051093D" w:rsidRDefault="006C7DBC" w:rsidP="001B0DEE">
            <w:pPr>
              <w:spacing w:after="160" w:line="256" w:lineRule="auto"/>
              <w:jc w:val="both"/>
              <w:rPr>
                <w:rFonts w:ascii="Arial" w:eastAsia="Times New Roman" w:hAnsi="Arial"/>
                <w:b/>
                <w:bCs/>
                <w:sz w:val="18"/>
                <w:szCs w:val="18"/>
                <w:lang w:bidi="ar-SA"/>
              </w:rPr>
            </w:pPr>
            <w:r>
              <w:rPr>
                <w:rFonts w:ascii="B Titr" w:hAnsi="Arial" w:hint="cs"/>
                <w:b/>
                <w:bCs/>
                <w:color w:val="000000"/>
                <w:kern w:val="24"/>
                <w:sz w:val="18"/>
                <w:szCs w:val="18"/>
                <w:rtl/>
              </w:rPr>
              <w:t>عضو موظف هیات مدیره</w:t>
            </w:r>
            <w:r w:rsidR="008C70CB" w:rsidRPr="0051093D">
              <w:rPr>
                <w:rFonts w:ascii="B Titr" w:hAnsi="Arial" w:hint="cs"/>
                <w:b/>
                <w:bCs/>
                <w:color w:val="000000"/>
                <w:kern w:val="24"/>
                <w:sz w:val="18"/>
                <w:szCs w:val="18"/>
                <w:rtl/>
              </w:rPr>
              <w:t xml:space="preserve">، </w:t>
            </w:r>
            <w:r w:rsidRPr="0051093D">
              <w:rPr>
                <w:rFonts w:ascii="B Titr" w:hAnsi="Arial" w:hint="cs"/>
                <w:b/>
                <w:bCs/>
                <w:color w:val="000000"/>
                <w:kern w:val="24"/>
                <w:sz w:val="18"/>
                <w:szCs w:val="18"/>
                <w:rtl/>
              </w:rPr>
              <w:t>معاون برنامه ریزی</w:t>
            </w:r>
            <w:r>
              <w:rPr>
                <w:rFonts w:ascii="B Titr" w:hAnsi="Arial" w:hint="cs"/>
                <w:b/>
                <w:bCs/>
                <w:color w:val="000000"/>
                <w:kern w:val="24"/>
                <w:sz w:val="18"/>
                <w:szCs w:val="18"/>
                <w:rtl/>
              </w:rPr>
              <w:t>،توسعه و نظارت</w:t>
            </w:r>
            <w:r w:rsidRPr="0051093D">
              <w:rPr>
                <w:rFonts w:ascii="B Titr" w:hAnsi="Arial" w:hint="cs"/>
                <w:b/>
                <w:bCs/>
                <w:color w:val="000000"/>
                <w:kern w:val="24"/>
                <w:sz w:val="18"/>
                <w:szCs w:val="18"/>
                <w:rtl/>
              </w:rPr>
              <w:t xml:space="preserve"> </w:t>
            </w:r>
            <w:r w:rsidR="008C70CB" w:rsidRPr="0051093D">
              <w:rPr>
                <w:rFonts w:ascii="B Titr" w:hAnsi="Arial" w:hint="cs"/>
                <w:b/>
                <w:bCs/>
                <w:color w:val="000000"/>
                <w:kern w:val="24"/>
                <w:sz w:val="18"/>
                <w:szCs w:val="18"/>
                <w:rtl/>
              </w:rPr>
              <w:t>، بازرس ويژه مدیرعامل، معاون مالی و سرمایه انسانی</w:t>
            </w:r>
            <w:r>
              <w:rPr>
                <w:rFonts w:ascii="Arial" w:eastAsia="Times New Roman" w:hAnsi="Arial" w:hint="cs"/>
                <w:b/>
                <w:bCs/>
                <w:sz w:val="18"/>
                <w:szCs w:val="18"/>
                <w:rtl/>
                <w:lang w:bidi="ar-SA"/>
              </w:rPr>
              <w:t>،</w:t>
            </w:r>
            <w:r w:rsidRPr="0051093D">
              <w:rPr>
                <w:rFonts w:ascii="B Titr" w:hAnsi="Arial" w:hint="cs"/>
                <w:b/>
                <w:bCs/>
                <w:color w:val="000000"/>
                <w:kern w:val="24"/>
                <w:sz w:val="18"/>
                <w:szCs w:val="18"/>
                <w:rtl/>
              </w:rPr>
              <w:t xml:space="preserve"> مدیر حراست</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16861BA5"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امور مربوط به مدیریت منابع انسانی</w:t>
            </w:r>
          </w:p>
        </w:tc>
      </w:tr>
      <w:tr w:rsidR="008C70CB" w:rsidRPr="0051093D" w14:paraId="585CA6CC" w14:textId="77777777" w:rsidTr="008C70CB">
        <w:trPr>
          <w:trHeight w:val="516"/>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5B4EAFDA"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10</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74BD33C1" w14:textId="17E1E599" w:rsidR="008C70CB" w:rsidRPr="0051093D" w:rsidRDefault="00180960" w:rsidP="001B0DEE">
            <w:pPr>
              <w:spacing w:after="160" w:line="256" w:lineRule="auto"/>
              <w:jc w:val="both"/>
              <w:rPr>
                <w:rFonts w:ascii="Arial" w:eastAsia="Times New Roman" w:hAnsi="Arial"/>
                <w:b/>
                <w:bCs/>
                <w:sz w:val="18"/>
                <w:szCs w:val="18"/>
                <w:lang w:bidi="ar-SA"/>
              </w:rPr>
            </w:pPr>
            <w:r>
              <w:rPr>
                <w:rFonts w:ascii="B Titr" w:hAnsi="Arial" w:hint="cs"/>
                <w:b/>
                <w:bCs/>
                <w:color w:val="000000"/>
                <w:kern w:val="24"/>
                <w:sz w:val="18"/>
                <w:szCs w:val="18"/>
                <w:rtl/>
              </w:rPr>
              <w:t>فناورانه و</w:t>
            </w:r>
            <w:r w:rsidR="008C70CB" w:rsidRPr="0051093D">
              <w:rPr>
                <w:rFonts w:ascii="B Titr" w:hAnsi="Arial" w:hint="cs"/>
                <w:b/>
                <w:bCs/>
                <w:color w:val="000000"/>
                <w:kern w:val="24"/>
                <w:sz w:val="18"/>
                <w:szCs w:val="18"/>
                <w:rtl/>
              </w:rPr>
              <w:t xml:space="preserve"> دانش بنيان</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19777318" w14:textId="58C5E5A4"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معاون فنی،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006C7DBC" w:rsidRPr="0051093D">
              <w:rPr>
                <w:rFonts w:ascii="B Titr" w:hAnsi="Arial" w:hint="cs"/>
                <w:b/>
                <w:bCs/>
                <w:color w:val="000000"/>
                <w:kern w:val="24"/>
                <w:sz w:val="18"/>
                <w:szCs w:val="18"/>
                <w:rtl/>
              </w:rPr>
              <w:t xml:space="preserve"> </w:t>
            </w:r>
            <w:r w:rsidR="0093601A" w:rsidRPr="0051093D">
              <w:rPr>
                <w:rFonts w:ascii="Arial" w:eastAsia="Times New Roman" w:hAnsi="Arial" w:hint="cs"/>
                <w:b/>
                <w:bCs/>
                <w:sz w:val="18"/>
                <w:szCs w:val="18"/>
                <w:rtl/>
                <w:lang w:bidi="ar-SA"/>
              </w:rPr>
              <w:t>،معاونین و مدیران تحقیق و توسعه شرکتهای تابعه،معاونین و مدیران تولید شرکتهای تابعه،مدیران کشاورزی شرکتهای تابعه</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16871C7D"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پیگیری امور مربوط به توسعه و دانش بنیان </w:t>
            </w:r>
          </w:p>
        </w:tc>
      </w:tr>
      <w:tr w:rsidR="008C70CB" w:rsidRPr="0051093D" w14:paraId="0DA39B49" w14:textId="77777777" w:rsidTr="008C70CB">
        <w:trPr>
          <w:trHeight w:val="425"/>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7577D392"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11</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10FC84B9" w14:textId="708D4476"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انتصابات</w:t>
            </w:r>
            <w:r w:rsidR="00E54B9C" w:rsidRPr="0051093D">
              <w:rPr>
                <w:rFonts w:ascii="B Titr" w:hAnsi="Arial" w:hint="cs"/>
                <w:b/>
                <w:bCs/>
                <w:color w:val="000000"/>
                <w:kern w:val="24"/>
                <w:sz w:val="18"/>
                <w:szCs w:val="18"/>
                <w:rtl/>
              </w:rPr>
              <w:t xml:space="preserve"> </w:t>
            </w:r>
            <w:r w:rsidRPr="0051093D">
              <w:rPr>
                <w:rFonts w:ascii="B Titr" w:hAnsi="Arial" w:hint="cs"/>
                <w:b/>
                <w:bCs/>
                <w:color w:val="000000"/>
                <w:kern w:val="24"/>
                <w:sz w:val="18"/>
                <w:szCs w:val="18"/>
                <w:rtl/>
              </w:rPr>
              <w:t>پرسنل</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427C6A46"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عضو موظف هیات مدیره، مدیر حراست، بازرس ویژه مدیرعامل، معاون مالی و سرمایه انسانی ، بر حسب موضوع: مدیر واحد مربوطه</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A05DAB1"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انتصاب افراد لایق در مجموعه</w:t>
            </w:r>
          </w:p>
        </w:tc>
      </w:tr>
      <w:tr w:rsidR="008C70CB" w:rsidRPr="0051093D" w14:paraId="165092EC" w14:textId="77777777" w:rsidTr="008C70CB">
        <w:trPr>
          <w:trHeight w:val="556"/>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5888F0F9"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12</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189155CE"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انتصابات هیئت مدیره</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1A956F0B" w14:textId="0F1BB5A6" w:rsidR="008C70CB" w:rsidRPr="0051093D" w:rsidRDefault="000548B5"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مدیرعامل، دو نفر عضو هیات مدیره، </w:t>
            </w:r>
            <w:r w:rsidR="008C70CB" w:rsidRPr="0051093D">
              <w:rPr>
                <w:rFonts w:ascii="B Titr" w:hAnsi="Arial" w:hint="cs"/>
                <w:b/>
                <w:bCs/>
                <w:color w:val="000000"/>
                <w:kern w:val="24"/>
                <w:sz w:val="18"/>
                <w:szCs w:val="18"/>
                <w:rtl/>
              </w:rPr>
              <w:t>بازرس ویژه مدیرعامل</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1D1BD1A"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انتصاب افراد لایق در هیئت مدیره شرکتهای تابعه</w:t>
            </w:r>
          </w:p>
        </w:tc>
      </w:tr>
      <w:tr w:rsidR="008C70CB" w:rsidRPr="0051093D" w14:paraId="684AD259" w14:textId="77777777" w:rsidTr="008C70CB">
        <w:trPr>
          <w:trHeight w:val="595"/>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2C21209B"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13</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0DECAEFB"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سفرهای خارجی</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4C019066" w14:textId="7D024E0B"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عضو موظف هیات مدیره، مدیر حراست، معاون مالی و سرمایه انسانی،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730D8240"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پیگیری انجام سفرهای خارجی مطابق با آیین نامه </w:t>
            </w:r>
          </w:p>
        </w:tc>
      </w:tr>
      <w:tr w:rsidR="008C70CB" w:rsidRPr="0051093D" w14:paraId="18B507A5" w14:textId="77777777" w:rsidTr="008C70CB">
        <w:trPr>
          <w:trHeight w:val="425"/>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19749F57"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14</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2A117B83"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کمیسیون معاملات</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BBC1F30" w14:textId="18A07967" w:rsidR="008C70CB" w:rsidRPr="0051093D" w:rsidRDefault="006C7DBC"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معاون برنامه ریزی</w:t>
            </w:r>
            <w:r>
              <w:rPr>
                <w:rFonts w:ascii="B Titr" w:hAnsi="Arial" w:hint="cs"/>
                <w:b/>
                <w:bCs/>
                <w:color w:val="000000"/>
                <w:kern w:val="24"/>
                <w:sz w:val="18"/>
                <w:szCs w:val="18"/>
                <w:rtl/>
              </w:rPr>
              <w:t>،توسعه و نظارت،</w:t>
            </w:r>
            <w:r w:rsidR="008C70CB" w:rsidRPr="0051093D">
              <w:rPr>
                <w:rFonts w:ascii="B Titr" w:hAnsi="Arial" w:hint="cs"/>
                <w:b/>
                <w:bCs/>
                <w:color w:val="000000"/>
                <w:kern w:val="24"/>
                <w:sz w:val="18"/>
                <w:szCs w:val="18"/>
                <w:rtl/>
              </w:rPr>
              <w:t>معاونت فنی، مدیر حراست، مدیر حقوقی،  بازرس ویژه مدیرعا</w:t>
            </w:r>
            <w:r>
              <w:rPr>
                <w:rFonts w:ascii="B Titr" w:hAnsi="Arial" w:hint="cs"/>
                <w:b/>
                <w:bCs/>
                <w:color w:val="000000"/>
                <w:kern w:val="24"/>
                <w:sz w:val="18"/>
                <w:szCs w:val="18"/>
                <w:rtl/>
              </w:rPr>
              <w:t>مل، معاون مالی و سرمایه انسانی</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B056307"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پیگیری انجام معاملات مطابق با آیین نامه معاملات مصوب</w:t>
            </w:r>
          </w:p>
        </w:tc>
      </w:tr>
      <w:tr w:rsidR="008C70CB" w:rsidRPr="0051093D" w14:paraId="4E75F31D" w14:textId="77777777" w:rsidTr="008C70CB">
        <w:trPr>
          <w:trHeight w:val="724"/>
        </w:trPr>
        <w:tc>
          <w:tcPr>
            <w:tcW w:w="299" w:type="pct"/>
            <w:tcBorders>
              <w:top w:val="single" w:sz="8" w:space="0" w:color="FFFFFF"/>
              <w:left w:val="single" w:sz="8" w:space="0" w:color="FFFFFF"/>
              <w:bottom w:val="single" w:sz="8" w:space="0" w:color="FFFFFF"/>
              <w:right w:val="single" w:sz="8" w:space="0" w:color="FFFFFF"/>
            </w:tcBorders>
            <w:shd w:val="clear" w:color="auto" w:fill="E7F0F2"/>
            <w:tcMar>
              <w:top w:w="55" w:type="dxa"/>
              <w:left w:w="109" w:type="dxa"/>
              <w:bottom w:w="55" w:type="dxa"/>
              <w:right w:w="109" w:type="dxa"/>
            </w:tcMar>
            <w:vAlign w:val="center"/>
            <w:hideMark/>
          </w:tcPr>
          <w:p w14:paraId="73F30168"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15</w:t>
            </w:r>
          </w:p>
        </w:tc>
        <w:tc>
          <w:tcPr>
            <w:tcW w:w="889"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4C89E306"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کمیته صیانت </w:t>
            </w:r>
          </w:p>
        </w:tc>
        <w:tc>
          <w:tcPr>
            <w:tcW w:w="2198"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60D73AEA" w14:textId="6A8A87CE"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عضو موظف هیات مدیره، مدیر حراست، معاون مالی و پشتیبانی،</w:t>
            </w:r>
            <w:r w:rsidR="009B5C1B" w:rsidRPr="0051093D">
              <w:rPr>
                <w:rFonts w:ascii="B Titr" w:hAnsi="Arial" w:hint="cs"/>
                <w:b/>
                <w:bCs/>
                <w:color w:val="000000"/>
                <w:kern w:val="24"/>
                <w:sz w:val="18"/>
                <w:szCs w:val="18"/>
                <w:rtl/>
              </w:rPr>
              <w:t>معاون فنی،</w:t>
            </w:r>
            <w:r w:rsidRPr="0051093D">
              <w:rPr>
                <w:rFonts w:ascii="B Titr" w:hAnsi="Arial" w:hint="cs"/>
                <w:b/>
                <w:bCs/>
                <w:color w:val="000000"/>
                <w:kern w:val="24"/>
                <w:sz w:val="18"/>
                <w:szCs w:val="18"/>
                <w:rtl/>
              </w:rPr>
              <w:t xml:space="preserve"> بازرس ویژه مدیرعامل، مدیر حقوقی</w:t>
            </w:r>
          </w:p>
        </w:tc>
        <w:tc>
          <w:tcPr>
            <w:tcW w:w="1614" w:type="pct"/>
            <w:tcBorders>
              <w:top w:val="single" w:sz="8" w:space="0" w:color="FFFFFF"/>
              <w:left w:val="single" w:sz="8" w:space="0" w:color="FFFFFF"/>
              <w:bottom w:val="single" w:sz="8" w:space="0" w:color="FFFFFF"/>
              <w:right w:val="single" w:sz="8" w:space="0" w:color="FFFFFF"/>
            </w:tcBorders>
            <w:shd w:val="clear" w:color="auto" w:fill="E7F0F2"/>
            <w:tcMar>
              <w:top w:w="11" w:type="dxa"/>
              <w:left w:w="32" w:type="dxa"/>
              <w:bottom w:w="0" w:type="dxa"/>
              <w:right w:w="32" w:type="dxa"/>
            </w:tcMar>
            <w:vAlign w:val="center"/>
            <w:hideMark/>
          </w:tcPr>
          <w:p w14:paraId="3BFC05C4" w14:textId="23540012"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 xml:space="preserve">پیگیری </w:t>
            </w:r>
            <w:r w:rsidR="009B5C1B" w:rsidRPr="0051093D">
              <w:rPr>
                <w:rFonts w:ascii="B Titr" w:hAnsi="Arial" w:hint="cs"/>
                <w:b/>
                <w:bCs/>
                <w:color w:val="000000"/>
                <w:kern w:val="24"/>
                <w:sz w:val="18"/>
                <w:szCs w:val="18"/>
                <w:rtl/>
              </w:rPr>
              <w:t>تخلفات مدیران و اعضاء هیات مدیره در دوره فعالیت و تصدی</w:t>
            </w:r>
          </w:p>
        </w:tc>
      </w:tr>
      <w:tr w:rsidR="008C70CB" w:rsidRPr="0051093D" w14:paraId="44471BA2" w14:textId="77777777" w:rsidTr="008C70CB">
        <w:trPr>
          <w:trHeight w:val="772"/>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1DFC813E"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16</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AF6FBF7"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انضباطی</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702D27C4" w14:textId="3E8B3F47" w:rsidR="008C70CB" w:rsidRPr="0051093D" w:rsidRDefault="009B5C1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دو نفر نماینده مدیرعامل(</w:t>
            </w:r>
            <w:r w:rsidR="008C70CB" w:rsidRPr="0051093D">
              <w:rPr>
                <w:rFonts w:ascii="B Titr" w:hAnsi="Arial" w:hint="cs"/>
                <w:b/>
                <w:bCs/>
                <w:color w:val="000000"/>
                <w:kern w:val="24"/>
                <w:sz w:val="18"/>
                <w:szCs w:val="18"/>
                <w:rtl/>
              </w:rPr>
              <w:t xml:space="preserve">مدیر </w:t>
            </w:r>
            <w:r w:rsidRPr="0051093D">
              <w:rPr>
                <w:rFonts w:ascii="B Titr" w:hAnsi="Arial" w:hint="cs"/>
                <w:b/>
                <w:bCs/>
                <w:color w:val="000000"/>
                <w:kern w:val="24"/>
                <w:sz w:val="18"/>
                <w:szCs w:val="18"/>
                <w:rtl/>
              </w:rPr>
              <w:t>حقوقی و امور قراردادها</w:t>
            </w:r>
            <w:r w:rsidR="008C70CB" w:rsidRPr="0051093D">
              <w:rPr>
                <w:rFonts w:ascii="B Titr" w:hAnsi="Arial" w:hint="cs"/>
                <w:b/>
                <w:bCs/>
                <w:color w:val="000000"/>
                <w:kern w:val="24"/>
                <w:sz w:val="18"/>
                <w:szCs w:val="18"/>
                <w:rtl/>
              </w:rPr>
              <w:t>، بازرس ویژه مدیر عامل</w:t>
            </w:r>
            <w:r w:rsidRPr="0051093D">
              <w:rPr>
                <w:rFonts w:ascii="B Titr" w:hAnsi="Arial" w:hint="cs"/>
                <w:b/>
                <w:bCs/>
                <w:color w:val="000000"/>
                <w:kern w:val="24"/>
                <w:sz w:val="18"/>
                <w:szCs w:val="18"/>
                <w:rtl/>
              </w:rPr>
              <w:t>)</w:t>
            </w:r>
            <w:r w:rsidR="008C70CB" w:rsidRPr="0051093D">
              <w:rPr>
                <w:rFonts w:ascii="B Titr" w:hAnsi="Arial" w:hint="cs"/>
                <w:b/>
                <w:bCs/>
                <w:color w:val="000000"/>
                <w:kern w:val="24"/>
                <w:sz w:val="18"/>
                <w:szCs w:val="18"/>
                <w:rtl/>
              </w:rPr>
              <w:t xml:space="preserve">، </w:t>
            </w:r>
            <w:r w:rsidRPr="0051093D">
              <w:rPr>
                <w:rFonts w:ascii="B Titr" w:hAnsi="Arial" w:hint="cs"/>
                <w:b/>
                <w:bCs/>
                <w:color w:val="000000"/>
                <w:kern w:val="24"/>
                <w:sz w:val="18"/>
                <w:szCs w:val="18"/>
                <w:rtl/>
              </w:rPr>
              <w:t xml:space="preserve">یک نفر </w:t>
            </w:r>
            <w:r w:rsidR="008C70CB" w:rsidRPr="0051093D">
              <w:rPr>
                <w:rFonts w:ascii="B Titr" w:hAnsi="Arial" w:hint="cs"/>
                <w:b/>
                <w:bCs/>
                <w:color w:val="000000"/>
                <w:kern w:val="24"/>
                <w:sz w:val="18"/>
                <w:szCs w:val="18"/>
                <w:rtl/>
              </w:rPr>
              <w:t xml:space="preserve">نماینده سرپرستان، </w:t>
            </w:r>
            <w:r w:rsidRPr="0051093D">
              <w:rPr>
                <w:rFonts w:ascii="B Titr" w:hAnsi="Arial" w:hint="cs"/>
                <w:b/>
                <w:bCs/>
                <w:color w:val="000000"/>
                <w:kern w:val="24"/>
                <w:sz w:val="18"/>
                <w:szCs w:val="18"/>
                <w:rtl/>
              </w:rPr>
              <w:t xml:space="preserve">دو نفر </w:t>
            </w:r>
            <w:r w:rsidR="008C70CB" w:rsidRPr="0051093D">
              <w:rPr>
                <w:rFonts w:ascii="B Titr" w:hAnsi="Arial" w:hint="cs"/>
                <w:b/>
                <w:bCs/>
                <w:color w:val="000000"/>
                <w:kern w:val="24"/>
                <w:sz w:val="18"/>
                <w:szCs w:val="18"/>
                <w:rtl/>
              </w:rPr>
              <w:t>نماینده کارگران</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0F5B7FEB" w14:textId="66106F27" w:rsidR="008C70CB" w:rsidRPr="0051093D" w:rsidRDefault="009B5C1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رسیدگی به تخلفات انضباطی کارگران طبق آیین نامه انضباطی کار شرکت</w:t>
            </w:r>
          </w:p>
        </w:tc>
      </w:tr>
      <w:tr w:rsidR="008C70CB" w:rsidRPr="0051093D" w14:paraId="3B93A393" w14:textId="77777777" w:rsidTr="008C70CB">
        <w:trPr>
          <w:trHeight w:val="737"/>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hideMark/>
          </w:tcPr>
          <w:p w14:paraId="76FBF7B4"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lastRenderedPageBreak/>
              <w:t>17</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B5ABD23" w14:textId="77777777" w:rsidR="008C70CB" w:rsidRPr="0051093D" w:rsidRDefault="008C70CB"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کمیته تولید</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2316AE39" w14:textId="41B1745D" w:rsidR="008C70CB" w:rsidRPr="0051093D" w:rsidRDefault="000548B5"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عضو</w:t>
            </w:r>
            <w:r w:rsidR="008C70CB" w:rsidRPr="0051093D">
              <w:rPr>
                <w:rFonts w:ascii="B Titr" w:hAnsi="Arial" w:hint="cs"/>
                <w:b/>
                <w:bCs/>
                <w:color w:val="000000"/>
                <w:kern w:val="24"/>
                <w:sz w:val="18"/>
                <w:szCs w:val="18"/>
                <w:rtl/>
              </w:rPr>
              <w:t xml:space="preserve">هیات مدیره، معاون فنی،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Pr="0051093D">
              <w:rPr>
                <w:rFonts w:ascii="B Titr" w:hAnsi="Arial" w:hint="cs"/>
                <w:b/>
                <w:bCs/>
                <w:color w:val="000000"/>
                <w:kern w:val="24"/>
                <w:sz w:val="18"/>
                <w:szCs w:val="18"/>
                <w:rtl/>
              </w:rPr>
              <w:t>دو نفر خبره به تناسب موضوع</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hideMark/>
          </w:tcPr>
          <w:p w14:paraId="382697A0" w14:textId="2A9F859C" w:rsidR="008C70CB" w:rsidRPr="0051093D" w:rsidRDefault="00E052C8" w:rsidP="001B0DEE">
            <w:pPr>
              <w:spacing w:after="160" w:line="256" w:lineRule="auto"/>
              <w:jc w:val="both"/>
              <w:rPr>
                <w:rFonts w:ascii="Arial" w:eastAsia="Times New Roman" w:hAnsi="Arial"/>
                <w:b/>
                <w:bCs/>
                <w:sz w:val="18"/>
                <w:szCs w:val="18"/>
                <w:lang w:bidi="ar-SA"/>
              </w:rPr>
            </w:pPr>
            <w:r w:rsidRPr="0051093D">
              <w:rPr>
                <w:rFonts w:ascii="B Titr" w:hAnsi="Arial" w:hint="cs"/>
                <w:b/>
                <w:bCs/>
                <w:color w:val="000000"/>
                <w:kern w:val="24"/>
                <w:sz w:val="18"/>
                <w:szCs w:val="18"/>
                <w:rtl/>
              </w:rPr>
              <w:t>بررسی تولید و ا</w:t>
            </w:r>
            <w:r w:rsidR="008C70CB" w:rsidRPr="0051093D">
              <w:rPr>
                <w:rFonts w:ascii="B Titr" w:hAnsi="Arial" w:hint="cs"/>
                <w:b/>
                <w:bCs/>
                <w:color w:val="000000"/>
                <w:kern w:val="24"/>
                <w:sz w:val="18"/>
                <w:szCs w:val="18"/>
                <w:rtl/>
              </w:rPr>
              <w:t>رائه راهکارهای بهبود و ارتقا تولید</w:t>
            </w:r>
          </w:p>
        </w:tc>
      </w:tr>
      <w:tr w:rsidR="0093601A" w:rsidRPr="0051093D" w14:paraId="73A1498C" w14:textId="77777777" w:rsidTr="008C70CB">
        <w:trPr>
          <w:trHeight w:val="737"/>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tcPr>
          <w:p w14:paraId="7E98A9D9" w14:textId="398167AB"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18</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41B8EDA2" w14:textId="20F20A6B"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کمیته تحول</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6E8126CE" w14:textId="703E80AA"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 xml:space="preserve">مدیرعامل،عضو موظف هیات مدیره، معاونت مالی و سرمایه انسانی، </w:t>
            </w:r>
            <w:r w:rsidR="006C7DBC" w:rsidRPr="0051093D">
              <w:rPr>
                <w:rFonts w:ascii="B Titr" w:hAnsi="Arial" w:hint="cs"/>
                <w:b/>
                <w:bCs/>
                <w:color w:val="000000"/>
                <w:kern w:val="24"/>
                <w:sz w:val="18"/>
                <w:szCs w:val="18"/>
                <w:rtl/>
              </w:rPr>
              <w:t>معاون برنامه ریزی</w:t>
            </w:r>
            <w:r w:rsidR="006C7DBC">
              <w:rPr>
                <w:rFonts w:ascii="B Titr" w:hAnsi="Arial" w:hint="cs"/>
                <w:b/>
                <w:bCs/>
                <w:color w:val="000000"/>
                <w:kern w:val="24"/>
                <w:sz w:val="18"/>
                <w:szCs w:val="18"/>
                <w:rtl/>
              </w:rPr>
              <w:t>،توسعه و نظارت</w:t>
            </w:r>
            <w:r w:rsidRPr="0051093D">
              <w:rPr>
                <w:rFonts w:ascii="Arial" w:eastAsia="Times New Roman" w:hAnsi="Arial" w:hint="cs"/>
                <w:b/>
                <w:bCs/>
                <w:sz w:val="18"/>
                <w:szCs w:val="18"/>
                <w:rtl/>
                <w:lang w:bidi="ar-SA"/>
              </w:rPr>
              <w:t>،معاون فنی،مدیر حقوقی،مشاور مدیرعامل</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6BBAAD8F" w14:textId="3AEED90E" w:rsidR="0093601A" w:rsidRPr="0051093D" w:rsidRDefault="00E052C8"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ارتقا ظرفیت بهبود و تحول سازمانی در راستای افزایش بهره وری</w:t>
            </w:r>
          </w:p>
        </w:tc>
      </w:tr>
      <w:tr w:rsidR="0093601A" w:rsidRPr="008C70CB" w14:paraId="51EC796D" w14:textId="77777777" w:rsidTr="008C70CB">
        <w:trPr>
          <w:trHeight w:val="737"/>
        </w:trPr>
        <w:tc>
          <w:tcPr>
            <w:tcW w:w="299" w:type="pct"/>
            <w:tcBorders>
              <w:top w:val="single" w:sz="8" w:space="0" w:color="FFFFFF"/>
              <w:left w:val="single" w:sz="8" w:space="0" w:color="FFFFFF"/>
              <w:bottom w:val="single" w:sz="8" w:space="0" w:color="FFFFFF"/>
              <w:right w:val="single" w:sz="8" w:space="0" w:color="FFFFFF"/>
            </w:tcBorders>
            <w:shd w:val="clear" w:color="auto" w:fill="CBDFE4"/>
            <w:tcMar>
              <w:top w:w="55" w:type="dxa"/>
              <w:left w:w="109" w:type="dxa"/>
              <w:bottom w:w="55" w:type="dxa"/>
              <w:right w:w="109" w:type="dxa"/>
            </w:tcMar>
            <w:vAlign w:val="center"/>
          </w:tcPr>
          <w:p w14:paraId="71A0A8FB" w14:textId="5B1A2BDA"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19</w:t>
            </w:r>
          </w:p>
        </w:tc>
        <w:tc>
          <w:tcPr>
            <w:tcW w:w="889"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3B7F97AD" w14:textId="3ECFBF4B"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کمیته ریسک</w:t>
            </w:r>
          </w:p>
        </w:tc>
        <w:tc>
          <w:tcPr>
            <w:tcW w:w="2198"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28EA904E" w14:textId="0FA6C19E" w:rsidR="0093601A" w:rsidRPr="0051093D" w:rsidRDefault="0093601A"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عضو موظف هیات مدیره، معاونت مالی و سرمایه انسانی،مسئول حسابداری مدیریت</w:t>
            </w:r>
          </w:p>
        </w:tc>
        <w:tc>
          <w:tcPr>
            <w:tcW w:w="1614" w:type="pct"/>
            <w:tcBorders>
              <w:top w:val="single" w:sz="8" w:space="0" w:color="FFFFFF"/>
              <w:left w:val="single" w:sz="8" w:space="0" w:color="FFFFFF"/>
              <w:bottom w:val="single" w:sz="8" w:space="0" w:color="FFFFFF"/>
              <w:right w:val="single" w:sz="8" w:space="0" w:color="FFFFFF"/>
            </w:tcBorders>
            <w:shd w:val="clear" w:color="auto" w:fill="CBDFE4"/>
            <w:tcMar>
              <w:top w:w="11" w:type="dxa"/>
              <w:left w:w="32" w:type="dxa"/>
              <w:bottom w:w="0" w:type="dxa"/>
              <w:right w:w="32" w:type="dxa"/>
            </w:tcMar>
            <w:vAlign w:val="center"/>
          </w:tcPr>
          <w:p w14:paraId="49AECC9D" w14:textId="545E93C2" w:rsidR="0093601A" w:rsidRPr="0051093D" w:rsidRDefault="00D32BAE" w:rsidP="001B0DEE">
            <w:pPr>
              <w:spacing w:after="160" w:line="256" w:lineRule="auto"/>
              <w:jc w:val="both"/>
              <w:rPr>
                <w:rFonts w:ascii="B Titr" w:hAnsi="Arial"/>
                <w:b/>
                <w:bCs/>
                <w:color w:val="000000"/>
                <w:kern w:val="24"/>
                <w:sz w:val="18"/>
                <w:szCs w:val="18"/>
                <w:rtl/>
              </w:rPr>
            </w:pPr>
            <w:r w:rsidRPr="0051093D">
              <w:rPr>
                <w:rFonts w:ascii="B Titr" w:hAnsi="Arial" w:hint="cs"/>
                <w:b/>
                <w:bCs/>
                <w:color w:val="000000"/>
                <w:kern w:val="24"/>
                <w:sz w:val="18"/>
                <w:szCs w:val="18"/>
                <w:rtl/>
              </w:rPr>
              <w:t>جلوگیری از انحراف از اهداف کلان راهبردی در سطح شرکت از طریق اقدامات کنترلی و پیشگیرانه</w:t>
            </w:r>
          </w:p>
        </w:tc>
      </w:tr>
    </w:tbl>
    <w:p w14:paraId="7808B813" w14:textId="77777777" w:rsidR="008C70CB" w:rsidRDefault="008C70CB" w:rsidP="001B0DEE">
      <w:pPr>
        <w:tabs>
          <w:tab w:val="left" w:pos="555"/>
          <w:tab w:val="left" w:pos="8285"/>
          <w:tab w:val="right" w:pos="9360"/>
        </w:tabs>
        <w:ind w:left="720"/>
        <w:contextualSpacing/>
        <w:jc w:val="both"/>
        <w:rPr>
          <w:spacing w:val="-4"/>
          <w:position w:val="30"/>
          <w:sz w:val="26"/>
          <w:szCs w:val="26"/>
          <w:rtl/>
          <w:lang w:bidi="ar-IQ"/>
        </w:rPr>
      </w:pPr>
    </w:p>
    <w:p w14:paraId="1213AD8B" w14:textId="77777777" w:rsidR="008C70CB" w:rsidRDefault="008C70CB" w:rsidP="001B0DEE">
      <w:pPr>
        <w:tabs>
          <w:tab w:val="left" w:pos="555"/>
          <w:tab w:val="left" w:pos="8285"/>
          <w:tab w:val="right" w:pos="9360"/>
        </w:tabs>
        <w:ind w:left="720"/>
        <w:contextualSpacing/>
        <w:jc w:val="both"/>
        <w:rPr>
          <w:spacing w:val="-4"/>
          <w:position w:val="30"/>
          <w:sz w:val="26"/>
          <w:szCs w:val="26"/>
          <w:rtl/>
          <w:lang w:bidi="ar-IQ"/>
        </w:rPr>
        <w:sectPr w:rsidR="008C70CB" w:rsidSect="00DD2246">
          <w:footnotePr>
            <w:numRestart w:val="eachPage"/>
          </w:footnotePr>
          <w:pgSz w:w="16838" w:h="11906" w:orient="landscape" w:code="9"/>
          <w:pgMar w:top="1440" w:right="1440" w:bottom="1440" w:left="1440" w:header="0" w:footer="0" w:gutter="0"/>
          <w:cols w:space="708"/>
          <w:bidi/>
          <w:rtlGutter/>
          <w:docGrid w:linePitch="360"/>
        </w:sectPr>
      </w:pPr>
    </w:p>
    <w:p w14:paraId="4473DF78" w14:textId="63D1C35E" w:rsidR="00DA757D" w:rsidRPr="00B076D6" w:rsidRDefault="00AE54FE" w:rsidP="001B0DEE">
      <w:pPr>
        <w:pStyle w:val="Heading20"/>
        <w:rPr>
          <w:rtl/>
        </w:rPr>
      </w:pPr>
      <w:bookmarkStart w:id="84" w:name="_Toc175995450"/>
      <w:r>
        <w:rPr>
          <w:rFonts w:hint="cs"/>
          <w:rtl/>
        </w:rPr>
        <w:lastRenderedPageBreak/>
        <w:t xml:space="preserve">3-6-6- </w:t>
      </w:r>
      <w:r w:rsidR="009A21D1" w:rsidRPr="00B076D6">
        <w:rPr>
          <w:rtl/>
        </w:rPr>
        <w:t>تعداد جلسات</w:t>
      </w:r>
      <w:r w:rsidR="006C7DBC" w:rsidRPr="00B076D6">
        <w:rPr>
          <w:rtl/>
        </w:rPr>
        <w:t xml:space="preserve"> هیات مدیره و وضعیت حضور اعضا </w:t>
      </w:r>
      <w:r w:rsidR="00B076D6" w:rsidRPr="00B076D6">
        <w:rPr>
          <w:rFonts w:hint="cs"/>
          <w:rtl/>
        </w:rPr>
        <w:t>در ج</w:t>
      </w:r>
      <w:r w:rsidR="009A21D1" w:rsidRPr="00B076D6">
        <w:rPr>
          <w:rtl/>
        </w:rPr>
        <w:t>لسا</w:t>
      </w:r>
      <w:r w:rsidR="003D379B" w:rsidRPr="00B076D6">
        <w:rPr>
          <w:rFonts w:hint="cs"/>
          <w:rtl/>
        </w:rPr>
        <w:t>ت</w:t>
      </w:r>
      <w:bookmarkStart w:id="85" w:name="_Toc489350833"/>
      <w:bookmarkEnd w:id="84"/>
    </w:p>
    <w:p w14:paraId="40FE865C" w14:textId="64536520" w:rsidR="003D379B" w:rsidRDefault="003D379B" w:rsidP="001B0DEE">
      <w:pPr>
        <w:jc w:val="both"/>
        <w:rPr>
          <w:b/>
          <w:bCs/>
          <w:sz w:val="10"/>
          <w:rtl/>
          <w:lang w:bidi="ar-IQ"/>
        </w:rPr>
      </w:pPr>
    </w:p>
    <w:tbl>
      <w:tblPr>
        <w:tblStyle w:val="GridTable4-Accent518"/>
        <w:tblpPr w:leftFromText="180" w:rightFromText="180" w:vertAnchor="page" w:horzAnchor="margin" w:tblpXSpec="center" w:tblpY="2926"/>
        <w:tblW w:w="10789" w:type="dxa"/>
        <w:tblLook w:val="04A0" w:firstRow="1" w:lastRow="0" w:firstColumn="1" w:lastColumn="0" w:noHBand="0" w:noVBand="1"/>
      </w:tblPr>
      <w:tblGrid>
        <w:gridCol w:w="8785"/>
        <w:gridCol w:w="1264"/>
        <w:gridCol w:w="740"/>
      </w:tblGrid>
      <w:tr w:rsidR="00B076D6" w:rsidRPr="00DA757D" w14:paraId="44B2E808" w14:textId="77777777" w:rsidTr="00B076D6">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785" w:type="dxa"/>
          </w:tcPr>
          <w:p w14:paraId="744846B8" w14:textId="77777777" w:rsidR="00B076D6" w:rsidRPr="00DA757D" w:rsidRDefault="00B076D6" w:rsidP="001B0DEE">
            <w:pPr>
              <w:bidi/>
              <w:jc w:val="both"/>
              <w:rPr>
                <w:rFonts w:asciiTheme="minorHAnsi" w:eastAsiaTheme="minorHAnsi" w:hAnsiTheme="minorHAnsi"/>
                <w:sz w:val="22"/>
                <w:szCs w:val="22"/>
              </w:rPr>
            </w:pPr>
            <w:r w:rsidRPr="00DA757D">
              <w:rPr>
                <w:rFonts w:asciiTheme="minorHAnsi" w:eastAsiaTheme="minorHAnsi" w:hAnsiTheme="minorHAnsi" w:hint="cs"/>
                <w:sz w:val="22"/>
                <w:szCs w:val="22"/>
                <w:rtl/>
              </w:rPr>
              <w:t>حاضرین</w:t>
            </w:r>
          </w:p>
        </w:tc>
        <w:tc>
          <w:tcPr>
            <w:tcW w:w="1264" w:type="dxa"/>
          </w:tcPr>
          <w:p w14:paraId="13CDED45" w14:textId="77777777" w:rsidR="00B076D6" w:rsidRPr="00DA757D" w:rsidRDefault="00B076D6" w:rsidP="001B0DEE">
            <w:pPr>
              <w:bidi/>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sidRPr="00DA757D">
              <w:rPr>
                <w:rFonts w:asciiTheme="minorHAnsi" w:eastAsiaTheme="minorHAnsi" w:hAnsiTheme="minorHAnsi" w:hint="cs"/>
                <w:sz w:val="22"/>
                <w:szCs w:val="22"/>
                <w:rtl/>
              </w:rPr>
              <w:t>تاریخ</w:t>
            </w:r>
          </w:p>
        </w:tc>
        <w:tc>
          <w:tcPr>
            <w:tcW w:w="740" w:type="dxa"/>
          </w:tcPr>
          <w:p w14:paraId="5E141D3F" w14:textId="77777777" w:rsidR="00B076D6" w:rsidRPr="00DA757D" w:rsidRDefault="00B076D6" w:rsidP="001B0DEE">
            <w:pPr>
              <w:bidi/>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sidRPr="00DA757D">
              <w:rPr>
                <w:rFonts w:asciiTheme="minorHAnsi" w:eastAsiaTheme="minorHAnsi" w:hAnsiTheme="minorHAnsi" w:hint="cs"/>
                <w:sz w:val="22"/>
                <w:szCs w:val="22"/>
                <w:rtl/>
              </w:rPr>
              <w:t>شماره جلسه</w:t>
            </w:r>
          </w:p>
        </w:tc>
      </w:tr>
      <w:tr w:rsidR="00B076D6" w:rsidRPr="00DA757D" w14:paraId="7206FC8B"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1E7C5532" w14:textId="77777777" w:rsidR="00B076D6" w:rsidRPr="0051093D" w:rsidRDefault="00B076D6" w:rsidP="001B0DEE">
            <w:pPr>
              <w:bidi/>
              <w:jc w:val="both"/>
              <w:rPr>
                <w:rFonts w:asciiTheme="minorHAnsi" w:eastAsiaTheme="minorHAnsi" w:hAnsiTheme="minorHAnsi"/>
                <w:b w:val="0"/>
                <w:bCs w:val="0"/>
                <w:sz w:val="22"/>
                <w:szCs w:val="22"/>
                <w:rtl/>
              </w:rPr>
            </w:pPr>
            <w:r w:rsidRPr="0051093D">
              <w:rPr>
                <w:rFonts w:asciiTheme="minorHAnsi" w:eastAsiaTheme="minorHAnsi" w:hAnsiTheme="minorHAnsi"/>
                <w:b w:val="0"/>
                <w:bCs w:val="0"/>
                <w:sz w:val="22"/>
                <w:szCs w:val="22"/>
                <w:rtl/>
              </w:rPr>
              <w:t>آقا</w:t>
            </w:r>
            <w:r w:rsidRPr="0051093D">
              <w:rPr>
                <w:rFonts w:asciiTheme="minorHAnsi" w:eastAsiaTheme="minorHAnsi" w:hAnsiTheme="minorHAnsi" w:hint="cs"/>
                <w:b w:val="0"/>
                <w:bCs w:val="0"/>
                <w:sz w:val="22"/>
                <w:szCs w:val="22"/>
                <w:rtl/>
              </w:rPr>
              <w:t>ی</w:t>
            </w:r>
            <w:r w:rsidRPr="0051093D">
              <w:rPr>
                <w:rFonts w:asciiTheme="minorHAnsi" w:eastAsiaTheme="minorHAnsi" w:hAnsiTheme="minorHAnsi" w:hint="eastAsia"/>
                <w:b w:val="0"/>
                <w:bCs w:val="0"/>
                <w:sz w:val="22"/>
                <w:szCs w:val="22"/>
                <w:rtl/>
              </w:rPr>
              <w:t>ان</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مجتبی نوروزی</w:t>
            </w:r>
            <w:r w:rsidRPr="0051093D">
              <w:rPr>
                <w:rFonts w:asciiTheme="minorHAnsi" w:eastAsiaTheme="minorHAnsi" w:hAnsiTheme="minorHAnsi" w:hint="eastAsia"/>
                <w:b w:val="0"/>
                <w:bCs w:val="0"/>
                <w:sz w:val="22"/>
                <w:szCs w:val="22"/>
                <w:rtl/>
              </w:rPr>
              <w:t>،</w:t>
            </w:r>
            <w:r w:rsidRPr="0051093D">
              <w:rPr>
                <w:rFonts w:asciiTheme="minorHAnsi" w:eastAsiaTheme="minorHAnsi" w:hAnsiTheme="minorHAnsi" w:hint="cs"/>
                <w:b w:val="0"/>
                <w:bCs w:val="0"/>
                <w:sz w:val="22"/>
                <w:szCs w:val="22"/>
                <w:rtl/>
              </w:rPr>
              <w:t xml:space="preserve"> محسن محمدی،</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مهدی شاملی حاجی آبادی، کوروش نجفی پاشاکی،</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علیرضا راهب</w:t>
            </w:r>
            <w:r w:rsidRPr="0051093D">
              <w:rPr>
                <w:rFonts w:asciiTheme="minorHAnsi" w:eastAsiaTheme="minorHAnsi" w:hAnsiTheme="minorHAnsi" w:hint="eastAsia"/>
                <w:b w:val="0"/>
                <w:bCs w:val="0"/>
                <w:sz w:val="22"/>
                <w:szCs w:val="22"/>
                <w:rtl/>
              </w:rPr>
              <w:t>،</w:t>
            </w:r>
            <w:r w:rsidRPr="0051093D">
              <w:rPr>
                <w:rFonts w:asciiTheme="minorHAnsi" w:eastAsiaTheme="minorHAnsi" w:hAnsiTheme="minorHAnsi" w:hint="cs"/>
                <w:b w:val="0"/>
                <w:bCs w:val="0"/>
                <w:sz w:val="22"/>
                <w:szCs w:val="22"/>
                <w:rtl/>
              </w:rPr>
              <w:t xml:space="preserve"> </w:t>
            </w:r>
            <w:r w:rsidRPr="0051093D">
              <w:rPr>
                <w:rFonts w:asciiTheme="minorHAnsi" w:eastAsiaTheme="minorHAnsi" w:hAnsiTheme="minorHAnsi"/>
                <w:b w:val="0"/>
                <w:bCs w:val="0"/>
                <w:sz w:val="22"/>
                <w:szCs w:val="22"/>
                <w:rtl/>
              </w:rPr>
              <w:t xml:space="preserve">و </w:t>
            </w:r>
            <w:r w:rsidRPr="0051093D">
              <w:rPr>
                <w:rFonts w:asciiTheme="minorHAnsi" w:eastAsiaTheme="minorHAnsi" w:hAnsiTheme="minorHAnsi" w:hint="cs"/>
                <w:b w:val="0"/>
                <w:bCs w:val="0"/>
                <w:sz w:val="22"/>
                <w:szCs w:val="22"/>
                <w:rtl/>
              </w:rPr>
              <w:t>حامد شاه پوری ارانی</w:t>
            </w:r>
            <w:r w:rsidRPr="0051093D">
              <w:rPr>
                <w:rFonts w:asciiTheme="minorHAnsi" w:eastAsiaTheme="minorHAnsi" w:hAnsiTheme="minorHAnsi"/>
                <w:b w:val="0"/>
                <w:bCs w:val="0"/>
                <w:sz w:val="22"/>
                <w:szCs w:val="22"/>
                <w:rtl/>
              </w:rPr>
              <w:t xml:space="preserve"> </w:t>
            </w:r>
          </w:p>
        </w:tc>
        <w:tc>
          <w:tcPr>
            <w:tcW w:w="1264" w:type="dxa"/>
          </w:tcPr>
          <w:p w14:paraId="22DD3449"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16</w:t>
            </w:r>
            <w:r w:rsidRPr="00DA757D">
              <w:rPr>
                <w:rFonts w:asciiTheme="minorHAnsi" w:eastAsiaTheme="minorHAnsi" w:hAnsiTheme="minorHAnsi" w:hint="cs"/>
                <w:sz w:val="22"/>
                <w:szCs w:val="22"/>
                <w:rtl/>
              </w:rPr>
              <w:t>/03/14</w:t>
            </w:r>
            <w:r>
              <w:rPr>
                <w:rFonts w:asciiTheme="minorHAnsi" w:eastAsiaTheme="minorHAnsi" w:hAnsiTheme="minorHAnsi" w:hint="cs"/>
                <w:sz w:val="22"/>
                <w:szCs w:val="22"/>
                <w:rtl/>
              </w:rPr>
              <w:t>02</w:t>
            </w:r>
          </w:p>
        </w:tc>
        <w:tc>
          <w:tcPr>
            <w:tcW w:w="740" w:type="dxa"/>
          </w:tcPr>
          <w:p w14:paraId="1B2B952F"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232</w:t>
            </w:r>
          </w:p>
        </w:tc>
      </w:tr>
      <w:tr w:rsidR="00B076D6" w:rsidRPr="00DA757D" w14:paraId="5F6E8980" w14:textId="77777777" w:rsidTr="00B076D6">
        <w:trPr>
          <w:trHeight w:val="373"/>
        </w:trPr>
        <w:tc>
          <w:tcPr>
            <w:cnfStyle w:val="001000000000" w:firstRow="0" w:lastRow="0" w:firstColumn="1" w:lastColumn="0" w:oddVBand="0" w:evenVBand="0" w:oddHBand="0" w:evenHBand="0" w:firstRowFirstColumn="0" w:firstRowLastColumn="0" w:lastRowFirstColumn="0" w:lastRowLastColumn="0"/>
            <w:tcW w:w="8785" w:type="dxa"/>
          </w:tcPr>
          <w:p w14:paraId="111363D9" w14:textId="77777777" w:rsidR="00B076D6" w:rsidRPr="0051093D" w:rsidRDefault="00B076D6" w:rsidP="001B0DEE">
            <w:pPr>
              <w:bidi/>
              <w:jc w:val="both"/>
              <w:rPr>
                <w:rFonts w:asciiTheme="minorHAnsi" w:eastAsiaTheme="minorHAnsi" w:hAnsiTheme="minorHAnsi"/>
                <w:b w:val="0"/>
                <w:bCs w:val="0"/>
                <w:sz w:val="22"/>
                <w:szCs w:val="22"/>
                <w:rtl/>
              </w:rPr>
            </w:pPr>
            <w:r w:rsidRPr="0051093D">
              <w:rPr>
                <w:rFonts w:asciiTheme="minorHAnsi" w:eastAsiaTheme="minorHAnsi" w:hAnsiTheme="minorHAnsi"/>
                <w:b w:val="0"/>
                <w:bCs w:val="0"/>
                <w:sz w:val="22"/>
                <w:szCs w:val="22"/>
                <w:rtl/>
              </w:rPr>
              <w:t>آقا</w:t>
            </w:r>
            <w:r w:rsidRPr="0051093D">
              <w:rPr>
                <w:rFonts w:asciiTheme="minorHAnsi" w:eastAsiaTheme="minorHAnsi" w:hAnsiTheme="minorHAnsi" w:hint="cs"/>
                <w:b w:val="0"/>
                <w:bCs w:val="0"/>
                <w:sz w:val="22"/>
                <w:szCs w:val="22"/>
                <w:rtl/>
              </w:rPr>
              <w:t>ی</w:t>
            </w:r>
            <w:r w:rsidRPr="0051093D">
              <w:rPr>
                <w:rFonts w:asciiTheme="minorHAnsi" w:eastAsiaTheme="minorHAnsi" w:hAnsiTheme="minorHAnsi" w:hint="eastAsia"/>
                <w:b w:val="0"/>
                <w:bCs w:val="0"/>
                <w:sz w:val="22"/>
                <w:szCs w:val="22"/>
                <w:rtl/>
              </w:rPr>
              <w:t>ان</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مجتبی نوروزی</w:t>
            </w:r>
            <w:r w:rsidRPr="0051093D">
              <w:rPr>
                <w:rFonts w:asciiTheme="minorHAnsi" w:eastAsiaTheme="minorHAnsi" w:hAnsiTheme="minorHAnsi" w:hint="eastAsia"/>
                <w:b w:val="0"/>
                <w:bCs w:val="0"/>
                <w:sz w:val="22"/>
                <w:szCs w:val="22"/>
                <w:rtl/>
              </w:rPr>
              <w:t>،</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مهدی شاملی حاجی آبادی، کوروش نجفی پاشاکی،</w:t>
            </w:r>
            <w:r w:rsidRPr="0051093D">
              <w:rPr>
                <w:rFonts w:asciiTheme="minorHAnsi" w:eastAsiaTheme="minorHAnsi" w:hAnsiTheme="minorHAnsi"/>
                <w:b w:val="0"/>
                <w:bCs w:val="0"/>
                <w:sz w:val="22"/>
                <w:szCs w:val="22"/>
                <w:rtl/>
              </w:rPr>
              <w:t xml:space="preserve"> </w:t>
            </w:r>
            <w:r w:rsidRPr="0051093D">
              <w:rPr>
                <w:rFonts w:asciiTheme="minorHAnsi" w:eastAsiaTheme="minorHAnsi" w:hAnsiTheme="minorHAnsi" w:hint="cs"/>
                <w:b w:val="0"/>
                <w:bCs w:val="0"/>
                <w:sz w:val="22"/>
                <w:szCs w:val="22"/>
                <w:rtl/>
              </w:rPr>
              <w:t xml:space="preserve">علیرضا راهب </w:t>
            </w:r>
            <w:r w:rsidRPr="0051093D">
              <w:rPr>
                <w:rFonts w:asciiTheme="minorHAnsi" w:eastAsiaTheme="minorHAnsi" w:hAnsiTheme="minorHAnsi"/>
                <w:b w:val="0"/>
                <w:bCs w:val="0"/>
                <w:sz w:val="22"/>
                <w:szCs w:val="22"/>
                <w:rtl/>
              </w:rPr>
              <w:t xml:space="preserve">و </w:t>
            </w:r>
            <w:r w:rsidRPr="0051093D">
              <w:rPr>
                <w:rFonts w:asciiTheme="minorHAnsi" w:eastAsiaTheme="minorHAnsi" w:hAnsiTheme="minorHAnsi" w:hint="cs"/>
                <w:b w:val="0"/>
                <w:bCs w:val="0"/>
                <w:sz w:val="22"/>
                <w:szCs w:val="22"/>
                <w:rtl/>
              </w:rPr>
              <w:t>حامد شاه پوری ارانی</w:t>
            </w:r>
            <w:r w:rsidRPr="0051093D">
              <w:rPr>
                <w:rFonts w:asciiTheme="minorHAnsi" w:eastAsiaTheme="minorHAnsi" w:hAnsiTheme="minorHAnsi"/>
                <w:b w:val="0"/>
                <w:bCs w:val="0"/>
                <w:sz w:val="22"/>
                <w:szCs w:val="22"/>
                <w:rtl/>
              </w:rPr>
              <w:t xml:space="preserve"> </w:t>
            </w:r>
          </w:p>
        </w:tc>
        <w:tc>
          <w:tcPr>
            <w:tcW w:w="1264" w:type="dxa"/>
          </w:tcPr>
          <w:p w14:paraId="2FEA3F58"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14/04/1402</w:t>
            </w:r>
          </w:p>
        </w:tc>
        <w:tc>
          <w:tcPr>
            <w:tcW w:w="740" w:type="dxa"/>
          </w:tcPr>
          <w:p w14:paraId="488CDFB2"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233</w:t>
            </w:r>
          </w:p>
        </w:tc>
      </w:tr>
      <w:tr w:rsidR="00B076D6" w:rsidRPr="00DA757D" w14:paraId="0B857805"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2E9DEB89"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r w:rsidRPr="003E6690">
              <w:rPr>
                <w:rFonts w:asciiTheme="minorHAnsi" w:eastAsiaTheme="minorHAnsi" w:hAnsiTheme="minorHAnsi"/>
                <w:b w:val="0"/>
                <w:bCs w:val="0"/>
                <w:sz w:val="22"/>
                <w:szCs w:val="22"/>
                <w:rtl/>
              </w:rPr>
              <w:t xml:space="preserve"> </w:t>
            </w:r>
          </w:p>
        </w:tc>
        <w:tc>
          <w:tcPr>
            <w:tcW w:w="1264" w:type="dxa"/>
          </w:tcPr>
          <w:p w14:paraId="7B61C028"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03/05/1402</w:t>
            </w:r>
          </w:p>
        </w:tc>
        <w:tc>
          <w:tcPr>
            <w:tcW w:w="740" w:type="dxa"/>
          </w:tcPr>
          <w:p w14:paraId="7015B31E"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234</w:t>
            </w:r>
          </w:p>
        </w:tc>
      </w:tr>
      <w:tr w:rsidR="00B076D6" w:rsidRPr="00DA757D" w14:paraId="26B966C2" w14:textId="77777777" w:rsidTr="00B076D6">
        <w:trPr>
          <w:trHeight w:val="373"/>
        </w:trPr>
        <w:tc>
          <w:tcPr>
            <w:cnfStyle w:val="001000000000" w:firstRow="0" w:lastRow="0" w:firstColumn="1" w:lastColumn="0" w:oddVBand="0" w:evenVBand="0" w:oddHBand="0" w:evenHBand="0" w:firstRowFirstColumn="0" w:firstRowLastColumn="0" w:lastRowFirstColumn="0" w:lastRowLastColumn="0"/>
            <w:tcW w:w="8785" w:type="dxa"/>
          </w:tcPr>
          <w:p w14:paraId="1A59FD82"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095F25B8"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04/05/1402</w:t>
            </w:r>
          </w:p>
        </w:tc>
        <w:tc>
          <w:tcPr>
            <w:tcW w:w="740" w:type="dxa"/>
          </w:tcPr>
          <w:p w14:paraId="2236ADE1"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235</w:t>
            </w:r>
          </w:p>
        </w:tc>
      </w:tr>
      <w:tr w:rsidR="00B076D6" w:rsidRPr="00DA757D" w14:paraId="020AF5B6"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31A7E809"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hint="cs"/>
                <w:b w:val="0"/>
                <w:bCs w:val="0"/>
                <w:sz w:val="22"/>
                <w:szCs w:val="22"/>
                <w:rtl/>
              </w:rPr>
              <w:t xml:space="preserve">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117D66A8"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01/06/1402</w:t>
            </w:r>
          </w:p>
        </w:tc>
        <w:tc>
          <w:tcPr>
            <w:tcW w:w="740" w:type="dxa"/>
          </w:tcPr>
          <w:p w14:paraId="12D7F627"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236</w:t>
            </w:r>
          </w:p>
        </w:tc>
      </w:tr>
      <w:tr w:rsidR="00B076D6" w:rsidRPr="00DA757D" w14:paraId="5CFB3BFB" w14:textId="77777777" w:rsidTr="00B076D6">
        <w:trPr>
          <w:trHeight w:val="373"/>
        </w:trPr>
        <w:tc>
          <w:tcPr>
            <w:cnfStyle w:val="001000000000" w:firstRow="0" w:lastRow="0" w:firstColumn="1" w:lastColumn="0" w:oddVBand="0" w:evenVBand="0" w:oddHBand="0" w:evenHBand="0" w:firstRowFirstColumn="0" w:firstRowLastColumn="0" w:lastRowFirstColumn="0" w:lastRowLastColumn="0"/>
            <w:tcW w:w="8785" w:type="dxa"/>
          </w:tcPr>
          <w:p w14:paraId="7980FBCA"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 xml:space="preserve">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644868D2"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07/06/1402</w:t>
            </w:r>
          </w:p>
        </w:tc>
        <w:tc>
          <w:tcPr>
            <w:tcW w:w="740" w:type="dxa"/>
          </w:tcPr>
          <w:p w14:paraId="48EA3B8C"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237</w:t>
            </w:r>
          </w:p>
        </w:tc>
      </w:tr>
      <w:tr w:rsidR="00B076D6" w:rsidRPr="00DA757D" w14:paraId="0EDCF1E8"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2D38E905"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 xml:space="preserve">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7B5040AD"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29/06/1402</w:t>
            </w:r>
          </w:p>
        </w:tc>
        <w:tc>
          <w:tcPr>
            <w:tcW w:w="740" w:type="dxa"/>
          </w:tcPr>
          <w:p w14:paraId="50CE2136"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238</w:t>
            </w:r>
          </w:p>
        </w:tc>
      </w:tr>
      <w:tr w:rsidR="00B076D6" w:rsidRPr="00DA757D" w14:paraId="58AAC231" w14:textId="77777777" w:rsidTr="00B076D6">
        <w:trPr>
          <w:trHeight w:val="373"/>
        </w:trPr>
        <w:tc>
          <w:tcPr>
            <w:cnfStyle w:val="001000000000" w:firstRow="0" w:lastRow="0" w:firstColumn="1" w:lastColumn="0" w:oddVBand="0" w:evenVBand="0" w:oddHBand="0" w:evenHBand="0" w:firstRowFirstColumn="0" w:firstRowLastColumn="0" w:lastRowFirstColumn="0" w:lastRowLastColumn="0"/>
            <w:tcW w:w="8785" w:type="dxa"/>
          </w:tcPr>
          <w:p w14:paraId="4D390A3A"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204A2EB6"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13/07/1402</w:t>
            </w:r>
          </w:p>
        </w:tc>
        <w:tc>
          <w:tcPr>
            <w:tcW w:w="740" w:type="dxa"/>
          </w:tcPr>
          <w:p w14:paraId="58EEB536"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239</w:t>
            </w:r>
          </w:p>
        </w:tc>
      </w:tr>
      <w:tr w:rsidR="00B076D6" w:rsidRPr="00DA757D" w14:paraId="228DBEB5"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29E8A905"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5DA8E8C6"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16/07/1402</w:t>
            </w:r>
          </w:p>
        </w:tc>
        <w:tc>
          <w:tcPr>
            <w:tcW w:w="740" w:type="dxa"/>
          </w:tcPr>
          <w:p w14:paraId="33F6EA78"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240</w:t>
            </w:r>
          </w:p>
        </w:tc>
      </w:tr>
      <w:tr w:rsidR="00B076D6" w:rsidRPr="00DA757D" w14:paraId="69D939B3" w14:textId="77777777" w:rsidTr="00B076D6">
        <w:trPr>
          <w:trHeight w:val="373"/>
        </w:trPr>
        <w:tc>
          <w:tcPr>
            <w:cnfStyle w:val="001000000000" w:firstRow="0" w:lastRow="0" w:firstColumn="1" w:lastColumn="0" w:oddVBand="0" w:evenVBand="0" w:oddHBand="0" w:evenHBand="0" w:firstRowFirstColumn="0" w:firstRowLastColumn="0" w:lastRowFirstColumn="0" w:lastRowLastColumn="0"/>
            <w:tcW w:w="8785" w:type="dxa"/>
          </w:tcPr>
          <w:p w14:paraId="32D9F9AD"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6F4C261B"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30/07/1402</w:t>
            </w:r>
          </w:p>
        </w:tc>
        <w:tc>
          <w:tcPr>
            <w:tcW w:w="740" w:type="dxa"/>
          </w:tcPr>
          <w:p w14:paraId="575EC5DB"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241</w:t>
            </w:r>
          </w:p>
        </w:tc>
      </w:tr>
      <w:tr w:rsidR="00B076D6" w:rsidRPr="00DA757D" w14:paraId="531D5EB0"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4D876B62"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5F2F62E5"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14/08/1402</w:t>
            </w:r>
          </w:p>
        </w:tc>
        <w:tc>
          <w:tcPr>
            <w:tcW w:w="740" w:type="dxa"/>
          </w:tcPr>
          <w:p w14:paraId="37F1D24B"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242</w:t>
            </w:r>
          </w:p>
        </w:tc>
      </w:tr>
      <w:tr w:rsidR="00B076D6" w:rsidRPr="00DA757D" w14:paraId="37057FDA"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28C65ECE"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5D2FC8A5"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23/08/1402</w:t>
            </w:r>
          </w:p>
        </w:tc>
        <w:tc>
          <w:tcPr>
            <w:tcW w:w="740" w:type="dxa"/>
          </w:tcPr>
          <w:p w14:paraId="0D314A8B"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243</w:t>
            </w:r>
          </w:p>
        </w:tc>
      </w:tr>
      <w:tr w:rsidR="00B076D6" w:rsidRPr="00DA757D" w14:paraId="5C78A9BA" w14:textId="77777777" w:rsidTr="00B076D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8785" w:type="dxa"/>
          </w:tcPr>
          <w:p w14:paraId="6906A15D"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3E695E74"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28/08/1402</w:t>
            </w:r>
          </w:p>
        </w:tc>
        <w:tc>
          <w:tcPr>
            <w:tcW w:w="740" w:type="dxa"/>
          </w:tcPr>
          <w:p w14:paraId="6B5950AB"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244</w:t>
            </w:r>
          </w:p>
        </w:tc>
      </w:tr>
      <w:tr w:rsidR="00B076D6" w:rsidRPr="00DA757D" w14:paraId="65AFEF30"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1C143D48"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4F7FBE89"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11/09/1402</w:t>
            </w:r>
          </w:p>
        </w:tc>
        <w:tc>
          <w:tcPr>
            <w:tcW w:w="740" w:type="dxa"/>
          </w:tcPr>
          <w:p w14:paraId="72BD5D44"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245</w:t>
            </w:r>
          </w:p>
        </w:tc>
      </w:tr>
      <w:tr w:rsidR="00B076D6" w:rsidRPr="00DA757D" w14:paraId="2FB35F6A" w14:textId="77777777" w:rsidTr="00B076D6">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8785" w:type="dxa"/>
          </w:tcPr>
          <w:p w14:paraId="2977FD73"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7B42E5A9"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12/09/1402</w:t>
            </w:r>
          </w:p>
        </w:tc>
        <w:tc>
          <w:tcPr>
            <w:tcW w:w="740" w:type="dxa"/>
          </w:tcPr>
          <w:p w14:paraId="50719023"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246</w:t>
            </w:r>
          </w:p>
        </w:tc>
      </w:tr>
      <w:tr w:rsidR="00B076D6" w:rsidRPr="00DA757D" w14:paraId="40F729C3" w14:textId="77777777" w:rsidTr="00B076D6">
        <w:trPr>
          <w:trHeight w:val="218"/>
        </w:trPr>
        <w:tc>
          <w:tcPr>
            <w:cnfStyle w:val="001000000000" w:firstRow="0" w:lastRow="0" w:firstColumn="1" w:lastColumn="0" w:oddVBand="0" w:evenVBand="0" w:oddHBand="0" w:evenHBand="0" w:firstRowFirstColumn="0" w:firstRowLastColumn="0" w:lastRowFirstColumn="0" w:lastRowLastColumn="0"/>
            <w:tcW w:w="8785" w:type="dxa"/>
          </w:tcPr>
          <w:p w14:paraId="0F60310A"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784603B4"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27/09/1402</w:t>
            </w:r>
          </w:p>
        </w:tc>
        <w:tc>
          <w:tcPr>
            <w:tcW w:w="740" w:type="dxa"/>
          </w:tcPr>
          <w:p w14:paraId="3108FDA3"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247</w:t>
            </w:r>
          </w:p>
        </w:tc>
      </w:tr>
      <w:tr w:rsidR="00B076D6" w:rsidRPr="00DA757D" w14:paraId="4A718122" w14:textId="77777777" w:rsidTr="00B076D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8785" w:type="dxa"/>
          </w:tcPr>
          <w:p w14:paraId="6509E59F"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47BADF0D"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28/09/1402</w:t>
            </w:r>
          </w:p>
        </w:tc>
        <w:tc>
          <w:tcPr>
            <w:tcW w:w="740" w:type="dxa"/>
          </w:tcPr>
          <w:p w14:paraId="670BCAD7"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248</w:t>
            </w:r>
          </w:p>
        </w:tc>
      </w:tr>
      <w:tr w:rsidR="00B076D6" w:rsidRPr="00DA757D" w14:paraId="42714615"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7F73C5D2"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17790CA4"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10/10/1402</w:t>
            </w:r>
          </w:p>
        </w:tc>
        <w:tc>
          <w:tcPr>
            <w:tcW w:w="740" w:type="dxa"/>
          </w:tcPr>
          <w:p w14:paraId="19E6B317"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249</w:t>
            </w:r>
          </w:p>
        </w:tc>
      </w:tr>
      <w:tr w:rsidR="00B076D6" w:rsidRPr="00DA757D" w14:paraId="1E9F1EF2"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0E9A6D79" w14:textId="77777777" w:rsidR="00B076D6" w:rsidRPr="00DA757D" w:rsidRDefault="00B076D6" w:rsidP="001B0DEE">
            <w:pPr>
              <w:bidi/>
              <w:jc w:val="both"/>
              <w:rPr>
                <w:rFonts w:asciiTheme="minorHAnsi" w:eastAsiaTheme="minorHAnsi" w:hAnsiTheme="minorHAnsi"/>
                <w:b w:val="0"/>
                <w:bCs w:val="0"/>
                <w:sz w:val="22"/>
                <w:szCs w:val="22"/>
                <w:rtl/>
              </w:rPr>
            </w:pP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مهدی شاملی حاجی آبادی، ،</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55666644"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16/10/1402</w:t>
            </w:r>
          </w:p>
        </w:tc>
        <w:tc>
          <w:tcPr>
            <w:tcW w:w="740" w:type="dxa"/>
          </w:tcPr>
          <w:p w14:paraId="546E1817"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250</w:t>
            </w:r>
          </w:p>
        </w:tc>
      </w:tr>
      <w:tr w:rsidR="00B076D6" w:rsidRPr="00DA757D" w14:paraId="28633040"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5972F5AA"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مجتبی نوروزی</w:t>
            </w:r>
            <w:r w:rsidRPr="003E6690">
              <w:rPr>
                <w:rFonts w:asciiTheme="minorHAnsi" w:eastAsiaTheme="minorHAnsi" w:hAnsiTheme="minorHAnsi" w:hint="eastAsia"/>
                <w:b w:val="0"/>
                <w:bCs w:val="0"/>
                <w:sz w:val="22"/>
                <w:szCs w:val="22"/>
                <w:rtl/>
              </w:rPr>
              <w:t>،</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2A476D1A"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24/10/1402</w:t>
            </w:r>
          </w:p>
        </w:tc>
        <w:tc>
          <w:tcPr>
            <w:tcW w:w="740" w:type="dxa"/>
          </w:tcPr>
          <w:p w14:paraId="113138F8"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251</w:t>
            </w:r>
          </w:p>
        </w:tc>
      </w:tr>
      <w:tr w:rsidR="00B076D6" w:rsidRPr="00DA757D" w14:paraId="58851C12"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003EDCE6" w14:textId="77777777" w:rsidR="00B076D6" w:rsidRPr="00DA757D" w:rsidRDefault="00B076D6" w:rsidP="001B0DEE">
            <w:pPr>
              <w:bidi/>
              <w:jc w:val="both"/>
              <w:rPr>
                <w:rFonts w:asciiTheme="minorHAnsi" w:eastAsiaTheme="minorHAnsi" w:hAnsiTheme="minorHAnsi"/>
                <w:b w:val="0"/>
                <w:bCs w:val="0"/>
                <w:sz w:val="22"/>
                <w:szCs w:val="22"/>
                <w:rtl/>
              </w:rPr>
            </w:pP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06AD0846"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08/11/1402</w:t>
            </w:r>
          </w:p>
        </w:tc>
        <w:tc>
          <w:tcPr>
            <w:tcW w:w="740" w:type="dxa"/>
          </w:tcPr>
          <w:p w14:paraId="3723190F"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252</w:t>
            </w:r>
          </w:p>
        </w:tc>
      </w:tr>
      <w:tr w:rsidR="00B076D6" w:rsidRPr="00DA757D" w14:paraId="3C31B773"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0592C1F9"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 xml:space="preserve">علیرضا راهب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6A28225B"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21/11/1402</w:t>
            </w:r>
          </w:p>
        </w:tc>
        <w:tc>
          <w:tcPr>
            <w:tcW w:w="740" w:type="dxa"/>
          </w:tcPr>
          <w:p w14:paraId="20BAE00B"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253</w:t>
            </w:r>
          </w:p>
        </w:tc>
      </w:tr>
      <w:tr w:rsidR="00B076D6" w:rsidRPr="00DA757D" w14:paraId="5735B298"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5A578C1F"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w:t>
            </w:r>
            <w:r w:rsidRPr="003E6690">
              <w:rPr>
                <w:rFonts w:asciiTheme="minorHAnsi" w:eastAsiaTheme="minorHAnsi" w:hAnsiTheme="minorHAnsi" w:hint="cs"/>
                <w:b w:val="0"/>
                <w:bCs w:val="0"/>
                <w:sz w:val="22"/>
                <w:szCs w:val="22"/>
                <w:rtl/>
              </w:rPr>
              <w:t xml:space="preserve">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6BA756D4"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23/11/1402</w:t>
            </w:r>
          </w:p>
        </w:tc>
        <w:tc>
          <w:tcPr>
            <w:tcW w:w="740" w:type="dxa"/>
          </w:tcPr>
          <w:p w14:paraId="0DBAED7E"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254</w:t>
            </w:r>
          </w:p>
        </w:tc>
      </w:tr>
      <w:tr w:rsidR="00B076D6" w:rsidRPr="00DA757D" w14:paraId="54B41C59"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4211576C"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w:t>
            </w:r>
            <w:r w:rsidRPr="003E6690">
              <w:rPr>
                <w:rFonts w:asciiTheme="minorHAnsi" w:eastAsiaTheme="minorHAnsi" w:hAnsiTheme="minorHAnsi" w:hint="cs"/>
                <w:b w:val="0"/>
                <w:bCs w:val="0"/>
                <w:sz w:val="22"/>
                <w:szCs w:val="22"/>
                <w:rtl/>
              </w:rPr>
              <w:t xml:space="preserve">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2E539AC9"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20/12/1402</w:t>
            </w:r>
          </w:p>
        </w:tc>
        <w:tc>
          <w:tcPr>
            <w:tcW w:w="740" w:type="dxa"/>
          </w:tcPr>
          <w:p w14:paraId="5865CE9C"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256</w:t>
            </w:r>
          </w:p>
        </w:tc>
      </w:tr>
      <w:tr w:rsidR="00B076D6" w:rsidRPr="00DA757D" w14:paraId="6B1F6AF2" w14:textId="77777777" w:rsidTr="00B076D6">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85" w:type="dxa"/>
          </w:tcPr>
          <w:p w14:paraId="1CB06ED5"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w:t>
            </w:r>
            <w:r w:rsidRPr="003E6690">
              <w:rPr>
                <w:rFonts w:asciiTheme="minorHAnsi" w:eastAsiaTheme="minorHAnsi" w:hAnsiTheme="minorHAnsi" w:hint="cs"/>
                <w:b w:val="0"/>
                <w:bCs w:val="0"/>
                <w:sz w:val="22"/>
                <w:szCs w:val="22"/>
                <w:rtl/>
              </w:rPr>
              <w:t xml:space="preserve">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37989574"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21/01/1403</w:t>
            </w:r>
          </w:p>
        </w:tc>
        <w:tc>
          <w:tcPr>
            <w:tcW w:w="740" w:type="dxa"/>
          </w:tcPr>
          <w:p w14:paraId="73AA6631"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257</w:t>
            </w:r>
          </w:p>
        </w:tc>
      </w:tr>
      <w:tr w:rsidR="00B076D6" w:rsidRPr="00DA757D" w14:paraId="36AB3CF6" w14:textId="77777777" w:rsidTr="00B076D6">
        <w:trPr>
          <w:trHeight w:val="359"/>
        </w:trPr>
        <w:tc>
          <w:tcPr>
            <w:cnfStyle w:val="001000000000" w:firstRow="0" w:lastRow="0" w:firstColumn="1" w:lastColumn="0" w:oddVBand="0" w:evenVBand="0" w:oddHBand="0" w:evenHBand="0" w:firstRowFirstColumn="0" w:firstRowLastColumn="0" w:lastRowFirstColumn="0" w:lastRowLastColumn="0"/>
            <w:tcW w:w="8785" w:type="dxa"/>
          </w:tcPr>
          <w:p w14:paraId="2F56BD93"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w:t>
            </w:r>
            <w:r w:rsidRPr="003E6690">
              <w:rPr>
                <w:rFonts w:asciiTheme="minorHAnsi" w:eastAsiaTheme="minorHAnsi" w:hAnsiTheme="minorHAnsi" w:hint="cs"/>
                <w:b w:val="0"/>
                <w:bCs w:val="0"/>
                <w:sz w:val="22"/>
                <w:szCs w:val="22"/>
                <w:rtl/>
              </w:rPr>
              <w:t xml:space="preserve">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2DB38D64"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11/02/1403</w:t>
            </w:r>
          </w:p>
        </w:tc>
        <w:tc>
          <w:tcPr>
            <w:tcW w:w="740" w:type="dxa"/>
          </w:tcPr>
          <w:p w14:paraId="5C43F8C3" w14:textId="77777777" w:rsidR="00B076D6" w:rsidRPr="00DA757D" w:rsidRDefault="00B076D6" w:rsidP="001B0DEE">
            <w:pPr>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258</w:t>
            </w:r>
          </w:p>
        </w:tc>
      </w:tr>
      <w:tr w:rsidR="00B076D6" w:rsidRPr="00DA757D" w14:paraId="6E4B6EC9" w14:textId="77777777" w:rsidTr="00B076D6">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785" w:type="dxa"/>
          </w:tcPr>
          <w:p w14:paraId="624E8753" w14:textId="77777777" w:rsidR="00B076D6" w:rsidRPr="00DA757D" w:rsidRDefault="00B076D6" w:rsidP="001B0DEE">
            <w:pPr>
              <w:bidi/>
              <w:jc w:val="both"/>
              <w:rPr>
                <w:rFonts w:asciiTheme="minorHAnsi" w:eastAsiaTheme="minorHAnsi" w:hAnsiTheme="minorHAnsi"/>
                <w:b w:val="0"/>
                <w:bCs w:val="0"/>
                <w:sz w:val="22"/>
                <w:szCs w:val="22"/>
                <w:rtl/>
              </w:rPr>
            </w:pPr>
            <w:r w:rsidRPr="003E6690">
              <w:rPr>
                <w:rFonts w:asciiTheme="minorHAnsi" w:eastAsiaTheme="minorHAnsi" w:hAnsiTheme="minorHAnsi"/>
                <w:b w:val="0"/>
                <w:bCs w:val="0"/>
                <w:sz w:val="22"/>
                <w:szCs w:val="22"/>
                <w:rtl/>
              </w:rPr>
              <w:t>آقا</w:t>
            </w:r>
            <w:r w:rsidRPr="003E6690">
              <w:rPr>
                <w:rFonts w:asciiTheme="minorHAnsi" w:eastAsiaTheme="minorHAnsi" w:hAnsiTheme="minorHAnsi" w:hint="cs"/>
                <w:b w:val="0"/>
                <w:bCs w:val="0"/>
                <w:sz w:val="22"/>
                <w:szCs w:val="22"/>
                <w:rtl/>
              </w:rPr>
              <w:t>ی</w:t>
            </w:r>
            <w:r w:rsidRPr="003E6690">
              <w:rPr>
                <w:rFonts w:asciiTheme="minorHAnsi" w:eastAsiaTheme="minorHAnsi" w:hAnsiTheme="minorHAnsi" w:hint="eastAsia"/>
                <w:b w:val="0"/>
                <w:bCs w:val="0"/>
                <w:sz w:val="22"/>
                <w:szCs w:val="22"/>
                <w:rtl/>
              </w:rPr>
              <w:t>ان</w:t>
            </w:r>
            <w:r w:rsidRPr="003E6690">
              <w:rPr>
                <w:rFonts w:asciiTheme="minorHAnsi" w:eastAsiaTheme="minorHAnsi" w:hAnsiTheme="minorHAnsi"/>
                <w:b w:val="0"/>
                <w:bCs w:val="0"/>
                <w:sz w:val="22"/>
                <w:szCs w:val="22"/>
                <w:rtl/>
              </w:rPr>
              <w:t xml:space="preserve"> </w:t>
            </w:r>
            <w:r>
              <w:rPr>
                <w:rFonts w:asciiTheme="minorHAnsi" w:eastAsiaTheme="minorHAnsi" w:hAnsiTheme="minorHAnsi" w:hint="cs"/>
                <w:b w:val="0"/>
                <w:bCs w:val="0"/>
                <w:sz w:val="22"/>
                <w:szCs w:val="22"/>
                <w:rtl/>
              </w:rPr>
              <w:t xml:space="preserve">محسن محمدی، </w:t>
            </w:r>
            <w:r w:rsidRPr="003E6690">
              <w:rPr>
                <w:rFonts w:asciiTheme="minorHAnsi" w:eastAsiaTheme="minorHAnsi" w:hAnsiTheme="minorHAnsi" w:hint="cs"/>
                <w:b w:val="0"/>
                <w:bCs w:val="0"/>
                <w:sz w:val="22"/>
                <w:szCs w:val="22"/>
                <w:rtl/>
              </w:rPr>
              <w:t xml:space="preserve">مهدی شاملی حاجی آبادی، </w:t>
            </w:r>
            <w:r>
              <w:rPr>
                <w:rFonts w:asciiTheme="minorHAnsi" w:eastAsiaTheme="minorHAnsi" w:hAnsiTheme="minorHAnsi" w:hint="cs"/>
                <w:b w:val="0"/>
                <w:bCs w:val="0"/>
                <w:sz w:val="22"/>
                <w:szCs w:val="22"/>
                <w:rtl/>
              </w:rPr>
              <w:t>امیر وثوقی</w:t>
            </w:r>
            <w:r w:rsidRPr="003E6690">
              <w:rPr>
                <w:rFonts w:asciiTheme="minorHAnsi" w:eastAsiaTheme="minorHAnsi" w:hAnsiTheme="minorHAnsi" w:hint="cs"/>
                <w:b w:val="0"/>
                <w:bCs w:val="0"/>
                <w:sz w:val="22"/>
                <w:szCs w:val="22"/>
                <w:rtl/>
              </w:rPr>
              <w:t>،</w:t>
            </w:r>
            <w:r w:rsidRPr="003E6690">
              <w:rPr>
                <w:rFonts w:asciiTheme="minorHAnsi" w:eastAsiaTheme="minorHAnsi" w:hAnsiTheme="minorHAnsi"/>
                <w:b w:val="0"/>
                <w:bCs w:val="0"/>
                <w:sz w:val="22"/>
                <w:szCs w:val="22"/>
                <w:rtl/>
              </w:rPr>
              <w:t xml:space="preserve"> </w:t>
            </w:r>
            <w:r w:rsidRPr="003E6690">
              <w:rPr>
                <w:rFonts w:asciiTheme="minorHAnsi" w:eastAsiaTheme="minorHAnsi" w:hAnsiTheme="minorHAnsi" w:hint="cs"/>
                <w:b w:val="0"/>
                <w:bCs w:val="0"/>
                <w:sz w:val="22"/>
                <w:szCs w:val="22"/>
                <w:rtl/>
              </w:rPr>
              <w:t>علیرضا راهب</w:t>
            </w:r>
            <w:r>
              <w:rPr>
                <w:rFonts w:asciiTheme="minorHAnsi" w:eastAsiaTheme="minorHAnsi" w:hAnsiTheme="minorHAnsi" w:hint="cs"/>
                <w:b w:val="0"/>
                <w:bCs w:val="0"/>
                <w:sz w:val="22"/>
                <w:szCs w:val="22"/>
                <w:rtl/>
              </w:rPr>
              <w:t>،</w:t>
            </w:r>
            <w:r w:rsidRPr="003E6690">
              <w:rPr>
                <w:rFonts w:asciiTheme="minorHAnsi" w:eastAsiaTheme="minorHAnsi" w:hAnsiTheme="minorHAnsi" w:hint="cs"/>
                <w:b w:val="0"/>
                <w:bCs w:val="0"/>
                <w:sz w:val="22"/>
                <w:szCs w:val="22"/>
                <w:rtl/>
              </w:rPr>
              <w:t xml:space="preserve"> </w:t>
            </w:r>
            <w:r>
              <w:rPr>
                <w:rFonts w:asciiTheme="minorHAnsi" w:eastAsiaTheme="minorHAnsi" w:hAnsiTheme="minorHAnsi" w:hint="cs"/>
                <w:b w:val="0"/>
                <w:bCs w:val="0"/>
                <w:sz w:val="22"/>
                <w:szCs w:val="22"/>
                <w:rtl/>
              </w:rPr>
              <w:t xml:space="preserve">یداله چاشنی دل </w:t>
            </w:r>
            <w:r w:rsidRPr="003E6690">
              <w:rPr>
                <w:rFonts w:asciiTheme="minorHAnsi" w:eastAsiaTheme="minorHAnsi" w:hAnsiTheme="minorHAnsi"/>
                <w:b w:val="0"/>
                <w:bCs w:val="0"/>
                <w:sz w:val="22"/>
                <w:szCs w:val="22"/>
                <w:rtl/>
              </w:rPr>
              <w:t xml:space="preserve">و </w:t>
            </w:r>
            <w:r w:rsidRPr="003E6690">
              <w:rPr>
                <w:rFonts w:asciiTheme="minorHAnsi" w:eastAsiaTheme="minorHAnsi" w:hAnsiTheme="minorHAnsi" w:hint="cs"/>
                <w:b w:val="0"/>
                <w:bCs w:val="0"/>
                <w:sz w:val="22"/>
                <w:szCs w:val="22"/>
                <w:rtl/>
              </w:rPr>
              <w:t>حامد شاه پوری ارانی</w:t>
            </w:r>
          </w:p>
        </w:tc>
        <w:tc>
          <w:tcPr>
            <w:tcW w:w="1264" w:type="dxa"/>
          </w:tcPr>
          <w:p w14:paraId="79AA72CF"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Pr>
            </w:pPr>
            <w:r>
              <w:rPr>
                <w:rFonts w:asciiTheme="minorHAnsi" w:eastAsiaTheme="minorHAnsi" w:hAnsiTheme="minorHAnsi" w:hint="cs"/>
                <w:sz w:val="22"/>
                <w:szCs w:val="22"/>
                <w:rtl/>
              </w:rPr>
              <w:t>25/02/1403</w:t>
            </w:r>
          </w:p>
        </w:tc>
        <w:tc>
          <w:tcPr>
            <w:tcW w:w="740" w:type="dxa"/>
          </w:tcPr>
          <w:p w14:paraId="1B03727A" w14:textId="77777777" w:rsidR="00B076D6" w:rsidRPr="00DA757D" w:rsidRDefault="00B076D6" w:rsidP="001B0DEE">
            <w:pPr>
              <w:bidi/>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rtl/>
              </w:rPr>
            </w:pPr>
            <w:r>
              <w:rPr>
                <w:rFonts w:asciiTheme="minorHAnsi" w:eastAsiaTheme="minorHAnsi" w:hAnsiTheme="minorHAnsi" w:hint="cs"/>
                <w:sz w:val="22"/>
                <w:szCs w:val="22"/>
                <w:rtl/>
              </w:rPr>
              <w:t>259</w:t>
            </w:r>
          </w:p>
        </w:tc>
      </w:tr>
    </w:tbl>
    <w:p w14:paraId="6E5B6320" w14:textId="0E8EB5F0" w:rsidR="00747346" w:rsidRDefault="00747346" w:rsidP="001B0DEE">
      <w:pPr>
        <w:jc w:val="both"/>
        <w:rPr>
          <w:b/>
          <w:bCs/>
          <w:sz w:val="10"/>
          <w:rtl/>
          <w:lang w:bidi="ar-IQ"/>
        </w:rPr>
      </w:pPr>
    </w:p>
    <w:p w14:paraId="13E67568" w14:textId="24F9AC7D" w:rsidR="00747346" w:rsidRDefault="00747346" w:rsidP="001B0DEE">
      <w:pPr>
        <w:jc w:val="both"/>
        <w:rPr>
          <w:b/>
          <w:bCs/>
          <w:sz w:val="10"/>
          <w:rtl/>
          <w:lang w:bidi="ar-IQ"/>
        </w:rPr>
      </w:pPr>
    </w:p>
    <w:p w14:paraId="195B045D" w14:textId="77777777" w:rsidR="00747346" w:rsidRDefault="00747346" w:rsidP="001B0DEE">
      <w:pPr>
        <w:jc w:val="both"/>
        <w:rPr>
          <w:b/>
          <w:bCs/>
          <w:sz w:val="10"/>
          <w:rtl/>
          <w:lang w:bidi="ar-IQ"/>
        </w:rPr>
      </w:pPr>
    </w:p>
    <w:p w14:paraId="7F75469E" w14:textId="40362DD0" w:rsidR="00BC20AD" w:rsidRPr="0051093D" w:rsidRDefault="00BC20AD" w:rsidP="005E3A63">
      <w:pPr>
        <w:pStyle w:val="Heading20"/>
        <w:numPr>
          <w:ilvl w:val="2"/>
          <w:numId w:val="58"/>
        </w:numPr>
      </w:pPr>
      <w:bookmarkStart w:id="86" w:name="_Toc175995451"/>
      <w:r w:rsidRPr="0051093D">
        <w:rPr>
          <w:rtl/>
        </w:rPr>
        <w:lastRenderedPageBreak/>
        <w:t>فرآیند تصمیم گیری در خصوص تعیین حقوق و مزایای مدیرعامل و اعضای هیات مدیره</w:t>
      </w:r>
      <w:bookmarkEnd w:id="85"/>
      <w:bookmarkEnd w:id="86"/>
      <w:r w:rsidR="000F04B5" w:rsidRPr="0051093D">
        <w:t xml:space="preserve"> </w:t>
      </w:r>
    </w:p>
    <w:p w14:paraId="51231B60" w14:textId="0D457250" w:rsidR="006B0612" w:rsidRDefault="006B0612" w:rsidP="001B0DEE">
      <w:pPr>
        <w:jc w:val="both"/>
        <w:rPr>
          <w:spacing w:val="-4"/>
          <w:position w:val="30"/>
          <w:sz w:val="26"/>
          <w:szCs w:val="26"/>
          <w:rtl/>
          <w:lang w:bidi="ar-IQ"/>
        </w:rPr>
      </w:pPr>
      <w:bookmarkStart w:id="87" w:name="_Toc489350834"/>
      <w:r w:rsidRPr="00A7383A">
        <w:rPr>
          <w:spacing w:val="-4"/>
          <w:position w:val="30"/>
          <w:sz w:val="26"/>
          <w:szCs w:val="26"/>
          <w:rtl/>
          <w:lang w:bidi="ar-IQ"/>
        </w:rPr>
        <w:t>حقوق و مزایای مدیر</w:t>
      </w:r>
      <w:r>
        <w:rPr>
          <w:spacing w:val="-4"/>
          <w:position w:val="30"/>
          <w:sz w:val="26"/>
          <w:szCs w:val="26"/>
          <w:rtl/>
          <w:lang w:bidi="ar-IQ"/>
        </w:rPr>
        <w:t xml:space="preserve">عامل و اعضای هیات مدیره </w:t>
      </w:r>
      <w:r w:rsidRPr="00A7383A">
        <w:rPr>
          <w:spacing w:val="-4"/>
          <w:position w:val="30"/>
          <w:sz w:val="26"/>
          <w:szCs w:val="26"/>
          <w:rtl/>
          <w:lang w:bidi="ar-IQ"/>
        </w:rPr>
        <w:t>شرکت براساس دستورالعمل و آیین نامه</w:t>
      </w:r>
      <w:r w:rsidR="00CD6048">
        <w:rPr>
          <w:spacing w:val="-4"/>
          <w:position w:val="30"/>
          <w:sz w:val="26"/>
          <w:szCs w:val="26"/>
          <w:rtl/>
          <w:lang w:bidi="ar-IQ"/>
        </w:rPr>
        <w:t>‌ها</w:t>
      </w:r>
      <w:r w:rsidRPr="00A7383A">
        <w:rPr>
          <w:spacing w:val="-4"/>
          <w:position w:val="30"/>
          <w:sz w:val="26"/>
          <w:szCs w:val="26"/>
          <w:rtl/>
          <w:lang w:bidi="ar-IQ"/>
        </w:rPr>
        <w:t xml:space="preserve">ی ابلاغی </w:t>
      </w:r>
      <w:r w:rsidR="00775336">
        <w:rPr>
          <w:rFonts w:hint="cs"/>
          <w:spacing w:val="-4"/>
          <w:position w:val="30"/>
          <w:sz w:val="26"/>
          <w:szCs w:val="26"/>
          <w:rtl/>
          <w:lang w:bidi="ar-IQ"/>
        </w:rPr>
        <w:t>مراجع قانونی و بالادستی</w:t>
      </w:r>
      <w:r w:rsidRPr="00A7383A">
        <w:rPr>
          <w:spacing w:val="-4"/>
          <w:position w:val="30"/>
          <w:sz w:val="26"/>
          <w:szCs w:val="26"/>
          <w:rtl/>
          <w:lang w:bidi="ar-IQ"/>
        </w:rPr>
        <w:t xml:space="preserve"> تعیین و پرداخت </w:t>
      </w:r>
      <w:r w:rsidR="000A67D5">
        <w:rPr>
          <w:spacing w:val="-4"/>
          <w:position w:val="30"/>
          <w:sz w:val="26"/>
          <w:szCs w:val="26"/>
          <w:rtl/>
          <w:lang w:bidi="ar-IQ"/>
        </w:rPr>
        <w:t>می‌گردد</w:t>
      </w:r>
      <w:r w:rsidRPr="00A7383A">
        <w:rPr>
          <w:spacing w:val="-4"/>
          <w:position w:val="30"/>
          <w:sz w:val="26"/>
          <w:szCs w:val="26"/>
          <w:rtl/>
          <w:lang w:bidi="ar-IQ"/>
        </w:rPr>
        <w:t>.</w:t>
      </w:r>
    </w:p>
    <w:p w14:paraId="3C3F287A" w14:textId="77777777" w:rsidR="0051093D" w:rsidRPr="00A7383A" w:rsidRDefault="0051093D" w:rsidP="001B0DEE">
      <w:pPr>
        <w:jc w:val="both"/>
        <w:rPr>
          <w:spacing w:val="-4"/>
          <w:position w:val="30"/>
          <w:sz w:val="26"/>
          <w:szCs w:val="26"/>
          <w:rtl/>
          <w:lang w:bidi="ar-IQ"/>
        </w:rPr>
      </w:pPr>
    </w:p>
    <w:p w14:paraId="4ADE1501" w14:textId="22D25AD0" w:rsidR="00BC20AD" w:rsidRPr="0051093D" w:rsidRDefault="00BC20AD" w:rsidP="005E3A63">
      <w:pPr>
        <w:pStyle w:val="Heading20"/>
        <w:numPr>
          <w:ilvl w:val="2"/>
          <w:numId w:val="59"/>
        </w:numPr>
        <w:rPr>
          <w:rtl/>
        </w:rPr>
      </w:pPr>
      <w:bookmarkStart w:id="88" w:name="_Toc175995452"/>
      <w:r w:rsidRPr="0051093D">
        <w:rPr>
          <w:rtl/>
        </w:rPr>
        <w:t>سیاست کلی شرکت در ارتباط با پاداش مدیرعامل و اعضای هیات مدیره</w:t>
      </w:r>
      <w:bookmarkEnd w:id="87"/>
      <w:bookmarkEnd w:id="88"/>
    </w:p>
    <w:p w14:paraId="44D8AD1E" w14:textId="21086F6C" w:rsidR="00F2563E" w:rsidRDefault="002B0455" w:rsidP="001B0DEE">
      <w:pPr>
        <w:jc w:val="both"/>
        <w:rPr>
          <w:spacing w:val="-4"/>
          <w:position w:val="30"/>
          <w:sz w:val="26"/>
          <w:szCs w:val="26"/>
          <w:rtl/>
          <w:lang w:bidi="ar-IQ"/>
        </w:rPr>
      </w:pPr>
      <w:bookmarkStart w:id="89" w:name="_Toc489350835"/>
      <w:r>
        <w:rPr>
          <w:rFonts w:hint="cs"/>
          <w:spacing w:val="-4"/>
          <w:position w:val="30"/>
          <w:sz w:val="26"/>
          <w:szCs w:val="26"/>
          <w:rtl/>
          <w:lang w:bidi="ar-IQ"/>
        </w:rPr>
        <w:t>در مجامع عمومی عادی سالیانه (سال مالی منتهی به 29/12/1402) شرکتهای تابعه بر اساس عملکرد سود و زیان این هلدینگ نسبت به تقسیم پاداش برای اعضاء هیات مدیره شرکتهای تابعه (با هماهنگی شستا) اقدام نموده ولیکن تا کنون دستورالعمل پرداخت پاداش از سوی شستا بعنوان سهامدار عمده به این هلدینگ ابلاغ نگردیده است.</w:t>
      </w:r>
    </w:p>
    <w:p w14:paraId="0BDB9A46" w14:textId="1A83B93E" w:rsidR="00DA757D" w:rsidRDefault="00DA757D" w:rsidP="001B0DEE">
      <w:pPr>
        <w:jc w:val="both"/>
        <w:rPr>
          <w:spacing w:val="-4"/>
          <w:position w:val="30"/>
          <w:sz w:val="26"/>
          <w:szCs w:val="26"/>
          <w:rtl/>
          <w:lang w:bidi="ar-IQ"/>
        </w:rPr>
      </w:pPr>
      <w:r>
        <w:rPr>
          <w:spacing w:val="-4"/>
          <w:position w:val="30"/>
          <w:sz w:val="26"/>
          <w:szCs w:val="26"/>
          <w:rtl/>
          <w:lang w:bidi="ar-IQ"/>
        </w:rPr>
        <w:br w:type="page"/>
      </w:r>
    </w:p>
    <w:p w14:paraId="47762500" w14:textId="0CC9FAB1" w:rsidR="00BC20AD" w:rsidRPr="0051093D" w:rsidRDefault="00BC20AD" w:rsidP="005E3A63">
      <w:pPr>
        <w:pStyle w:val="Heading20"/>
        <w:numPr>
          <w:ilvl w:val="2"/>
          <w:numId w:val="59"/>
        </w:numPr>
        <w:rPr>
          <w:rtl/>
        </w:rPr>
      </w:pPr>
      <w:bookmarkStart w:id="90" w:name="_Toc175995453"/>
      <w:r w:rsidRPr="0051093D">
        <w:rPr>
          <w:rtl/>
        </w:rPr>
        <w:lastRenderedPageBreak/>
        <w:t>اطلاعات مربوط به مدیران اجرایی شرکت</w:t>
      </w:r>
      <w:bookmarkEnd w:id="89"/>
      <w:bookmarkEnd w:id="90"/>
    </w:p>
    <w:tbl>
      <w:tblPr>
        <w:tblStyle w:val="GridTable4-Accent5"/>
        <w:tblW w:w="5000" w:type="pct"/>
        <w:tblLook w:val="04A0" w:firstRow="1" w:lastRow="0" w:firstColumn="1" w:lastColumn="0" w:noHBand="0" w:noVBand="1"/>
      </w:tblPr>
      <w:tblGrid>
        <w:gridCol w:w="1838"/>
        <w:gridCol w:w="1418"/>
        <w:gridCol w:w="942"/>
        <w:gridCol w:w="2602"/>
        <w:gridCol w:w="1583"/>
        <w:gridCol w:w="633"/>
      </w:tblGrid>
      <w:tr w:rsidR="00E40834" w:rsidRPr="00C76398" w14:paraId="5AF2E45E" w14:textId="77777777" w:rsidTr="00115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47101B9" w14:textId="77777777" w:rsidR="00E40834" w:rsidRPr="00C76398" w:rsidRDefault="00E40834" w:rsidP="001B0DEE">
            <w:pPr>
              <w:bidi w:val="0"/>
              <w:jc w:val="both"/>
              <w:rPr>
                <w:rFonts w:ascii="Calibri" w:hAnsi="Calibri"/>
                <w:sz w:val="20"/>
                <w:szCs w:val="20"/>
              </w:rPr>
            </w:pPr>
            <w:r w:rsidRPr="00C76398">
              <w:rPr>
                <w:rFonts w:ascii="Calibri" w:hAnsi="Calibri" w:hint="cs"/>
                <w:sz w:val="20"/>
                <w:szCs w:val="20"/>
                <w:rtl/>
              </w:rPr>
              <w:t>مدرک تحصیلی</w:t>
            </w:r>
          </w:p>
        </w:tc>
        <w:tc>
          <w:tcPr>
            <w:tcW w:w="786" w:type="pct"/>
            <w:vAlign w:val="center"/>
          </w:tcPr>
          <w:p w14:paraId="6E5BF8CF" w14:textId="77777777" w:rsidR="00E40834" w:rsidRPr="00C76398" w:rsidRDefault="00E40834" w:rsidP="001B0DEE">
            <w:pPr>
              <w:bidi w:val="0"/>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اشتغال در هلدینگ</w:t>
            </w:r>
          </w:p>
        </w:tc>
        <w:tc>
          <w:tcPr>
            <w:tcW w:w="522" w:type="pct"/>
            <w:vAlign w:val="center"/>
          </w:tcPr>
          <w:p w14:paraId="59651EE6" w14:textId="77777777" w:rsidR="00E40834" w:rsidRPr="00C76398" w:rsidRDefault="00E40834" w:rsidP="001B0DEE">
            <w:pPr>
              <w:bidi w:val="0"/>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سابقه کار / سال</w:t>
            </w:r>
          </w:p>
        </w:tc>
        <w:tc>
          <w:tcPr>
            <w:tcW w:w="1443" w:type="pct"/>
            <w:vAlign w:val="center"/>
          </w:tcPr>
          <w:p w14:paraId="175F4795" w14:textId="77777777" w:rsidR="00E40834" w:rsidRPr="00C76398" w:rsidRDefault="00E40834" w:rsidP="001B0DEE">
            <w:pPr>
              <w:bidi w:val="0"/>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سمت</w:t>
            </w:r>
          </w:p>
        </w:tc>
        <w:tc>
          <w:tcPr>
            <w:tcW w:w="878" w:type="pct"/>
            <w:vAlign w:val="center"/>
          </w:tcPr>
          <w:p w14:paraId="3D49D36E" w14:textId="77777777" w:rsidR="00E40834" w:rsidRPr="00C76398" w:rsidRDefault="00E40834" w:rsidP="001B0DEE">
            <w:pPr>
              <w:bidi w:val="0"/>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نام ونام خانوادگی</w:t>
            </w:r>
          </w:p>
        </w:tc>
        <w:tc>
          <w:tcPr>
            <w:tcW w:w="351" w:type="pct"/>
            <w:vAlign w:val="center"/>
          </w:tcPr>
          <w:p w14:paraId="5440F48F" w14:textId="77777777" w:rsidR="00E40834" w:rsidRPr="00C76398" w:rsidRDefault="00E40834" w:rsidP="001B0DEE">
            <w:pPr>
              <w:bidi w:val="0"/>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ردیف</w:t>
            </w:r>
          </w:p>
        </w:tc>
      </w:tr>
      <w:tr w:rsidR="00E40834" w:rsidRPr="00C76398" w14:paraId="7E90FB96"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32FE2DC" w14:textId="77777777" w:rsidR="00E40834" w:rsidRPr="0051093D" w:rsidRDefault="00E40834" w:rsidP="001B0DEE">
            <w:pPr>
              <w:bidi w:val="0"/>
              <w:jc w:val="both"/>
              <w:rPr>
                <w:rFonts w:ascii="Calibri" w:hAnsi="Calibri"/>
                <w:b w:val="0"/>
                <w:bCs w:val="0"/>
                <w:sz w:val="20"/>
                <w:szCs w:val="20"/>
              </w:rPr>
            </w:pPr>
            <w:r w:rsidRPr="0051093D">
              <w:rPr>
                <w:rFonts w:ascii="Calibri" w:hAnsi="Calibri" w:hint="cs"/>
                <w:b w:val="0"/>
                <w:bCs w:val="0"/>
                <w:sz w:val="20"/>
                <w:szCs w:val="20"/>
                <w:rtl/>
              </w:rPr>
              <w:t>دکتری مدیریت دولتی</w:t>
            </w:r>
          </w:p>
        </w:tc>
        <w:tc>
          <w:tcPr>
            <w:tcW w:w="786" w:type="pct"/>
            <w:vAlign w:val="center"/>
          </w:tcPr>
          <w:p w14:paraId="4F1EDD4D" w14:textId="77777777" w:rsidR="00E40834" w:rsidRPr="0051093D" w:rsidRDefault="00E40834"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14/10/1400</w:t>
            </w:r>
          </w:p>
        </w:tc>
        <w:tc>
          <w:tcPr>
            <w:tcW w:w="522" w:type="pct"/>
            <w:vAlign w:val="center"/>
          </w:tcPr>
          <w:p w14:paraId="6E1CA278" w14:textId="77777777" w:rsidR="00E40834" w:rsidRPr="0051093D" w:rsidRDefault="00E40834"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13</w:t>
            </w:r>
          </w:p>
        </w:tc>
        <w:tc>
          <w:tcPr>
            <w:tcW w:w="1443" w:type="pct"/>
            <w:vAlign w:val="center"/>
          </w:tcPr>
          <w:p w14:paraId="5B91CB14" w14:textId="77777777" w:rsidR="00E40834" w:rsidRPr="0051093D" w:rsidRDefault="00E40834"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 xml:space="preserve">مدیر عامل </w:t>
            </w:r>
          </w:p>
        </w:tc>
        <w:tc>
          <w:tcPr>
            <w:tcW w:w="878" w:type="pct"/>
            <w:vAlign w:val="center"/>
          </w:tcPr>
          <w:p w14:paraId="0328B747" w14:textId="77777777" w:rsidR="00E40834" w:rsidRPr="0051093D" w:rsidRDefault="00E40834"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محسن محمدی</w:t>
            </w:r>
          </w:p>
        </w:tc>
        <w:tc>
          <w:tcPr>
            <w:tcW w:w="351" w:type="pct"/>
            <w:vAlign w:val="center"/>
          </w:tcPr>
          <w:p w14:paraId="4C0BDFAE" w14:textId="37A0AAA6" w:rsidR="00E40834" w:rsidRPr="0051093D"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sz w:val="20"/>
                <w:szCs w:val="20"/>
              </w:rPr>
              <w:t>1</w:t>
            </w:r>
          </w:p>
        </w:tc>
      </w:tr>
      <w:tr w:rsidR="0033058B" w:rsidRPr="00C76398" w14:paraId="69BF11E8"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43F459B9" w14:textId="5A88600B" w:rsidR="0033058B" w:rsidRPr="0051093D" w:rsidRDefault="0033058B" w:rsidP="001B0DEE">
            <w:pPr>
              <w:bidi w:val="0"/>
              <w:jc w:val="both"/>
              <w:rPr>
                <w:rFonts w:ascii="Calibri" w:hAnsi="Calibri"/>
                <w:b w:val="0"/>
                <w:bCs w:val="0"/>
                <w:sz w:val="20"/>
                <w:szCs w:val="20"/>
                <w:rtl/>
              </w:rPr>
            </w:pPr>
            <w:r w:rsidRPr="0051093D">
              <w:rPr>
                <w:rFonts w:ascii="Calibri" w:hAnsi="Calibri"/>
                <w:b w:val="0"/>
                <w:bCs w:val="0"/>
                <w:sz w:val="20"/>
                <w:szCs w:val="20"/>
                <w:rtl/>
              </w:rPr>
              <w:t>دکتری مدیریت تولید و عملیات</w:t>
            </w:r>
          </w:p>
        </w:tc>
        <w:tc>
          <w:tcPr>
            <w:tcW w:w="786" w:type="pct"/>
            <w:vAlign w:val="center"/>
          </w:tcPr>
          <w:p w14:paraId="1022F516" w14:textId="5361AAC4" w:rsidR="0033058B" w:rsidRPr="0051093D"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51093D">
              <w:rPr>
                <w:rFonts w:ascii="Calibri" w:hAnsi="Calibri" w:hint="cs"/>
                <w:sz w:val="20"/>
                <w:szCs w:val="20"/>
                <w:rtl/>
              </w:rPr>
              <w:t>07/12/1400</w:t>
            </w:r>
          </w:p>
        </w:tc>
        <w:tc>
          <w:tcPr>
            <w:tcW w:w="522" w:type="pct"/>
            <w:vAlign w:val="center"/>
          </w:tcPr>
          <w:p w14:paraId="28210F88" w14:textId="3C400095" w:rsidR="0033058B" w:rsidRPr="0051093D"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51093D">
              <w:rPr>
                <w:rFonts w:ascii="Calibri" w:hAnsi="Calibri" w:hint="cs"/>
                <w:sz w:val="20"/>
                <w:szCs w:val="20"/>
                <w:rtl/>
              </w:rPr>
              <w:t>13</w:t>
            </w:r>
          </w:p>
        </w:tc>
        <w:tc>
          <w:tcPr>
            <w:tcW w:w="1443" w:type="pct"/>
            <w:vAlign w:val="center"/>
          </w:tcPr>
          <w:p w14:paraId="175D9346" w14:textId="62D6B28D"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51093D">
              <w:rPr>
                <w:rFonts w:ascii="Calibri" w:hAnsi="Calibri"/>
                <w:sz w:val="20"/>
                <w:szCs w:val="20"/>
                <w:rtl/>
              </w:rPr>
              <w:t>قائم مقام و مشاور عالی مدیرعامل</w:t>
            </w:r>
          </w:p>
        </w:tc>
        <w:tc>
          <w:tcPr>
            <w:tcW w:w="878" w:type="pct"/>
            <w:vAlign w:val="center"/>
          </w:tcPr>
          <w:p w14:paraId="7BE7A71D" w14:textId="6FE1BE6F"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51093D">
              <w:rPr>
                <w:rFonts w:ascii="Calibri" w:hAnsi="Calibri"/>
                <w:sz w:val="20"/>
                <w:szCs w:val="20"/>
                <w:rtl/>
              </w:rPr>
              <w:t>مهدی شاملی حاجی آبادی</w:t>
            </w:r>
          </w:p>
        </w:tc>
        <w:tc>
          <w:tcPr>
            <w:tcW w:w="351" w:type="pct"/>
            <w:vAlign w:val="center"/>
          </w:tcPr>
          <w:p w14:paraId="0102F6B4" w14:textId="5AA576C6" w:rsidR="0033058B" w:rsidRPr="0051093D"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51093D">
              <w:rPr>
                <w:rFonts w:ascii="Calibri" w:hAnsi="Calibri"/>
                <w:sz w:val="20"/>
                <w:szCs w:val="20"/>
              </w:rPr>
              <w:t>2</w:t>
            </w:r>
          </w:p>
        </w:tc>
      </w:tr>
      <w:tr w:rsidR="0033058B" w:rsidRPr="00C76398" w14:paraId="21B73A70" w14:textId="77777777" w:rsidTr="00DE3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1B10B77C" w14:textId="2C738A6E" w:rsidR="0033058B" w:rsidRPr="0051093D" w:rsidRDefault="0011581C" w:rsidP="001B0DEE">
            <w:pPr>
              <w:bidi w:val="0"/>
              <w:jc w:val="both"/>
              <w:rPr>
                <w:rFonts w:ascii="Calibri" w:hAnsi="Calibri"/>
                <w:b w:val="0"/>
                <w:bCs w:val="0"/>
                <w:sz w:val="20"/>
                <w:szCs w:val="20"/>
              </w:rPr>
            </w:pPr>
            <w:r w:rsidRPr="0051093D">
              <w:rPr>
                <w:rFonts w:ascii="Calibri" w:hAnsi="Calibri" w:hint="cs"/>
                <w:b w:val="0"/>
                <w:bCs w:val="0"/>
                <w:sz w:val="20"/>
                <w:szCs w:val="20"/>
                <w:rtl/>
              </w:rPr>
              <w:t>دکترای مدیریت مالی</w:t>
            </w:r>
          </w:p>
        </w:tc>
        <w:tc>
          <w:tcPr>
            <w:tcW w:w="786" w:type="pct"/>
            <w:vAlign w:val="center"/>
          </w:tcPr>
          <w:p w14:paraId="6B5BCB9D" w14:textId="77777777" w:rsidR="0033058B" w:rsidRPr="0051093D"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19/02/1401</w:t>
            </w:r>
          </w:p>
        </w:tc>
        <w:tc>
          <w:tcPr>
            <w:tcW w:w="522" w:type="pct"/>
            <w:vAlign w:val="center"/>
          </w:tcPr>
          <w:p w14:paraId="3B9F2F63" w14:textId="77777777" w:rsidR="0033058B" w:rsidRPr="0051093D"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8</w:t>
            </w:r>
          </w:p>
        </w:tc>
        <w:tc>
          <w:tcPr>
            <w:tcW w:w="1443" w:type="pct"/>
            <w:vAlign w:val="center"/>
          </w:tcPr>
          <w:p w14:paraId="64E9AB6D" w14:textId="51D4B0BA" w:rsidR="0033058B" w:rsidRPr="0051093D"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51093D">
              <w:rPr>
                <w:rFonts w:ascii="Calibri" w:hAnsi="Calibri" w:hint="cs"/>
                <w:sz w:val="20"/>
                <w:szCs w:val="20"/>
                <w:rtl/>
              </w:rPr>
              <w:t xml:space="preserve">معاون مالی و </w:t>
            </w:r>
            <w:r w:rsidR="009A06A2" w:rsidRPr="0051093D">
              <w:rPr>
                <w:rFonts w:ascii="Calibri" w:hAnsi="Calibri" w:hint="cs"/>
                <w:sz w:val="20"/>
                <w:szCs w:val="20"/>
                <w:rtl/>
              </w:rPr>
              <w:t>سرمایه انسانی</w:t>
            </w:r>
          </w:p>
        </w:tc>
        <w:tc>
          <w:tcPr>
            <w:tcW w:w="878" w:type="pct"/>
            <w:vAlign w:val="center"/>
          </w:tcPr>
          <w:p w14:paraId="736252DB" w14:textId="77777777" w:rsidR="0033058B" w:rsidRPr="0051093D"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hint="cs"/>
                <w:sz w:val="20"/>
                <w:szCs w:val="20"/>
                <w:rtl/>
              </w:rPr>
              <w:t>حامد شاه پوری</w:t>
            </w:r>
          </w:p>
        </w:tc>
        <w:tc>
          <w:tcPr>
            <w:tcW w:w="351" w:type="pct"/>
            <w:vAlign w:val="center"/>
          </w:tcPr>
          <w:p w14:paraId="1E1188BB" w14:textId="2C38E840" w:rsidR="0033058B" w:rsidRPr="0051093D"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51093D">
              <w:rPr>
                <w:rFonts w:ascii="Calibri" w:hAnsi="Calibri"/>
                <w:sz w:val="20"/>
                <w:szCs w:val="20"/>
              </w:rPr>
              <w:t>3</w:t>
            </w:r>
          </w:p>
        </w:tc>
      </w:tr>
      <w:tr w:rsidR="0033058B" w:rsidRPr="00C76398" w14:paraId="1538EE57" w14:textId="77777777" w:rsidTr="00DE3D22">
        <w:trPr>
          <w:trHeight w:val="380"/>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0D499FA0" w14:textId="5B91B604" w:rsidR="0033058B" w:rsidRPr="0051093D" w:rsidRDefault="00DE3D22" w:rsidP="001B0DEE">
            <w:pPr>
              <w:bidi w:val="0"/>
              <w:jc w:val="both"/>
              <w:rPr>
                <w:rFonts w:ascii="Calibri" w:hAnsi="Calibri"/>
                <w:b w:val="0"/>
                <w:bCs w:val="0"/>
                <w:sz w:val="20"/>
                <w:szCs w:val="20"/>
              </w:rPr>
            </w:pPr>
            <w:r>
              <w:rPr>
                <w:rFonts w:ascii="Calibri" w:hAnsi="Calibri" w:hint="cs"/>
                <w:b w:val="0"/>
                <w:bCs w:val="0"/>
                <w:sz w:val="20"/>
                <w:szCs w:val="20"/>
                <w:rtl/>
              </w:rPr>
              <w:t>دکترای تخصصی مدیریت تکنولوژی</w:t>
            </w:r>
          </w:p>
        </w:tc>
        <w:tc>
          <w:tcPr>
            <w:tcW w:w="786" w:type="pct"/>
            <w:vAlign w:val="center"/>
          </w:tcPr>
          <w:p w14:paraId="5C7D74CC" w14:textId="77777777"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1093D">
              <w:rPr>
                <w:rFonts w:ascii="Calibri" w:hAnsi="Calibri" w:hint="cs"/>
                <w:sz w:val="20"/>
                <w:szCs w:val="20"/>
                <w:rtl/>
              </w:rPr>
              <w:t>07/12/1400</w:t>
            </w:r>
          </w:p>
        </w:tc>
        <w:tc>
          <w:tcPr>
            <w:tcW w:w="522" w:type="pct"/>
            <w:vAlign w:val="center"/>
          </w:tcPr>
          <w:p w14:paraId="53F68E60" w14:textId="77777777"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1093D">
              <w:rPr>
                <w:rFonts w:ascii="Calibri" w:hAnsi="Calibri" w:hint="cs"/>
                <w:sz w:val="20"/>
                <w:szCs w:val="20"/>
                <w:rtl/>
              </w:rPr>
              <w:t>6</w:t>
            </w:r>
          </w:p>
        </w:tc>
        <w:tc>
          <w:tcPr>
            <w:tcW w:w="1443" w:type="pct"/>
            <w:vAlign w:val="center"/>
          </w:tcPr>
          <w:p w14:paraId="34C0D1AB" w14:textId="5A9682F4"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1093D">
              <w:rPr>
                <w:rFonts w:ascii="Calibri" w:hAnsi="Calibri" w:hint="cs"/>
                <w:sz w:val="20"/>
                <w:szCs w:val="20"/>
                <w:rtl/>
              </w:rPr>
              <w:t>معاون برنامه ریزی</w:t>
            </w:r>
            <w:r w:rsidR="009A06A2" w:rsidRPr="0051093D">
              <w:rPr>
                <w:rFonts w:ascii="Calibri" w:hAnsi="Calibri" w:hint="cs"/>
                <w:sz w:val="20"/>
                <w:szCs w:val="20"/>
                <w:rtl/>
              </w:rPr>
              <w:t>، توسعه</w:t>
            </w:r>
            <w:r w:rsidRPr="0051093D">
              <w:rPr>
                <w:rFonts w:ascii="Calibri" w:hAnsi="Calibri" w:hint="cs"/>
                <w:sz w:val="20"/>
                <w:szCs w:val="20"/>
                <w:rtl/>
              </w:rPr>
              <w:t xml:space="preserve"> و نظارت</w:t>
            </w:r>
          </w:p>
        </w:tc>
        <w:tc>
          <w:tcPr>
            <w:tcW w:w="878" w:type="pct"/>
            <w:vAlign w:val="center"/>
          </w:tcPr>
          <w:p w14:paraId="643849F6" w14:textId="77777777" w:rsidR="0033058B" w:rsidRPr="0051093D"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1093D">
              <w:rPr>
                <w:rFonts w:ascii="Calibri" w:hAnsi="Calibri" w:hint="cs"/>
                <w:sz w:val="20"/>
                <w:szCs w:val="20"/>
                <w:rtl/>
              </w:rPr>
              <w:t>امیرمحمد شریفی</w:t>
            </w:r>
          </w:p>
        </w:tc>
        <w:tc>
          <w:tcPr>
            <w:tcW w:w="351" w:type="pct"/>
            <w:vAlign w:val="center"/>
          </w:tcPr>
          <w:p w14:paraId="5E7A4F16" w14:textId="7F7DD34E" w:rsidR="0033058B" w:rsidRPr="0051093D"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51093D">
              <w:rPr>
                <w:rFonts w:ascii="Calibri" w:hAnsi="Calibri"/>
                <w:sz w:val="20"/>
                <w:szCs w:val="20"/>
              </w:rPr>
              <w:t>4</w:t>
            </w:r>
          </w:p>
        </w:tc>
      </w:tr>
      <w:tr w:rsidR="0033058B" w:rsidRPr="00C76398" w14:paraId="73BC2AF2"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AF17A5C" w14:textId="77777777" w:rsidR="0033058B" w:rsidRPr="0031747B" w:rsidRDefault="0033058B" w:rsidP="001B0DEE">
            <w:pPr>
              <w:bidi w:val="0"/>
              <w:jc w:val="both"/>
              <w:rPr>
                <w:rFonts w:ascii="Calibri" w:hAnsi="Calibri"/>
                <w:b w:val="0"/>
                <w:bCs w:val="0"/>
                <w:sz w:val="20"/>
                <w:szCs w:val="20"/>
              </w:rPr>
            </w:pPr>
            <w:r w:rsidRPr="0031747B">
              <w:rPr>
                <w:rFonts w:ascii="Calibri" w:hAnsi="Calibri" w:hint="cs"/>
                <w:b w:val="0"/>
                <w:bCs w:val="0"/>
                <w:sz w:val="20"/>
                <w:szCs w:val="20"/>
                <w:rtl/>
              </w:rPr>
              <w:t>کارشناسی مدیریت</w:t>
            </w:r>
          </w:p>
        </w:tc>
        <w:tc>
          <w:tcPr>
            <w:tcW w:w="786" w:type="pct"/>
            <w:vAlign w:val="center"/>
          </w:tcPr>
          <w:p w14:paraId="5CEFE91F" w14:textId="77777777" w:rsidR="0033058B" w:rsidRPr="0031747B"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1747B">
              <w:rPr>
                <w:rFonts w:ascii="Calibri" w:hAnsi="Calibri" w:hint="cs"/>
                <w:sz w:val="20"/>
                <w:szCs w:val="20"/>
                <w:rtl/>
              </w:rPr>
              <w:t>01/04/1401</w:t>
            </w:r>
          </w:p>
        </w:tc>
        <w:tc>
          <w:tcPr>
            <w:tcW w:w="522" w:type="pct"/>
            <w:vAlign w:val="center"/>
          </w:tcPr>
          <w:p w14:paraId="7ACF31F6" w14:textId="77777777" w:rsidR="0033058B" w:rsidRPr="0031747B"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1747B">
              <w:rPr>
                <w:rFonts w:ascii="Calibri" w:hAnsi="Calibri" w:hint="cs"/>
                <w:sz w:val="20"/>
                <w:szCs w:val="20"/>
                <w:rtl/>
              </w:rPr>
              <w:t>26</w:t>
            </w:r>
          </w:p>
        </w:tc>
        <w:tc>
          <w:tcPr>
            <w:tcW w:w="1443" w:type="pct"/>
            <w:vAlign w:val="center"/>
          </w:tcPr>
          <w:p w14:paraId="79BC9330" w14:textId="77777777" w:rsidR="0033058B" w:rsidRPr="0031747B"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1747B">
              <w:rPr>
                <w:rFonts w:ascii="Calibri" w:hAnsi="Calibri" w:hint="cs"/>
                <w:sz w:val="20"/>
                <w:szCs w:val="20"/>
                <w:rtl/>
              </w:rPr>
              <w:t>بازرس ویژه مدیرعامل</w:t>
            </w:r>
          </w:p>
        </w:tc>
        <w:tc>
          <w:tcPr>
            <w:tcW w:w="878" w:type="pct"/>
            <w:vAlign w:val="center"/>
          </w:tcPr>
          <w:p w14:paraId="52679D22" w14:textId="77777777" w:rsidR="0033058B" w:rsidRPr="0031747B"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1747B">
              <w:rPr>
                <w:rFonts w:ascii="Calibri" w:hAnsi="Calibri" w:hint="cs"/>
                <w:sz w:val="20"/>
                <w:szCs w:val="20"/>
                <w:rtl/>
              </w:rPr>
              <w:t>مهرداد همسایه دوست</w:t>
            </w:r>
          </w:p>
        </w:tc>
        <w:tc>
          <w:tcPr>
            <w:tcW w:w="351" w:type="pct"/>
            <w:vAlign w:val="center"/>
          </w:tcPr>
          <w:p w14:paraId="6C041590" w14:textId="4DBFC62B"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5</w:t>
            </w:r>
          </w:p>
        </w:tc>
      </w:tr>
      <w:tr w:rsidR="0011581C" w:rsidRPr="00C76398" w14:paraId="04ACBF38"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1BB3E8C1" w14:textId="081E4E70" w:rsidR="0011581C" w:rsidRDefault="0011581C" w:rsidP="001B0DEE">
            <w:pPr>
              <w:bidi w:val="0"/>
              <w:jc w:val="both"/>
              <w:rPr>
                <w:rFonts w:ascii="Calibri" w:hAnsi="Calibri"/>
                <w:b w:val="0"/>
                <w:bCs w:val="0"/>
                <w:sz w:val="20"/>
                <w:szCs w:val="20"/>
                <w:rtl/>
              </w:rPr>
            </w:pPr>
            <w:r w:rsidRPr="00C76398">
              <w:rPr>
                <w:rFonts w:ascii="Calibri" w:hAnsi="Calibri" w:hint="cs"/>
                <w:b w:val="0"/>
                <w:bCs w:val="0"/>
                <w:sz w:val="20"/>
                <w:szCs w:val="20"/>
                <w:rtl/>
              </w:rPr>
              <w:t xml:space="preserve">دکتری مدیریت </w:t>
            </w:r>
          </w:p>
        </w:tc>
        <w:tc>
          <w:tcPr>
            <w:tcW w:w="786" w:type="pct"/>
            <w:vAlign w:val="center"/>
          </w:tcPr>
          <w:p w14:paraId="5FF4F812" w14:textId="0DB3CE0C" w:rsidR="0011581C"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14/09/1401</w:t>
            </w:r>
          </w:p>
        </w:tc>
        <w:tc>
          <w:tcPr>
            <w:tcW w:w="522" w:type="pct"/>
            <w:vAlign w:val="center"/>
          </w:tcPr>
          <w:p w14:paraId="53DDC113" w14:textId="45F44E0B" w:rsidR="0011581C"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8</w:t>
            </w:r>
          </w:p>
        </w:tc>
        <w:tc>
          <w:tcPr>
            <w:tcW w:w="1443" w:type="pct"/>
            <w:vAlign w:val="center"/>
          </w:tcPr>
          <w:p w14:paraId="7D44DD60" w14:textId="4862D1DD" w:rsidR="0011581C" w:rsidRPr="0031747B"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مدیر پژوهش و نوآوری</w:t>
            </w:r>
          </w:p>
        </w:tc>
        <w:tc>
          <w:tcPr>
            <w:tcW w:w="878" w:type="pct"/>
            <w:vAlign w:val="center"/>
          </w:tcPr>
          <w:p w14:paraId="55EDA628" w14:textId="1219EB45" w:rsidR="0011581C"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سید علی سرکشیکیان</w:t>
            </w:r>
          </w:p>
        </w:tc>
        <w:tc>
          <w:tcPr>
            <w:tcW w:w="351" w:type="pct"/>
            <w:vAlign w:val="center"/>
          </w:tcPr>
          <w:p w14:paraId="190C3728" w14:textId="3F0536C0" w:rsidR="0011581C"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6</w:t>
            </w:r>
          </w:p>
        </w:tc>
      </w:tr>
      <w:tr w:rsidR="0033058B" w:rsidRPr="00C76398" w14:paraId="2EB3BC76"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4C88D03" w14:textId="12B66A93" w:rsidR="0033058B" w:rsidRPr="0031747B" w:rsidRDefault="0011581C" w:rsidP="001B0DEE">
            <w:pPr>
              <w:bidi w:val="0"/>
              <w:jc w:val="both"/>
              <w:rPr>
                <w:rFonts w:ascii="Calibri" w:hAnsi="Calibri"/>
                <w:b w:val="0"/>
                <w:bCs w:val="0"/>
                <w:sz w:val="20"/>
                <w:szCs w:val="20"/>
                <w:rtl/>
              </w:rPr>
            </w:pPr>
            <w:r>
              <w:rPr>
                <w:rFonts w:ascii="Calibri" w:hAnsi="Calibri" w:hint="cs"/>
                <w:b w:val="0"/>
                <w:bCs w:val="0"/>
                <w:sz w:val="20"/>
                <w:szCs w:val="20"/>
                <w:rtl/>
              </w:rPr>
              <w:t xml:space="preserve">دکتری </w:t>
            </w:r>
            <w:r w:rsidR="002E3A1F">
              <w:rPr>
                <w:rFonts w:ascii="Calibri" w:hAnsi="Calibri" w:hint="cs"/>
                <w:b w:val="0"/>
                <w:bCs w:val="0"/>
                <w:sz w:val="20"/>
                <w:szCs w:val="20"/>
                <w:rtl/>
              </w:rPr>
              <w:t>سیاست</w:t>
            </w:r>
            <w:r w:rsidR="002E3A1F">
              <w:rPr>
                <w:rFonts w:ascii="Calibri" w:hAnsi="Calibri"/>
                <w:b w:val="0"/>
                <w:bCs w:val="0"/>
                <w:sz w:val="20"/>
                <w:szCs w:val="20"/>
                <w:rtl/>
              </w:rPr>
              <w:softHyphen/>
            </w:r>
            <w:r w:rsidR="002E3A1F">
              <w:rPr>
                <w:rFonts w:ascii="Calibri" w:hAnsi="Calibri" w:hint="cs"/>
                <w:b w:val="0"/>
                <w:bCs w:val="0"/>
                <w:sz w:val="20"/>
                <w:szCs w:val="20"/>
                <w:rtl/>
              </w:rPr>
              <w:t>گذاری علم و فناوری</w:t>
            </w:r>
          </w:p>
        </w:tc>
        <w:tc>
          <w:tcPr>
            <w:tcW w:w="786" w:type="pct"/>
            <w:vAlign w:val="center"/>
          </w:tcPr>
          <w:p w14:paraId="6CD672BF" w14:textId="1EB7DF5A" w:rsidR="0033058B" w:rsidRPr="0031747B"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hint="cs"/>
                <w:sz w:val="20"/>
                <w:szCs w:val="20"/>
                <w:rtl/>
              </w:rPr>
              <w:t>01/10/1402</w:t>
            </w:r>
          </w:p>
        </w:tc>
        <w:tc>
          <w:tcPr>
            <w:tcW w:w="522" w:type="pct"/>
            <w:vAlign w:val="center"/>
          </w:tcPr>
          <w:p w14:paraId="79FCEE3D" w14:textId="674A80B0" w:rsidR="0033058B" w:rsidRPr="0031747B"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hint="cs"/>
                <w:sz w:val="20"/>
                <w:szCs w:val="20"/>
                <w:rtl/>
              </w:rPr>
              <w:t>15</w:t>
            </w:r>
          </w:p>
        </w:tc>
        <w:tc>
          <w:tcPr>
            <w:tcW w:w="1443" w:type="pct"/>
            <w:vAlign w:val="center"/>
          </w:tcPr>
          <w:p w14:paraId="774C86E1" w14:textId="74661DDF" w:rsidR="0033058B" w:rsidRPr="0031747B"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1747B">
              <w:rPr>
                <w:rFonts w:ascii="Calibri" w:hAnsi="Calibri" w:hint="cs"/>
                <w:sz w:val="20"/>
                <w:szCs w:val="20"/>
                <w:rtl/>
              </w:rPr>
              <w:t>مدیر برنامه</w:t>
            </w:r>
            <w:r w:rsidR="0011581C">
              <w:rPr>
                <w:rFonts w:ascii="Calibri" w:hAnsi="Calibri" w:hint="cs"/>
                <w:sz w:val="20"/>
                <w:szCs w:val="20"/>
                <w:rtl/>
              </w:rPr>
              <w:t xml:space="preserve"> ریزی</w:t>
            </w:r>
            <w:r w:rsidRPr="0031747B">
              <w:rPr>
                <w:rFonts w:ascii="Calibri" w:hAnsi="Calibri" w:hint="cs"/>
                <w:sz w:val="20"/>
                <w:szCs w:val="20"/>
                <w:rtl/>
              </w:rPr>
              <w:t xml:space="preserve"> </w:t>
            </w:r>
            <w:r w:rsidR="009A06A2" w:rsidRPr="0031747B">
              <w:rPr>
                <w:rFonts w:ascii="Calibri" w:hAnsi="Calibri" w:hint="cs"/>
                <w:sz w:val="20"/>
                <w:szCs w:val="20"/>
                <w:rtl/>
              </w:rPr>
              <w:t>و بودجه</w:t>
            </w:r>
          </w:p>
        </w:tc>
        <w:tc>
          <w:tcPr>
            <w:tcW w:w="878" w:type="pct"/>
            <w:vAlign w:val="center"/>
          </w:tcPr>
          <w:p w14:paraId="4DDF5528" w14:textId="639E1B17" w:rsidR="0033058B" w:rsidRPr="0031747B"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hint="cs"/>
                <w:sz w:val="20"/>
                <w:szCs w:val="20"/>
                <w:rtl/>
              </w:rPr>
              <w:t>اسماعیل عبدی</w:t>
            </w:r>
          </w:p>
        </w:tc>
        <w:tc>
          <w:tcPr>
            <w:tcW w:w="351" w:type="pct"/>
            <w:vAlign w:val="center"/>
          </w:tcPr>
          <w:p w14:paraId="0BD2BD45" w14:textId="2EB1B6D7"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7</w:t>
            </w:r>
          </w:p>
        </w:tc>
      </w:tr>
      <w:tr w:rsidR="0033058B" w:rsidRPr="00C76398" w14:paraId="0FDF2EA9"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4051BDC7" w14:textId="77777777" w:rsidR="0033058B" w:rsidRPr="00C76398" w:rsidRDefault="0033058B" w:rsidP="001B0DEE">
            <w:pPr>
              <w:bidi w:val="0"/>
              <w:jc w:val="both"/>
              <w:rPr>
                <w:rFonts w:ascii="Calibri" w:hAnsi="Calibri"/>
                <w:b w:val="0"/>
                <w:bCs w:val="0"/>
                <w:sz w:val="20"/>
                <w:szCs w:val="20"/>
              </w:rPr>
            </w:pPr>
            <w:r w:rsidRPr="00C76398">
              <w:rPr>
                <w:rFonts w:ascii="Calibri" w:hAnsi="Calibri" w:hint="cs"/>
                <w:b w:val="0"/>
                <w:bCs w:val="0"/>
                <w:sz w:val="20"/>
                <w:szCs w:val="20"/>
                <w:rtl/>
              </w:rPr>
              <w:t xml:space="preserve">دکتری حقوق </w:t>
            </w:r>
          </w:p>
        </w:tc>
        <w:tc>
          <w:tcPr>
            <w:tcW w:w="786" w:type="pct"/>
            <w:vAlign w:val="center"/>
          </w:tcPr>
          <w:p w14:paraId="1AEA5D01"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07/12/1400</w:t>
            </w:r>
          </w:p>
        </w:tc>
        <w:tc>
          <w:tcPr>
            <w:tcW w:w="522" w:type="pct"/>
            <w:vAlign w:val="center"/>
          </w:tcPr>
          <w:p w14:paraId="2BFE9D72"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14</w:t>
            </w:r>
          </w:p>
        </w:tc>
        <w:tc>
          <w:tcPr>
            <w:tcW w:w="1443" w:type="pct"/>
            <w:vAlign w:val="center"/>
          </w:tcPr>
          <w:p w14:paraId="61EAED16"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مدیر امورحقوقی و قراردادها</w:t>
            </w:r>
          </w:p>
        </w:tc>
        <w:tc>
          <w:tcPr>
            <w:tcW w:w="878" w:type="pct"/>
            <w:vAlign w:val="center"/>
          </w:tcPr>
          <w:p w14:paraId="0C965A8F"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اسماعیل آجرلو</w:t>
            </w:r>
          </w:p>
        </w:tc>
        <w:tc>
          <w:tcPr>
            <w:tcW w:w="351" w:type="pct"/>
            <w:vAlign w:val="center"/>
          </w:tcPr>
          <w:p w14:paraId="7F1CD332" w14:textId="54E07228" w:rsidR="0033058B"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8</w:t>
            </w:r>
          </w:p>
        </w:tc>
      </w:tr>
      <w:tr w:rsidR="0033058B" w:rsidRPr="00C76398" w14:paraId="6FB3C7A3"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00DC8DD" w14:textId="77777777" w:rsidR="0033058B" w:rsidRPr="00C76398" w:rsidRDefault="0033058B" w:rsidP="001B0DEE">
            <w:pPr>
              <w:bidi w:val="0"/>
              <w:jc w:val="both"/>
              <w:rPr>
                <w:rFonts w:ascii="Calibri" w:hAnsi="Calibri"/>
                <w:b w:val="0"/>
                <w:bCs w:val="0"/>
                <w:sz w:val="20"/>
                <w:szCs w:val="20"/>
              </w:rPr>
            </w:pPr>
            <w:r w:rsidRPr="00C76398">
              <w:rPr>
                <w:rFonts w:ascii="Calibri" w:hAnsi="Calibri" w:hint="cs"/>
                <w:b w:val="0"/>
                <w:bCs w:val="0"/>
                <w:sz w:val="20"/>
                <w:szCs w:val="20"/>
                <w:rtl/>
              </w:rPr>
              <w:t>کارشناسی ارشد  مدیریت بازرگانی</w:t>
            </w:r>
          </w:p>
        </w:tc>
        <w:tc>
          <w:tcPr>
            <w:tcW w:w="786" w:type="pct"/>
            <w:vAlign w:val="center"/>
          </w:tcPr>
          <w:p w14:paraId="2BDF73FE"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01/01/1383</w:t>
            </w:r>
          </w:p>
        </w:tc>
        <w:tc>
          <w:tcPr>
            <w:tcW w:w="522" w:type="pct"/>
            <w:vAlign w:val="center"/>
          </w:tcPr>
          <w:p w14:paraId="3671A979"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24</w:t>
            </w:r>
          </w:p>
        </w:tc>
        <w:tc>
          <w:tcPr>
            <w:tcW w:w="1443" w:type="pct"/>
            <w:vAlign w:val="center"/>
          </w:tcPr>
          <w:p w14:paraId="417F5209" w14:textId="13D9946E"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 xml:space="preserve">مدیر </w:t>
            </w:r>
            <w:r w:rsidR="009A06A2">
              <w:rPr>
                <w:rFonts w:ascii="Calibri" w:hAnsi="Calibri" w:hint="cs"/>
                <w:sz w:val="20"/>
                <w:szCs w:val="20"/>
                <w:rtl/>
              </w:rPr>
              <w:t>نظارت، ارزیابی عملکرد و ساماندهی</w:t>
            </w:r>
          </w:p>
        </w:tc>
        <w:tc>
          <w:tcPr>
            <w:tcW w:w="878" w:type="pct"/>
            <w:vAlign w:val="center"/>
          </w:tcPr>
          <w:p w14:paraId="4C7AFD42"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مهدی  محمدی</w:t>
            </w:r>
          </w:p>
        </w:tc>
        <w:tc>
          <w:tcPr>
            <w:tcW w:w="351" w:type="pct"/>
            <w:vAlign w:val="center"/>
          </w:tcPr>
          <w:p w14:paraId="2552AC96" w14:textId="76FDDF4E"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9</w:t>
            </w:r>
          </w:p>
        </w:tc>
      </w:tr>
      <w:tr w:rsidR="0033058B" w:rsidRPr="00C76398" w14:paraId="5CC54A84"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5EFEAD8D" w14:textId="77777777" w:rsidR="0033058B" w:rsidRPr="00C76398" w:rsidRDefault="0033058B" w:rsidP="001B0DEE">
            <w:pPr>
              <w:bidi w:val="0"/>
              <w:jc w:val="both"/>
              <w:rPr>
                <w:rFonts w:ascii="Calibri" w:hAnsi="Calibri"/>
                <w:b w:val="0"/>
                <w:bCs w:val="0"/>
                <w:sz w:val="20"/>
                <w:szCs w:val="20"/>
              </w:rPr>
            </w:pPr>
            <w:r w:rsidRPr="00C76398">
              <w:rPr>
                <w:rFonts w:ascii="Calibri" w:hAnsi="Calibri" w:hint="cs"/>
                <w:b w:val="0"/>
                <w:bCs w:val="0"/>
                <w:sz w:val="20"/>
                <w:szCs w:val="20"/>
                <w:rtl/>
              </w:rPr>
              <w:t>کارشناسی علوم ارتباطات</w:t>
            </w:r>
          </w:p>
        </w:tc>
        <w:tc>
          <w:tcPr>
            <w:tcW w:w="786" w:type="pct"/>
            <w:vAlign w:val="center"/>
          </w:tcPr>
          <w:p w14:paraId="6B54E571"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01/06/1401</w:t>
            </w:r>
          </w:p>
        </w:tc>
        <w:tc>
          <w:tcPr>
            <w:tcW w:w="522" w:type="pct"/>
            <w:vAlign w:val="center"/>
          </w:tcPr>
          <w:p w14:paraId="32F31D7B"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18</w:t>
            </w:r>
          </w:p>
        </w:tc>
        <w:tc>
          <w:tcPr>
            <w:tcW w:w="1443" w:type="pct"/>
            <w:vAlign w:val="center"/>
          </w:tcPr>
          <w:p w14:paraId="33BED439"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مدیر حراست</w:t>
            </w:r>
          </w:p>
        </w:tc>
        <w:tc>
          <w:tcPr>
            <w:tcW w:w="878" w:type="pct"/>
            <w:vAlign w:val="center"/>
          </w:tcPr>
          <w:p w14:paraId="3AE04EB2"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76398">
              <w:rPr>
                <w:rFonts w:ascii="Calibri" w:hAnsi="Calibri" w:hint="cs"/>
                <w:sz w:val="20"/>
                <w:szCs w:val="20"/>
                <w:rtl/>
              </w:rPr>
              <w:t xml:space="preserve">فریبرز امینی </w:t>
            </w:r>
          </w:p>
        </w:tc>
        <w:tc>
          <w:tcPr>
            <w:tcW w:w="351" w:type="pct"/>
            <w:vAlign w:val="center"/>
          </w:tcPr>
          <w:p w14:paraId="4A37E126" w14:textId="34F42C99" w:rsidR="0033058B"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sz w:val="20"/>
                <w:szCs w:val="20"/>
              </w:rPr>
              <w:t>10</w:t>
            </w:r>
          </w:p>
        </w:tc>
      </w:tr>
      <w:tr w:rsidR="0033058B" w:rsidRPr="00C76398" w14:paraId="6B91F12B"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7C89062" w14:textId="77777777" w:rsidR="0033058B" w:rsidRPr="00C76398" w:rsidRDefault="0033058B" w:rsidP="001B0DEE">
            <w:pPr>
              <w:bidi w:val="0"/>
              <w:jc w:val="both"/>
              <w:rPr>
                <w:rFonts w:ascii="Calibri" w:hAnsi="Calibri"/>
                <w:b w:val="0"/>
                <w:bCs w:val="0"/>
                <w:sz w:val="20"/>
                <w:szCs w:val="20"/>
              </w:rPr>
            </w:pPr>
            <w:r w:rsidRPr="00C76398">
              <w:rPr>
                <w:rFonts w:ascii="Calibri" w:hAnsi="Calibri" w:hint="cs"/>
                <w:b w:val="0"/>
                <w:bCs w:val="0"/>
                <w:sz w:val="20"/>
                <w:szCs w:val="20"/>
                <w:rtl/>
              </w:rPr>
              <w:t>کارشناسی ارشد مدیریت مالی</w:t>
            </w:r>
          </w:p>
        </w:tc>
        <w:tc>
          <w:tcPr>
            <w:tcW w:w="786" w:type="pct"/>
            <w:vAlign w:val="center"/>
          </w:tcPr>
          <w:p w14:paraId="0457BEB2"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19/12/1399</w:t>
            </w:r>
          </w:p>
        </w:tc>
        <w:tc>
          <w:tcPr>
            <w:tcW w:w="522" w:type="pct"/>
            <w:vAlign w:val="center"/>
          </w:tcPr>
          <w:p w14:paraId="353B63E5"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25</w:t>
            </w:r>
          </w:p>
        </w:tc>
        <w:tc>
          <w:tcPr>
            <w:tcW w:w="1443" w:type="pct"/>
            <w:vAlign w:val="center"/>
          </w:tcPr>
          <w:p w14:paraId="427408A1"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سرپرست حسابرسی داخلی</w:t>
            </w:r>
          </w:p>
        </w:tc>
        <w:tc>
          <w:tcPr>
            <w:tcW w:w="878" w:type="pct"/>
            <w:vAlign w:val="center"/>
          </w:tcPr>
          <w:p w14:paraId="787BEA6B"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76398">
              <w:rPr>
                <w:rFonts w:ascii="Calibri" w:hAnsi="Calibri" w:hint="cs"/>
                <w:sz w:val="20"/>
                <w:szCs w:val="20"/>
                <w:rtl/>
              </w:rPr>
              <w:t>رضا فراهانی</w:t>
            </w:r>
          </w:p>
        </w:tc>
        <w:tc>
          <w:tcPr>
            <w:tcW w:w="351" w:type="pct"/>
            <w:vAlign w:val="center"/>
          </w:tcPr>
          <w:p w14:paraId="44DCF438" w14:textId="429B411F"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11</w:t>
            </w:r>
          </w:p>
        </w:tc>
      </w:tr>
      <w:tr w:rsidR="0033058B" w:rsidRPr="00C76398" w14:paraId="053FDAB3"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58DDDCE1" w14:textId="77777777" w:rsidR="0033058B" w:rsidRPr="00C76398" w:rsidRDefault="0033058B" w:rsidP="001B0DEE">
            <w:pPr>
              <w:bidi w:val="0"/>
              <w:jc w:val="both"/>
              <w:rPr>
                <w:rFonts w:ascii="Calibri" w:hAnsi="Calibri"/>
                <w:b w:val="0"/>
                <w:bCs w:val="0"/>
                <w:sz w:val="20"/>
                <w:szCs w:val="20"/>
                <w:rtl/>
              </w:rPr>
            </w:pPr>
            <w:r w:rsidRPr="00C76398">
              <w:rPr>
                <w:rFonts w:ascii="Calibri" w:hAnsi="Calibri" w:hint="cs"/>
                <w:b w:val="0"/>
                <w:bCs w:val="0"/>
                <w:sz w:val="20"/>
                <w:szCs w:val="20"/>
                <w:rtl/>
              </w:rPr>
              <w:t>کارشناسی ارشد مهندسی صنایع</w:t>
            </w:r>
          </w:p>
        </w:tc>
        <w:tc>
          <w:tcPr>
            <w:tcW w:w="786" w:type="pct"/>
            <w:vAlign w:val="center"/>
          </w:tcPr>
          <w:p w14:paraId="526F910F"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20/02/1402</w:t>
            </w:r>
          </w:p>
        </w:tc>
        <w:tc>
          <w:tcPr>
            <w:tcW w:w="522" w:type="pct"/>
            <w:vAlign w:val="center"/>
          </w:tcPr>
          <w:p w14:paraId="1D1CC6D1"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12</w:t>
            </w:r>
          </w:p>
        </w:tc>
        <w:tc>
          <w:tcPr>
            <w:tcW w:w="1443" w:type="pct"/>
            <w:vAlign w:val="center"/>
          </w:tcPr>
          <w:p w14:paraId="7403F5A6" w14:textId="06BF1EA0"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 xml:space="preserve">مدیر </w:t>
            </w:r>
            <w:r w:rsidR="00B92585">
              <w:rPr>
                <w:rFonts w:ascii="Calibri" w:hAnsi="Calibri" w:hint="cs"/>
                <w:sz w:val="20"/>
                <w:szCs w:val="20"/>
                <w:rtl/>
              </w:rPr>
              <w:t>سرمایه انسانی</w:t>
            </w:r>
            <w:r w:rsidRPr="00C76398">
              <w:rPr>
                <w:rFonts w:ascii="Calibri" w:hAnsi="Calibri" w:hint="cs"/>
                <w:sz w:val="20"/>
                <w:szCs w:val="20"/>
                <w:rtl/>
              </w:rPr>
              <w:t xml:space="preserve"> و پشتیبانی</w:t>
            </w:r>
          </w:p>
        </w:tc>
        <w:tc>
          <w:tcPr>
            <w:tcW w:w="878" w:type="pct"/>
            <w:vAlign w:val="center"/>
          </w:tcPr>
          <w:p w14:paraId="56F3C435"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محمدعلی عبدالحمید</w:t>
            </w:r>
          </w:p>
        </w:tc>
        <w:tc>
          <w:tcPr>
            <w:tcW w:w="351" w:type="pct"/>
            <w:vAlign w:val="center"/>
          </w:tcPr>
          <w:p w14:paraId="60BB1C77" w14:textId="58B91D11" w:rsidR="0033058B"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Pr>
                <w:rFonts w:ascii="Calibri" w:hAnsi="Calibri"/>
                <w:sz w:val="20"/>
                <w:szCs w:val="20"/>
              </w:rPr>
              <w:t>12</w:t>
            </w:r>
          </w:p>
        </w:tc>
      </w:tr>
      <w:tr w:rsidR="0033058B" w:rsidRPr="00C76398" w14:paraId="70795344"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7DB5B3DB" w14:textId="77777777" w:rsidR="0033058B" w:rsidRPr="00C76398" w:rsidRDefault="0033058B" w:rsidP="001B0DEE">
            <w:pPr>
              <w:bidi w:val="0"/>
              <w:jc w:val="both"/>
              <w:rPr>
                <w:rFonts w:ascii="Calibri" w:hAnsi="Calibri"/>
                <w:b w:val="0"/>
                <w:bCs w:val="0"/>
                <w:sz w:val="20"/>
                <w:szCs w:val="20"/>
                <w:rtl/>
              </w:rPr>
            </w:pPr>
            <w:r w:rsidRPr="00C76398">
              <w:rPr>
                <w:rFonts w:ascii="Calibri" w:hAnsi="Calibri" w:hint="cs"/>
                <w:b w:val="0"/>
                <w:bCs w:val="0"/>
                <w:sz w:val="20"/>
                <w:szCs w:val="20"/>
                <w:rtl/>
              </w:rPr>
              <w:t>کارشناسی حسابداری</w:t>
            </w:r>
          </w:p>
        </w:tc>
        <w:tc>
          <w:tcPr>
            <w:tcW w:w="786" w:type="pct"/>
            <w:vAlign w:val="center"/>
          </w:tcPr>
          <w:p w14:paraId="3EC1C68E"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19/04/1402</w:t>
            </w:r>
          </w:p>
        </w:tc>
        <w:tc>
          <w:tcPr>
            <w:tcW w:w="522" w:type="pct"/>
            <w:vAlign w:val="center"/>
          </w:tcPr>
          <w:p w14:paraId="2AEB01F1"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14</w:t>
            </w:r>
          </w:p>
        </w:tc>
        <w:tc>
          <w:tcPr>
            <w:tcW w:w="1443" w:type="pct"/>
            <w:vAlign w:val="center"/>
          </w:tcPr>
          <w:p w14:paraId="14B6318D"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مدیر مالی</w:t>
            </w:r>
          </w:p>
        </w:tc>
        <w:tc>
          <w:tcPr>
            <w:tcW w:w="878" w:type="pct"/>
            <w:vAlign w:val="center"/>
          </w:tcPr>
          <w:p w14:paraId="2C97AE23"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مهرشاد فریدونی پور</w:t>
            </w:r>
          </w:p>
        </w:tc>
        <w:tc>
          <w:tcPr>
            <w:tcW w:w="351" w:type="pct"/>
            <w:vAlign w:val="center"/>
          </w:tcPr>
          <w:p w14:paraId="52004C3B" w14:textId="3FA30152"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sz w:val="20"/>
                <w:szCs w:val="20"/>
              </w:rPr>
              <w:t>13</w:t>
            </w:r>
          </w:p>
        </w:tc>
      </w:tr>
      <w:tr w:rsidR="0033058B" w:rsidRPr="00C76398" w14:paraId="680F852D" w14:textId="77777777" w:rsidTr="00DE3D22">
        <w:tc>
          <w:tcPr>
            <w:cnfStyle w:val="001000000000" w:firstRow="0" w:lastRow="0" w:firstColumn="1" w:lastColumn="0" w:oddVBand="0" w:evenVBand="0" w:oddHBand="0" w:evenHBand="0" w:firstRowFirstColumn="0" w:firstRowLastColumn="0" w:lastRowFirstColumn="0" w:lastRowLastColumn="0"/>
            <w:tcW w:w="1019" w:type="pct"/>
            <w:shd w:val="clear" w:color="auto" w:fill="auto"/>
            <w:vAlign w:val="center"/>
          </w:tcPr>
          <w:p w14:paraId="797C3DC1" w14:textId="4CC94A77" w:rsidR="0033058B" w:rsidRPr="00C76398" w:rsidRDefault="00DE3D22" w:rsidP="001B0DEE">
            <w:pPr>
              <w:bidi w:val="0"/>
              <w:jc w:val="both"/>
              <w:rPr>
                <w:rFonts w:ascii="Calibri" w:hAnsi="Calibri"/>
                <w:b w:val="0"/>
                <w:bCs w:val="0"/>
                <w:sz w:val="20"/>
                <w:szCs w:val="20"/>
                <w:rtl/>
              </w:rPr>
            </w:pPr>
            <w:r>
              <w:rPr>
                <w:rFonts w:ascii="Calibri" w:hAnsi="Calibri" w:hint="cs"/>
                <w:b w:val="0"/>
                <w:bCs w:val="0"/>
                <w:sz w:val="20"/>
                <w:szCs w:val="20"/>
                <w:rtl/>
              </w:rPr>
              <w:t>دکترای مالی</w:t>
            </w:r>
          </w:p>
        </w:tc>
        <w:tc>
          <w:tcPr>
            <w:tcW w:w="786" w:type="pct"/>
            <w:vAlign w:val="center"/>
          </w:tcPr>
          <w:p w14:paraId="2E59FE3D"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01/05/1401</w:t>
            </w:r>
          </w:p>
        </w:tc>
        <w:tc>
          <w:tcPr>
            <w:tcW w:w="522" w:type="pct"/>
            <w:vAlign w:val="center"/>
          </w:tcPr>
          <w:p w14:paraId="4D7B3E01"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10</w:t>
            </w:r>
          </w:p>
        </w:tc>
        <w:tc>
          <w:tcPr>
            <w:tcW w:w="1443" w:type="pct"/>
            <w:vAlign w:val="center"/>
          </w:tcPr>
          <w:p w14:paraId="0C069005" w14:textId="58420BDC"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 xml:space="preserve">مدیر تامین منابع </w:t>
            </w:r>
            <w:r w:rsidR="00B92585">
              <w:rPr>
                <w:rFonts w:ascii="Calibri" w:hAnsi="Calibri" w:hint="cs"/>
                <w:sz w:val="20"/>
                <w:szCs w:val="20"/>
                <w:rtl/>
              </w:rPr>
              <w:t>و مولدسازی دارائی</w:t>
            </w:r>
            <w:r w:rsidR="00B92585">
              <w:rPr>
                <w:rFonts w:ascii="Calibri" w:hAnsi="Calibri"/>
                <w:sz w:val="20"/>
                <w:szCs w:val="20"/>
                <w:rtl/>
              </w:rPr>
              <w:softHyphen/>
            </w:r>
            <w:r w:rsidR="00B92585">
              <w:rPr>
                <w:rFonts w:ascii="Calibri" w:hAnsi="Calibri" w:hint="cs"/>
                <w:sz w:val="20"/>
                <w:szCs w:val="20"/>
                <w:rtl/>
              </w:rPr>
              <w:t>ها</w:t>
            </w:r>
          </w:p>
        </w:tc>
        <w:tc>
          <w:tcPr>
            <w:tcW w:w="878" w:type="pct"/>
            <w:vAlign w:val="center"/>
          </w:tcPr>
          <w:p w14:paraId="72CFD99E"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سید علی عادل رستخیز</w:t>
            </w:r>
          </w:p>
        </w:tc>
        <w:tc>
          <w:tcPr>
            <w:tcW w:w="351" w:type="pct"/>
            <w:vAlign w:val="center"/>
          </w:tcPr>
          <w:p w14:paraId="2ADC7F61" w14:textId="6E213FFF" w:rsidR="0033058B"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Pr>
                <w:rFonts w:ascii="Calibri" w:hAnsi="Calibri"/>
                <w:sz w:val="20"/>
                <w:szCs w:val="20"/>
              </w:rPr>
              <w:t>14</w:t>
            </w:r>
          </w:p>
        </w:tc>
      </w:tr>
      <w:tr w:rsidR="0033058B" w:rsidRPr="00C76398" w14:paraId="62B951C6"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D8B114C" w14:textId="61F44504" w:rsidR="0033058B" w:rsidRPr="00C76398" w:rsidRDefault="0011581C" w:rsidP="001B0DEE">
            <w:pPr>
              <w:bidi w:val="0"/>
              <w:jc w:val="both"/>
              <w:rPr>
                <w:rFonts w:ascii="Calibri" w:hAnsi="Calibri"/>
                <w:b w:val="0"/>
                <w:bCs w:val="0"/>
                <w:sz w:val="20"/>
                <w:szCs w:val="20"/>
                <w:rtl/>
              </w:rPr>
            </w:pPr>
            <w:r>
              <w:rPr>
                <w:rFonts w:ascii="Calibri" w:hAnsi="Calibri" w:hint="cs"/>
                <w:b w:val="0"/>
                <w:bCs w:val="0"/>
                <w:sz w:val="20"/>
                <w:szCs w:val="20"/>
                <w:rtl/>
              </w:rPr>
              <w:t>دکتری علوم ارتباطات</w:t>
            </w:r>
          </w:p>
        </w:tc>
        <w:tc>
          <w:tcPr>
            <w:tcW w:w="786" w:type="pct"/>
            <w:vAlign w:val="center"/>
          </w:tcPr>
          <w:p w14:paraId="3B2380A1" w14:textId="2082AA71"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hint="cs"/>
                <w:sz w:val="20"/>
                <w:szCs w:val="20"/>
                <w:rtl/>
              </w:rPr>
              <w:t>01/06/1401</w:t>
            </w:r>
          </w:p>
        </w:tc>
        <w:tc>
          <w:tcPr>
            <w:tcW w:w="522" w:type="pct"/>
            <w:vAlign w:val="center"/>
          </w:tcPr>
          <w:p w14:paraId="5C0A692B" w14:textId="1866CC78"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p>
        </w:tc>
        <w:tc>
          <w:tcPr>
            <w:tcW w:w="1443" w:type="pct"/>
            <w:vAlign w:val="center"/>
          </w:tcPr>
          <w:p w14:paraId="167177CE" w14:textId="5D66853E"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hint="cs"/>
                <w:sz w:val="20"/>
                <w:szCs w:val="20"/>
                <w:rtl/>
              </w:rPr>
              <w:t>مدیر روابط عمومی</w:t>
            </w:r>
          </w:p>
        </w:tc>
        <w:tc>
          <w:tcPr>
            <w:tcW w:w="878" w:type="pct"/>
            <w:vAlign w:val="center"/>
          </w:tcPr>
          <w:p w14:paraId="1A0DE3DE" w14:textId="42C8760D"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hint="cs"/>
                <w:sz w:val="20"/>
                <w:szCs w:val="20"/>
                <w:rtl/>
              </w:rPr>
              <w:t>علی اسکندری</w:t>
            </w:r>
          </w:p>
        </w:tc>
        <w:tc>
          <w:tcPr>
            <w:tcW w:w="351" w:type="pct"/>
            <w:vAlign w:val="center"/>
          </w:tcPr>
          <w:p w14:paraId="21EB80CF" w14:textId="3E89C298"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sz w:val="20"/>
                <w:szCs w:val="20"/>
              </w:rPr>
              <w:t>15</w:t>
            </w:r>
          </w:p>
        </w:tc>
      </w:tr>
      <w:tr w:rsidR="0033058B" w:rsidRPr="00C76398" w14:paraId="60A27FD6"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7A830B31" w14:textId="77777777" w:rsidR="0033058B" w:rsidRPr="00C76398" w:rsidRDefault="0033058B" w:rsidP="001B0DEE">
            <w:pPr>
              <w:bidi w:val="0"/>
              <w:jc w:val="both"/>
              <w:rPr>
                <w:rFonts w:ascii="Calibri" w:hAnsi="Calibri"/>
                <w:b w:val="0"/>
                <w:bCs w:val="0"/>
                <w:sz w:val="20"/>
                <w:szCs w:val="20"/>
                <w:rtl/>
              </w:rPr>
            </w:pPr>
            <w:r w:rsidRPr="00C76398">
              <w:rPr>
                <w:rFonts w:ascii="Calibri" w:hAnsi="Calibri" w:hint="cs"/>
                <w:b w:val="0"/>
                <w:bCs w:val="0"/>
                <w:sz w:val="20"/>
                <w:szCs w:val="20"/>
                <w:rtl/>
              </w:rPr>
              <w:t>کارشناسی ارشد مدیریت</w:t>
            </w:r>
          </w:p>
        </w:tc>
        <w:tc>
          <w:tcPr>
            <w:tcW w:w="786" w:type="pct"/>
            <w:vAlign w:val="center"/>
          </w:tcPr>
          <w:p w14:paraId="10515715"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01/03/1401</w:t>
            </w:r>
          </w:p>
        </w:tc>
        <w:tc>
          <w:tcPr>
            <w:tcW w:w="522" w:type="pct"/>
            <w:vAlign w:val="center"/>
          </w:tcPr>
          <w:p w14:paraId="1B8672E9"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18</w:t>
            </w:r>
          </w:p>
        </w:tc>
        <w:tc>
          <w:tcPr>
            <w:tcW w:w="1443" w:type="pct"/>
            <w:vAlign w:val="center"/>
          </w:tcPr>
          <w:p w14:paraId="0FF3038E"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مدیر فنی</w:t>
            </w:r>
          </w:p>
        </w:tc>
        <w:tc>
          <w:tcPr>
            <w:tcW w:w="878" w:type="pct"/>
            <w:vAlign w:val="center"/>
          </w:tcPr>
          <w:p w14:paraId="78DC06D2" w14:textId="77777777" w:rsidR="0033058B" w:rsidRPr="00C76398" w:rsidRDefault="0033058B"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سید ابوالفضل حسینی</w:t>
            </w:r>
          </w:p>
        </w:tc>
        <w:tc>
          <w:tcPr>
            <w:tcW w:w="351" w:type="pct"/>
            <w:vAlign w:val="center"/>
          </w:tcPr>
          <w:p w14:paraId="2BFE94E3" w14:textId="2EF13850" w:rsidR="0033058B"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Pr>
                <w:rFonts w:ascii="Calibri" w:hAnsi="Calibri"/>
                <w:sz w:val="20"/>
                <w:szCs w:val="20"/>
              </w:rPr>
              <w:t>16</w:t>
            </w:r>
          </w:p>
        </w:tc>
      </w:tr>
      <w:tr w:rsidR="0033058B" w:rsidRPr="00C76398" w14:paraId="3C32D72D" w14:textId="77777777" w:rsidTr="00115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50F177F" w14:textId="77777777" w:rsidR="0033058B" w:rsidRPr="00C76398" w:rsidRDefault="0033058B" w:rsidP="001B0DEE">
            <w:pPr>
              <w:bidi w:val="0"/>
              <w:jc w:val="both"/>
              <w:rPr>
                <w:rFonts w:ascii="Calibri" w:hAnsi="Calibri"/>
                <w:b w:val="0"/>
                <w:bCs w:val="0"/>
                <w:sz w:val="20"/>
                <w:szCs w:val="20"/>
                <w:rtl/>
              </w:rPr>
            </w:pPr>
            <w:r w:rsidRPr="00C76398">
              <w:rPr>
                <w:rFonts w:ascii="Calibri" w:hAnsi="Calibri" w:hint="cs"/>
                <w:b w:val="0"/>
                <w:bCs w:val="0"/>
                <w:sz w:val="20"/>
                <w:szCs w:val="20"/>
                <w:rtl/>
              </w:rPr>
              <w:t xml:space="preserve">کارشناسی </w:t>
            </w:r>
          </w:p>
        </w:tc>
        <w:tc>
          <w:tcPr>
            <w:tcW w:w="786" w:type="pct"/>
            <w:vAlign w:val="center"/>
          </w:tcPr>
          <w:p w14:paraId="3F054C69"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01/08/1401</w:t>
            </w:r>
          </w:p>
        </w:tc>
        <w:tc>
          <w:tcPr>
            <w:tcW w:w="522" w:type="pct"/>
            <w:vAlign w:val="center"/>
          </w:tcPr>
          <w:p w14:paraId="495139DA"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26</w:t>
            </w:r>
          </w:p>
        </w:tc>
        <w:tc>
          <w:tcPr>
            <w:tcW w:w="1443" w:type="pct"/>
            <w:vAlign w:val="center"/>
          </w:tcPr>
          <w:p w14:paraId="4C2534A4" w14:textId="343C9F56"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مدیر کنترل پروژه</w:t>
            </w:r>
          </w:p>
        </w:tc>
        <w:tc>
          <w:tcPr>
            <w:tcW w:w="878" w:type="pct"/>
            <w:vAlign w:val="center"/>
          </w:tcPr>
          <w:p w14:paraId="4A614641" w14:textId="77777777" w:rsidR="0033058B" w:rsidRPr="00C76398" w:rsidRDefault="0033058B"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حسین معصومی</w:t>
            </w:r>
          </w:p>
        </w:tc>
        <w:tc>
          <w:tcPr>
            <w:tcW w:w="351" w:type="pct"/>
            <w:vAlign w:val="center"/>
          </w:tcPr>
          <w:p w14:paraId="10D0FAD1" w14:textId="2182B6FF" w:rsidR="0033058B" w:rsidRPr="00C76398" w:rsidRDefault="0011581C" w:rsidP="001B0DEE">
            <w:pPr>
              <w:bidi w:val="0"/>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tl/>
              </w:rPr>
            </w:pPr>
            <w:r>
              <w:rPr>
                <w:rFonts w:ascii="Calibri" w:hAnsi="Calibri"/>
                <w:sz w:val="20"/>
                <w:szCs w:val="20"/>
              </w:rPr>
              <w:t>17</w:t>
            </w:r>
          </w:p>
        </w:tc>
      </w:tr>
      <w:tr w:rsidR="00E40834" w:rsidRPr="00C76398" w14:paraId="4BE87AF5" w14:textId="77777777" w:rsidTr="0011581C">
        <w:tc>
          <w:tcPr>
            <w:cnfStyle w:val="001000000000" w:firstRow="0" w:lastRow="0" w:firstColumn="1" w:lastColumn="0" w:oddVBand="0" w:evenVBand="0" w:oddHBand="0" w:evenHBand="0" w:firstRowFirstColumn="0" w:firstRowLastColumn="0" w:lastRowFirstColumn="0" w:lastRowLastColumn="0"/>
            <w:tcW w:w="1019" w:type="pct"/>
            <w:vAlign w:val="center"/>
          </w:tcPr>
          <w:p w14:paraId="0575BC7B" w14:textId="77777777" w:rsidR="00E40834" w:rsidRPr="00C76398" w:rsidRDefault="00E40834" w:rsidP="001B0DEE">
            <w:pPr>
              <w:bidi w:val="0"/>
              <w:jc w:val="both"/>
              <w:rPr>
                <w:rFonts w:ascii="Calibri" w:hAnsi="Calibri"/>
                <w:b w:val="0"/>
                <w:bCs w:val="0"/>
                <w:sz w:val="20"/>
                <w:szCs w:val="20"/>
                <w:rtl/>
              </w:rPr>
            </w:pPr>
            <w:r w:rsidRPr="00C76398">
              <w:rPr>
                <w:rFonts w:ascii="Calibri" w:hAnsi="Calibri" w:hint="cs"/>
                <w:b w:val="0"/>
                <w:bCs w:val="0"/>
                <w:sz w:val="20"/>
                <w:szCs w:val="20"/>
                <w:rtl/>
              </w:rPr>
              <w:t>کارشناسی ارشد مهندسی صنایع</w:t>
            </w:r>
          </w:p>
        </w:tc>
        <w:tc>
          <w:tcPr>
            <w:tcW w:w="786" w:type="pct"/>
            <w:vAlign w:val="center"/>
          </w:tcPr>
          <w:p w14:paraId="10CC7A13" w14:textId="77777777" w:rsidR="00E40834" w:rsidRPr="00C76398" w:rsidRDefault="00E40834"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01/08/1400</w:t>
            </w:r>
          </w:p>
        </w:tc>
        <w:tc>
          <w:tcPr>
            <w:tcW w:w="522" w:type="pct"/>
            <w:vAlign w:val="center"/>
          </w:tcPr>
          <w:p w14:paraId="0F73F802" w14:textId="77777777" w:rsidR="00E40834" w:rsidRPr="00C76398" w:rsidRDefault="00E40834"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10</w:t>
            </w:r>
          </w:p>
        </w:tc>
        <w:tc>
          <w:tcPr>
            <w:tcW w:w="1443" w:type="pct"/>
            <w:vAlign w:val="center"/>
          </w:tcPr>
          <w:p w14:paraId="6EFE14AE" w14:textId="77777777" w:rsidR="00E40834" w:rsidRPr="00C76398" w:rsidRDefault="00E40834"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 xml:space="preserve">مدیر سرمایه گذاری </w:t>
            </w:r>
          </w:p>
        </w:tc>
        <w:tc>
          <w:tcPr>
            <w:tcW w:w="878" w:type="pct"/>
            <w:vAlign w:val="center"/>
          </w:tcPr>
          <w:p w14:paraId="246C3AA5" w14:textId="77777777" w:rsidR="00E40834" w:rsidRPr="00C76398" w:rsidRDefault="00E40834"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sidRPr="00C76398">
              <w:rPr>
                <w:rFonts w:ascii="Calibri" w:hAnsi="Calibri" w:hint="cs"/>
                <w:sz w:val="20"/>
                <w:szCs w:val="20"/>
                <w:rtl/>
              </w:rPr>
              <w:t xml:space="preserve">امیر مهدی اسدی </w:t>
            </w:r>
          </w:p>
        </w:tc>
        <w:tc>
          <w:tcPr>
            <w:tcW w:w="351" w:type="pct"/>
            <w:vAlign w:val="center"/>
          </w:tcPr>
          <w:p w14:paraId="671280EA" w14:textId="1AFE40F4" w:rsidR="00E40834" w:rsidRPr="00C76398" w:rsidRDefault="0011581C" w:rsidP="001B0DEE">
            <w:pPr>
              <w:bidi w:val="0"/>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tl/>
              </w:rPr>
            </w:pPr>
            <w:r>
              <w:rPr>
                <w:rFonts w:ascii="Calibri" w:hAnsi="Calibri"/>
                <w:sz w:val="20"/>
                <w:szCs w:val="20"/>
              </w:rPr>
              <w:t>18</w:t>
            </w:r>
          </w:p>
        </w:tc>
      </w:tr>
    </w:tbl>
    <w:p w14:paraId="3517961B" w14:textId="606C6F1E" w:rsidR="001F2800" w:rsidRPr="00AF1B45" w:rsidRDefault="001F2800" w:rsidP="001B0DEE">
      <w:pPr>
        <w:jc w:val="both"/>
        <w:rPr>
          <w:highlight w:val="green"/>
          <w:rtl/>
        </w:rPr>
      </w:pPr>
    </w:p>
    <w:p w14:paraId="0C63F747" w14:textId="40DCE0BD" w:rsidR="00BC20AD" w:rsidRPr="0051093D" w:rsidRDefault="00BC20AD" w:rsidP="005E3A63">
      <w:pPr>
        <w:pStyle w:val="Heading20"/>
        <w:numPr>
          <w:ilvl w:val="2"/>
          <w:numId w:val="59"/>
        </w:numPr>
        <w:rPr>
          <w:rtl/>
        </w:rPr>
      </w:pPr>
      <w:bookmarkStart w:id="91" w:name="_Toc489350836"/>
      <w:bookmarkStart w:id="92" w:name="_Toc175995454"/>
      <w:r w:rsidRPr="0051093D">
        <w:rPr>
          <w:rtl/>
        </w:rPr>
        <w:t>فرآیند تصمیم گیری در خصوص تعیین حقوق و دستمزد مدیران ارشد اجرایی</w:t>
      </w:r>
      <w:bookmarkEnd w:id="91"/>
      <w:bookmarkEnd w:id="92"/>
    </w:p>
    <w:p w14:paraId="72122380" w14:textId="2D07124E" w:rsidR="00F42BC9" w:rsidRDefault="00F42BC9" w:rsidP="001B0DEE">
      <w:pPr>
        <w:jc w:val="both"/>
        <w:rPr>
          <w:sz w:val="26"/>
          <w:szCs w:val="26"/>
          <w:lang w:bidi="ar-IQ"/>
        </w:rPr>
      </w:pPr>
      <w:r w:rsidRPr="007F4D99">
        <w:rPr>
          <w:sz w:val="26"/>
          <w:szCs w:val="26"/>
          <w:rtl/>
          <w:lang w:bidi="ar-IQ"/>
        </w:rPr>
        <w:t>تعیین حقوق و مزایای مدیران ارشد اجرایی شرکت در چارچوب آیین نامه خدمات پرسنلی شرکت سرمایه گذاری تامین اجتماعی ( شستا) و تایید نهایی مدیر عامل صورت می پذیرد.</w:t>
      </w:r>
    </w:p>
    <w:p w14:paraId="3CE8D4FE" w14:textId="77777777" w:rsidR="00477A78" w:rsidRDefault="00477A78" w:rsidP="001B0DEE">
      <w:pPr>
        <w:jc w:val="both"/>
        <w:rPr>
          <w:sz w:val="26"/>
          <w:szCs w:val="26"/>
          <w:lang w:bidi="ar-IQ"/>
        </w:rPr>
      </w:pPr>
    </w:p>
    <w:p w14:paraId="4B3FF8E7" w14:textId="415B34BA" w:rsidR="00BC20AD" w:rsidRPr="002B0455" w:rsidRDefault="00BC20AD" w:rsidP="005E3A63">
      <w:pPr>
        <w:pStyle w:val="Heading20"/>
        <w:numPr>
          <w:ilvl w:val="2"/>
          <w:numId w:val="60"/>
        </w:numPr>
        <w:rPr>
          <w:rtl/>
        </w:rPr>
      </w:pPr>
      <w:bookmarkStart w:id="93" w:name="_Toc489350837"/>
      <w:bookmarkStart w:id="94" w:name="_Toc175995455"/>
      <w:r w:rsidRPr="002B0455">
        <w:rPr>
          <w:rtl/>
        </w:rPr>
        <w:t>اطلاعات مربوط به حسابرس مستقل و بازرس قانونی</w:t>
      </w:r>
      <w:bookmarkEnd w:id="93"/>
      <w:bookmarkEnd w:id="94"/>
    </w:p>
    <w:p w14:paraId="703C8D95" w14:textId="101400E4" w:rsidR="00580877" w:rsidRPr="007F4D99" w:rsidRDefault="00580877" w:rsidP="001B0DEE">
      <w:pPr>
        <w:jc w:val="both"/>
        <w:rPr>
          <w:sz w:val="26"/>
          <w:szCs w:val="26"/>
          <w:rtl/>
          <w:lang w:bidi="ar-IQ"/>
        </w:rPr>
      </w:pPr>
      <w:r w:rsidRPr="007F4D99">
        <w:rPr>
          <w:sz w:val="26"/>
          <w:szCs w:val="26"/>
          <w:rtl/>
          <w:lang w:bidi="ar-IQ"/>
        </w:rPr>
        <w:t>به موجب مصوبات مجمع عمومی عادی سالانه شرکت طی سنوات گذشته، سازمان حسابرسی به عنوان حسابرس و ب</w:t>
      </w:r>
      <w:r>
        <w:rPr>
          <w:sz w:val="26"/>
          <w:szCs w:val="26"/>
          <w:rtl/>
          <w:lang w:bidi="ar-IQ"/>
        </w:rPr>
        <w:t>ازرس قانونی شرکت انتخاب شده است.</w:t>
      </w:r>
    </w:p>
    <w:p w14:paraId="1ABC5297" w14:textId="77777777" w:rsidR="00376893" w:rsidRDefault="00376893" w:rsidP="001B0DEE">
      <w:pPr>
        <w:jc w:val="both"/>
        <w:rPr>
          <w:rStyle w:val="Emphasis"/>
          <w:b/>
          <w:bCs/>
          <w:i w:val="0"/>
          <w:iCs w:val="0"/>
          <w:color w:val="000000" w:themeColor="text1"/>
          <w:sz w:val="28"/>
          <w:szCs w:val="28"/>
        </w:rPr>
        <w:sectPr w:rsidR="00376893" w:rsidSect="00DD2246">
          <w:footnotePr>
            <w:numRestart w:val="eachPage"/>
          </w:footnotePr>
          <w:pgSz w:w="11906" w:h="16838" w:code="9"/>
          <w:pgMar w:top="1440" w:right="1440" w:bottom="1440" w:left="1440" w:header="0" w:footer="0" w:gutter="0"/>
          <w:cols w:space="708"/>
          <w:bidi/>
          <w:rtlGutter/>
          <w:docGrid w:linePitch="360"/>
        </w:sectPr>
      </w:pPr>
      <w:bookmarkStart w:id="95" w:name="_Toc489350843"/>
    </w:p>
    <w:p w14:paraId="5E107AE6" w14:textId="33B75172" w:rsidR="00C635B4" w:rsidRDefault="00C635B4" w:rsidP="001B0DEE">
      <w:pPr>
        <w:jc w:val="both"/>
        <w:rPr>
          <w:rStyle w:val="Emphasis"/>
          <w:b/>
          <w:bCs/>
          <w:i w:val="0"/>
          <w:iCs w:val="0"/>
          <w:color w:val="000000" w:themeColor="text1"/>
          <w:sz w:val="28"/>
          <w:szCs w:val="28"/>
          <w:rtl/>
          <w:lang w:bidi="ar-IQ"/>
        </w:rPr>
      </w:pPr>
    </w:p>
    <w:p w14:paraId="3947A771" w14:textId="0DFA0E20" w:rsidR="00BC20AD" w:rsidRPr="001C643D" w:rsidRDefault="00BC20AD" w:rsidP="005E3A63">
      <w:pPr>
        <w:pStyle w:val="Heading20"/>
        <w:numPr>
          <w:ilvl w:val="1"/>
          <w:numId w:val="59"/>
        </w:numPr>
        <w:rPr>
          <w:rStyle w:val="Emphasis"/>
          <w:b w:val="0"/>
          <w:bCs w:val="0"/>
          <w:i w:val="0"/>
          <w:iCs w:val="0"/>
          <w:lang w:bidi="ar-IQ"/>
        </w:rPr>
      </w:pPr>
      <w:bookmarkStart w:id="96" w:name="_Toc175995456"/>
      <w:r w:rsidRPr="001C643D">
        <w:rPr>
          <w:rStyle w:val="Emphasis"/>
          <w:b w:val="0"/>
          <w:bCs w:val="0"/>
          <w:i w:val="0"/>
          <w:iCs w:val="0"/>
          <w:rtl/>
          <w:lang w:bidi="ar-IQ"/>
        </w:rPr>
        <w:t>اطلاعات طرح</w:t>
      </w:r>
      <w:r w:rsidRPr="001C643D">
        <w:rPr>
          <w:rStyle w:val="Emphasis"/>
          <w:b w:val="0"/>
          <w:bCs w:val="0"/>
          <w:i w:val="0"/>
          <w:iCs w:val="0"/>
          <w:lang w:bidi="ar-IQ"/>
        </w:rPr>
        <w:t>‌</w:t>
      </w:r>
      <w:r w:rsidRPr="001C643D">
        <w:rPr>
          <w:rStyle w:val="Emphasis"/>
          <w:b w:val="0"/>
          <w:bCs w:val="0"/>
          <w:i w:val="0"/>
          <w:iCs w:val="0"/>
          <w:rtl/>
          <w:lang w:bidi="ar-IQ"/>
        </w:rPr>
        <w:t>های توسعه</w:t>
      </w:r>
      <w:r w:rsidR="005C4EB6" w:rsidRPr="001C643D">
        <w:rPr>
          <w:rStyle w:val="Emphasis"/>
          <w:b w:val="0"/>
          <w:bCs w:val="0"/>
          <w:i w:val="0"/>
          <w:iCs w:val="0"/>
          <w:rtl/>
          <w:lang w:bidi="ar-IQ"/>
        </w:rPr>
        <w:softHyphen/>
      </w:r>
      <w:r w:rsidRPr="001C643D">
        <w:rPr>
          <w:rStyle w:val="Emphasis"/>
          <w:b w:val="0"/>
          <w:bCs w:val="0"/>
          <w:i w:val="0"/>
          <w:iCs w:val="0"/>
          <w:rtl/>
          <w:lang w:bidi="ar-IQ"/>
        </w:rPr>
        <w:t>ای هلدینگ</w:t>
      </w:r>
      <w:bookmarkEnd w:id="95"/>
      <w:bookmarkEnd w:id="96"/>
    </w:p>
    <w:p w14:paraId="19495B47" w14:textId="13E42099" w:rsidR="000F5FA8" w:rsidRPr="000F5FA8" w:rsidRDefault="00AE54FE" w:rsidP="001B0DEE">
      <w:pPr>
        <w:pStyle w:val="Heading20"/>
        <w:rPr>
          <w:rtl/>
        </w:rPr>
      </w:pPr>
      <w:bookmarkStart w:id="97" w:name="_Toc175995457"/>
      <w:r>
        <w:rPr>
          <w:rFonts w:hint="cs"/>
          <w:rtl/>
        </w:rPr>
        <w:t xml:space="preserve">1-7-6- </w:t>
      </w:r>
      <w:r w:rsidR="000F5FA8">
        <w:rPr>
          <w:rFonts w:hint="cs"/>
          <w:rtl/>
        </w:rPr>
        <w:t>کل پروژه های در حال اجرا به تفکیک ایجادی و توسعه</w:t>
      </w:r>
      <w:r w:rsidR="000F5FA8">
        <w:rPr>
          <w:rtl/>
        </w:rPr>
        <w:softHyphen/>
      </w:r>
      <w:r w:rsidR="000F5FA8">
        <w:rPr>
          <w:rFonts w:hint="cs"/>
          <w:rtl/>
        </w:rPr>
        <w:t>ای</w:t>
      </w:r>
      <w:bookmarkEnd w:id="97"/>
    </w:p>
    <w:p w14:paraId="149A0674" w14:textId="44C1CEED" w:rsidR="00C77C6A" w:rsidRPr="00C77C6A" w:rsidRDefault="00C77C6A" w:rsidP="001B0DEE">
      <w:pPr>
        <w:jc w:val="both"/>
        <w:rPr>
          <w:rtl/>
        </w:rPr>
      </w:pPr>
      <w:r>
        <w:rPr>
          <w:rFonts w:hint="cs"/>
          <w:rtl/>
        </w:rPr>
        <w:t>ارقام به می</w:t>
      </w:r>
      <w:r w:rsidR="00836A55">
        <w:rPr>
          <w:rFonts w:hint="cs"/>
          <w:rtl/>
        </w:rPr>
        <w:t>ل</w:t>
      </w:r>
      <w:r>
        <w:rPr>
          <w:rFonts w:hint="cs"/>
          <w:rtl/>
        </w:rPr>
        <w:t>یون ریال</w:t>
      </w:r>
    </w:p>
    <w:tbl>
      <w:tblPr>
        <w:tblStyle w:val="GridTable4-Accent518"/>
        <w:bidiVisual/>
        <w:tblW w:w="14317" w:type="dxa"/>
        <w:tblInd w:w="-240" w:type="dxa"/>
        <w:tblLook w:val="04A0" w:firstRow="1" w:lastRow="0" w:firstColumn="1" w:lastColumn="0" w:noHBand="0" w:noVBand="1"/>
      </w:tblPr>
      <w:tblGrid>
        <w:gridCol w:w="3969"/>
        <w:gridCol w:w="993"/>
        <w:gridCol w:w="2551"/>
        <w:gridCol w:w="2551"/>
        <w:gridCol w:w="2268"/>
        <w:gridCol w:w="1985"/>
      </w:tblGrid>
      <w:tr w:rsidR="00A21714" w:rsidRPr="001D5EE0" w14:paraId="1FBFF18B" w14:textId="77777777" w:rsidTr="007F26B7">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vAlign w:val="center"/>
            <w:hideMark/>
          </w:tcPr>
          <w:p w14:paraId="02DA8B36" w14:textId="77777777" w:rsidR="00A21714" w:rsidRPr="0051093D" w:rsidRDefault="00A21714" w:rsidP="001B0DEE">
            <w:pPr>
              <w:jc w:val="both"/>
              <w:textAlignment w:val="center"/>
              <w:rPr>
                <w:rFonts w:ascii="Arial" w:eastAsia="Times New Roman" w:hAnsi="Arial"/>
                <w:sz w:val="20"/>
                <w:szCs w:val="20"/>
                <w:lang w:bidi="ar-SA"/>
              </w:rPr>
            </w:pPr>
            <w:r w:rsidRPr="0051093D">
              <w:rPr>
                <w:rFonts w:ascii="B Nazanin" w:eastAsia="Times New Roman" w:hAnsi="Arial" w:hint="cs"/>
                <w:color w:val="000000"/>
                <w:kern w:val="24"/>
                <w:sz w:val="20"/>
                <w:szCs w:val="20"/>
                <w:rtl/>
              </w:rPr>
              <w:t>نوع پروژه</w:t>
            </w:r>
          </w:p>
        </w:tc>
        <w:tc>
          <w:tcPr>
            <w:tcW w:w="993" w:type="dxa"/>
            <w:tcBorders>
              <w:bottom w:val="single" w:sz="4" w:space="0" w:color="auto"/>
            </w:tcBorders>
            <w:vAlign w:val="center"/>
            <w:hideMark/>
          </w:tcPr>
          <w:p w14:paraId="151B3DCF"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51093D">
              <w:rPr>
                <w:rFonts w:ascii="B Nazanin" w:eastAsia="Times New Roman" w:hAnsi="Arial" w:hint="cs"/>
                <w:color w:val="000000"/>
                <w:kern w:val="24"/>
                <w:sz w:val="20"/>
                <w:szCs w:val="20"/>
                <w:rtl/>
              </w:rPr>
              <w:t>تعداد</w:t>
            </w:r>
          </w:p>
        </w:tc>
        <w:tc>
          <w:tcPr>
            <w:tcW w:w="2551" w:type="dxa"/>
            <w:tcBorders>
              <w:bottom w:val="single" w:sz="4" w:space="0" w:color="auto"/>
            </w:tcBorders>
            <w:vAlign w:val="center"/>
            <w:hideMark/>
          </w:tcPr>
          <w:p w14:paraId="511EE19A" w14:textId="77777777" w:rsidR="00A21714" w:rsidRPr="001C166C"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1C166C">
              <w:rPr>
                <w:rFonts w:ascii="Calibri" w:eastAsia="Times New Roman" w:hAnsi="Arial" w:hint="cs"/>
                <w:color w:val="000000"/>
                <w:kern w:val="24"/>
                <w:sz w:val="20"/>
                <w:szCs w:val="20"/>
                <w:rtl/>
              </w:rPr>
              <w:t>بودجه کل</w:t>
            </w:r>
          </w:p>
          <w:p w14:paraId="28C1B2A7" w14:textId="77777777" w:rsidR="00A21714" w:rsidRPr="001C166C"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1C166C">
              <w:rPr>
                <w:rFonts w:ascii="Calibri" w:eastAsia="Times New Roman" w:hAnsi="Calibri"/>
                <w:color w:val="000000"/>
                <w:kern w:val="24"/>
                <w:sz w:val="20"/>
                <w:szCs w:val="20"/>
                <w:rtl/>
              </w:rPr>
              <w:t>(طبق آخرین طرح توجیهی مصوب)</w:t>
            </w:r>
          </w:p>
        </w:tc>
        <w:tc>
          <w:tcPr>
            <w:tcW w:w="2551" w:type="dxa"/>
            <w:tcBorders>
              <w:bottom w:val="single" w:sz="4" w:space="0" w:color="auto"/>
            </w:tcBorders>
            <w:vAlign w:val="center"/>
            <w:hideMark/>
          </w:tcPr>
          <w:p w14:paraId="29EF851D" w14:textId="77777777" w:rsidR="00A21714" w:rsidRPr="001C166C"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1C166C">
              <w:rPr>
                <w:rFonts w:ascii="B Titr" w:eastAsia="Times New Roman" w:hAnsi="Arial" w:hint="cs"/>
                <w:color w:val="000000"/>
                <w:kern w:val="24"/>
                <w:sz w:val="20"/>
                <w:szCs w:val="20"/>
                <w:rtl/>
              </w:rPr>
              <w:t>برآورد هزینه مورد نیاز در سال مالی 1402</w:t>
            </w:r>
          </w:p>
        </w:tc>
        <w:tc>
          <w:tcPr>
            <w:tcW w:w="2268" w:type="dxa"/>
            <w:tcBorders>
              <w:bottom w:val="single" w:sz="4" w:space="0" w:color="auto"/>
            </w:tcBorders>
            <w:vAlign w:val="center"/>
            <w:hideMark/>
          </w:tcPr>
          <w:p w14:paraId="64D27835" w14:textId="77777777" w:rsidR="00A21714" w:rsidRPr="001C166C"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B Titr" w:eastAsia="Times New Roman" w:hAnsi="Arial"/>
                <w:color w:val="000000"/>
                <w:kern w:val="24"/>
                <w:sz w:val="20"/>
                <w:szCs w:val="20"/>
              </w:rPr>
            </w:pPr>
            <w:r w:rsidRPr="001C166C">
              <w:rPr>
                <w:rFonts w:ascii="B Titr" w:eastAsia="Times New Roman" w:hAnsi="Arial" w:hint="cs"/>
                <w:color w:val="000000"/>
                <w:kern w:val="24"/>
                <w:sz w:val="20"/>
                <w:szCs w:val="20"/>
                <w:rtl/>
              </w:rPr>
              <w:t>عملکرد هزینه‌ای تجمعی</w:t>
            </w:r>
            <w:r w:rsidRPr="001C166C">
              <w:rPr>
                <w:rFonts w:ascii="B Titr" w:eastAsia="Times New Roman" w:hAnsi="Arial"/>
                <w:color w:val="000000"/>
                <w:kern w:val="24"/>
                <w:sz w:val="20"/>
                <w:szCs w:val="20"/>
                <w:rtl/>
              </w:rPr>
              <w:t xml:space="preserve"> </w:t>
            </w:r>
            <w:r w:rsidRPr="001C166C">
              <w:rPr>
                <w:rFonts w:ascii="B Titr" w:eastAsia="Times New Roman" w:hAnsi="Arial" w:hint="cs"/>
                <w:color w:val="000000"/>
                <w:kern w:val="24"/>
                <w:sz w:val="20"/>
                <w:szCs w:val="20"/>
                <w:rtl/>
              </w:rPr>
              <w:t>تا 1402.12.29</w:t>
            </w:r>
          </w:p>
        </w:tc>
        <w:tc>
          <w:tcPr>
            <w:tcW w:w="1985" w:type="dxa"/>
            <w:tcBorders>
              <w:bottom w:val="single" w:sz="4" w:space="0" w:color="auto"/>
            </w:tcBorders>
            <w:vAlign w:val="center"/>
            <w:hideMark/>
          </w:tcPr>
          <w:p w14:paraId="795A7ED0" w14:textId="77777777" w:rsidR="00A21714" w:rsidRPr="001C166C"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1C166C">
              <w:rPr>
                <w:rFonts w:ascii="Calibri" w:eastAsia="Times New Roman" w:hAnsi="Arial" w:hint="cs"/>
                <w:color w:val="000000"/>
                <w:kern w:val="24"/>
                <w:sz w:val="20"/>
                <w:szCs w:val="20"/>
                <w:rtl/>
              </w:rPr>
              <w:t xml:space="preserve">عملکرد هزینه‌ای در </w:t>
            </w:r>
            <w:r w:rsidRPr="001C166C">
              <w:rPr>
                <w:rFonts w:ascii="Calibri" w:eastAsia="Times New Roman" w:hAnsi="Arial" w:hint="cs"/>
                <w:color w:val="000000"/>
                <w:kern w:val="24"/>
                <w:sz w:val="20"/>
                <w:szCs w:val="20"/>
                <w:rtl/>
              </w:rPr>
              <w:br/>
              <w:t>سال 1402</w:t>
            </w:r>
          </w:p>
        </w:tc>
      </w:tr>
      <w:tr w:rsidR="00A21714" w:rsidRPr="00FB6400" w14:paraId="1967AF7F" w14:textId="77777777" w:rsidTr="007F26B7">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left w:val="single" w:sz="4" w:space="0" w:color="auto"/>
              <w:bottom w:val="single" w:sz="4" w:space="0" w:color="auto"/>
              <w:right w:val="single" w:sz="4" w:space="0" w:color="auto"/>
            </w:tcBorders>
            <w:vAlign w:val="center"/>
            <w:hideMark/>
          </w:tcPr>
          <w:p w14:paraId="21A21E44" w14:textId="77777777" w:rsidR="00A21714" w:rsidRPr="0051093D" w:rsidRDefault="00A21714" w:rsidP="001B0DEE">
            <w:pPr>
              <w:jc w:val="both"/>
              <w:textAlignment w:val="center"/>
              <w:rPr>
                <w:rFonts w:ascii="Arial" w:eastAsia="Times New Roman" w:hAnsi="Arial"/>
                <w:lang w:bidi="ar-SA"/>
              </w:rPr>
            </w:pPr>
            <w:r w:rsidRPr="0051093D">
              <w:rPr>
                <w:rFonts w:ascii="B Nazanin" w:eastAsia="Times New Roman" w:hAnsi="Arial" w:hint="cs"/>
                <w:color w:val="000000"/>
                <w:kern w:val="24"/>
                <w:rtl/>
              </w:rPr>
              <w:t>ایجادی</w:t>
            </w:r>
          </w:p>
        </w:tc>
        <w:tc>
          <w:tcPr>
            <w:tcW w:w="993" w:type="dxa"/>
            <w:tcBorders>
              <w:top w:val="single" w:sz="4" w:space="0" w:color="auto"/>
              <w:left w:val="single" w:sz="4" w:space="0" w:color="auto"/>
              <w:bottom w:val="single" w:sz="4" w:space="0" w:color="auto"/>
              <w:right w:val="single" w:sz="4" w:space="0" w:color="auto"/>
            </w:tcBorders>
            <w:hideMark/>
          </w:tcPr>
          <w:p w14:paraId="636FD617"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sz w:val="28"/>
                <w:szCs w:val="28"/>
              </w:rPr>
            </w:pPr>
            <w:r w:rsidRPr="0051093D">
              <w:rPr>
                <w:rFonts w:hint="cs"/>
                <w:b/>
                <w:bCs/>
                <w:sz w:val="28"/>
                <w:szCs w:val="28"/>
                <w:rtl/>
              </w:rPr>
              <w:t>10</w:t>
            </w:r>
          </w:p>
          <w:p w14:paraId="547523D2" w14:textId="77777777" w:rsidR="00A21714" w:rsidRPr="0051093D" w:rsidRDefault="00A21714" w:rsidP="001B0DEE">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14:paraId="2CEC059C"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759FEEBC"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71</w:t>
            </w:r>
            <w:r>
              <w:rPr>
                <w:rFonts w:hint="cs"/>
                <w:b/>
                <w:bCs/>
                <w:color w:val="000000" w:themeColor="text1"/>
                <w:rtl/>
              </w:rPr>
              <w:t>.</w:t>
            </w:r>
            <w:r w:rsidRPr="002F5B33">
              <w:rPr>
                <w:rFonts w:hint="cs"/>
                <w:b/>
                <w:bCs/>
                <w:color w:val="000000" w:themeColor="text1"/>
                <w:rtl/>
              </w:rPr>
              <w:t>750</w:t>
            </w:r>
            <w:r>
              <w:rPr>
                <w:rFonts w:hint="cs"/>
                <w:b/>
                <w:bCs/>
                <w:color w:val="000000" w:themeColor="text1"/>
                <w:rtl/>
              </w:rPr>
              <w:t>.</w:t>
            </w:r>
            <w:r w:rsidRPr="002F5B33">
              <w:rPr>
                <w:rFonts w:hint="cs"/>
                <w:b/>
                <w:bCs/>
                <w:color w:val="000000" w:themeColor="text1"/>
                <w:rtl/>
              </w:rPr>
              <w:t>000</w:t>
            </w:r>
          </w:p>
        </w:tc>
        <w:tc>
          <w:tcPr>
            <w:tcW w:w="2551" w:type="dxa"/>
            <w:tcBorders>
              <w:top w:val="single" w:sz="4" w:space="0" w:color="auto"/>
              <w:left w:val="single" w:sz="4" w:space="0" w:color="auto"/>
              <w:bottom w:val="single" w:sz="4" w:space="0" w:color="auto"/>
              <w:right w:val="single" w:sz="4" w:space="0" w:color="auto"/>
            </w:tcBorders>
            <w:hideMark/>
          </w:tcPr>
          <w:p w14:paraId="1396A3ED" w14:textId="77777777" w:rsidR="00A21714" w:rsidRPr="002F5B33" w:rsidRDefault="00A21714" w:rsidP="001B0DEE">
            <w:pPr>
              <w:jc w:val="both"/>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151B77DE" w14:textId="77777777" w:rsidR="00A21714" w:rsidRPr="002F5B33" w:rsidRDefault="00A21714" w:rsidP="001B0DEE">
            <w:pPr>
              <w:jc w:val="both"/>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8</w:t>
            </w:r>
            <w:r>
              <w:rPr>
                <w:rFonts w:hint="cs"/>
                <w:b/>
                <w:bCs/>
                <w:color w:val="000000" w:themeColor="text1"/>
                <w:rtl/>
              </w:rPr>
              <w:t>.</w:t>
            </w:r>
            <w:r w:rsidRPr="002F5B33">
              <w:rPr>
                <w:rFonts w:hint="cs"/>
                <w:b/>
                <w:bCs/>
                <w:color w:val="000000" w:themeColor="text1"/>
                <w:rtl/>
              </w:rPr>
              <w:t>107</w:t>
            </w:r>
            <w:r>
              <w:rPr>
                <w:rFonts w:hint="cs"/>
                <w:b/>
                <w:bCs/>
                <w:color w:val="000000" w:themeColor="text1"/>
                <w:rtl/>
              </w:rPr>
              <w:t>.</w:t>
            </w:r>
            <w:r w:rsidRPr="002F5B33">
              <w:rPr>
                <w:rFonts w:hint="cs"/>
                <w:b/>
                <w:bCs/>
                <w:color w:val="000000" w:themeColor="text1"/>
                <w:rtl/>
              </w:rPr>
              <w:t>000</w:t>
            </w:r>
          </w:p>
        </w:tc>
        <w:tc>
          <w:tcPr>
            <w:tcW w:w="2268" w:type="dxa"/>
            <w:tcBorders>
              <w:top w:val="single" w:sz="4" w:space="0" w:color="auto"/>
              <w:left w:val="single" w:sz="4" w:space="0" w:color="auto"/>
              <w:bottom w:val="single" w:sz="4" w:space="0" w:color="auto"/>
              <w:right w:val="single" w:sz="4" w:space="0" w:color="auto"/>
            </w:tcBorders>
            <w:hideMark/>
          </w:tcPr>
          <w:p w14:paraId="59D23F09"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71C92FBB"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9</w:t>
            </w:r>
            <w:r>
              <w:rPr>
                <w:rFonts w:hint="cs"/>
                <w:b/>
                <w:bCs/>
                <w:color w:val="000000" w:themeColor="text1"/>
                <w:rtl/>
              </w:rPr>
              <w:t>.</w:t>
            </w:r>
            <w:r w:rsidRPr="002F5B33">
              <w:rPr>
                <w:rFonts w:hint="cs"/>
                <w:b/>
                <w:bCs/>
                <w:color w:val="000000" w:themeColor="text1"/>
                <w:rtl/>
              </w:rPr>
              <w:t>213</w:t>
            </w:r>
            <w:r>
              <w:rPr>
                <w:rFonts w:hint="cs"/>
                <w:b/>
                <w:bCs/>
                <w:color w:val="000000" w:themeColor="text1"/>
                <w:rtl/>
              </w:rPr>
              <w:t>.</w:t>
            </w:r>
            <w:r w:rsidRPr="002F5B33">
              <w:rPr>
                <w:rFonts w:hint="cs"/>
                <w:b/>
                <w:bCs/>
                <w:color w:val="000000" w:themeColor="text1"/>
                <w:rtl/>
              </w:rPr>
              <w:t>000</w:t>
            </w:r>
          </w:p>
        </w:tc>
        <w:tc>
          <w:tcPr>
            <w:tcW w:w="1985" w:type="dxa"/>
            <w:tcBorders>
              <w:top w:val="single" w:sz="4" w:space="0" w:color="auto"/>
              <w:left w:val="single" w:sz="4" w:space="0" w:color="auto"/>
              <w:bottom w:val="single" w:sz="4" w:space="0" w:color="auto"/>
              <w:right w:val="single" w:sz="4" w:space="0" w:color="auto"/>
            </w:tcBorders>
            <w:hideMark/>
          </w:tcPr>
          <w:p w14:paraId="4E39159D"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7EFF0B76"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259</w:t>
            </w:r>
            <w:r>
              <w:rPr>
                <w:rFonts w:hint="cs"/>
                <w:b/>
                <w:bCs/>
                <w:color w:val="000000" w:themeColor="text1"/>
                <w:rtl/>
              </w:rPr>
              <w:t>.</w:t>
            </w:r>
            <w:r w:rsidRPr="002F5B33">
              <w:rPr>
                <w:rFonts w:hint="cs"/>
                <w:b/>
                <w:bCs/>
                <w:color w:val="000000" w:themeColor="text1"/>
                <w:rtl/>
              </w:rPr>
              <w:t>0400</w:t>
            </w:r>
          </w:p>
        </w:tc>
      </w:tr>
      <w:tr w:rsidR="00A21714" w:rsidRPr="00FB6400" w14:paraId="1B9BFA5D" w14:textId="77777777" w:rsidTr="007F26B7">
        <w:trPr>
          <w:trHeight w:val="55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left w:val="single" w:sz="4" w:space="0" w:color="auto"/>
              <w:bottom w:val="single" w:sz="4" w:space="0" w:color="auto"/>
              <w:right w:val="single" w:sz="4" w:space="0" w:color="auto"/>
            </w:tcBorders>
            <w:vAlign w:val="center"/>
            <w:hideMark/>
          </w:tcPr>
          <w:p w14:paraId="39C457E7" w14:textId="77777777" w:rsidR="00A21714" w:rsidRPr="001C166C" w:rsidRDefault="00A21714" w:rsidP="001B0DEE">
            <w:pPr>
              <w:jc w:val="both"/>
              <w:textAlignment w:val="center"/>
              <w:rPr>
                <w:rFonts w:ascii="Arial" w:eastAsia="Times New Roman" w:hAnsi="Arial"/>
                <w:lang w:bidi="ar-SA"/>
              </w:rPr>
            </w:pPr>
            <w:r w:rsidRPr="001C166C">
              <w:rPr>
                <w:rFonts w:ascii="B Nazanin" w:eastAsia="Times New Roman" w:hAnsi="Arial" w:hint="cs"/>
                <w:color w:val="000000"/>
                <w:kern w:val="24"/>
                <w:rtl/>
              </w:rPr>
              <w:t>توسعه</w:t>
            </w:r>
          </w:p>
        </w:tc>
        <w:tc>
          <w:tcPr>
            <w:tcW w:w="993" w:type="dxa"/>
            <w:tcBorders>
              <w:top w:val="single" w:sz="4" w:space="0" w:color="auto"/>
              <w:left w:val="single" w:sz="4" w:space="0" w:color="auto"/>
              <w:bottom w:val="single" w:sz="4" w:space="0" w:color="auto"/>
              <w:right w:val="single" w:sz="4" w:space="0" w:color="auto"/>
            </w:tcBorders>
            <w:hideMark/>
          </w:tcPr>
          <w:p w14:paraId="3C6D1EAC" w14:textId="77777777" w:rsidR="00A21714" w:rsidRPr="001C16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sz w:val="28"/>
                <w:szCs w:val="28"/>
              </w:rPr>
            </w:pPr>
            <w:r>
              <w:rPr>
                <w:rFonts w:hint="cs"/>
                <w:b/>
                <w:bCs/>
                <w:sz w:val="28"/>
                <w:szCs w:val="28"/>
                <w:rtl/>
              </w:rPr>
              <w:t>3</w:t>
            </w:r>
          </w:p>
        </w:tc>
        <w:tc>
          <w:tcPr>
            <w:tcW w:w="2551" w:type="dxa"/>
            <w:tcBorders>
              <w:top w:val="single" w:sz="4" w:space="0" w:color="auto"/>
              <w:left w:val="single" w:sz="4" w:space="0" w:color="auto"/>
              <w:bottom w:val="single" w:sz="4" w:space="0" w:color="auto"/>
              <w:right w:val="single" w:sz="4" w:space="0" w:color="auto"/>
            </w:tcBorders>
            <w:hideMark/>
          </w:tcPr>
          <w:p w14:paraId="413E7996"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tl/>
              </w:rPr>
            </w:pPr>
          </w:p>
          <w:p w14:paraId="14CB45D0"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1</w:t>
            </w:r>
            <w:r>
              <w:rPr>
                <w:rFonts w:hint="cs"/>
                <w:b/>
                <w:bCs/>
                <w:color w:val="000000" w:themeColor="text1"/>
                <w:rtl/>
              </w:rPr>
              <w:t>.</w:t>
            </w:r>
            <w:r w:rsidRPr="002F5B33">
              <w:rPr>
                <w:rFonts w:hint="cs"/>
                <w:b/>
                <w:bCs/>
                <w:color w:val="000000" w:themeColor="text1"/>
                <w:rtl/>
              </w:rPr>
              <w:t>170</w:t>
            </w:r>
            <w:r>
              <w:rPr>
                <w:rFonts w:hint="cs"/>
                <w:b/>
                <w:bCs/>
                <w:color w:val="000000" w:themeColor="text1"/>
                <w:rtl/>
              </w:rPr>
              <w:t>.</w:t>
            </w:r>
            <w:r w:rsidRPr="002F5B33">
              <w:rPr>
                <w:rFonts w:hint="cs"/>
                <w:b/>
                <w:bCs/>
                <w:color w:val="000000" w:themeColor="text1"/>
                <w:rtl/>
              </w:rPr>
              <w:t>000</w:t>
            </w:r>
          </w:p>
        </w:tc>
        <w:tc>
          <w:tcPr>
            <w:tcW w:w="2551" w:type="dxa"/>
            <w:tcBorders>
              <w:top w:val="single" w:sz="4" w:space="0" w:color="auto"/>
              <w:left w:val="single" w:sz="4" w:space="0" w:color="auto"/>
              <w:bottom w:val="single" w:sz="4" w:space="0" w:color="auto"/>
              <w:right w:val="single" w:sz="4" w:space="0" w:color="auto"/>
            </w:tcBorders>
            <w:hideMark/>
          </w:tcPr>
          <w:p w14:paraId="5541F9A1"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tl/>
              </w:rPr>
            </w:pPr>
          </w:p>
          <w:p w14:paraId="5F1270C0"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950</w:t>
            </w:r>
            <w:r>
              <w:rPr>
                <w:rFonts w:hint="cs"/>
                <w:b/>
                <w:bCs/>
                <w:color w:val="000000" w:themeColor="text1"/>
                <w:rtl/>
              </w:rPr>
              <w:t>.</w:t>
            </w:r>
            <w:r w:rsidRPr="002F5B33">
              <w:rPr>
                <w:rFonts w:hint="cs"/>
                <w:b/>
                <w:bCs/>
                <w:color w:val="000000" w:themeColor="text1"/>
                <w:rtl/>
              </w:rPr>
              <w:t>000</w:t>
            </w:r>
          </w:p>
        </w:tc>
        <w:tc>
          <w:tcPr>
            <w:tcW w:w="2268" w:type="dxa"/>
            <w:tcBorders>
              <w:top w:val="single" w:sz="4" w:space="0" w:color="auto"/>
              <w:left w:val="single" w:sz="4" w:space="0" w:color="auto"/>
              <w:bottom w:val="single" w:sz="4" w:space="0" w:color="auto"/>
              <w:right w:val="single" w:sz="4" w:space="0" w:color="auto"/>
            </w:tcBorders>
            <w:hideMark/>
          </w:tcPr>
          <w:p w14:paraId="617C58BB"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620</w:t>
            </w:r>
            <w:r>
              <w:rPr>
                <w:rFonts w:hint="cs"/>
                <w:b/>
                <w:bCs/>
                <w:color w:val="000000" w:themeColor="text1"/>
                <w:rtl/>
              </w:rPr>
              <w:t>.</w:t>
            </w:r>
            <w:r w:rsidRPr="002F5B33">
              <w:rPr>
                <w:rFonts w:hint="cs"/>
                <w:b/>
                <w:bCs/>
                <w:color w:val="000000" w:themeColor="text1"/>
                <w:rtl/>
              </w:rPr>
              <w:t>000</w:t>
            </w:r>
          </w:p>
        </w:tc>
        <w:tc>
          <w:tcPr>
            <w:tcW w:w="1985" w:type="dxa"/>
            <w:tcBorders>
              <w:top w:val="single" w:sz="4" w:space="0" w:color="auto"/>
              <w:left w:val="single" w:sz="4" w:space="0" w:color="auto"/>
              <w:bottom w:val="single" w:sz="4" w:space="0" w:color="auto"/>
              <w:right w:val="single" w:sz="4" w:space="0" w:color="auto"/>
            </w:tcBorders>
            <w:hideMark/>
          </w:tcPr>
          <w:p w14:paraId="7A64D5BF"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tl/>
              </w:rPr>
            </w:pPr>
          </w:p>
          <w:p w14:paraId="0968FC19"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430</w:t>
            </w:r>
            <w:r>
              <w:rPr>
                <w:rFonts w:hint="cs"/>
                <w:b/>
                <w:bCs/>
                <w:color w:val="000000" w:themeColor="text1"/>
                <w:rtl/>
              </w:rPr>
              <w:t>.</w:t>
            </w:r>
            <w:r w:rsidRPr="002F5B33">
              <w:rPr>
                <w:rFonts w:hint="cs"/>
                <w:b/>
                <w:bCs/>
                <w:color w:val="000000" w:themeColor="text1"/>
                <w:rtl/>
              </w:rPr>
              <w:t>000</w:t>
            </w:r>
          </w:p>
        </w:tc>
      </w:tr>
      <w:tr w:rsidR="00A21714" w:rsidRPr="00FB6400" w14:paraId="1165DE70" w14:textId="77777777" w:rsidTr="00EB4325">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left w:val="single" w:sz="4" w:space="0" w:color="auto"/>
              <w:bottom w:val="single" w:sz="4" w:space="0" w:color="auto"/>
              <w:right w:val="single" w:sz="4" w:space="0" w:color="auto"/>
            </w:tcBorders>
            <w:vAlign w:val="center"/>
            <w:hideMark/>
          </w:tcPr>
          <w:p w14:paraId="49E08CDD" w14:textId="77777777" w:rsidR="00A21714" w:rsidRPr="001C166C" w:rsidRDefault="00A21714" w:rsidP="001B0DEE">
            <w:pPr>
              <w:jc w:val="both"/>
              <w:textAlignment w:val="center"/>
              <w:rPr>
                <w:rFonts w:ascii="Arial" w:eastAsia="Times New Roman" w:hAnsi="Arial"/>
                <w:lang w:bidi="ar-SA"/>
              </w:rPr>
            </w:pPr>
            <w:r w:rsidRPr="001C166C">
              <w:rPr>
                <w:rFonts w:ascii="B Nazanin" w:eastAsia="Times New Roman" w:hAnsi="Arial" w:hint="cs"/>
                <w:color w:val="000000"/>
                <w:kern w:val="24"/>
                <w:rtl/>
              </w:rPr>
              <w:t>سایر (تحقیق و توسعه و سیستم‌های مدیریتی درون سازمانی)</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88D446" w14:textId="77777777" w:rsidR="00A21714" w:rsidRPr="001C166C"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sz w:val="28"/>
                <w:szCs w:val="28"/>
              </w:rPr>
            </w:pPr>
            <w:r>
              <w:rPr>
                <w:rFonts w:hint="cs"/>
                <w:b/>
                <w:bCs/>
                <w:sz w:val="28"/>
                <w:szCs w:val="28"/>
                <w:rtl/>
              </w:rPr>
              <w:t>1</w:t>
            </w:r>
          </w:p>
        </w:tc>
        <w:tc>
          <w:tcPr>
            <w:tcW w:w="2551" w:type="dxa"/>
            <w:tcBorders>
              <w:top w:val="single" w:sz="4" w:space="0" w:color="auto"/>
              <w:left w:val="single" w:sz="4" w:space="0" w:color="auto"/>
              <w:bottom w:val="single" w:sz="4" w:space="0" w:color="auto"/>
              <w:right w:val="single" w:sz="4" w:space="0" w:color="auto"/>
            </w:tcBorders>
            <w:hideMark/>
          </w:tcPr>
          <w:p w14:paraId="0A44610B"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7C4B8DC7"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250</w:t>
            </w:r>
            <w:r>
              <w:rPr>
                <w:rFonts w:hint="cs"/>
                <w:b/>
                <w:bCs/>
                <w:color w:val="000000" w:themeColor="text1"/>
                <w:rtl/>
              </w:rPr>
              <w:t>.</w:t>
            </w:r>
            <w:r w:rsidRPr="002F5B33">
              <w:rPr>
                <w:rFonts w:hint="cs"/>
                <w:b/>
                <w:bCs/>
                <w:color w:val="000000" w:themeColor="text1"/>
                <w:rtl/>
              </w:rPr>
              <w:t>000</w:t>
            </w:r>
          </w:p>
        </w:tc>
        <w:tc>
          <w:tcPr>
            <w:tcW w:w="2551" w:type="dxa"/>
            <w:tcBorders>
              <w:top w:val="single" w:sz="4" w:space="0" w:color="auto"/>
              <w:left w:val="single" w:sz="4" w:space="0" w:color="auto"/>
              <w:bottom w:val="single" w:sz="4" w:space="0" w:color="auto"/>
              <w:right w:val="single" w:sz="4" w:space="0" w:color="auto"/>
            </w:tcBorders>
            <w:hideMark/>
          </w:tcPr>
          <w:p w14:paraId="798B00A1"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64A40BB5"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150</w:t>
            </w:r>
            <w:r>
              <w:rPr>
                <w:rFonts w:hint="cs"/>
                <w:b/>
                <w:bCs/>
                <w:color w:val="000000" w:themeColor="text1"/>
                <w:rtl/>
              </w:rPr>
              <w:t>.</w:t>
            </w:r>
            <w:r w:rsidRPr="002F5B33">
              <w:rPr>
                <w:rFonts w:hint="cs"/>
                <w:b/>
                <w:bCs/>
                <w:color w:val="000000" w:themeColor="text1"/>
                <w:rtl/>
              </w:rPr>
              <w:t>000</w:t>
            </w:r>
          </w:p>
        </w:tc>
        <w:tc>
          <w:tcPr>
            <w:tcW w:w="2268" w:type="dxa"/>
            <w:tcBorders>
              <w:top w:val="single" w:sz="4" w:space="0" w:color="auto"/>
              <w:left w:val="single" w:sz="4" w:space="0" w:color="auto"/>
              <w:bottom w:val="single" w:sz="4" w:space="0" w:color="auto"/>
              <w:right w:val="single" w:sz="4" w:space="0" w:color="auto"/>
            </w:tcBorders>
            <w:hideMark/>
          </w:tcPr>
          <w:p w14:paraId="04621C43"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42E2F355"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320</w:t>
            </w:r>
            <w:r>
              <w:rPr>
                <w:rFonts w:hint="cs"/>
                <w:b/>
                <w:bCs/>
                <w:color w:val="000000" w:themeColor="text1"/>
                <w:rtl/>
              </w:rPr>
              <w:t>.</w:t>
            </w:r>
            <w:r w:rsidRPr="002F5B33">
              <w:rPr>
                <w:rFonts w:hint="cs"/>
                <w:b/>
                <w:bCs/>
                <w:color w:val="000000" w:themeColor="text1"/>
                <w:rtl/>
              </w:rPr>
              <w:t>000</w:t>
            </w:r>
          </w:p>
        </w:tc>
        <w:tc>
          <w:tcPr>
            <w:tcW w:w="1985" w:type="dxa"/>
            <w:tcBorders>
              <w:top w:val="single" w:sz="4" w:space="0" w:color="auto"/>
              <w:left w:val="single" w:sz="4" w:space="0" w:color="auto"/>
              <w:bottom w:val="single" w:sz="4" w:space="0" w:color="auto"/>
              <w:right w:val="single" w:sz="4" w:space="0" w:color="auto"/>
            </w:tcBorders>
            <w:hideMark/>
          </w:tcPr>
          <w:p w14:paraId="179DD82D"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tl/>
              </w:rPr>
            </w:pPr>
          </w:p>
          <w:p w14:paraId="1D7AF717" w14:textId="77777777" w:rsidR="00A21714" w:rsidRPr="002F5B33"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2F5B33">
              <w:rPr>
                <w:rFonts w:hint="cs"/>
                <w:b/>
                <w:bCs/>
                <w:color w:val="000000" w:themeColor="text1"/>
                <w:rtl/>
              </w:rPr>
              <w:t>100</w:t>
            </w:r>
            <w:r>
              <w:rPr>
                <w:rFonts w:hint="cs"/>
                <w:b/>
                <w:bCs/>
                <w:color w:val="000000" w:themeColor="text1"/>
                <w:rtl/>
              </w:rPr>
              <w:t>.</w:t>
            </w:r>
            <w:r w:rsidRPr="002F5B33">
              <w:rPr>
                <w:rFonts w:hint="cs"/>
                <w:b/>
                <w:bCs/>
                <w:color w:val="000000" w:themeColor="text1"/>
                <w:rtl/>
              </w:rPr>
              <w:t>000</w:t>
            </w:r>
          </w:p>
        </w:tc>
      </w:tr>
      <w:tr w:rsidR="00A21714" w:rsidRPr="001D5EE0" w14:paraId="5D3D7C14" w14:textId="77777777" w:rsidTr="007F26B7">
        <w:trPr>
          <w:trHeight w:val="706"/>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left w:val="single" w:sz="4" w:space="0" w:color="auto"/>
              <w:bottom w:val="single" w:sz="4" w:space="0" w:color="auto"/>
              <w:right w:val="single" w:sz="4" w:space="0" w:color="auto"/>
            </w:tcBorders>
            <w:vAlign w:val="center"/>
            <w:hideMark/>
          </w:tcPr>
          <w:p w14:paraId="0C132131" w14:textId="77777777" w:rsidR="00A21714" w:rsidRPr="001C166C" w:rsidRDefault="00A21714" w:rsidP="001B0DEE">
            <w:pPr>
              <w:jc w:val="both"/>
              <w:textAlignment w:val="center"/>
              <w:rPr>
                <w:rFonts w:ascii="Arial" w:eastAsia="Times New Roman" w:hAnsi="Arial"/>
                <w:lang w:bidi="ar-SA"/>
              </w:rPr>
            </w:pPr>
            <w:r w:rsidRPr="001C166C">
              <w:rPr>
                <w:rFonts w:ascii="B Nazanin" w:eastAsia="Times New Roman" w:hAnsi="Arial" w:hint="cs"/>
                <w:color w:val="000000"/>
                <w:kern w:val="24"/>
                <w:rtl/>
              </w:rPr>
              <w:t>جمع کل</w:t>
            </w:r>
            <w:r w:rsidRPr="001C166C">
              <w:rPr>
                <w:rFonts w:ascii="B Nazanin" w:eastAsia="Times New Roman" w:hAnsi="Arial" w:hint="cs"/>
                <w:color w:val="000000"/>
                <w:kern w:val="24"/>
                <w:lang w:bidi="ar-SA"/>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4ED189C" w14:textId="77777777" w:rsidR="00A21714" w:rsidRPr="001C16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sz w:val="28"/>
                <w:szCs w:val="28"/>
              </w:rPr>
            </w:pPr>
            <w:r>
              <w:rPr>
                <w:rFonts w:hint="cs"/>
                <w:b/>
                <w:bCs/>
                <w:sz w:val="28"/>
                <w:szCs w:val="28"/>
                <w:rtl/>
              </w:rPr>
              <w:t>14</w:t>
            </w:r>
          </w:p>
        </w:tc>
        <w:tc>
          <w:tcPr>
            <w:tcW w:w="2551" w:type="dxa"/>
            <w:tcBorders>
              <w:top w:val="single" w:sz="4" w:space="0" w:color="auto"/>
              <w:left w:val="single" w:sz="4" w:space="0" w:color="auto"/>
              <w:bottom w:val="single" w:sz="4" w:space="0" w:color="auto"/>
              <w:right w:val="single" w:sz="4" w:space="0" w:color="auto"/>
            </w:tcBorders>
            <w:hideMark/>
          </w:tcPr>
          <w:p w14:paraId="26D60146"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73</w:t>
            </w:r>
            <w:r>
              <w:rPr>
                <w:rFonts w:hint="cs"/>
                <w:b/>
                <w:bCs/>
                <w:color w:val="000000" w:themeColor="text1"/>
                <w:rtl/>
              </w:rPr>
              <w:t>.</w:t>
            </w:r>
            <w:r w:rsidRPr="002F5B33">
              <w:rPr>
                <w:rFonts w:hint="cs"/>
                <w:b/>
                <w:bCs/>
                <w:color w:val="000000" w:themeColor="text1"/>
                <w:rtl/>
              </w:rPr>
              <w:t>171</w:t>
            </w:r>
            <w:r>
              <w:rPr>
                <w:rFonts w:hint="cs"/>
                <w:b/>
                <w:bCs/>
                <w:color w:val="000000" w:themeColor="text1"/>
                <w:rtl/>
              </w:rPr>
              <w:t>.</w:t>
            </w:r>
            <w:r w:rsidRPr="002F5B33">
              <w:rPr>
                <w:rFonts w:hint="cs"/>
                <w:b/>
                <w:bCs/>
                <w:color w:val="000000" w:themeColor="text1"/>
                <w:rtl/>
              </w:rPr>
              <w:t>000</w:t>
            </w:r>
          </w:p>
        </w:tc>
        <w:tc>
          <w:tcPr>
            <w:tcW w:w="2551" w:type="dxa"/>
            <w:tcBorders>
              <w:top w:val="single" w:sz="4" w:space="0" w:color="auto"/>
              <w:left w:val="single" w:sz="4" w:space="0" w:color="auto"/>
              <w:bottom w:val="single" w:sz="4" w:space="0" w:color="auto"/>
              <w:right w:val="single" w:sz="4" w:space="0" w:color="auto"/>
            </w:tcBorders>
            <w:hideMark/>
          </w:tcPr>
          <w:p w14:paraId="7AFBA3C8"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9</w:t>
            </w:r>
            <w:r>
              <w:rPr>
                <w:rFonts w:hint="cs"/>
                <w:b/>
                <w:bCs/>
                <w:color w:val="000000" w:themeColor="text1"/>
                <w:rtl/>
              </w:rPr>
              <w:t>.</w:t>
            </w:r>
            <w:r w:rsidRPr="002F5B33">
              <w:rPr>
                <w:rFonts w:hint="cs"/>
                <w:b/>
                <w:bCs/>
                <w:color w:val="000000" w:themeColor="text1"/>
                <w:rtl/>
              </w:rPr>
              <w:t>207</w:t>
            </w:r>
            <w:r>
              <w:rPr>
                <w:rFonts w:hint="cs"/>
                <w:b/>
                <w:bCs/>
                <w:color w:val="000000" w:themeColor="text1"/>
                <w:rtl/>
              </w:rPr>
              <w:t>.</w:t>
            </w:r>
            <w:r w:rsidRPr="002F5B33">
              <w:rPr>
                <w:rFonts w:hint="cs"/>
                <w:b/>
                <w:bCs/>
                <w:color w:val="000000" w:themeColor="text1"/>
                <w:rtl/>
              </w:rPr>
              <w:t>000</w:t>
            </w:r>
          </w:p>
        </w:tc>
        <w:tc>
          <w:tcPr>
            <w:tcW w:w="2268" w:type="dxa"/>
            <w:tcBorders>
              <w:top w:val="single" w:sz="4" w:space="0" w:color="auto"/>
              <w:left w:val="single" w:sz="4" w:space="0" w:color="auto"/>
              <w:bottom w:val="single" w:sz="4" w:space="0" w:color="auto"/>
              <w:right w:val="single" w:sz="4" w:space="0" w:color="auto"/>
            </w:tcBorders>
            <w:hideMark/>
          </w:tcPr>
          <w:p w14:paraId="22C72931"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10</w:t>
            </w:r>
            <w:r>
              <w:rPr>
                <w:rFonts w:hint="cs"/>
                <w:b/>
                <w:bCs/>
                <w:color w:val="000000" w:themeColor="text1"/>
                <w:rtl/>
              </w:rPr>
              <w:t>.</w:t>
            </w:r>
            <w:r w:rsidRPr="002F5B33">
              <w:rPr>
                <w:rFonts w:hint="cs"/>
                <w:b/>
                <w:bCs/>
                <w:color w:val="000000" w:themeColor="text1"/>
                <w:rtl/>
              </w:rPr>
              <w:t>153</w:t>
            </w:r>
            <w:r>
              <w:rPr>
                <w:rFonts w:hint="cs"/>
                <w:b/>
                <w:bCs/>
                <w:color w:val="000000" w:themeColor="text1"/>
                <w:rtl/>
              </w:rPr>
              <w:t>.</w:t>
            </w:r>
            <w:r w:rsidRPr="002F5B33">
              <w:rPr>
                <w:rFonts w:hint="cs"/>
                <w:b/>
                <w:bCs/>
                <w:color w:val="000000" w:themeColor="text1"/>
                <w:rtl/>
              </w:rPr>
              <w:t>000</w:t>
            </w:r>
          </w:p>
        </w:tc>
        <w:tc>
          <w:tcPr>
            <w:tcW w:w="1985" w:type="dxa"/>
            <w:tcBorders>
              <w:top w:val="single" w:sz="4" w:space="0" w:color="auto"/>
              <w:left w:val="single" w:sz="4" w:space="0" w:color="auto"/>
              <w:bottom w:val="single" w:sz="4" w:space="0" w:color="auto"/>
              <w:right w:val="single" w:sz="4" w:space="0" w:color="auto"/>
            </w:tcBorders>
            <w:hideMark/>
          </w:tcPr>
          <w:p w14:paraId="4D840841" w14:textId="77777777" w:rsidR="00A21714" w:rsidRPr="002F5B33"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2F5B33">
              <w:rPr>
                <w:rFonts w:hint="cs"/>
                <w:b/>
                <w:bCs/>
                <w:color w:val="000000" w:themeColor="text1"/>
                <w:rtl/>
              </w:rPr>
              <w:t>3</w:t>
            </w:r>
            <w:r>
              <w:rPr>
                <w:rFonts w:hint="cs"/>
                <w:b/>
                <w:bCs/>
                <w:color w:val="000000" w:themeColor="text1"/>
                <w:rtl/>
              </w:rPr>
              <w:t>.</w:t>
            </w:r>
            <w:r w:rsidRPr="002F5B33">
              <w:rPr>
                <w:rFonts w:hint="cs"/>
                <w:b/>
                <w:bCs/>
                <w:color w:val="000000" w:themeColor="text1"/>
                <w:rtl/>
              </w:rPr>
              <w:t>120</w:t>
            </w:r>
            <w:r>
              <w:rPr>
                <w:rFonts w:hint="cs"/>
                <w:b/>
                <w:bCs/>
                <w:color w:val="000000" w:themeColor="text1"/>
                <w:rtl/>
              </w:rPr>
              <w:t>.</w:t>
            </w:r>
            <w:r w:rsidRPr="002F5B33">
              <w:rPr>
                <w:rFonts w:hint="cs"/>
                <w:b/>
                <w:bCs/>
                <w:color w:val="000000" w:themeColor="text1"/>
                <w:rtl/>
              </w:rPr>
              <w:t>400</w:t>
            </w:r>
          </w:p>
        </w:tc>
      </w:tr>
    </w:tbl>
    <w:p w14:paraId="0B9E3A30" w14:textId="77777777" w:rsidR="000F5FA8" w:rsidRDefault="000F5FA8" w:rsidP="001B0DEE">
      <w:pPr>
        <w:jc w:val="both"/>
        <w:rPr>
          <w:b/>
          <w:bCs/>
          <w:rtl/>
        </w:rPr>
      </w:pPr>
    </w:p>
    <w:p w14:paraId="01B2EEE6" w14:textId="77777777" w:rsidR="00B61F44" w:rsidRDefault="00B61F44" w:rsidP="001B0DEE">
      <w:pPr>
        <w:jc w:val="both"/>
        <w:rPr>
          <w:b/>
          <w:bCs/>
          <w:rtl/>
        </w:rPr>
      </w:pPr>
    </w:p>
    <w:p w14:paraId="4883A201" w14:textId="77777777" w:rsidR="00B61F44" w:rsidRDefault="00B61F44" w:rsidP="001B0DEE">
      <w:pPr>
        <w:jc w:val="both"/>
        <w:rPr>
          <w:b/>
          <w:bCs/>
          <w:rtl/>
        </w:rPr>
      </w:pPr>
    </w:p>
    <w:p w14:paraId="7CEADFE5" w14:textId="77777777" w:rsidR="00B61F44" w:rsidRDefault="00B61F44" w:rsidP="001B0DEE">
      <w:pPr>
        <w:jc w:val="both"/>
        <w:rPr>
          <w:b/>
          <w:bCs/>
          <w:rtl/>
        </w:rPr>
      </w:pPr>
    </w:p>
    <w:p w14:paraId="599C5BBC" w14:textId="77777777" w:rsidR="00B61F44" w:rsidRDefault="00B61F44" w:rsidP="001B0DEE">
      <w:pPr>
        <w:jc w:val="both"/>
        <w:rPr>
          <w:b/>
          <w:bCs/>
          <w:rtl/>
        </w:rPr>
      </w:pPr>
    </w:p>
    <w:p w14:paraId="5E782BC3" w14:textId="77777777" w:rsidR="00B61F44" w:rsidRDefault="00B61F44" w:rsidP="001B0DEE">
      <w:pPr>
        <w:jc w:val="both"/>
        <w:rPr>
          <w:b/>
          <w:bCs/>
          <w:rtl/>
        </w:rPr>
      </w:pPr>
    </w:p>
    <w:p w14:paraId="72E89A84" w14:textId="74329454" w:rsidR="00B61F44" w:rsidRDefault="00B61F44" w:rsidP="001B0DEE">
      <w:pPr>
        <w:jc w:val="both"/>
        <w:rPr>
          <w:b/>
          <w:bCs/>
          <w:rtl/>
        </w:rPr>
      </w:pPr>
    </w:p>
    <w:p w14:paraId="753DBE9B" w14:textId="3107C82F" w:rsidR="000F5FA8" w:rsidRPr="00DF233D" w:rsidRDefault="00057E57" w:rsidP="00057E57">
      <w:pPr>
        <w:pStyle w:val="Heading40"/>
        <w:numPr>
          <w:ilvl w:val="0"/>
          <w:numId w:val="0"/>
        </w:numPr>
        <w:spacing w:after="0"/>
        <w:ind w:left="1290" w:hanging="864"/>
        <w:jc w:val="both"/>
        <w:rPr>
          <w:rFonts w:ascii="B Nazanin" w:eastAsia="Times New Roman" w:hAnsi="B Nazanin"/>
          <w:sz w:val="28"/>
          <w:szCs w:val="28"/>
          <w:rtl/>
          <w:lang w:bidi="ar-SA"/>
        </w:rPr>
      </w:pPr>
      <w:r>
        <w:rPr>
          <w:rFonts w:ascii="B Nazanin" w:eastAsia="Times New Roman" w:hAnsi="B Nazanin" w:hint="cs"/>
          <w:sz w:val="28"/>
          <w:szCs w:val="28"/>
          <w:rtl/>
          <w:lang w:bidi="ar-SA"/>
        </w:rPr>
        <w:t>2-7-6</w:t>
      </w:r>
      <w:r w:rsidR="000F5FA8" w:rsidRPr="00DF233D">
        <w:rPr>
          <w:rFonts w:ascii="B Nazanin" w:eastAsia="Times New Roman" w:hAnsi="B Nazanin" w:hint="cs"/>
          <w:sz w:val="28"/>
          <w:szCs w:val="28"/>
          <w:rtl/>
          <w:lang w:bidi="ar-SA"/>
        </w:rPr>
        <w:t>پروژه‌های</w:t>
      </w:r>
      <w:r w:rsidR="000F5FA8" w:rsidRPr="00DF233D">
        <w:rPr>
          <w:rFonts w:ascii="B Nazanin" w:eastAsia="Times New Roman" w:hAnsi="B Nazanin"/>
          <w:sz w:val="28"/>
          <w:szCs w:val="28"/>
          <w:rtl/>
          <w:lang w:bidi="ar-SA"/>
        </w:rPr>
        <w:t xml:space="preserve"> </w:t>
      </w:r>
      <w:r w:rsidR="000F5FA8" w:rsidRPr="00DF233D">
        <w:rPr>
          <w:rFonts w:ascii="B Nazanin" w:eastAsia="Times New Roman" w:hAnsi="B Nazanin" w:hint="cs"/>
          <w:sz w:val="28"/>
          <w:szCs w:val="28"/>
          <w:rtl/>
          <w:lang w:bidi="ar-SA"/>
        </w:rPr>
        <w:t>توسعه ای شرکت</w:t>
      </w:r>
    </w:p>
    <w:p w14:paraId="04B70B95" w14:textId="701A2F93" w:rsidR="00C77C6A" w:rsidRDefault="00782E3F" w:rsidP="001B0DEE">
      <w:pPr>
        <w:jc w:val="both"/>
        <w:rPr>
          <w:rtl/>
        </w:rPr>
      </w:pPr>
      <w:r>
        <w:rPr>
          <w:rFonts w:hint="cs"/>
          <w:rtl/>
        </w:rPr>
        <w:t>ارقام به می</w:t>
      </w:r>
      <w:r w:rsidR="00836A55">
        <w:rPr>
          <w:rFonts w:hint="cs"/>
          <w:rtl/>
        </w:rPr>
        <w:t>ل</w:t>
      </w:r>
      <w:r>
        <w:rPr>
          <w:rFonts w:hint="cs"/>
          <w:rtl/>
        </w:rPr>
        <w:t>یون ریال</w:t>
      </w:r>
    </w:p>
    <w:tbl>
      <w:tblPr>
        <w:tblStyle w:val="GridTable4-Accent518"/>
        <w:bidiVisual/>
        <w:tblW w:w="13874" w:type="dxa"/>
        <w:tblLook w:val="04A0" w:firstRow="1" w:lastRow="0" w:firstColumn="1" w:lastColumn="0" w:noHBand="0" w:noVBand="1"/>
      </w:tblPr>
      <w:tblGrid>
        <w:gridCol w:w="614"/>
        <w:gridCol w:w="2382"/>
        <w:gridCol w:w="1806"/>
        <w:gridCol w:w="1842"/>
        <w:gridCol w:w="1843"/>
        <w:gridCol w:w="1447"/>
        <w:gridCol w:w="1955"/>
        <w:gridCol w:w="1985"/>
      </w:tblGrid>
      <w:tr w:rsidR="00A21714" w:rsidRPr="00C77C6A" w14:paraId="06ED59B8" w14:textId="77777777" w:rsidTr="007F26B7">
        <w:trPr>
          <w:cnfStyle w:val="100000000000" w:firstRow="1" w:lastRow="0" w:firstColumn="0" w:lastColumn="0" w:oddVBand="0" w:evenVBand="0" w:oddHBand="0"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614" w:type="dxa"/>
            <w:hideMark/>
          </w:tcPr>
          <w:p w14:paraId="52DC0316" w14:textId="77777777" w:rsidR="00A21714" w:rsidRPr="00C77C6A" w:rsidRDefault="00A21714" w:rsidP="001B0DEE">
            <w:pPr>
              <w:jc w:val="both"/>
              <w:textAlignment w:val="center"/>
              <w:rPr>
                <w:rFonts w:ascii="Arial" w:eastAsia="Times New Roman" w:hAnsi="Arial"/>
                <w:sz w:val="36"/>
                <w:szCs w:val="36"/>
                <w:lang w:bidi="ar-SA"/>
              </w:rPr>
            </w:pPr>
            <w:r w:rsidRPr="00C77C6A">
              <w:rPr>
                <w:rFonts w:ascii="Calibri" w:eastAsia="Times New Roman" w:hAnsi="Arial" w:hint="cs"/>
                <w:color w:val="000000"/>
                <w:kern w:val="24"/>
                <w:sz w:val="21"/>
                <w:szCs w:val="21"/>
                <w:rtl/>
              </w:rPr>
              <w:t>ردیف</w:t>
            </w:r>
          </w:p>
        </w:tc>
        <w:tc>
          <w:tcPr>
            <w:tcW w:w="2382" w:type="dxa"/>
            <w:hideMark/>
          </w:tcPr>
          <w:p w14:paraId="5D6F3CAE"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51093D">
              <w:rPr>
                <w:rFonts w:ascii="Calibri" w:eastAsia="Times New Roman" w:hAnsi="Arial" w:hint="cs"/>
                <w:color w:val="000000"/>
                <w:kern w:val="24"/>
                <w:sz w:val="21"/>
                <w:szCs w:val="21"/>
                <w:rtl/>
              </w:rPr>
              <w:t>نام پروژه</w:t>
            </w:r>
          </w:p>
        </w:tc>
        <w:tc>
          <w:tcPr>
            <w:tcW w:w="1806" w:type="dxa"/>
            <w:hideMark/>
          </w:tcPr>
          <w:p w14:paraId="0F77C950"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51093D">
              <w:rPr>
                <w:rFonts w:ascii="Calibri" w:eastAsia="Times New Roman" w:hAnsi="Arial" w:hint="cs"/>
                <w:color w:val="000000"/>
                <w:kern w:val="24"/>
                <w:sz w:val="21"/>
                <w:szCs w:val="21"/>
                <w:rtl/>
              </w:rPr>
              <w:t>بودجه کل</w:t>
            </w:r>
          </w:p>
          <w:p w14:paraId="0172BD56"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51093D">
              <w:rPr>
                <w:rFonts w:ascii="Calibri" w:eastAsia="Times New Roman" w:hAnsi="Calibri"/>
                <w:color w:val="000000"/>
                <w:kern w:val="24"/>
                <w:sz w:val="21"/>
                <w:szCs w:val="21"/>
                <w:rtl/>
              </w:rPr>
              <w:t>(طبق آخرین طرح توجیهی مصوب)</w:t>
            </w:r>
          </w:p>
        </w:tc>
        <w:tc>
          <w:tcPr>
            <w:tcW w:w="1842" w:type="dxa"/>
            <w:hideMark/>
          </w:tcPr>
          <w:p w14:paraId="29D6335B" w14:textId="77777777" w:rsidR="00A21714" w:rsidRPr="00C77C6A"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C77C6A">
              <w:rPr>
                <w:rFonts w:ascii="B Titr" w:eastAsia="Times New Roman" w:hAnsi="Arial" w:hint="cs"/>
                <w:color w:val="000000"/>
                <w:kern w:val="24"/>
                <w:sz w:val="21"/>
                <w:szCs w:val="21"/>
                <w:rtl/>
              </w:rPr>
              <w:t>برآورد هزینه مورد نیاز درسال مالی140</w:t>
            </w:r>
            <w:r>
              <w:rPr>
                <w:rFonts w:ascii="B Titr" w:eastAsia="Times New Roman" w:hAnsi="Arial" w:hint="cs"/>
                <w:color w:val="000000"/>
                <w:kern w:val="24"/>
                <w:sz w:val="21"/>
                <w:szCs w:val="21"/>
                <w:rtl/>
              </w:rPr>
              <w:t>2</w:t>
            </w:r>
          </w:p>
        </w:tc>
        <w:tc>
          <w:tcPr>
            <w:tcW w:w="1843" w:type="dxa"/>
            <w:hideMark/>
          </w:tcPr>
          <w:p w14:paraId="197CFCDC" w14:textId="77777777" w:rsidR="00A21714" w:rsidRPr="00C77C6A"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C77C6A">
              <w:rPr>
                <w:rFonts w:ascii="Calibri" w:eastAsia="Times New Roman" w:hAnsi="Arial" w:hint="cs"/>
                <w:color w:val="000000"/>
                <w:kern w:val="24"/>
                <w:sz w:val="21"/>
                <w:szCs w:val="21"/>
                <w:rtl/>
              </w:rPr>
              <w:t>عملکرد هزینه‌ای تجمعی</w:t>
            </w:r>
            <w:r w:rsidRPr="00C77C6A">
              <w:rPr>
                <w:rFonts w:ascii="Calibri" w:eastAsia="Times New Roman" w:hAnsi="Calibri"/>
                <w:color w:val="000000"/>
                <w:kern w:val="24"/>
                <w:sz w:val="21"/>
                <w:szCs w:val="21"/>
                <w:rtl/>
              </w:rPr>
              <w:t xml:space="preserve"> </w:t>
            </w:r>
            <w:r w:rsidRPr="00C77C6A">
              <w:rPr>
                <w:rFonts w:ascii="Calibri" w:eastAsia="Times New Roman" w:hAnsi="Arial" w:hint="cs"/>
                <w:color w:val="000000"/>
                <w:kern w:val="24"/>
                <w:sz w:val="21"/>
                <w:szCs w:val="21"/>
                <w:rtl/>
              </w:rPr>
              <w:t xml:space="preserve">تا </w:t>
            </w:r>
            <w:r>
              <w:rPr>
                <w:rFonts w:ascii="Calibri" w:eastAsia="Times New Roman" w:hAnsi="Arial" w:hint="cs"/>
                <w:color w:val="000000"/>
                <w:kern w:val="24"/>
                <w:sz w:val="21"/>
                <w:szCs w:val="21"/>
                <w:rtl/>
              </w:rPr>
              <w:t>1402.12.29</w:t>
            </w:r>
          </w:p>
        </w:tc>
        <w:tc>
          <w:tcPr>
            <w:tcW w:w="1447" w:type="dxa"/>
            <w:hideMark/>
          </w:tcPr>
          <w:p w14:paraId="6AFD37E2" w14:textId="77777777" w:rsidR="00A21714" w:rsidRPr="00C77C6A"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C77C6A">
              <w:rPr>
                <w:rFonts w:ascii="Calibri" w:eastAsia="Times New Roman" w:hAnsi="Arial" w:hint="cs"/>
                <w:color w:val="000000"/>
                <w:kern w:val="24"/>
                <w:sz w:val="21"/>
                <w:szCs w:val="21"/>
                <w:rtl/>
              </w:rPr>
              <w:t>عملکرد هزینه‌ای در سال 140</w:t>
            </w:r>
            <w:r>
              <w:rPr>
                <w:rFonts w:ascii="Calibri" w:eastAsia="Times New Roman" w:hAnsi="Arial" w:hint="cs"/>
                <w:color w:val="000000"/>
                <w:kern w:val="24"/>
                <w:sz w:val="21"/>
                <w:szCs w:val="21"/>
                <w:rtl/>
              </w:rPr>
              <w:t>2</w:t>
            </w:r>
          </w:p>
        </w:tc>
        <w:tc>
          <w:tcPr>
            <w:tcW w:w="1955" w:type="dxa"/>
            <w:hideMark/>
          </w:tcPr>
          <w:p w14:paraId="0F55C4E4" w14:textId="77777777" w:rsidR="00A21714" w:rsidRPr="00C77C6A"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C77C6A">
              <w:rPr>
                <w:rFonts w:ascii="B Titr" w:eastAsia="Times New Roman" w:hAnsi="Arial" w:hint="cs"/>
                <w:color w:val="000000"/>
                <w:kern w:val="24"/>
                <w:sz w:val="22"/>
                <w:szCs w:val="22"/>
                <w:rtl/>
              </w:rPr>
              <w:t xml:space="preserve">برآورد درصد پیشرفت تجمعی تا </w:t>
            </w:r>
            <w:r>
              <w:rPr>
                <w:rFonts w:ascii="B Titr" w:eastAsia="Times New Roman" w:hAnsi="Arial" w:hint="cs"/>
                <w:color w:val="000000"/>
                <w:kern w:val="24"/>
                <w:sz w:val="22"/>
                <w:szCs w:val="22"/>
                <w:rtl/>
              </w:rPr>
              <w:t>1402.12.29</w:t>
            </w:r>
          </w:p>
        </w:tc>
        <w:tc>
          <w:tcPr>
            <w:tcW w:w="1985" w:type="dxa"/>
            <w:hideMark/>
          </w:tcPr>
          <w:p w14:paraId="686F0A5C" w14:textId="77777777" w:rsidR="00A21714" w:rsidRPr="00C77C6A"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C77C6A">
              <w:rPr>
                <w:rFonts w:ascii="Calibri" w:eastAsia="Times New Roman" w:hAnsi="Arial" w:hint="cs"/>
                <w:color w:val="000000"/>
                <w:kern w:val="24"/>
                <w:sz w:val="22"/>
                <w:szCs w:val="22"/>
                <w:rtl/>
              </w:rPr>
              <w:t xml:space="preserve">درصد پیشرفت تجمعی واقعی تا </w:t>
            </w:r>
            <w:r>
              <w:rPr>
                <w:rFonts w:ascii="Calibri" w:eastAsia="Times New Roman" w:hAnsi="Arial" w:hint="cs"/>
                <w:color w:val="000000"/>
                <w:kern w:val="24"/>
                <w:sz w:val="22"/>
                <w:szCs w:val="22"/>
                <w:rtl/>
              </w:rPr>
              <w:t>1402.12.29</w:t>
            </w:r>
          </w:p>
        </w:tc>
      </w:tr>
      <w:tr w:rsidR="00A21714" w:rsidRPr="00C77C6A" w14:paraId="059EFC2E" w14:textId="77777777" w:rsidTr="007F26B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14" w:type="dxa"/>
            <w:hideMark/>
          </w:tcPr>
          <w:p w14:paraId="5A97A9B4" w14:textId="77777777" w:rsidR="00A21714" w:rsidRPr="00C77C6A" w:rsidRDefault="00A21714" w:rsidP="001B0DEE">
            <w:pPr>
              <w:jc w:val="both"/>
              <w:textAlignment w:val="center"/>
              <w:rPr>
                <w:rFonts w:ascii="Arial" w:eastAsia="Times New Roman" w:hAnsi="Arial"/>
                <w:sz w:val="36"/>
                <w:szCs w:val="36"/>
                <w:lang w:bidi="ar-SA"/>
              </w:rPr>
            </w:pPr>
            <w:r w:rsidRPr="00C77C6A">
              <w:rPr>
                <w:rFonts w:ascii="B Yekan" w:eastAsia="Times New Roman" w:hAnsi="Arial" w:hint="cs"/>
                <w:color w:val="000000"/>
                <w:kern w:val="24"/>
                <w:sz w:val="21"/>
                <w:szCs w:val="21"/>
                <w:lang w:bidi="ar-SA"/>
              </w:rPr>
              <w:t>1</w:t>
            </w:r>
          </w:p>
        </w:tc>
        <w:tc>
          <w:tcPr>
            <w:tcW w:w="2382" w:type="dxa"/>
            <w:hideMark/>
          </w:tcPr>
          <w:p w14:paraId="075651A2"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36"/>
                <w:szCs w:val="36"/>
                <w:lang w:bidi="ar-SA"/>
              </w:rPr>
            </w:pPr>
            <w:r w:rsidRPr="0051093D">
              <w:rPr>
                <w:rFonts w:ascii="B Nazanin" w:eastAsia="Times New Roman" w:hAnsi="Arial" w:hint="cs"/>
                <w:color w:val="000000"/>
                <w:kern w:val="24"/>
                <w:sz w:val="21"/>
                <w:szCs w:val="21"/>
                <w:rtl/>
              </w:rPr>
              <w:t>طرح توسعه گلدشت</w:t>
            </w:r>
          </w:p>
        </w:tc>
        <w:tc>
          <w:tcPr>
            <w:tcW w:w="1806" w:type="dxa"/>
          </w:tcPr>
          <w:p w14:paraId="15867544"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sidRPr="0051093D">
              <w:rPr>
                <w:rFonts w:hint="cs"/>
                <w:b/>
                <w:bCs/>
                <w:rtl/>
              </w:rPr>
              <w:t>520.000</w:t>
            </w:r>
          </w:p>
        </w:tc>
        <w:tc>
          <w:tcPr>
            <w:tcW w:w="1842" w:type="dxa"/>
          </w:tcPr>
          <w:p w14:paraId="624D7B22"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Pr>
            </w:pPr>
            <w:r>
              <w:rPr>
                <w:rFonts w:hint="cs"/>
                <w:b/>
                <w:bCs/>
                <w:rtl/>
              </w:rPr>
              <w:t>300.000</w:t>
            </w:r>
          </w:p>
        </w:tc>
        <w:tc>
          <w:tcPr>
            <w:tcW w:w="1843" w:type="dxa"/>
          </w:tcPr>
          <w:p w14:paraId="5179A17D"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Pr>
            </w:pPr>
            <w:r>
              <w:rPr>
                <w:rFonts w:hint="cs"/>
                <w:b/>
                <w:bCs/>
                <w:rtl/>
              </w:rPr>
              <w:t>220.000</w:t>
            </w:r>
          </w:p>
        </w:tc>
        <w:tc>
          <w:tcPr>
            <w:tcW w:w="1447" w:type="dxa"/>
          </w:tcPr>
          <w:p w14:paraId="423525F5"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Pr>
            </w:pPr>
            <w:r>
              <w:rPr>
                <w:rFonts w:hint="cs"/>
                <w:b/>
                <w:bCs/>
                <w:rtl/>
              </w:rPr>
              <w:t>30.000</w:t>
            </w:r>
          </w:p>
        </w:tc>
        <w:tc>
          <w:tcPr>
            <w:tcW w:w="1955" w:type="dxa"/>
          </w:tcPr>
          <w:p w14:paraId="0BFDF0EA"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Pr>
            </w:pPr>
            <w:r>
              <w:rPr>
                <w:rFonts w:hint="cs"/>
                <w:b/>
                <w:bCs/>
                <w:rtl/>
              </w:rPr>
              <w:t>100%</w:t>
            </w:r>
          </w:p>
        </w:tc>
        <w:tc>
          <w:tcPr>
            <w:tcW w:w="1985" w:type="dxa"/>
          </w:tcPr>
          <w:p w14:paraId="280FEA5F"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Pr>
            </w:pPr>
            <w:r>
              <w:rPr>
                <w:rFonts w:hint="cs"/>
                <w:b/>
                <w:bCs/>
                <w:rtl/>
              </w:rPr>
              <w:t>42%</w:t>
            </w:r>
          </w:p>
        </w:tc>
      </w:tr>
      <w:tr w:rsidR="00A21714" w:rsidRPr="00C77C6A" w14:paraId="0012BFC3" w14:textId="77777777" w:rsidTr="007F26B7">
        <w:trPr>
          <w:trHeight w:val="386"/>
        </w:trPr>
        <w:tc>
          <w:tcPr>
            <w:cnfStyle w:val="001000000000" w:firstRow="0" w:lastRow="0" w:firstColumn="1" w:lastColumn="0" w:oddVBand="0" w:evenVBand="0" w:oddHBand="0" w:evenHBand="0" w:firstRowFirstColumn="0" w:firstRowLastColumn="0" w:lastRowFirstColumn="0" w:lastRowLastColumn="0"/>
            <w:tcW w:w="614" w:type="dxa"/>
          </w:tcPr>
          <w:p w14:paraId="3F3D36FE" w14:textId="77777777" w:rsidR="00A21714" w:rsidRPr="00C77C6A" w:rsidRDefault="00A21714" w:rsidP="001B0DEE">
            <w:pPr>
              <w:jc w:val="both"/>
              <w:textAlignment w:val="center"/>
              <w:rPr>
                <w:rFonts w:ascii="B Yekan" w:eastAsia="Times New Roman" w:hAnsi="Arial"/>
                <w:color w:val="000000"/>
                <w:kern w:val="24"/>
                <w:sz w:val="21"/>
                <w:szCs w:val="21"/>
                <w:lang w:bidi="ar-SA"/>
              </w:rPr>
            </w:pPr>
            <w:r>
              <w:rPr>
                <w:rFonts w:ascii="B Yekan" w:eastAsia="Times New Roman" w:hAnsi="Arial" w:hint="cs"/>
                <w:color w:val="000000"/>
                <w:kern w:val="24"/>
                <w:sz w:val="21"/>
                <w:szCs w:val="21"/>
                <w:rtl/>
                <w:lang w:bidi="ar-SA"/>
              </w:rPr>
              <w:t>2</w:t>
            </w:r>
          </w:p>
        </w:tc>
        <w:tc>
          <w:tcPr>
            <w:tcW w:w="2382" w:type="dxa"/>
          </w:tcPr>
          <w:p w14:paraId="2A7396A6" w14:textId="77777777" w:rsidR="00A21714" w:rsidRPr="0051093D"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Nazanin" w:eastAsia="Times New Roman" w:hAnsi="Arial"/>
                <w:color w:val="000000"/>
                <w:kern w:val="24"/>
                <w:sz w:val="21"/>
                <w:szCs w:val="21"/>
                <w:rtl/>
              </w:rPr>
            </w:pPr>
            <w:r w:rsidRPr="0051093D">
              <w:rPr>
                <w:rFonts w:ascii="B Nazanin" w:eastAsia="Times New Roman" w:hAnsi="Arial" w:hint="cs"/>
                <w:color w:val="000000"/>
                <w:kern w:val="24"/>
                <w:sz w:val="21"/>
                <w:szCs w:val="21"/>
                <w:rtl/>
              </w:rPr>
              <w:t>احداث سوله 300 راسی گاو شیری ملارد</w:t>
            </w:r>
          </w:p>
        </w:tc>
        <w:tc>
          <w:tcPr>
            <w:tcW w:w="1806" w:type="dxa"/>
          </w:tcPr>
          <w:p w14:paraId="2F67391E" w14:textId="77777777" w:rsidR="00A21714" w:rsidRPr="0051093D"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sidRPr="0051093D">
              <w:rPr>
                <w:rFonts w:hint="cs"/>
                <w:b/>
                <w:bCs/>
                <w:rtl/>
              </w:rPr>
              <w:t>150.000</w:t>
            </w:r>
          </w:p>
        </w:tc>
        <w:tc>
          <w:tcPr>
            <w:tcW w:w="1842" w:type="dxa"/>
          </w:tcPr>
          <w:p w14:paraId="2607136F"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Pr>
                <w:rFonts w:hint="cs"/>
                <w:b/>
                <w:bCs/>
                <w:rtl/>
              </w:rPr>
              <w:t>150.000</w:t>
            </w:r>
          </w:p>
        </w:tc>
        <w:tc>
          <w:tcPr>
            <w:tcW w:w="1843" w:type="dxa"/>
          </w:tcPr>
          <w:p w14:paraId="78815380"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Pr>
                <w:rFonts w:hint="cs"/>
                <w:b/>
                <w:bCs/>
                <w:rtl/>
              </w:rPr>
              <w:t>110.000</w:t>
            </w:r>
          </w:p>
        </w:tc>
        <w:tc>
          <w:tcPr>
            <w:tcW w:w="1447" w:type="dxa"/>
          </w:tcPr>
          <w:p w14:paraId="146D4EF6"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Pr>
                <w:rFonts w:hint="cs"/>
                <w:b/>
                <w:bCs/>
                <w:rtl/>
              </w:rPr>
              <w:t>110.000</w:t>
            </w:r>
          </w:p>
        </w:tc>
        <w:tc>
          <w:tcPr>
            <w:tcW w:w="1955" w:type="dxa"/>
          </w:tcPr>
          <w:p w14:paraId="407AF7C7"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Pr>
                <w:rFonts w:hint="cs"/>
                <w:b/>
                <w:bCs/>
                <w:rtl/>
              </w:rPr>
              <w:t>85%</w:t>
            </w:r>
          </w:p>
        </w:tc>
        <w:tc>
          <w:tcPr>
            <w:tcW w:w="1985" w:type="dxa"/>
          </w:tcPr>
          <w:p w14:paraId="488060EA"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tl/>
              </w:rPr>
            </w:pPr>
            <w:r>
              <w:rPr>
                <w:rFonts w:hint="cs"/>
                <w:b/>
                <w:bCs/>
                <w:rtl/>
              </w:rPr>
              <w:t>85%</w:t>
            </w:r>
          </w:p>
        </w:tc>
      </w:tr>
      <w:tr w:rsidR="00A21714" w:rsidRPr="00C77C6A" w14:paraId="5721559F" w14:textId="77777777" w:rsidTr="007F26B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614" w:type="dxa"/>
          </w:tcPr>
          <w:p w14:paraId="6A534BA4" w14:textId="77777777" w:rsidR="00A21714" w:rsidRPr="00C77C6A" w:rsidRDefault="00A21714" w:rsidP="001B0DEE">
            <w:pPr>
              <w:jc w:val="both"/>
              <w:textAlignment w:val="center"/>
              <w:rPr>
                <w:rFonts w:ascii="B Yekan" w:eastAsia="Times New Roman" w:hAnsi="Arial"/>
                <w:color w:val="000000"/>
                <w:kern w:val="24"/>
                <w:sz w:val="21"/>
                <w:szCs w:val="21"/>
                <w:lang w:bidi="ar-SA"/>
              </w:rPr>
            </w:pPr>
            <w:r>
              <w:rPr>
                <w:rFonts w:ascii="B Yekan" w:eastAsia="Times New Roman" w:hAnsi="Arial" w:hint="cs"/>
                <w:color w:val="000000"/>
                <w:kern w:val="24"/>
                <w:sz w:val="21"/>
                <w:szCs w:val="21"/>
                <w:rtl/>
                <w:lang w:bidi="ar-SA"/>
              </w:rPr>
              <w:t>3</w:t>
            </w:r>
          </w:p>
        </w:tc>
        <w:tc>
          <w:tcPr>
            <w:tcW w:w="2382" w:type="dxa"/>
          </w:tcPr>
          <w:p w14:paraId="1889CE70" w14:textId="77777777" w:rsidR="00A21714" w:rsidRPr="00C77C6A"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Nazanin" w:eastAsia="Times New Roman" w:hAnsi="Arial"/>
                <w:color w:val="000000"/>
                <w:kern w:val="24"/>
                <w:sz w:val="21"/>
                <w:szCs w:val="21"/>
                <w:rtl/>
              </w:rPr>
            </w:pPr>
            <w:r>
              <w:rPr>
                <w:rFonts w:ascii="B Nazanin" w:eastAsia="Times New Roman" w:hAnsi="Arial" w:hint="cs"/>
                <w:color w:val="000000"/>
                <w:kern w:val="24"/>
                <w:sz w:val="21"/>
                <w:szCs w:val="21"/>
                <w:rtl/>
              </w:rPr>
              <w:t>احداث کارخانه خوراک ملارد</w:t>
            </w:r>
          </w:p>
        </w:tc>
        <w:tc>
          <w:tcPr>
            <w:tcW w:w="1806" w:type="dxa"/>
          </w:tcPr>
          <w:p w14:paraId="79C16976"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500.000</w:t>
            </w:r>
          </w:p>
        </w:tc>
        <w:tc>
          <w:tcPr>
            <w:tcW w:w="1842" w:type="dxa"/>
          </w:tcPr>
          <w:p w14:paraId="0BF7DEB6"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500.000</w:t>
            </w:r>
          </w:p>
        </w:tc>
        <w:tc>
          <w:tcPr>
            <w:tcW w:w="1843" w:type="dxa"/>
          </w:tcPr>
          <w:p w14:paraId="3F27B5EC"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290.000</w:t>
            </w:r>
          </w:p>
        </w:tc>
        <w:tc>
          <w:tcPr>
            <w:tcW w:w="1447" w:type="dxa"/>
          </w:tcPr>
          <w:p w14:paraId="717AF559"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290.000</w:t>
            </w:r>
          </w:p>
        </w:tc>
        <w:tc>
          <w:tcPr>
            <w:tcW w:w="1955" w:type="dxa"/>
          </w:tcPr>
          <w:p w14:paraId="152356A3"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85%</w:t>
            </w:r>
          </w:p>
        </w:tc>
        <w:tc>
          <w:tcPr>
            <w:tcW w:w="1985" w:type="dxa"/>
          </w:tcPr>
          <w:p w14:paraId="07BF7612"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b/>
                <w:bCs/>
                <w:rtl/>
              </w:rPr>
            </w:pPr>
            <w:r>
              <w:rPr>
                <w:rFonts w:hint="cs"/>
                <w:b/>
                <w:bCs/>
                <w:rtl/>
              </w:rPr>
              <w:t>75%</w:t>
            </w:r>
          </w:p>
        </w:tc>
      </w:tr>
      <w:tr w:rsidR="00A21714" w:rsidRPr="00C77C6A" w14:paraId="4A04DD6E" w14:textId="77777777" w:rsidTr="007F26B7">
        <w:trPr>
          <w:trHeight w:val="447"/>
        </w:trPr>
        <w:tc>
          <w:tcPr>
            <w:cnfStyle w:val="001000000000" w:firstRow="0" w:lastRow="0" w:firstColumn="1" w:lastColumn="0" w:oddVBand="0" w:evenVBand="0" w:oddHBand="0" w:evenHBand="0" w:firstRowFirstColumn="0" w:firstRowLastColumn="0" w:lastRowFirstColumn="0" w:lastRowLastColumn="0"/>
            <w:tcW w:w="2996" w:type="dxa"/>
            <w:gridSpan w:val="2"/>
            <w:hideMark/>
          </w:tcPr>
          <w:p w14:paraId="34DEA0BC" w14:textId="77777777" w:rsidR="00A21714" w:rsidRPr="00C77C6A" w:rsidRDefault="00A21714" w:rsidP="001B0DEE">
            <w:pPr>
              <w:jc w:val="both"/>
              <w:textAlignment w:val="center"/>
              <w:rPr>
                <w:rFonts w:ascii="Arial" w:eastAsia="Times New Roman" w:hAnsi="Arial"/>
                <w:sz w:val="36"/>
                <w:szCs w:val="36"/>
                <w:lang w:bidi="ar-SA"/>
              </w:rPr>
            </w:pPr>
            <w:r w:rsidRPr="00C77C6A">
              <w:rPr>
                <w:rFonts w:ascii="B Nazanin" w:eastAsia="Times New Roman" w:hAnsi="Arial" w:hint="cs"/>
                <w:color w:val="000000"/>
                <w:kern w:val="24"/>
                <w:rtl/>
              </w:rPr>
              <w:t xml:space="preserve"> جمع کل     </w:t>
            </w:r>
          </w:p>
        </w:tc>
        <w:tc>
          <w:tcPr>
            <w:tcW w:w="1806" w:type="dxa"/>
          </w:tcPr>
          <w:p w14:paraId="5BC91C52"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r>
              <w:rPr>
                <w:rFonts w:hint="cs"/>
                <w:b/>
                <w:bCs/>
                <w:rtl/>
              </w:rPr>
              <w:t>1.170.000</w:t>
            </w:r>
          </w:p>
        </w:tc>
        <w:tc>
          <w:tcPr>
            <w:tcW w:w="1842" w:type="dxa"/>
          </w:tcPr>
          <w:p w14:paraId="4D504F54"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r>
              <w:rPr>
                <w:rFonts w:hint="cs"/>
                <w:b/>
                <w:bCs/>
                <w:rtl/>
              </w:rPr>
              <w:t>950.000</w:t>
            </w:r>
          </w:p>
        </w:tc>
        <w:tc>
          <w:tcPr>
            <w:tcW w:w="1843" w:type="dxa"/>
          </w:tcPr>
          <w:p w14:paraId="1D0025AE"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r>
              <w:rPr>
                <w:rFonts w:hint="cs"/>
                <w:b/>
                <w:bCs/>
                <w:rtl/>
              </w:rPr>
              <w:t>620.000</w:t>
            </w:r>
          </w:p>
        </w:tc>
        <w:tc>
          <w:tcPr>
            <w:tcW w:w="1447" w:type="dxa"/>
          </w:tcPr>
          <w:p w14:paraId="29B247B9"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r>
              <w:rPr>
                <w:rFonts w:hint="cs"/>
                <w:b/>
                <w:bCs/>
                <w:rtl/>
              </w:rPr>
              <w:t>430.000</w:t>
            </w:r>
          </w:p>
        </w:tc>
        <w:tc>
          <w:tcPr>
            <w:tcW w:w="1955" w:type="dxa"/>
          </w:tcPr>
          <w:p w14:paraId="377650EF"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p>
        </w:tc>
        <w:tc>
          <w:tcPr>
            <w:tcW w:w="1985" w:type="dxa"/>
          </w:tcPr>
          <w:p w14:paraId="510BBAAA" w14:textId="77777777" w:rsidR="00A21714" w:rsidRPr="007C7597"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b/>
                <w:bCs/>
              </w:rPr>
            </w:pPr>
          </w:p>
        </w:tc>
      </w:tr>
    </w:tbl>
    <w:p w14:paraId="3D8C9444" w14:textId="173086DB" w:rsidR="00A21714" w:rsidRDefault="00A21714" w:rsidP="001B0DEE">
      <w:pPr>
        <w:jc w:val="both"/>
        <w:rPr>
          <w:rtl/>
        </w:rPr>
      </w:pPr>
    </w:p>
    <w:p w14:paraId="3BB22BB1" w14:textId="680E28D9" w:rsidR="00A21714" w:rsidRDefault="00A21714" w:rsidP="001B0DEE">
      <w:pPr>
        <w:jc w:val="both"/>
        <w:rPr>
          <w:rtl/>
        </w:rPr>
      </w:pPr>
    </w:p>
    <w:p w14:paraId="0241F4D6" w14:textId="08CFE626" w:rsidR="00A21714" w:rsidRDefault="00A21714" w:rsidP="001B0DEE">
      <w:pPr>
        <w:jc w:val="both"/>
        <w:rPr>
          <w:rtl/>
        </w:rPr>
      </w:pPr>
    </w:p>
    <w:p w14:paraId="2ABCEBCA" w14:textId="2D0FFF4B" w:rsidR="00A21714" w:rsidRDefault="00A21714" w:rsidP="001B0DEE">
      <w:pPr>
        <w:jc w:val="both"/>
        <w:rPr>
          <w:rtl/>
        </w:rPr>
      </w:pPr>
    </w:p>
    <w:p w14:paraId="59C1A6C1" w14:textId="79F9D0E0" w:rsidR="00A21714" w:rsidRDefault="00A21714" w:rsidP="001B0DEE">
      <w:pPr>
        <w:jc w:val="both"/>
        <w:rPr>
          <w:rtl/>
        </w:rPr>
      </w:pPr>
    </w:p>
    <w:p w14:paraId="7FCF0ED7" w14:textId="39A001CF" w:rsidR="00A21714" w:rsidRDefault="00A21714" w:rsidP="001B0DEE">
      <w:pPr>
        <w:jc w:val="both"/>
        <w:rPr>
          <w:rtl/>
        </w:rPr>
      </w:pPr>
    </w:p>
    <w:p w14:paraId="4A723931" w14:textId="792909F9" w:rsidR="00A21714" w:rsidRDefault="00A21714" w:rsidP="001B0DEE">
      <w:pPr>
        <w:jc w:val="both"/>
        <w:rPr>
          <w:rtl/>
        </w:rPr>
      </w:pPr>
    </w:p>
    <w:p w14:paraId="36707D3C" w14:textId="5F8C7A50" w:rsidR="00A21714" w:rsidRDefault="00A21714" w:rsidP="001B0DEE">
      <w:pPr>
        <w:jc w:val="both"/>
        <w:rPr>
          <w:rtl/>
        </w:rPr>
      </w:pPr>
    </w:p>
    <w:p w14:paraId="2B3D40CE" w14:textId="02A6AFD3" w:rsidR="00A21714" w:rsidRDefault="00A21714" w:rsidP="001B0DEE">
      <w:pPr>
        <w:jc w:val="both"/>
        <w:rPr>
          <w:rtl/>
        </w:rPr>
      </w:pPr>
    </w:p>
    <w:p w14:paraId="4FB3EFD8" w14:textId="77777777" w:rsidR="00A21714" w:rsidRDefault="00A21714" w:rsidP="001B0DEE">
      <w:pPr>
        <w:jc w:val="both"/>
        <w:rPr>
          <w:rtl/>
        </w:rPr>
      </w:pPr>
    </w:p>
    <w:p w14:paraId="5947C333" w14:textId="77777777" w:rsidR="00A21714" w:rsidRDefault="00A21714" w:rsidP="001B0DEE">
      <w:pPr>
        <w:jc w:val="both"/>
        <w:rPr>
          <w:rtl/>
        </w:rPr>
      </w:pPr>
    </w:p>
    <w:p w14:paraId="70F13F68" w14:textId="7B13513B" w:rsidR="000F5FA8" w:rsidRPr="00CB5A3D" w:rsidRDefault="00057E57" w:rsidP="00057E57">
      <w:pPr>
        <w:pStyle w:val="Heading40"/>
        <w:numPr>
          <w:ilvl w:val="0"/>
          <w:numId w:val="0"/>
        </w:numPr>
        <w:ind w:left="775"/>
        <w:jc w:val="both"/>
        <w:rPr>
          <w:rFonts w:ascii="B Nazanin" w:eastAsia="Times New Roman" w:hAnsi="B Nazanin"/>
          <w:sz w:val="28"/>
          <w:szCs w:val="28"/>
          <w:lang w:bidi="ar-SA"/>
        </w:rPr>
      </w:pPr>
      <w:r>
        <w:rPr>
          <w:rFonts w:ascii="B Nazanin" w:eastAsia="Times New Roman" w:hAnsi="B Nazanin" w:hint="cs"/>
          <w:sz w:val="28"/>
          <w:szCs w:val="28"/>
          <w:rtl/>
          <w:lang w:bidi="ar-SA"/>
        </w:rPr>
        <w:lastRenderedPageBreak/>
        <w:t xml:space="preserve">3-7-6 </w:t>
      </w:r>
      <w:r w:rsidR="000F5FA8" w:rsidRPr="00CB5A3D">
        <w:rPr>
          <w:rFonts w:ascii="B Nazanin" w:eastAsia="Times New Roman" w:hAnsi="B Nazanin" w:hint="cs"/>
          <w:sz w:val="28"/>
          <w:szCs w:val="28"/>
          <w:rtl/>
          <w:lang w:bidi="ar-SA"/>
        </w:rPr>
        <w:t>پروژه های ایجادی شرکت</w:t>
      </w:r>
    </w:p>
    <w:p w14:paraId="338C3874" w14:textId="372A0CB6" w:rsidR="00A21714" w:rsidRPr="00D34193" w:rsidRDefault="00A21714" w:rsidP="001B0DEE">
      <w:pPr>
        <w:jc w:val="both"/>
        <w:rPr>
          <w:rtl/>
        </w:rPr>
      </w:pPr>
      <w:r>
        <w:rPr>
          <w:rFonts w:hint="cs"/>
          <w:rtl/>
        </w:rPr>
        <w:t>ارقام به میلیون ریال</w:t>
      </w:r>
    </w:p>
    <w:tbl>
      <w:tblPr>
        <w:tblStyle w:val="GridTable4-Accent518"/>
        <w:tblpPr w:leftFromText="180" w:rightFromText="180" w:vertAnchor="text" w:horzAnchor="margin" w:tblpY="181"/>
        <w:bidiVisual/>
        <w:tblW w:w="14026" w:type="dxa"/>
        <w:tblLook w:val="04A0" w:firstRow="1" w:lastRow="0" w:firstColumn="1" w:lastColumn="0" w:noHBand="0" w:noVBand="1"/>
      </w:tblPr>
      <w:tblGrid>
        <w:gridCol w:w="595"/>
        <w:gridCol w:w="1949"/>
        <w:gridCol w:w="2322"/>
        <w:gridCol w:w="1802"/>
        <w:gridCol w:w="1803"/>
        <w:gridCol w:w="1602"/>
        <w:gridCol w:w="2001"/>
        <w:gridCol w:w="1952"/>
      </w:tblGrid>
      <w:tr w:rsidR="00A21714" w:rsidRPr="00A669B7" w14:paraId="199A9CED" w14:textId="77777777" w:rsidTr="00A21714">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95" w:type="dxa"/>
            <w:tcBorders>
              <w:bottom w:val="single" w:sz="4" w:space="0" w:color="auto"/>
            </w:tcBorders>
            <w:vAlign w:val="center"/>
            <w:hideMark/>
          </w:tcPr>
          <w:p w14:paraId="5FB6FBD9" w14:textId="77777777" w:rsidR="00A21714" w:rsidRPr="0051093D" w:rsidRDefault="00A21714" w:rsidP="001B0DEE">
            <w:pPr>
              <w:jc w:val="both"/>
              <w:textAlignment w:val="center"/>
              <w:rPr>
                <w:rFonts w:ascii="Arial" w:eastAsia="Times New Roman" w:hAnsi="Arial"/>
                <w:sz w:val="20"/>
                <w:szCs w:val="20"/>
                <w:lang w:bidi="ar-SA"/>
              </w:rPr>
            </w:pPr>
            <w:r w:rsidRPr="0051093D">
              <w:rPr>
                <w:rFonts w:ascii="Calibri" w:eastAsia="Times New Roman" w:hAnsi="Arial" w:hint="cs"/>
                <w:color w:val="000000"/>
                <w:kern w:val="24"/>
                <w:sz w:val="20"/>
                <w:szCs w:val="20"/>
                <w:rtl/>
              </w:rPr>
              <w:t>ردیف</w:t>
            </w:r>
          </w:p>
        </w:tc>
        <w:tc>
          <w:tcPr>
            <w:tcW w:w="1949" w:type="dxa"/>
            <w:tcBorders>
              <w:bottom w:val="single" w:sz="4" w:space="0" w:color="auto"/>
            </w:tcBorders>
            <w:vAlign w:val="center"/>
            <w:hideMark/>
          </w:tcPr>
          <w:p w14:paraId="09E89026"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51093D">
              <w:rPr>
                <w:rFonts w:ascii="Calibri" w:eastAsia="Times New Roman" w:hAnsi="Arial" w:hint="cs"/>
                <w:color w:val="000000"/>
                <w:kern w:val="24"/>
                <w:sz w:val="20"/>
                <w:szCs w:val="20"/>
                <w:rtl/>
              </w:rPr>
              <w:t>نام پروژه</w:t>
            </w:r>
          </w:p>
        </w:tc>
        <w:tc>
          <w:tcPr>
            <w:tcW w:w="2322" w:type="dxa"/>
            <w:tcBorders>
              <w:bottom w:val="single" w:sz="4" w:space="0" w:color="auto"/>
            </w:tcBorders>
            <w:vAlign w:val="center"/>
            <w:hideMark/>
          </w:tcPr>
          <w:p w14:paraId="39EEACE4"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51093D">
              <w:rPr>
                <w:rFonts w:ascii="Calibri" w:eastAsia="Times New Roman" w:hAnsi="Arial" w:hint="cs"/>
                <w:color w:val="000000"/>
                <w:kern w:val="24"/>
                <w:sz w:val="20"/>
                <w:szCs w:val="20"/>
                <w:rtl/>
              </w:rPr>
              <w:t>بودجه کل</w:t>
            </w:r>
          </w:p>
          <w:p w14:paraId="146B6B51" w14:textId="77777777" w:rsidR="00A21714" w:rsidRPr="0051093D"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51093D">
              <w:rPr>
                <w:rFonts w:ascii="Calibri" w:eastAsia="Times New Roman" w:hAnsi="Calibri"/>
                <w:color w:val="000000"/>
                <w:kern w:val="24"/>
                <w:sz w:val="18"/>
                <w:szCs w:val="18"/>
                <w:rtl/>
              </w:rPr>
              <w:t>(طبق آخرین طرح توجیهی مصوب)</w:t>
            </w:r>
          </w:p>
        </w:tc>
        <w:tc>
          <w:tcPr>
            <w:tcW w:w="1802" w:type="dxa"/>
            <w:tcBorders>
              <w:bottom w:val="single" w:sz="4" w:space="0" w:color="auto"/>
            </w:tcBorders>
            <w:vAlign w:val="center"/>
            <w:hideMark/>
          </w:tcPr>
          <w:p w14:paraId="7800B6A6" w14:textId="77777777" w:rsidR="00A21714" w:rsidRPr="00A6178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A61785">
              <w:rPr>
                <w:rFonts w:ascii="B Titr" w:eastAsia="Times New Roman" w:hAnsi="Arial" w:hint="cs"/>
                <w:color w:val="000000"/>
                <w:kern w:val="24"/>
                <w:sz w:val="20"/>
                <w:szCs w:val="20"/>
                <w:rtl/>
              </w:rPr>
              <w:t>برآورد هزینه مورد نیاز درسال مالی140</w:t>
            </w:r>
            <w:r>
              <w:rPr>
                <w:rFonts w:ascii="B Titr" w:eastAsia="Times New Roman" w:hAnsi="Arial" w:hint="cs"/>
                <w:color w:val="000000"/>
                <w:kern w:val="24"/>
                <w:sz w:val="20"/>
                <w:szCs w:val="20"/>
                <w:rtl/>
              </w:rPr>
              <w:t>2</w:t>
            </w:r>
          </w:p>
        </w:tc>
        <w:tc>
          <w:tcPr>
            <w:tcW w:w="1803" w:type="dxa"/>
            <w:tcBorders>
              <w:bottom w:val="single" w:sz="4" w:space="0" w:color="auto"/>
            </w:tcBorders>
            <w:vAlign w:val="center"/>
            <w:hideMark/>
          </w:tcPr>
          <w:p w14:paraId="4E6BEF4C" w14:textId="77777777" w:rsidR="00A21714" w:rsidRPr="00A6178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E46DC7">
              <w:rPr>
                <w:rFonts w:ascii="Calibri" w:eastAsia="Times New Roman" w:hAnsi="Arial"/>
                <w:color w:val="000000"/>
                <w:kern w:val="24"/>
                <w:sz w:val="20"/>
                <w:szCs w:val="20"/>
                <w:rtl/>
              </w:rPr>
              <w:t>عملکرد هز</w:t>
            </w:r>
            <w:r w:rsidRPr="00E46DC7">
              <w:rPr>
                <w:rFonts w:ascii="Calibri" w:eastAsia="Times New Roman" w:hAnsi="Arial" w:hint="cs"/>
                <w:color w:val="000000"/>
                <w:kern w:val="24"/>
                <w:sz w:val="20"/>
                <w:szCs w:val="20"/>
                <w:rtl/>
              </w:rPr>
              <w:t>ی</w:t>
            </w:r>
            <w:r w:rsidRPr="00E46DC7">
              <w:rPr>
                <w:rFonts w:ascii="Calibri" w:eastAsia="Times New Roman" w:hAnsi="Arial" w:hint="eastAsia"/>
                <w:color w:val="000000"/>
                <w:kern w:val="24"/>
                <w:sz w:val="20"/>
                <w:szCs w:val="20"/>
                <w:rtl/>
              </w:rPr>
              <w:t>نه‌ا</w:t>
            </w:r>
            <w:r w:rsidRPr="00E46DC7">
              <w:rPr>
                <w:rFonts w:ascii="Calibri" w:eastAsia="Times New Roman" w:hAnsi="Arial" w:hint="cs"/>
                <w:color w:val="000000"/>
                <w:kern w:val="24"/>
                <w:sz w:val="20"/>
                <w:szCs w:val="20"/>
                <w:rtl/>
              </w:rPr>
              <w:t>ی</w:t>
            </w:r>
            <w:r w:rsidRPr="00E46DC7">
              <w:rPr>
                <w:rFonts w:ascii="Calibri" w:eastAsia="Times New Roman" w:hAnsi="Arial"/>
                <w:color w:val="000000"/>
                <w:kern w:val="24"/>
                <w:sz w:val="20"/>
                <w:szCs w:val="20"/>
                <w:rtl/>
              </w:rPr>
              <w:t xml:space="preserve"> تجمع</w:t>
            </w:r>
            <w:r w:rsidRPr="00E46DC7">
              <w:rPr>
                <w:rFonts w:ascii="Calibri" w:eastAsia="Times New Roman" w:hAnsi="Arial" w:hint="cs"/>
                <w:color w:val="000000"/>
                <w:kern w:val="24"/>
                <w:sz w:val="20"/>
                <w:szCs w:val="20"/>
                <w:rtl/>
              </w:rPr>
              <w:t>ی</w:t>
            </w:r>
            <w:r w:rsidRPr="00E46DC7">
              <w:rPr>
                <w:rFonts w:ascii="Calibri" w:eastAsia="Times New Roman" w:hAnsi="Arial"/>
                <w:color w:val="000000"/>
                <w:kern w:val="24"/>
                <w:sz w:val="20"/>
                <w:szCs w:val="20"/>
                <w:rtl/>
              </w:rPr>
              <w:t xml:space="preserve"> تا 1402.12.29</w:t>
            </w:r>
          </w:p>
        </w:tc>
        <w:tc>
          <w:tcPr>
            <w:tcW w:w="1602" w:type="dxa"/>
            <w:tcBorders>
              <w:bottom w:val="single" w:sz="4" w:space="0" w:color="auto"/>
            </w:tcBorders>
            <w:vAlign w:val="center"/>
            <w:hideMark/>
          </w:tcPr>
          <w:p w14:paraId="1DC80D27" w14:textId="77777777" w:rsidR="00A21714" w:rsidRPr="00A6178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A61785">
              <w:rPr>
                <w:rFonts w:ascii="Calibri" w:eastAsia="Times New Roman" w:hAnsi="Arial" w:hint="cs"/>
                <w:color w:val="000000"/>
                <w:kern w:val="24"/>
                <w:sz w:val="20"/>
                <w:szCs w:val="20"/>
                <w:rtl/>
              </w:rPr>
              <w:t>عملکرد هزینه‌ای در سال 140</w:t>
            </w:r>
            <w:r>
              <w:rPr>
                <w:rFonts w:ascii="Calibri" w:eastAsia="Times New Roman" w:hAnsi="Arial" w:hint="cs"/>
                <w:color w:val="000000"/>
                <w:kern w:val="24"/>
                <w:sz w:val="20"/>
                <w:szCs w:val="20"/>
                <w:rtl/>
              </w:rPr>
              <w:t>2</w:t>
            </w:r>
          </w:p>
        </w:tc>
        <w:tc>
          <w:tcPr>
            <w:tcW w:w="2001" w:type="dxa"/>
            <w:tcBorders>
              <w:bottom w:val="single" w:sz="4" w:space="0" w:color="auto"/>
            </w:tcBorders>
            <w:vAlign w:val="center"/>
            <w:hideMark/>
          </w:tcPr>
          <w:p w14:paraId="1EAD6324" w14:textId="77777777" w:rsidR="00A21714" w:rsidRPr="00A6178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C77C6A">
              <w:rPr>
                <w:rFonts w:ascii="B Titr" w:eastAsia="Times New Roman" w:hAnsi="Arial" w:hint="cs"/>
                <w:color w:val="000000"/>
                <w:kern w:val="24"/>
                <w:sz w:val="22"/>
                <w:szCs w:val="22"/>
                <w:rtl/>
              </w:rPr>
              <w:t xml:space="preserve">برآورد درصد پیشرفت تجمعی تا </w:t>
            </w:r>
            <w:r>
              <w:rPr>
                <w:rFonts w:ascii="B Titr" w:eastAsia="Times New Roman" w:hAnsi="Arial" w:hint="cs"/>
                <w:color w:val="000000"/>
                <w:kern w:val="24"/>
                <w:sz w:val="22"/>
                <w:szCs w:val="22"/>
                <w:rtl/>
              </w:rPr>
              <w:t>1402.12.29</w:t>
            </w:r>
          </w:p>
        </w:tc>
        <w:tc>
          <w:tcPr>
            <w:tcW w:w="1952" w:type="dxa"/>
            <w:tcBorders>
              <w:bottom w:val="single" w:sz="4" w:space="0" w:color="auto"/>
            </w:tcBorders>
            <w:vAlign w:val="center"/>
            <w:hideMark/>
          </w:tcPr>
          <w:p w14:paraId="7CC12AF9" w14:textId="77777777" w:rsidR="00A21714" w:rsidRPr="00A6178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20"/>
                <w:szCs w:val="20"/>
                <w:lang w:bidi="ar-SA"/>
              </w:rPr>
            </w:pPr>
            <w:r w:rsidRPr="00C77C6A">
              <w:rPr>
                <w:rFonts w:ascii="Calibri" w:eastAsia="Times New Roman" w:hAnsi="Arial" w:hint="cs"/>
                <w:color w:val="000000"/>
                <w:kern w:val="24"/>
                <w:sz w:val="22"/>
                <w:szCs w:val="22"/>
                <w:rtl/>
              </w:rPr>
              <w:t xml:space="preserve">درصد پیشرفت تجمعی واقعی تا </w:t>
            </w:r>
            <w:r>
              <w:rPr>
                <w:rFonts w:ascii="Calibri" w:eastAsia="Times New Roman" w:hAnsi="Arial" w:hint="cs"/>
                <w:color w:val="000000"/>
                <w:kern w:val="24"/>
                <w:sz w:val="22"/>
                <w:szCs w:val="22"/>
                <w:rtl/>
              </w:rPr>
              <w:t>1402.12.29</w:t>
            </w:r>
          </w:p>
        </w:tc>
      </w:tr>
      <w:tr w:rsidR="00A21714" w:rsidRPr="00A669B7" w14:paraId="6FDF69FA" w14:textId="77777777" w:rsidTr="00A2171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tcPr>
          <w:p w14:paraId="5B82FD59" w14:textId="77777777" w:rsidR="00A21714" w:rsidRPr="0051093D" w:rsidRDefault="00A21714" w:rsidP="001B0DEE">
            <w:pPr>
              <w:jc w:val="both"/>
              <w:textAlignment w:val="center"/>
              <w:rPr>
                <w:rFonts w:ascii="B Yekan" w:eastAsia="Times New Roman" w:hAnsi="Arial"/>
                <w:color w:val="000000"/>
                <w:kern w:val="24"/>
                <w:sz w:val="18"/>
                <w:szCs w:val="18"/>
                <w:rtl/>
              </w:rPr>
            </w:pPr>
            <w:r w:rsidRPr="0051093D">
              <w:rPr>
                <w:rFonts w:ascii="B Yekan" w:eastAsia="Times New Roman" w:hAnsi="Arial" w:hint="cs"/>
                <w:color w:val="000000"/>
                <w:kern w:val="24"/>
                <w:sz w:val="18"/>
                <w:szCs w:val="18"/>
                <w:rtl/>
              </w:rPr>
              <w:t>1</w:t>
            </w:r>
          </w:p>
        </w:tc>
        <w:tc>
          <w:tcPr>
            <w:tcW w:w="1949" w:type="dxa"/>
            <w:tcBorders>
              <w:top w:val="single" w:sz="4" w:space="0" w:color="auto"/>
              <w:left w:val="single" w:sz="4" w:space="0" w:color="auto"/>
              <w:bottom w:val="single" w:sz="4" w:space="0" w:color="auto"/>
              <w:right w:val="single" w:sz="4" w:space="0" w:color="auto"/>
            </w:tcBorders>
            <w:vAlign w:val="center"/>
          </w:tcPr>
          <w:p w14:paraId="4B3E2396"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themeColor="text1"/>
                <w:kern w:val="24"/>
                <w:sz w:val="16"/>
                <w:szCs w:val="16"/>
                <w:rtl/>
              </w:rPr>
            </w:pPr>
            <w:r w:rsidRPr="0051093D">
              <w:rPr>
                <w:rFonts w:ascii="B Yekan" w:eastAsia="Times New Roman" w:hAnsi="Arial" w:hint="cs"/>
                <w:b/>
                <w:bCs/>
                <w:color w:val="000000" w:themeColor="text1"/>
                <w:kern w:val="24"/>
                <w:sz w:val="16"/>
                <w:szCs w:val="16"/>
                <w:rtl/>
              </w:rPr>
              <w:t xml:space="preserve">دامداری 3000راسی  کلیبر </w:t>
            </w:r>
          </w:p>
        </w:tc>
        <w:tc>
          <w:tcPr>
            <w:tcW w:w="2322" w:type="dxa"/>
            <w:tcBorders>
              <w:top w:val="single" w:sz="4" w:space="0" w:color="auto"/>
              <w:left w:val="single" w:sz="4" w:space="0" w:color="auto"/>
              <w:bottom w:val="single" w:sz="4" w:space="0" w:color="auto"/>
              <w:right w:val="single" w:sz="4" w:space="0" w:color="auto"/>
            </w:tcBorders>
          </w:tcPr>
          <w:p w14:paraId="29E80CAE" w14:textId="77777777" w:rsidR="00A21714" w:rsidRPr="0051093D"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kern w:val="24"/>
                <w:sz w:val="18"/>
                <w:szCs w:val="18"/>
                <w:rtl/>
              </w:rPr>
            </w:pPr>
            <w:r w:rsidRPr="0051093D">
              <w:rPr>
                <w:rFonts w:hint="cs"/>
                <w:rtl/>
              </w:rPr>
              <w:t>7.790.000</w:t>
            </w:r>
          </w:p>
        </w:tc>
        <w:tc>
          <w:tcPr>
            <w:tcW w:w="1802" w:type="dxa"/>
            <w:tcBorders>
              <w:top w:val="single" w:sz="4" w:space="0" w:color="auto"/>
              <w:left w:val="single" w:sz="4" w:space="0" w:color="auto"/>
              <w:bottom w:val="single" w:sz="4" w:space="0" w:color="auto"/>
              <w:right w:val="single" w:sz="4" w:space="0" w:color="auto"/>
            </w:tcBorders>
          </w:tcPr>
          <w:p w14:paraId="463B4B39"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2.040.000</w:t>
            </w:r>
          </w:p>
        </w:tc>
        <w:tc>
          <w:tcPr>
            <w:tcW w:w="1803" w:type="dxa"/>
            <w:tcBorders>
              <w:top w:val="single" w:sz="4" w:space="0" w:color="auto"/>
              <w:left w:val="single" w:sz="4" w:space="0" w:color="auto"/>
              <w:bottom w:val="single" w:sz="4" w:space="0" w:color="auto"/>
              <w:right w:val="single" w:sz="4" w:space="0" w:color="auto"/>
            </w:tcBorders>
          </w:tcPr>
          <w:p w14:paraId="6BC1A5A4"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100.000</w:t>
            </w:r>
          </w:p>
        </w:tc>
        <w:tc>
          <w:tcPr>
            <w:tcW w:w="1602" w:type="dxa"/>
            <w:tcBorders>
              <w:top w:val="single" w:sz="4" w:space="0" w:color="auto"/>
              <w:left w:val="single" w:sz="4" w:space="0" w:color="auto"/>
              <w:bottom w:val="single" w:sz="4" w:space="0" w:color="auto"/>
              <w:right w:val="single" w:sz="4" w:space="0" w:color="auto"/>
            </w:tcBorders>
          </w:tcPr>
          <w:p w14:paraId="7EFC7FE8"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88.400</w:t>
            </w:r>
          </w:p>
        </w:tc>
        <w:tc>
          <w:tcPr>
            <w:tcW w:w="2001" w:type="dxa"/>
            <w:tcBorders>
              <w:top w:val="single" w:sz="4" w:space="0" w:color="auto"/>
              <w:left w:val="single" w:sz="4" w:space="0" w:color="auto"/>
              <w:bottom w:val="single" w:sz="4" w:space="0" w:color="auto"/>
              <w:right w:val="single" w:sz="4" w:space="0" w:color="auto"/>
            </w:tcBorders>
          </w:tcPr>
          <w:p w14:paraId="37C3E6E3"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27%</w:t>
            </w:r>
          </w:p>
        </w:tc>
        <w:tc>
          <w:tcPr>
            <w:tcW w:w="1952" w:type="dxa"/>
            <w:tcBorders>
              <w:top w:val="single" w:sz="4" w:space="0" w:color="auto"/>
              <w:left w:val="single" w:sz="4" w:space="0" w:color="auto"/>
              <w:bottom w:val="single" w:sz="4" w:space="0" w:color="auto"/>
              <w:right w:val="single" w:sz="4" w:space="0" w:color="auto"/>
            </w:tcBorders>
          </w:tcPr>
          <w:p w14:paraId="717D52D3"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4.85%</w:t>
            </w:r>
          </w:p>
        </w:tc>
      </w:tr>
      <w:tr w:rsidR="00A21714" w:rsidRPr="00A669B7" w14:paraId="72CA0342" w14:textId="77777777" w:rsidTr="00A21714">
        <w:trPr>
          <w:trHeight w:val="420"/>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tcPr>
          <w:p w14:paraId="68F18970" w14:textId="77777777" w:rsidR="00A21714" w:rsidRPr="00A61785" w:rsidRDefault="00A21714" w:rsidP="001B0DEE">
            <w:pPr>
              <w:jc w:val="both"/>
              <w:textAlignment w:val="center"/>
              <w:rPr>
                <w:rFonts w:ascii="B Yekan" w:eastAsia="Times New Roman" w:hAnsi="Arial"/>
                <w:color w:val="000000"/>
                <w:kern w:val="24"/>
                <w:sz w:val="18"/>
                <w:szCs w:val="18"/>
                <w:rtl/>
              </w:rPr>
            </w:pPr>
            <w:r>
              <w:rPr>
                <w:rFonts w:ascii="B Yekan" w:eastAsia="Times New Roman" w:hAnsi="Arial" w:hint="cs"/>
                <w:color w:val="000000"/>
                <w:kern w:val="24"/>
                <w:sz w:val="18"/>
                <w:szCs w:val="18"/>
                <w:rtl/>
              </w:rPr>
              <w:t>2</w:t>
            </w:r>
          </w:p>
        </w:tc>
        <w:tc>
          <w:tcPr>
            <w:tcW w:w="1949" w:type="dxa"/>
            <w:tcBorders>
              <w:top w:val="single" w:sz="4" w:space="0" w:color="auto"/>
              <w:left w:val="single" w:sz="4" w:space="0" w:color="auto"/>
              <w:bottom w:val="single" w:sz="4" w:space="0" w:color="auto"/>
              <w:right w:val="single" w:sz="4" w:space="0" w:color="auto"/>
            </w:tcBorders>
            <w:vAlign w:val="center"/>
          </w:tcPr>
          <w:p w14:paraId="15328401" w14:textId="77777777" w:rsidR="00A21714" w:rsidRPr="00EA23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themeColor="text1"/>
                <w:kern w:val="24"/>
                <w:sz w:val="16"/>
                <w:szCs w:val="16"/>
                <w:rtl/>
              </w:rPr>
            </w:pPr>
            <w:r w:rsidRPr="00EA236C">
              <w:rPr>
                <w:rFonts w:ascii="B Yekan" w:eastAsia="Times New Roman" w:hAnsi="Arial" w:hint="cs"/>
                <w:b/>
                <w:bCs/>
                <w:color w:val="000000" w:themeColor="text1"/>
                <w:kern w:val="24"/>
                <w:sz w:val="16"/>
                <w:szCs w:val="16"/>
                <w:rtl/>
              </w:rPr>
              <w:t xml:space="preserve">دامداری 3000راسی </w:t>
            </w:r>
            <w:r>
              <w:rPr>
                <w:rFonts w:ascii="B Yekan" w:eastAsia="Times New Roman" w:hAnsi="Arial" w:hint="cs"/>
                <w:b/>
                <w:bCs/>
                <w:color w:val="000000" w:themeColor="text1"/>
                <w:kern w:val="24"/>
                <w:sz w:val="16"/>
                <w:szCs w:val="16"/>
                <w:rtl/>
              </w:rPr>
              <w:t>کوهرنگ</w:t>
            </w:r>
            <w:r w:rsidRPr="00EA236C">
              <w:rPr>
                <w:rFonts w:ascii="B Yekan" w:eastAsia="Times New Roman" w:hAnsi="Arial" w:hint="cs"/>
                <w:b/>
                <w:bCs/>
                <w:color w:val="000000" w:themeColor="text1"/>
                <w:kern w:val="24"/>
                <w:sz w:val="16"/>
                <w:szCs w:val="16"/>
                <w:rtl/>
              </w:rPr>
              <w:t xml:space="preserve"> </w:t>
            </w:r>
          </w:p>
        </w:tc>
        <w:tc>
          <w:tcPr>
            <w:tcW w:w="2322" w:type="dxa"/>
            <w:tcBorders>
              <w:top w:val="single" w:sz="4" w:space="0" w:color="auto"/>
              <w:left w:val="single" w:sz="4" w:space="0" w:color="auto"/>
              <w:bottom w:val="single" w:sz="4" w:space="0" w:color="auto"/>
              <w:right w:val="single" w:sz="4" w:space="0" w:color="auto"/>
            </w:tcBorders>
          </w:tcPr>
          <w:p w14:paraId="4DFEC69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tl/>
              </w:rPr>
            </w:pPr>
            <w:r>
              <w:rPr>
                <w:rFonts w:hint="cs"/>
                <w:rtl/>
              </w:rPr>
              <w:t>8.430.000</w:t>
            </w:r>
          </w:p>
        </w:tc>
        <w:tc>
          <w:tcPr>
            <w:tcW w:w="1802" w:type="dxa"/>
            <w:tcBorders>
              <w:top w:val="single" w:sz="4" w:space="0" w:color="auto"/>
              <w:left w:val="single" w:sz="4" w:space="0" w:color="auto"/>
              <w:bottom w:val="single" w:sz="4" w:space="0" w:color="auto"/>
              <w:right w:val="single" w:sz="4" w:space="0" w:color="auto"/>
            </w:tcBorders>
          </w:tcPr>
          <w:p w14:paraId="4214AF5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tl/>
              </w:rPr>
            </w:pPr>
            <w:r>
              <w:rPr>
                <w:rFonts w:hint="cs"/>
                <w:rtl/>
              </w:rPr>
              <w:t>0</w:t>
            </w:r>
          </w:p>
        </w:tc>
        <w:tc>
          <w:tcPr>
            <w:tcW w:w="1803" w:type="dxa"/>
            <w:tcBorders>
              <w:top w:val="single" w:sz="4" w:space="0" w:color="auto"/>
              <w:left w:val="single" w:sz="4" w:space="0" w:color="auto"/>
              <w:bottom w:val="single" w:sz="4" w:space="0" w:color="auto"/>
              <w:right w:val="single" w:sz="4" w:space="0" w:color="auto"/>
            </w:tcBorders>
          </w:tcPr>
          <w:p w14:paraId="2E96C64A"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tl/>
              </w:rPr>
            </w:pPr>
            <w:r>
              <w:rPr>
                <w:rFonts w:hint="cs"/>
                <w:rtl/>
              </w:rPr>
              <w:t>0</w:t>
            </w:r>
          </w:p>
        </w:tc>
        <w:tc>
          <w:tcPr>
            <w:tcW w:w="1602" w:type="dxa"/>
            <w:tcBorders>
              <w:top w:val="single" w:sz="4" w:space="0" w:color="auto"/>
              <w:left w:val="single" w:sz="4" w:space="0" w:color="auto"/>
              <w:bottom w:val="single" w:sz="4" w:space="0" w:color="auto"/>
              <w:right w:val="single" w:sz="4" w:space="0" w:color="auto"/>
            </w:tcBorders>
          </w:tcPr>
          <w:p w14:paraId="6941D521"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tl/>
              </w:rPr>
            </w:pPr>
            <w:r>
              <w:rPr>
                <w:rFonts w:hint="cs"/>
                <w:rtl/>
              </w:rPr>
              <w:t>0</w:t>
            </w:r>
          </w:p>
        </w:tc>
        <w:tc>
          <w:tcPr>
            <w:tcW w:w="2001" w:type="dxa"/>
            <w:tcBorders>
              <w:top w:val="single" w:sz="4" w:space="0" w:color="auto"/>
              <w:left w:val="single" w:sz="4" w:space="0" w:color="auto"/>
              <w:bottom w:val="single" w:sz="4" w:space="0" w:color="auto"/>
              <w:right w:val="single" w:sz="4" w:space="0" w:color="auto"/>
            </w:tcBorders>
          </w:tcPr>
          <w:p w14:paraId="1D9A416F"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tl/>
              </w:rPr>
            </w:pPr>
            <w:r>
              <w:rPr>
                <w:rFonts w:hint="cs"/>
                <w:rtl/>
              </w:rPr>
              <w:t>0%</w:t>
            </w:r>
          </w:p>
        </w:tc>
        <w:tc>
          <w:tcPr>
            <w:tcW w:w="1952" w:type="dxa"/>
            <w:tcBorders>
              <w:top w:val="single" w:sz="4" w:space="0" w:color="auto"/>
              <w:left w:val="single" w:sz="4" w:space="0" w:color="auto"/>
              <w:bottom w:val="single" w:sz="4" w:space="0" w:color="auto"/>
              <w:right w:val="single" w:sz="4" w:space="0" w:color="auto"/>
            </w:tcBorders>
          </w:tcPr>
          <w:p w14:paraId="41CD0F20"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tl/>
              </w:rPr>
            </w:pPr>
            <w:r>
              <w:rPr>
                <w:rFonts w:hint="cs"/>
                <w:rtl/>
              </w:rPr>
              <w:t>0%</w:t>
            </w:r>
          </w:p>
        </w:tc>
      </w:tr>
      <w:tr w:rsidR="00A21714" w:rsidRPr="00A669B7" w14:paraId="45C4912A" w14:textId="77777777" w:rsidTr="00A2171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4AEBE380"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3</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6838E53" w14:textId="77777777" w:rsidR="00A21714" w:rsidRPr="00F51D44"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bCs/>
                <w:color w:val="000000" w:themeColor="text1"/>
                <w:kern w:val="24"/>
                <w:sz w:val="16"/>
                <w:szCs w:val="16"/>
              </w:rPr>
            </w:pPr>
            <w:r w:rsidRPr="00EA236C">
              <w:rPr>
                <w:rFonts w:ascii="B Yekan" w:eastAsia="Times New Roman" w:hAnsi="Arial" w:hint="cs"/>
                <w:b/>
                <w:bCs/>
                <w:color w:val="000000" w:themeColor="text1"/>
                <w:kern w:val="24"/>
                <w:sz w:val="16"/>
                <w:szCs w:val="16"/>
                <w:rtl/>
              </w:rPr>
              <w:t xml:space="preserve">دامداری 3000راسی شیروان </w:t>
            </w:r>
          </w:p>
        </w:tc>
        <w:tc>
          <w:tcPr>
            <w:tcW w:w="2322" w:type="dxa"/>
            <w:tcBorders>
              <w:top w:val="single" w:sz="4" w:space="0" w:color="auto"/>
              <w:left w:val="single" w:sz="4" w:space="0" w:color="auto"/>
              <w:bottom w:val="single" w:sz="4" w:space="0" w:color="auto"/>
              <w:right w:val="single" w:sz="4" w:space="0" w:color="auto"/>
            </w:tcBorders>
          </w:tcPr>
          <w:p w14:paraId="0FF7E46A"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kern w:val="24"/>
                <w:sz w:val="18"/>
                <w:szCs w:val="18"/>
              </w:rPr>
            </w:pPr>
            <w:r>
              <w:rPr>
                <w:rFonts w:hint="cs"/>
                <w:rtl/>
              </w:rPr>
              <w:t>7.790.000</w:t>
            </w:r>
          </w:p>
        </w:tc>
        <w:tc>
          <w:tcPr>
            <w:tcW w:w="1802" w:type="dxa"/>
            <w:tcBorders>
              <w:top w:val="single" w:sz="4" w:space="0" w:color="auto"/>
              <w:left w:val="single" w:sz="4" w:space="0" w:color="auto"/>
              <w:bottom w:val="single" w:sz="4" w:space="0" w:color="auto"/>
              <w:right w:val="single" w:sz="4" w:space="0" w:color="auto"/>
            </w:tcBorders>
            <w:hideMark/>
          </w:tcPr>
          <w:p w14:paraId="34027D51"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840.000</w:t>
            </w:r>
          </w:p>
        </w:tc>
        <w:tc>
          <w:tcPr>
            <w:tcW w:w="1803" w:type="dxa"/>
            <w:tcBorders>
              <w:top w:val="single" w:sz="4" w:space="0" w:color="auto"/>
              <w:left w:val="single" w:sz="4" w:space="0" w:color="auto"/>
              <w:bottom w:val="single" w:sz="4" w:space="0" w:color="auto"/>
              <w:right w:val="single" w:sz="4" w:space="0" w:color="auto"/>
            </w:tcBorders>
            <w:hideMark/>
          </w:tcPr>
          <w:p w14:paraId="5E8E58DA"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1.030.000</w:t>
            </w:r>
          </w:p>
        </w:tc>
        <w:tc>
          <w:tcPr>
            <w:tcW w:w="1602" w:type="dxa"/>
            <w:tcBorders>
              <w:top w:val="single" w:sz="4" w:space="0" w:color="auto"/>
              <w:left w:val="single" w:sz="4" w:space="0" w:color="auto"/>
              <w:bottom w:val="single" w:sz="4" w:space="0" w:color="auto"/>
              <w:right w:val="single" w:sz="4" w:space="0" w:color="auto"/>
            </w:tcBorders>
            <w:hideMark/>
          </w:tcPr>
          <w:p w14:paraId="15F38787"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90.000</w:t>
            </w:r>
          </w:p>
        </w:tc>
        <w:tc>
          <w:tcPr>
            <w:tcW w:w="2001" w:type="dxa"/>
            <w:tcBorders>
              <w:top w:val="single" w:sz="4" w:space="0" w:color="auto"/>
              <w:left w:val="single" w:sz="4" w:space="0" w:color="auto"/>
              <w:bottom w:val="single" w:sz="4" w:space="0" w:color="auto"/>
              <w:right w:val="single" w:sz="4" w:space="0" w:color="auto"/>
            </w:tcBorders>
            <w:hideMark/>
          </w:tcPr>
          <w:p w14:paraId="3AA301D6"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65.20%</w:t>
            </w:r>
          </w:p>
        </w:tc>
        <w:tc>
          <w:tcPr>
            <w:tcW w:w="1952" w:type="dxa"/>
            <w:tcBorders>
              <w:top w:val="single" w:sz="4" w:space="0" w:color="auto"/>
              <w:left w:val="single" w:sz="4" w:space="0" w:color="auto"/>
              <w:bottom w:val="single" w:sz="4" w:space="0" w:color="auto"/>
              <w:right w:val="single" w:sz="4" w:space="0" w:color="auto"/>
            </w:tcBorders>
          </w:tcPr>
          <w:p w14:paraId="1A8A46A3"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39%</w:t>
            </w:r>
          </w:p>
        </w:tc>
      </w:tr>
      <w:tr w:rsidR="00A21714" w:rsidRPr="00A669B7" w14:paraId="228174CB" w14:textId="77777777" w:rsidTr="00A21714">
        <w:trPr>
          <w:trHeight w:val="419"/>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2101C9B5"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4</w:t>
            </w:r>
          </w:p>
        </w:tc>
        <w:tc>
          <w:tcPr>
            <w:tcW w:w="1949" w:type="dxa"/>
            <w:tcBorders>
              <w:top w:val="single" w:sz="4" w:space="0" w:color="auto"/>
              <w:left w:val="single" w:sz="4" w:space="0" w:color="auto"/>
              <w:bottom w:val="single" w:sz="4" w:space="0" w:color="auto"/>
              <w:right w:val="single" w:sz="4" w:space="0" w:color="auto"/>
            </w:tcBorders>
            <w:vAlign w:val="center"/>
            <w:hideMark/>
          </w:tcPr>
          <w:p w14:paraId="5CA3E93D" w14:textId="77777777" w:rsidR="00A21714" w:rsidRPr="00EA23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themeColor="text1"/>
                <w:kern w:val="24"/>
                <w:sz w:val="16"/>
                <w:szCs w:val="16"/>
              </w:rPr>
            </w:pPr>
            <w:r w:rsidRPr="00EA236C">
              <w:rPr>
                <w:rFonts w:ascii="B Yekan" w:eastAsia="Times New Roman" w:hAnsi="Arial" w:hint="cs"/>
                <w:b/>
                <w:bCs/>
                <w:color w:val="000000" w:themeColor="text1"/>
                <w:kern w:val="24"/>
                <w:sz w:val="16"/>
                <w:szCs w:val="16"/>
                <w:rtl/>
              </w:rPr>
              <w:t xml:space="preserve">دامداری 3000راسی دلفان </w:t>
            </w:r>
          </w:p>
        </w:tc>
        <w:tc>
          <w:tcPr>
            <w:tcW w:w="2322" w:type="dxa"/>
            <w:tcBorders>
              <w:top w:val="single" w:sz="4" w:space="0" w:color="auto"/>
              <w:left w:val="single" w:sz="4" w:space="0" w:color="auto"/>
              <w:bottom w:val="single" w:sz="4" w:space="0" w:color="auto"/>
              <w:right w:val="single" w:sz="4" w:space="0" w:color="auto"/>
            </w:tcBorders>
          </w:tcPr>
          <w:p w14:paraId="1737A3C0"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Pr>
            </w:pPr>
            <w:r>
              <w:rPr>
                <w:rFonts w:hint="cs"/>
                <w:rtl/>
              </w:rPr>
              <w:t>5480.000</w:t>
            </w:r>
          </w:p>
        </w:tc>
        <w:tc>
          <w:tcPr>
            <w:tcW w:w="1802" w:type="dxa"/>
            <w:tcBorders>
              <w:top w:val="single" w:sz="4" w:space="0" w:color="auto"/>
              <w:left w:val="single" w:sz="4" w:space="0" w:color="auto"/>
              <w:bottom w:val="single" w:sz="4" w:space="0" w:color="auto"/>
              <w:right w:val="single" w:sz="4" w:space="0" w:color="auto"/>
            </w:tcBorders>
            <w:hideMark/>
          </w:tcPr>
          <w:p w14:paraId="4C91C761"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235.000</w:t>
            </w:r>
          </w:p>
        </w:tc>
        <w:tc>
          <w:tcPr>
            <w:tcW w:w="1803" w:type="dxa"/>
            <w:tcBorders>
              <w:top w:val="single" w:sz="4" w:space="0" w:color="auto"/>
              <w:left w:val="single" w:sz="4" w:space="0" w:color="auto"/>
              <w:bottom w:val="single" w:sz="4" w:space="0" w:color="auto"/>
              <w:right w:val="single" w:sz="4" w:space="0" w:color="auto"/>
            </w:tcBorders>
            <w:hideMark/>
          </w:tcPr>
          <w:p w14:paraId="0F9AAAC9"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2.350.000</w:t>
            </w:r>
          </w:p>
        </w:tc>
        <w:tc>
          <w:tcPr>
            <w:tcW w:w="1602" w:type="dxa"/>
            <w:tcBorders>
              <w:top w:val="single" w:sz="4" w:space="0" w:color="auto"/>
              <w:left w:val="single" w:sz="4" w:space="0" w:color="auto"/>
              <w:bottom w:val="single" w:sz="4" w:space="0" w:color="auto"/>
              <w:right w:val="single" w:sz="4" w:space="0" w:color="auto"/>
            </w:tcBorders>
            <w:hideMark/>
          </w:tcPr>
          <w:p w14:paraId="3B968CA1"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520.000</w:t>
            </w:r>
          </w:p>
        </w:tc>
        <w:tc>
          <w:tcPr>
            <w:tcW w:w="2001" w:type="dxa"/>
            <w:tcBorders>
              <w:top w:val="single" w:sz="4" w:space="0" w:color="auto"/>
              <w:left w:val="single" w:sz="4" w:space="0" w:color="auto"/>
              <w:bottom w:val="single" w:sz="4" w:space="0" w:color="auto"/>
              <w:right w:val="single" w:sz="4" w:space="0" w:color="auto"/>
            </w:tcBorders>
            <w:hideMark/>
          </w:tcPr>
          <w:p w14:paraId="199DCB64"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70%</w:t>
            </w:r>
          </w:p>
        </w:tc>
        <w:tc>
          <w:tcPr>
            <w:tcW w:w="1952" w:type="dxa"/>
            <w:tcBorders>
              <w:top w:val="single" w:sz="4" w:space="0" w:color="auto"/>
              <w:left w:val="single" w:sz="4" w:space="0" w:color="auto"/>
              <w:bottom w:val="single" w:sz="4" w:space="0" w:color="auto"/>
              <w:right w:val="single" w:sz="4" w:space="0" w:color="auto"/>
            </w:tcBorders>
          </w:tcPr>
          <w:p w14:paraId="55907911"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75%</w:t>
            </w:r>
          </w:p>
        </w:tc>
      </w:tr>
      <w:tr w:rsidR="00A21714" w:rsidRPr="00A669B7" w14:paraId="5349F11B" w14:textId="77777777" w:rsidTr="00A2171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5B6A4DA3"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5</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8314168" w14:textId="28AB2778" w:rsidR="00A21714" w:rsidRPr="00EA236C" w:rsidRDefault="00B076D6"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themeColor="text1"/>
                <w:kern w:val="24"/>
                <w:sz w:val="16"/>
                <w:szCs w:val="16"/>
              </w:rPr>
            </w:pPr>
            <w:r>
              <w:rPr>
                <w:rFonts w:ascii="B Yekan" w:eastAsia="Times New Roman" w:hAnsi="Arial" w:hint="cs"/>
                <w:b/>
                <w:bCs/>
                <w:color w:val="000000" w:themeColor="text1"/>
                <w:kern w:val="24"/>
                <w:sz w:val="16"/>
                <w:szCs w:val="16"/>
                <w:rtl/>
              </w:rPr>
              <w:t>دامداری 3000راسی درگز</w:t>
            </w:r>
            <w:r w:rsidR="00A21714" w:rsidRPr="00EA236C">
              <w:rPr>
                <w:rFonts w:ascii="B Yekan" w:eastAsia="Times New Roman" w:hAnsi="Arial" w:hint="cs"/>
                <w:b/>
                <w:bCs/>
                <w:color w:val="000000" w:themeColor="text1"/>
                <w:kern w:val="24"/>
                <w:sz w:val="16"/>
                <w:szCs w:val="16"/>
                <w:rtl/>
              </w:rPr>
              <w:t xml:space="preserve">ین </w:t>
            </w:r>
          </w:p>
        </w:tc>
        <w:tc>
          <w:tcPr>
            <w:tcW w:w="2322" w:type="dxa"/>
            <w:tcBorders>
              <w:top w:val="single" w:sz="4" w:space="0" w:color="auto"/>
              <w:left w:val="single" w:sz="4" w:space="0" w:color="auto"/>
              <w:bottom w:val="single" w:sz="4" w:space="0" w:color="auto"/>
              <w:right w:val="single" w:sz="4" w:space="0" w:color="auto"/>
            </w:tcBorders>
          </w:tcPr>
          <w:p w14:paraId="34A6E86E"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kern w:val="24"/>
                <w:sz w:val="18"/>
                <w:szCs w:val="18"/>
              </w:rPr>
            </w:pPr>
            <w:r>
              <w:rPr>
                <w:rFonts w:hint="cs"/>
                <w:rtl/>
              </w:rPr>
              <w:t>5.770.000</w:t>
            </w:r>
          </w:p>
        </w:tc>
        <w:tc>
          <w:tcPr>
            <w:tcW w:w="1802" w:type="dxa"/>
            <w:tcBorders>
              <w:top w:val="single" w:sz="4" w:space="0" w:color="auto"/>
              <w:left w:val="single" w:sz="4" w:space="0" w:color="auto"/>
              <w:bottom w:val="single" w:sz="4" w:space="0" w:color="auto"/>
              <w:right w:val="single" w:sz="4" w:space="0" w:color="auto"/>
            </w:tcBorders>
            <w:hideMark/>
          </w:tcPr>
          <w:p w14:paraId="022F9FE7"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412.000</w:t>
            </w:r>
          </w:p>
        </w:tc>
        <w:tc>
          <w:tcPr>
            <w:tcW w:w="1803" w:type="dxa"/>
            <w:tcBorders>
              <w:top w:val="single" w:sz="4" w:space="0" w:color="auto"/>
              <w:left w:val="single" w:sz="4" w:space="0" w:color="auto"/>
              <w:bottom w:val="single" w:sz="4" w:space="0" w:color="auto"/>
              <w:right w:val="single" w:sz="4" w:space="0" w:color="auto"/>
            </w:tcBorders>
            <w:hideMark/>
          </w:tcPr>
          <w:p w14:paraId="78160F85"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2.680.000</w:t>
            </w:r>
          </w:p>
        </w:tc>
        <w:tc>
          <w:tcPr>
            <w:tcW w:w="1602" w:type="dxa"/>
            <w:tcBorders>
              <w:top w:val="single" w:sz="4" w:space="0" w:color="auto"/>
              <w:left w:val="single" w:sz="4" w:space="0" w:color="auto"/>
              <w:bottom w:val="single" w:sz="4" w:space="0" w:color="auto"/>
              <w:right w:val="single" w:sz="4" w:space="0" w:color="auto"/>
            </w:tcBorders>
            <w:hideMark/>
          </w:tcPr>
          <w:p w14:paraId="015E60C7"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1.010.000</w:t>
            </w:r>
          </w:p>
        </w:tc>
        <w:tc>
          <w:tcPr>
            <w:tcW w:w="2001" w:type="dxa"/>
            <w:tcBorders>
              <w:top w:val="single" w:sz="4" w:space="0" w:color="auto"/>
              <w:left w:val="single" w:sz="4" w:space="0" w:color="auto"/>
              <w:bottom w:val="single" w:sz="4" w:space="0" w:color="auto"/>
              <w:right w:val="single" w:sz="4" w:space="0" w:color="auto"/>
            </w:tcBorders>
            <w:hideMark/>
          </w:tcPr>
          <w:p w14:paraId="1CB35549"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65%</w:t>
            </w:r>
          </w:p>
        </w:tc>
        <w:tc>
          <w:tcPr>
            <w:tcW w:w="1952" w:type="dxa"/>
            <w:tcBorders>
              <w:top w:val="single" w:sz="4" w:space="0" w:color="auto"/>
              <w:left w:val="single" w:sz="4" w:space="0" w:color="auto"/>
              <w:bottom w:val="single" w:sz="4" w:space="0" w:color="auto"/>
              <w:right w:val="single" w:sz="4" w:space="0" w:color="auto"/>
            </w:tcBorders>
          </w:tcPr>
          <w:p w14:paraId="26DBA4B1"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pPr>
            <w:r>
              <w:rPr>
                <w:rFonts w:hint="cs"/>
                <w:rtl/>
              </w:rPr>
              <w:t>71%</w:t>
            </w:r>
          </w:p>
        </w:tc>
      </w:tr>
      <w:tr w:rsidR="00A21714" w:rsidRPr="00A669B7" w14:paraId="0CF11A6A" w14:textId="77777777" w:rsidTr="00A21714">
        <w:trPr>
          <w:trHeight w:val="408"/>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56B36FFD"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6</w:t>
            </w:r>
          </w:p>
        </w:tc>
        <w:tc>
          <w:tcPr>
            <w:tcW w:w="1949" w:type="dxa"/>
            <w:tcBorders>
              <w:top w:val="single" w:sz="4" w:space="0" w:color="auto"/>
              <w:left w:val="single" w:sz="4" w:space="0" w:color="auto"/>
              <w:bottom w:val="single" w:sz="4" w:space="0" w:color="auto"/>
              <w:right w:val="single" w:sz="4" w:space="0" w:color="auto"/>
            </w:tcBorders>
            <w:vAlign w:val="center"/>
            <w:hideMark/>
          </w:tcPr>
          <w:p w14:paraId="3CDC1088" w14:textId="77777777" w:rsidR="00A21714" w:rsidRPr="00EA23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themeColor="text1"/>
                <w:kern w:val="24"/>
                <w:sz w:val="16"/>
                <w:szCs w:val="16"/>
              </w:rPr>
            </w:pPr>
            <w:r w:rsidRPr="00EA236C">
              <w:rPr>
                <w:rFonts w:ascii="B Yekan" w:eastAsia="Times New Roman" w:hAnsi="Arial" w:hint="cs"/>
                <w:b/>
                <w:bCs/>
                <w:color w:val="000000" w:themeColor="text1"/>
                <w:kern w:val="24"/>
                <w:sz w:val="16"/>
                <w:szCs w:val="16"/>
                <w:rtl/>
              </w:rPr>
              <w:t xml:space="preserve">دامداری 3000 راسی ماکو </w:t>
            </w:r>
          </w:p>
        </w:tc>
        <w:tc>
          <w:tcPr>
            <w:tcW w:w="2322" w:type="dxa"/>
            <w:tcBorders>
              <w:top w:val="single" w:sz="4" w:space="0" w:color="auto"/>
              <w:left w:val="single" w:sz="4" w:space="0" w:color="auto"/>
              <w:bottom w:val="single" w:sz="4" w:space="0" w:color="auto"/>
              <w:right w:val="single" w:sz="4" w:space="0" w:color="auto"/>
            </w:tcBorders>
          </w:tcPr>
          <w:p w14:paraId="61730027"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Pr>
            </w:pPr>
            <w:r>
              <w:rPr>
                <w:rFonts w:hint="cs"/>
                <w:rtl/>
              </w:rPr>
              <w:t>6.790.000</w:t>
            </w:r>
          </w:p>
        </w:tc>
        <w:tc>
          <w:tcPr>
            <w:tcW w:w="1802" w:type="dxa"/>
            <w:tcBorders>
              <w:top w:val="single" w:sz="4" w:space="0" w:color="auto"/>
              <w:left w:val="single" w:sz="4" w:space="0" w:color="auto"/>
              <w:bottom w:val="single" w:sz="4" w:space="0" w:color="auto"/>
              <w:right w:val="single" w:sz="4" w:space="0" w:color="auto"/>
            </w:tcBorders>
            <w:hideMark/>
          </w:tcPr>
          <w:p w14:paraId="13D9D4B4"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500.000</w:t>
            </w:r>
          </w:p>
        </w:tc>
        <w:tc>
          <w:tcPr>
            <w:tcW w:w="1803" w:type="dxa"/>
            <w:tcBorders>
              <w:top w:val="single" w:sz="4" w:space="0" w:color="auto"/>
              <w:left w:val="single" w:sz="4" w:space="0" w:color="auto"/>
              <w:bottom w:val="single" w:sz="4" w:space="0" w:color="auto"/>
              <w:right w:val="single" w:sz="4" w:space="0" w:color="auto"/>
            </w:tcBorders>
            <w:hideMark/>
          </w:tcPr>
          <w:p w14:paraId="26C1AC86"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2.140.000</w:t>
            </w:r>
          </w:p>
        </w:tc>
        <w:tc>
          <w:tcPr>
            <w:tcW w:w="1602" w:type="dxa"/>
            <w:tcBorders>
              <w:top w:val="single" w:sz="4" w:space="0" w:color="auto"/>
              <w:left w:val="single" w:sz="4" w:space="0" w:color="auto"/>
              <w:bottom w:val="single" w:sz="4" w:space="0" w:color="auto"/>
              <w:right w:val="single" w:sz="4" w:space="0" w:color="auto"/>
            </w:tcBorders>
            <w:hideMark/>
          </w:tcPr>
          <w:p w14:paraId="6F044DD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270.000</w:t>
            </w:r>
          </w:p>
        </w:tc>
        <w:tc>
          <w:tcPr>
            <w:tcW w:w="2001" w:type="dxa"/>
            <w:tcBorders>
              <w:top w:val="single" w:sz="4" w:space="0" w:color="auto"/>
              <w:left w:val="single" w:sz="4" w:space="0" w:color="auto"/>
              <w:bottom w:val="single" w:sz="4" w:space="0" w:color="auto"/>
              <w:right w:val="single" w:sz="4" w:space="0" w:color="auto"/>
            </w:tcBorders>
            <w:hideMark/>
          </w:tcPr>
          <w:p w14:paraId="132A5386"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75%</w:t>
            </w:r>
          </w:p>
        </w:tc>
        <w:tc>
          <w:tcPr>
            <w:tcW w:w="1952" w:type="dxa"/>
            <w:tcBorders>
              <w:top w:val="single" w:sz="4" w:space="0" w:color="auto"/>
              <w:left w:val="single" w:sz="4" w:space="0" w:color="auto"/>
              <w:bottom w:val="single" w:sz="4" w:space="0" w:color="auto"/>
              <w:right w:val="single" w:sz="4" w:space="0" w:color="auto"/>
            </w:tcBorders>
          </w:tcPr>
          <w:p w14:paraId="59D2F440"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80%</w:t>
            </w:r>
          </w:p>
        </w:tc>
      </w:tr>
      <w:tr w:rsidR="00A21714" w:rsidRPr="00A669B7" w14:paraId="6E8DFEA8" w14:textId="77777777" w:rsidTr="00A2171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tcPr>
          <w:p w14:paraId="188EFBD9" w14:textId="77777777" w:rsidR="00A21714" w:rsidRPr="00A61785" w:rsidRDefault="00A21714" w:rsidP="001B0DEE">
            <w:pPr>
              <w:jc w:val="both"/>
              <w:textAlignment w:val="center"/>
              <w:rPr>
                <w:rFonts w:ascii="B Yekan" w:eastAsia="Times New Roman" w:hAnsi="Arial"/>
                <w:color w:val="000000"/>
                <w:kern w:val="24"/>
                <w:sz w:val="18"/>
                <w:szCs w:val="18"/>
                <w:rtl/>
              </w:rPr>
            </w:pPr>
            <w:r>
              <w:rPr>
                <w:rFonts w:ascii="B Yekan" w:eastAsia="Times New Roman" w:hAnsi="Arial" w:hint="cs"/>
                <w:color w:val="000000"/>
                <w:kern w:val="24"/>
                <w:sz w:val="18"/>
                <w:szCs w:val="18"/>
                <w:rtl/>
              </w:rPr>
              <w:t>7</w:t>
            </w:r>
          </w:p>
        </w:tc>
        <w:tc>
          <w:tcPr>
            <w:tcW w:w="1949" w:type="dxa"/>
            <w:tcBorders>
              <w:top w:val="single" w:sz="4" w:space="0" w:color="auto"/>
              <w:left w:val="single" w:sz="4" w:space="0" w:color="auto"/>
              <w:bottom w:val="single" w:sz="4" w:space="0" w:color="auto"/>
              <w:right w:val="single" w:sz="4" w:space="0" w:color="auto"/>
            </w:tcBorders>
            <w:vAlign w:val="center"/>
          </w:tcPr>
          <w:p w14:paraId="4060752B" w14:textId="77777777" w:rsidR="00A21714" w:rsidRPr="00EA236C"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themeColor="text1"/>
                <w:kern w:val="24"/>
                <w:sz w:val="16"/>
                <w:szCs w:val="16"/>
                <w:rtl/>
              </w:rPr>
            </w:pPr>
            <w:r w:rsidRPr="00EA236C">
              <w:rPr>
                <w:rFonts w:ascii="B Yekan" w:eastAsia="Times New Roman" w:hAnsi="Arial" w:hint="cs"/>
                <w:b/>
                <w:bCs/>
                <w:color w:val="000000" w:themeColor="text1"/>
                <w:kern w:val="24"/>
                <w:sz w:val="16"/>
                <w:szCs w:val="16"/>
                <w:rtl/>
              </w:rPr>
              <w:t xml:space="preserve">دامداری  1800 راسی کوزران </w:t>
            </w:r>
          </w:p>
        </w:tc>
        <w:tc>
          <w:tcPr>
            <w:tcW w:w="2322" w:type="dxa"/>
            <w:tcBorders>
              <w:top w:val="single" w:sz="4" w:space="0" w:color="auto"/>
              <w:left w:val="single" w:sz="4" w:space="0" w:color="auto"/>
              <w:bottom w:val="single" w:sz="4" w:space="0" w:color="auto"/>
              <w:right w:val="single" w:sz="4" w:space="0" w:color="auto"/>
            </w:tcBorders>
          </w:tcPr>
          <w:p w14:paraId="4F7BDB72"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kern w:val="24"/>
                <w:sz w:val="18"/>
                <w:szCs w:val="18"/>
                <w:rtl/>
              </w:rPr>
            </w:pPr>
            <w:r>
              <w:rPr>
                <w:rFonts w:hint="cs"/>
                <w:rtl/>
              </w:rPr>
              <w:t>5.430.000</w:t>
            </w:r>
          </w:p>
        </w:tc>
        <w:tc>
          <w:tcPr>
            <w:tcW w:w="1802" w:type="dxa"/>
            <w:tcBorders>
              <w:top w:val="single" w:sz="4" w:space="0" w:color="auto"/>
              <w:left w:val="single" w:sz="4" w:space="0" w:color="auto"/>
              <w:bottom w:val="single" w:sz="4" w:space="0" w:color="auto"/>
              <w:right w:val="single" w:sz="4" w:space="0" w:color="auto"/>
            </w:tcBorders>
          </w:tcPr>
          <w:p w14:paraId="5D9E82AC"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0</w:t>
            </w:r>
          </w:p>
        </w:tc>
        <w:tc>
          <w:tcPr>
            <w:tcW w:w="1803" w:type="dxa"/>
            <w:tcBorders>
              <w:top w:val="single" w:sz="4" w:space="0" w:color="auto"/>
              <w:left w:val="single" w:sz="4" w:space="0" w:color="auto"/>
              <w:bottom w:val="single" w:sz="4" w:space="0" w:color="auto"/>
              <w:right w:val="single" w:sz="4" w:space="0" w:color="auto"/>
            </w:tcBorders>
          </w:tcPr>
          <w:p w14:paraId="2507EDA8"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73.000</w:t>
            </w:r>
          </w:p>
        </w:tc>
        <w:tc>
          <w:tcPr>
            <w:tcW w:w="1602" w:type="dxa"/>
            <w:tcBorders>
              <w:top w:val="single" w:sz="4" w:space="0" w:color="auto"/>
              <w:left w:val="single" w:sz="4" w:space="0" w:color="auto"/>
              <w:bottom w:val="single" w:sz="4" w:space="0" w:color="auto"/>
              <w:right w:val="single" w:sz="4" w:space="0" w:color="auto"/>
            </w:tcBorders>
          </w:tcPr>
          <w:p w14:paraId="3C351275"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0</w:t>
            </w:r>
          </w:p>
        </w:tc>
        <w:tc>
          <w:tcPr>
            <w:tcW w:w="2001" w:type="dxa"/>
            <w:tcBorders>
              <w:top w:val="single" w:sz="4" w:space="0" w:color="auto"/>
              <w:left w:val="single" w:sz="4" w:space="0" w:color="auto"/>
              <w:bottom w:val="single" w:sz="4" w:space="0" w:color="auto"/>
              <w:right w:val="single" w:sz="4" w:space="0" w:color="auto"/>
            </w:tcBorders>
          </w:tcPr>
          <w:p w14:paraId="5B11F6D5"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0%</w:t>
            </w:r>
          </w:p>
        </w:tc>
        <w:tc>
          <w:tcPr>
            <w:tcW w:w="1952" w:type="dxa"/>
            <w:tcBorders>
              <w:top w:val="single" w:sz="4" w:space="0" w:color="auto"/>
              <w:left w:val="single" w:sz="4" w:space="0" w:color="auto"/>
              <w:bottom w:val="single" w:sz="4" w:space="0" w:color="auto"/>
              <w:right w:val="single" w:sz="4" w:space="0" w:color="auto"/>
            </w:tcBorders>
          </w:tcPr>
          <w:p w14:paraId="5B372B89"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1.2%</w:t>
            </w:r>
          </w:p>
        </w:tc>
      </w:tr>
      <w:tr w:rsidR="00A21714" w:rsidRPr="00A669B7" w14:paraId="0D383C3B" w14:textId="77777777" w:rsidTr="00A21714">
        <w:trPr>
          <w:trHeight w:val="417"/>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586F75B4"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8</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7037233" w14:textId="77777777" w:rsidR="00A21714" w:rsidRPr="00EA236C"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themeColor="text1"/>
                <w:kern w:val="24"/>
                <w:sz w:val="16"/>
                <w:szCs w:val="16"/>
              </w:rPr>
            </w:pPr>
            <w:r w:rsidRPr="00EA236C">
              <w:rPr>
                <w:rFonts w:ascii="B Yekan" w:eastAsia="Times New Roman" w:hAnsi="Arial" w:hint="cs"/>
                <w:b/>
                <w:bCs/>
                <w:color w:val="000000" w:themeColor="text1"/>
                <w:kern w:val="24"/>
                <w:sz w:val="16"/>
                <w:szCs w:val="16"/>
                <w:rtl/>
              </w:rPr>
              <w:t xml:space="preserve">دامداری  3000 راسی قهاوند </w:t>
            </w:r>
          </w:p>
        </w:tc>
        <w:tc>
          <w:tcPr>
            <w:tcW w:w="2322" w:type="dxa"/>
            <w:tcBorders>
              <w:top w:val="single" w:sz="4" w:space="0" w:color="auto"/>
              <w:left w:val="single" w:sz="4" w:space="0" w:color="auto"/>
              <w:bottom w:val="single" w:sz="4" w:space="0" w:color="auto"/>
              <w:right w:val="single" w:sz="4" w:space="0" w:color="auto"/>
            </w:tcBorders>
          </w:tcPr>
          <w:p w14:paraId="6A40F95F"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Pr>
            </w:pPr>
            <w:r>
              <w:rPr>
                <w:rFonts w:hint="cs"/>
                <w:rtl/>
              </w:rPr>
              <w:t>8.960.000</w:t>
            </w:r>
          </w:p>
        </w:tc>
        <w:tc>
          <w:tcPr>
            <w:tcW w:w="1802" w:type="dxa"/>
            <w:tcBorders>
              <w:top w:val="single" w:sz="4" w:space="0" w:color="auto"/>
              <w:left w:val="single" w:sz="4" w:space="0" w:color="auto"/>
              <w:bottom w:val="single" w:sz="4" w:space="0" w:color="auto"/>
              <w:right w:val="single" w:sz="4" w:space="0" w:color="auto"/>
            </w:tcBorders>
            <w:hideMark/>
          </w:tcPr>
          <w:p w14:paraId="59ABB276"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2.040.000</w:t>
            </w:r>
          </w:p>
        </w:tc>
        <w:tc>
          <w:tcPr>
            <w:tcW w:w="1803" w:type="dxa"/>
            <w:tcBorders>
              <w:top w:val="single" w:sz="4" w:space="0" w:color="auto"/>
              <w:left w:val="single" w:sz="4" w:space="0" w:color="auto"/>
              <w:bottom w:val="single" w:sz="4" w:space="0" w:color="auto"/>
              <w:right w:val="single" w:sz="4" w:space="0" w:color="auto"/>
            </w:tcBorders>
            <w:hideMark/>
          </w:tcPr>
          <w:p w14:paraId="2AEA49DC"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80.000</w:t>
            </w:r>
          </w:p>
        </w:tc>
        <w:tc>
          <w:tcPr>
            <w:tcW w:w="1602" w:type="dxa"/>
            <w:tcBorders>
              <w:top w:val="single" w:sz="4" w:space="0" w:color="auto"/>
              <w:left w:val="single" w:sz="4" w:space="0" w:color="auto"/>
              <w:bottom w:val="single" w:sz="4" w:space="0" w:color="auto"/>
              <w:right w:val="single" w:sz="4" w:space="0" w:color="auto"/>
            </w:tcBorders>
            <w:hideMark/>
          </w:tcPr>
          <w:p w14:paraId="79205376"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0</w:t>
            </w:r>
          </w:p>
        </w:tc>
        <w:tc>
          <w:tcPr>
            <w:tcW w:w="2001" w:type="dxa"/>
            <w:tcBorders>
              <w:top w:val="single" w:sz="4" w:space="0" w:color="auto"/>
              <w:left w:val="single" w:sz="4" w:space="0" w:color="auto"/>
              <w:bottom w:val="single" w:sz="4" w:space="0" w:color="auto"/>
              <w:right w:val="single" w:sz="4" w:space="0" w:color="auto"/>
            </w:tcBorders>
            <w:hideMark/>
          </w:tcPr>
          <w:p w14:paraId="682ECE33"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23%</w:t>
            </w:r>
          </w:p>
        </w:tc>
        <w:tc>
          <w:tcPr>
            <w:tcW w:w="1952" w:type="dxa"/>
            <w:tcBorders>
              <w:top w:val="single" w:sz="4" w:space="0" w:color="auto"/>
              <w:left w:val="single" w:sz="4" w:space="0" w:color="auto"/>
              <w:bottom w:val="single" w:sz="4" w:space="0" w:color="auto"/>
              <w:right w:val="single" w:sz="4" w:space="0" w:color="auto"/>
            </w:tcBorders>
          </w:tcPr>
          <w:p w14:paraId="66A96FF0"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5.2%</w:t>
            </w:r>
          </w:p>
        </w:tc>
      </w:tr>
      <w:tr w:rsidR="00A21714" w:rsidRPr="00A669B7" w14:paraId="56CC11A6" w14:textId="77777777" w:rsidTr="00A2171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tcPr>
          <w:p w14:paraId="416B6871" w14:textId="77777777" w:rsidR="00A21714" w:rsidRPr="00A61785" w:rsidRDefault="00A21714" w:rsidP="001B0DEE">
            <w:pPr>
              <w:jc w:val="both"/>
              <w:textAlignment w:val="center"/>
              <w:rPr>
                <w:rFonts w:ascii="B Yekan" w:eastAsia="Times New Roman" w:hAnsi="Arial"/>
                <w:color w:val="000000"/>
                <w:kern w:val="24"/>
                <w:sz w:val="18"/>
                <w:szCs w:val="18"/>
                <w:rtl/>
              </w:rPr>
            </w:pPr>
            <w:r>
              <w:rPr>
                <w:rFonts w:ascii="B Yekan" w:eastAsia="Times New Roman" w:hAnsi="Arial" w:hint="cs"/>
                <w:color w:val="000000"/>
                <w:kern w:val="24"/>
                <w:sz w:val="18"/>
                <w:szCs w:val="18"/>
                <w:rtl/>
              </w:rPr>
              <w:t>9</w:t>
            </w:r>
          </w:p>
        </w:tc>
        <w:tc>
          <w:tcPr>
            <w:tcW w:w="1949" w:type="dxa"/>
            <w:tcBorders>
              <w:top w:val="single" w:sz="4" w:space="0" w:color="auto"/>
              <w:left w:val="single" w:sz="4" w:space="0" w:color="auto"/>
              <w:bottom w:val="single" w:sz="4" w:space="0" w:color="auto"/>
              <w:right w:val="single" w:sz="4" w:space="0" w:color="auto"/>
            </w:tcBorders>
            <w:vAlign w:val="center"/>
          </w:tcPr>
          <w:p w14:paraId="50929C0E" w14:textId="77777777" w:rsidR="00A21714" w:rsidRPr="00EA236C"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themeColor="text1"/>
                <w:kern w:val="24"/>
                <w:sz w:val="16"/>
                <w:szCs w:val="16"/>
                <w:rtl/>
              </w:rPr>
            </w:pPr>
            <w:r w:rsidRPr="00EA236C">
              <w:rPr>
                <w:rFonts w:ascii="B Yekan" w:eastAsia="Times New Roman" w:hAnsi="Arial" w:hint="cs"/>
                <w:b/>
                <w:bCs/>
                <w:color w:val="000000" w:themeColor="text1"/>
                <w:kern w:val="24"/>
                <w:sz w:val="16"/>
                <w:szCs w:val="16"/>
                <w:rtl/>
              </w:rPr>
              <w:t xml:space="preserve">دامداری3000 راسی گرمی </w:t>
            </w:r>
          </w:p>
        </w:tc>
        <w:tc>
          <w:tcPr>
            <w:tcW w:w="2322" w:type="dxa"/>
            <w:tcBorders>
              <w:top w:val="single" w:sz="4" w:space="0" w:color="auto"/>
              <w:left w:val="single" w:sz="4" w:space="0" w:color="auto"/>
              <w:bottom w:val="single" w:sz="4" w:space="0" w:color="auto"/>
              <w:right w:val="single" w:sz="4" w:space="0" w:color="auto"/>
            </w:tcBorders>
          </w:tcPr>
          <w:p w14:paraId="2379993C"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Fonts w:ascii="B Yekan" w:eastAsia="Times New Roman" w:hAnsi="Arial"/>
                <w:b/>
                <w:bCs/>
                <w:color w:val="000000"/>
                <w:kern w:val="24"/>
                <w:sz w:val="18"/>
                <w:szCs w:val="18"/>
                <w:rtl/>
              </w:rPr>
            </w:pPr>
            <w:r>
              <w:rPr>
                <w:rFonts w:hint="cs"/>
                <w:rtl/>
              </w:rPr>
              <w:t>7.280.000</w:t>
            </w:r>
          </w:p>
        </w:tc>
        <w:tc>
          <w:tcPr>
            <w:tcW w:w="1802" w:type="dxa"/>
            <w:tcBorders>
              <w:top w:val="single" w:sz="4" w:space="0" w:color="auto"/>
              <w:left w:val="single" w:sz="4" w:space="0" w:color="auto"/>
              <w:bottom w:val="single" w:sz="4" w:space="0" w:color="auto"/>
              <w:right w:val="single" w:sz="4" w:space="0" w:color="auto"/>
            </w:tcBorders>
          </w:tcPr>
          <w:p w14:paraId="0AF8459A"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0</w:t>
            </w:r>
          </w:p>
        </w:tc>
        <w:tc>
          <w:tcPr>
            <w:tcW w:w="1803" w:type="dxa"/>
            <w:tcBorders>
              <w:top w:val="single" w:sz="4" w:space="0" w:color="auto"/>
              <w:left w:val="single" w:sz="4" w:space="0" w:color="auto"/>
              <w:bottom w:val="single" w:sz="4" w:space="0" w:color="auto"/>
              <w:right w:val="single" w:sz="4" w:space="0" w:color="auto"/>
            </w:tcBorders>
          </w:tcPr>
          <w:p w14:paraId="7192DE43"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20.000</w:t>
            </w:r>
          </w:p>
        </w:tc>
        <w:tc>
          <w:tcPr>
            <w:tcW w:w="1602" w:type="dxa"/>
            <w:tcBorders>
              <w:top w:val="single" w:sz="4" w:space="0" w:color="auto"/>
              <w:left w:val="single" w:sz="4" w:space="0" w:color="auto"/>
              <w:bottom w:val="single" w:sz="4" w:space="0" w:color="auto"/>
              <w:right w:val="single" w:sz="4" w:space="0" w:color="auto"/>
            </w:tcBorders>
          </w:tcPr>
          <w:p w14:paraId="2A65AED2"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12.000</w:t>
            </w:r>
          </w:p>
        </w:tc>
        <w:tc>
          <w:tcPr>
            <w:tcW w:w="2001" w:type="dxa"/>
            <w:tcBorders>
              <w:top w:val="single" w:sz="4" w:space="0" w:color="auto"/>
              <w:left w:val="single" w:sz="4" w:space="0" w:color="auto"/>
              <w:bottom w:val="single" w:sz="4" w:space="0" w:color="auto"/>
              <w:right w:val="single" w:sz="4" w:space="0" w:color="auto"/>
            </w:tcBorders>
          </w:tcPr>
          <w:p w14:paraId="19F07925"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0%</w:t>
            </w:r>
          </w:p>
        </w:tc>
        <w:tc>
          <w:tcPr>
            <w:tcW w:w="1952" w:type="dxa"/>
            <w:tcBorders>
              <w:top w:val="single" w:sz="4" w:space="0" w:color="auto"/>
              <w:left w:val="single" w:sz="4" w:space="0" w:color="auto"/>
              <w:bottom w:val="single" w:sz="4" w:space="0" w:color="auto"/>
              <w:right w:val="single" w:sz="4" w:space="0" w:color="auto"/>
            </w:tcBorders>
          </w:tcPr>
          <w:p w14:paraId="39644587" w14:textId="77777777" w:rsidR="00A21714" w:rsidRPr="007C7597" w:rsidRDefault="00A21714" w:rsidP="001B0DEE">
            <w:pPr>
              <w:bidi/>
              <w:jc w:val="both"/>
              <w:textAlignment w:val="center"/>
              <w:cnfStyle w:val="000000100000" w:firstRow="0" w:lastRow="0" w:firstColumn="0" w:lastColumn="0" w:oddVBand="0" w:evenVBand="0" w:oddHBand="1" w:evenHBand="0" w:firstRowFirstColumn="0" w:firstRowLastColumn="0" w:lastRowFirstColumn="0" w:lastRowLastColumn="0"/>
              <w:rPr>
                <w:rtl/>
              </w:rPr>
            </w:pPr>
            <w:r>
              <w:rPr>
                <w:rFonts w:hint="cs"/>
                <w:rtl/>
              </w:rPr>
              <w:t>2%</w:t>
            </w:r>
          </w:p>
        </w:tc>
      </w:tr>
      <w:tr w:rsidR="00A21714" w:rsidRPr="00A669B7" w14:paraId="4F106C19" w14:textId="77777777" w:rsidTr="00A21714">
        <w:trPr>
          <w:trHeight w:val="398"/>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vAlign w:val="center"/>
            <w:hideMark/>
          </w:tcPr>
          <w:p w14:paraId="6DCE03B0" w14:textId="77777777" w:rsidR="00A21714" w:rsidRPr="00A61785" w:rsidRDefault="00A21714" w:rsidP="001B0DEE">
            <w:pPr>
              <w:jc w:val="both"/>
              <w:textAlignment w:val="center"/>
              <w:rPr>
                <w:rFonts w:ascii="Arial" w:eastAsia="Times New Roman" w:hAnsi="Arial"/>
                <w:sz w:val="18"/>
                <w:szCs w:val="18"/>
                <w:lang w:bidi="ar-SA"/>
              </w:rPr>
            </w:pPr>
            <w:r>
              <w:rPr>
                <w:rFonts w:ascii="B Yekan" w:eastAsia="Times New Roman" w:hAnsi="Arial" w:hint="cs"/>
                <w:color w:val="000000"/>
                <w:kern w:val="24"/>
                <w:sz w:val="18"/>
                <w:szCs w:val="18"/>
                <w:rtl/>
              </w:rPr>
              <w:t>10</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37076D8" w14:textId="77777777" w:rsidR="00A21714" w:rsidRPr="00A61785" w:rsidRDefault="00A21714" w:rsidP="001B0DEE">
            <w:pPr>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Pr>
            </w:pPr>
            <w:r w:rsidRPr="00A61785">
              <w:rPr>
                <w:rFonts w:ascii="B Yekan" w:eastAsia="Times New Roman" w:hAnsi="Arial" w:hint="cs"/>
                <w:b/>
                <w:bCs/>
                <w:color w:val="000000"/>
                <w:kern w:val="24"/>
                <w:sz w:val="18"/>
                <w:szCs w:val="18"/>
                <w:rtl/>
              </w:rPr>
              <w:t>دامداری  3000 راسی ملایر</w:t>
            </w:r>
          </w:p>
        </w:tc>
        <w:tc>
          <w:tcPr>
            <w:tcW w:w="2322" w:type="dxa"/>
            <w:tcBorders>
              <w:top w:val="single" w:sz="4" w:space="0" w:color="auto"/>
              <w:left w:val="single" w:sz="4" w:space="0" w:color="auto"/>
              <w:bottom w:val="single" w:sz="4" w:space="0" w:color="auto"/>
              <w:right w:val="single" w:sz="4" w:space="0" w:color="auto"/>
            </w:tcBorders>
          </w:tcPr>
          <w:p w14:paraId="5C8BF257"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rPr>
                <w:rFonts w:ascii="B Yekan" w:eastAsia="Times New Roman" w:hAnsi="Arial"/>
                <w:b/>
                <w:bCs/>
                <w:color w:val="000000"/>
                <w:kern w:val="24"/>
                <w:sz w:val="18"/>
                <w:szCs w:val="18"/>
              </w:rPr>
            </w:pPr>
            <w:r>
              <w:rPr>
                <w:rFonts w:hint="cs"/>
                <w:rtl/>
              </w:rPr>
              <w:t>8.030.000</w:t>
            </w:r>
          </w:p>
        </w:tc>
        <w:tc>
          <w:tcPr>
            <w:tcW w:w="1802" w:type="dxa"/>
            <w:tcBorders>
              <w:top w:val="single" w:sz="4" w:space="0" w:color="auto"/>
              <w:left w:val="single" w:sz="4" w:space="0" w:color="auto"/>
              <w:bottom w:val="single" w:sz="4" w:space="0" w:color="auto"/>
              <w:right w:val="single" w:sz="4" w:space="0" w:color="auto"/>
            </w:tcBorders>
            <w:hideMark/>
          </w:tcPr>
          <w:p w14:paraId="7FDCE47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2.040.000</w:t>
            </w:r>
          </w:p>
        </w:tc>
        <w:tc>
          <w:tcPr>
            <w:tcW w:w="1803" w:type="dxa"/>
            <w:tcBorders>
              <w:top w:val="single" w:sz="4" w:space="0" w:color="auto"/>
              <w:left w:val="single" w:sz="4" w:space="0" w:color="auto"/>
              <w:bottom w:val="single" w:sz="4" w:space="0" w:color="auto"/>
              <w:right w:val="single" w:sz="4" w:space="0" w:color="auto"/>
            </w:tcBorders>
            <w:hideMark/>
          </w:tcPr>
          <w:p w14:paraId="5834D86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750.000</w:t>
            </w:r>
          </w:p>
        </w:tc>
        <w:tc>
          <w:tcPr>
            <w:tcW w:w="1602" w:type="dxa"/>
            <w:tcBorders>
              <w:top w:val="single" w:sz="4" w:space="0" w:color="auto"/>
              <w:left w:val="single" w:sz="4" w:space="0" w:color="auto"/>
              <w:bottom w:val="single" w:sz="4" w:space="0" w:color="auto"/>
              <w:right w:val="single" w:sz="4" w:space="0" w:color="auto"/>
            </w:tcBorders>
            <w:hideMark/>
          </w:tcPr>
          <w:p w14:paraId="7E5E01E3"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600.000</w:t>
            </w:r>
          </w:p>
        </w:tc>
        <w:tc>
          <w:tcPr>
            <w:tcW w:w="2001" w:type="dxa"/>
            <w:tcBorders>
              <w:top w:val="single" w:sz="4" w:space="0" w:color="auto"/>
              <w:left w:val="single" w:sz="4" w:space="0" w:color="auto"/>
              <w:bottom w:val="single" w:sz="4" w:space="0" w:color="auto"/>
              <w:right w:val="single" w:sz="4" w:space="0" w:color="auto"/>
            </w:tcBorders>
            <w:hideMark/>
          </w:tcPr>
          <w:p w14:paraId="777B5CF2"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33%</w:t>
            </w:r>
          </w:p>
        </w:tc>
        <w:tc>
          <w:tcPr>
            <w:tcW w:w="1952" w:type="dxa"/>
            <w:tcBorders>
              <w:top w:val="single" w:sz="4" w:space="0" w:color="auto"/>
              <w:left w:val="single" w:sz="4" w:space="0" w:color="auto"/>
              <w:bottom w:val="single" w:sz="4" w:space="0" w:color="auto"/>
              <w:right w:val="single" w:sz="4" w:space="0" w:color="auto"/>
            </w:tcBorders>
          </w:tcPr>
          <w:p w14:paraId="52A996F1" w14:textId="77777777" w:rsidR="00A21714" w:rsidRPr="007C7597" w:rsidRDefault="00A21714" w:rsidP="001B0DEE">
            <w:pPr>
              <w:bidi/>
              <w:jc w:val="both"/>
              <w:textAlignment w:val="center"/>
              <w:cnfStyle w:val="000000000000" w:firstRow="0" w:lastRow="0" w:firstColumn="0" w:lastColumn="0" w:oddVBand="0" w:evenVBand="0" w:oddHBand="0" w:evenHBand="0" w:firstRowFirstColumn="0" w:firstRowLastColumn="0" w:lastRowFirstColumn="0" w:lastRowLastColumn="0"/>
            </w:pPr>
            <w:r>
              <w:rPr>
                <w:rFonts w:hint="cs"/>
                <w:rtl/>
              </w:rPr>
              <w:t>25.6%</w:t>
            </w:r>
          </w:p>
        </w:tc>
      </w:tr>
      <w:tr w:rsidR="00A21714" w:rsidRPr="00A669B7" w14:paraId="2935A963" w14:textId="77777777" w:rsidTr="00A21714">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544" w:type="dxa"/>
            <w:gridSpan w:val="2"/>
            <w:tcBorders>
              <w:top w:val="single" w:sz="4" w:space="0" w:color="auto"/>
              <w:left w:val="single" w:sz="4" w:space="0" w:color="auto"/>
              <w:bottom w:val="single" w:sz="4" w:space="0" w:color="auto"/>
              <w:right w:val="single" w:sz="4" w:space="0" w:color="auto"/>
            </w:tcBorders>
            <w:vAlign w:val="center"/>
            <w:hideMark/>
          </w:tcPr>
          <w:p w14:paraId="440FDF09" w14:textId="77777777" w:rsidR="00A21714" w:rsidRPr="00C63AFD" w:rsidRDefault="00A21714" w:rsidP="001B0DEE">
            <w:pPr>
              <w:jc w:val="both"/>
              <w:textAlignment w:val="center"/>
              <w:rPr>
                <w:rFonts w:ascii="Arial" w:eastAsia="Times New Roman" w:hAnsi="Arial"/>
                <w:b w:val="0"/>
                <w:bCs w:val="0"/>
                <w:sz w:val="28"/>
                <w:szCs w:val="28"/>
                <w:lang w:bidi="ar-SA"/>
              </w:rPr>
            </w:pPr>
            <w:r w:rsidRPr="00C63AFD">
              <w:rPr>
                <w:rFonts w:ascii="B Nazanin" w:eastAsia="Times New Roman" w:hAnsi="Arial" w:hint="cs"/>
                <w:b w:val="0"/>
                <w:bCs w:val="0"/>
                <w:color w:val="000000"/>
                <w:kern w:val="24"/>
                <w:sz w:val="28"/>
                <w:szCs w:val="28"/>
                <w:rtl/>
              </w:rPr>
              <w:t>جمع کل</w:t>
            </w:r>
          </w:p>
        </w:tc>
        <w:tc>
          <w:tcPr>
            <w:tcW w:w="2322" w:type="dxa"/>
            <w:tcBorders>
              <w:top w:val="single" w:sz="4" w:space="0" w:color="auto"/>
              <w:left w:val="single" w:sz="4" w:space="0" w:color="auto"/>
              <w:bottom w:val="single" w:sz="4" w:space="0" w:color="auto"/>
              <w:right w:val="single" w:sz="4" w:space="0" w:color="auto"/>
            </w:tcBorders>
            <w:hideMark/>
          </w:tcPr>
          <w:p w14:paraId="2FEC41F3"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8"/>
                <w:szCs w:val="28"/>
              </w:rPr>
            </w:pPr>
            <w:r>
              <w:rPr>
                <w:rFonts w:hint="cs"/>
                <w:sz w:val="28"/>
                <w:szCs w:val="28"/>
                <w:rtl/>
              </w:rPr>
              <w:t>71.750.000</w:t>
            </w:r>
          </w:p>
        </w:tc>
        <w:tc>
          <w:tcPr>
            <w:tcW w:w="1802" w:type="dxa"/>
            <w:tcBorders>
              <w:top w:val="single" w:sz="4" w:space="0" w:color="auto"/>
              <w:left w:val="single" w:sz="4" w:space="0" w:color="auto"/>
              <w:bottom w:val="single" w:sz="4" w:space="0" w:color="auto"/>
              <w:right w:val="single" w:sz="4" w:space="0" w:color="auto"/>
            </w:tcBorders>
            <w:hideMark/>
          </w:tcPr>
          <w:p w14:paraId="15AACD6A"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8"/>
                <w:szCs w:val="28"/>
              </w:rPr>
            </w:pPr>
            <w:r>
              <w:rPr>
                <w:rFonts w:hint="cs"/>
                <w:sz w:val="28"/>
                <w:szCs w:val="28"/>
                <w:rtl/>
              </w:rPr>
              <w:t>8.107.000</w:t>
            </w:r>
          </w:p>
        </w:tc>
        <w:tc>
          <w:tcPr>
            <w:tcW w:w="1803" w:type="dxa"/>
            <w:tcBorders>
              <w:top w:val="single" w:sz="4" w:space="0" w:color="auto"/>
              <w:left w:val="single" w:sz="4" w:space="0" w:color="auto"/>
              <w:bottom w:val="single" w:sz="4" w:space="0" w:color="auto"/>
              <w:right w:val="single" w:sz="4" w:space="0" w:color="auto"/>
            </w:tcBorders>
            <w:hideMark/>
          </w:tcPr>
          <w:p w14:paraId="54970F95"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28"/>
                <w:szCs w:val="28"/>
                <w:lang w:bidi="ar-SA"/>
              </w:rPr>
            </w:pPr>
            <w:r>
              <w:rPr>
                <w:rFonts w:hint="cs"/>
                <w:sz w:val="28"/>
                <w:szCs w:val="28"/>
                <w:rtl/>
              </w:rPr>
              <w:t>9.223.000</w:t>
            </w:r>
          </w:p>
        </w:tc>
        <w:tc>
          <w:tcPr>
            <w:tcW w:w="1602" w:type="dxa"/>
            <w:tcBorders>
              <w:top w:val="single" w:sz="4" w:space="0" w:color="auto"/>
              <w:left w:val="single" w:sz="4" w:space="0" w:color="auto"/>
              <w:bottom w:val="single" w:sz="4" w:space="0" w:color="auto"/>
              <w:right w:val="single" w:sz="4" w:space="0" w:color="auto"/>
            </w:tcBorders>
            <w:hideMark/>
          </w:tcPr>
          <w:p w14:paraId="423DAA2F"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8"/>
                <w:szCs w:val="28"/>
              </w:rPr>
            </w:pPr>
            <w:r>
              <w:rPr>
                <w:rFonts w:hint="cs"/>
                <w:sz w:val="28"/>
                <w:szCs w:val="28"/>
                <w:rtl/>
              </w:rPr>
              <w:t>2.590.400</w:t>
            </w:r>
          </w:p>
        </w:tc>
        <w:tc>
          <w:tcPr>
            <w:tcW w:w="2001" w:type="dxa"/>
            <w:tcBorders>
              <w:top w:val="single" w:sz="4" w:space="0" w:color="auto"/>
              <w:left w:val="single" w:sz="4" w:space="0" w:color="auto"/>
              <w:bottom w:val="single" w:sz="4" w:space="0" w:color="auto"/>
              <w:right w:val="single" w:sz="4" w:space="0" w:color="auto"/>
            </w:tcBorders>
          </w:tcPr>
          <w:p w14:paraId="52B6ABDC" w14:textId="77777777" w:rsidR="00A21714" w:rsidRPr="007C7597" w:rsidRDefault="00A21714" w:rsidP="001B0DE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8"/>
                <w:szCs w:val="18"/>
                <w:lang w:bidi="ar-SA"/>
              </w:rPr>
            </w:pPr>
          </w:p>
        </w:tc>
        <w:tc>
          <w:tcPr>
            <w:tcW w:w="1952" w:type="dxa"/>
            <w:tcBorders>
              <w:top w:val="single" w:sz="4" w:space="0" w:color="auto"/>
              <w:left w:val="single" w:sz="4" w:space="0" w:color="auto"/>
              <w:bottom w:val="single" w:sz="4" w:space="0" w:color="auto"/>
              <w:right w:val="single" w:sz="4" w:space="0" w:color="auto"/>
            </w:tcBorders>
            <w:vAlign w:val="center"/>
            <w:hideMark/>
          </w:tcPr>
          <w:p w14:paraId="44EBE825" w14:textId="77777777" w:rsidR="00A21714" w:rsidRPr="007C7597" w:rsidRDefault="00A21714" w:rsidP="001B0DEE">
            <w:pPr>
              <w:jc w:val="both"/>
              <w:cnfStyle w:val="000000100000" w:firstRow="0" w:lastRow="0" w:firstColumn="0" w:lastColumn="0" w:oddVBand="0" w:evenVBand="0" w:oddHBand="1" w:evenHBand="0" w:firstRowFirstColumn="0" w:firstRowLastColumn="0" w:lastRowFirstColumn="0" w:lastRowLastColumn="0"/>
              <w:rPr>
                <w:rFonts w:eastAsia="Times New Roman"/>
                <w:b/>
                <w:bCs/>
                <w:sz w:val="18"/>
                <w:szCs w:val="18"/>
                <w:lang w:bidi="ar-SA"/>
              </w:rPr>
            </w:pPr>
          </w:p>
        </w:tc>
      </w:tr>
    </w:tbl>
    <w:p w14:paraId="042F3A28" w14:textId="0101C5D5" w:rsidR="00A21714" w:rsidRDefault="00A21714" w:rsidP="001B0DEE">
      <w:pPr>
        <w:pStyle w:val="Heading40"/>
        <w:numPr>
          <w:ilvl w:val="0"/>
          <w:numId w:val="0"/>
        </w:numPr>
        <w:ind w:left="1290" w:hanging="864"/>
        <w:jc w:val="both"/>
        <w:rPr>
          <w:rtl/>
        </w:rPr>
      </w:pPr>
    </w:p>
    <w:p w14:paraId="34EC303A" w14:textId="77777777" w:rsidR="00A21714" w:rsidRDefault="00A21714" w:rsidP="001B0DEE">
      <w:pPr>
        <w:pStyle w:val="Heading40"/>
        <w:numPr>
          <w:ilvl w:val="0"/>
          <w:numId w:val="0"/>
        </w:numPr>
        <w:ind w:left="1290" w:hanging="864"/>
        <w:jc w:val="both"/>
        <w:rPr>
          <w:rtl/>
        </w:rPr>
      </w:pPr>
    </w:p>
    <w:p w14:paraId="008C8115" w14:textId="03BB4D8A" w:rsidR="00B67EED" w:rsidRDefault="00B67EED" w:rsidP="001B0DEE">
      <w:pPr>
        <w:jc w:val="both"/>
        <w:rPr>
          <w:rtl/>
        </w:rPr>
      </w:pPr>
    </w:p>
    <w:p w14:paraId="439A69AB" w14:textId="77777777" w:rsidR="00B67EED" w:rsidRDefault="00B67EED" w:rsidP="001B0DEE">
      <w:pPr>
        <w:jc w:val="both"/>
      </w:pPr>
    </w:p>
    <w:p w14:paraId="40CE8DD6" w14:textId="7E2932B5" w:rsidR="00B57248" w:rsidRPr="00CB5A3D" w:rsidRDefault="00057E57" w:rsidP="001B0DEE">
      <w:pPr>
        <w:pStyle w:val="Heading20"/>
        <w:rPr>
          <w:rtl/>
        </w:rPr>
      </w:pPr>
      <w:r>
        <w:rPr>
          <w:rFonts w:hint="cs"/>
          <w:rtl/>
        </w:rPr>
        <w:t xml:space="preserve">4-7-6 </w:t>
      </w:r>
      <w:r w:rsidR="000F5FA8" w:rsidRPr="00CB5A3D">
        <w:rPr>
          <w:rFonts w:hint="cs"/>
          <w:rtl/>
        </w:rPr>
        <w:t>سایر هزینه‌های سرمایه‌ای</w:t>
      </w:r>
    </w:p>
    <w:p w14:paraId="4F243225" w14:textId="386D0A2E" w:rsidR="00B57248" w:rsidRDefault="000F5FA8" w:rsidP="001B0DEE">
      <w:pPr>
        <w:jc w:val="both"/>
        <w:rPr>
          <w:highlight w:val="green"/>
          <w:rtl/>
        </w:rPr>
      </w:pPr>
      <w:r>
        <w:rPr>
          <w:rFonts w:hint="cs"/>
          <w:rtl/>
        </w:rPr>
        <w:t>ارقام به می</w:t>
      </w:r>
      <w:r w:rsidR="00633541">
        <w:rPr>
          <w:rFonts w:hint="cs"/>
          <w:rtl/>
        </w:rPr>
        <w:t>ل</w:t>
      </w:r>
      <w:r>
        <w:rPr>
          <w:rFonts w:hint="cs"/>
          <w:rtl/>
        </w:rPr>
        <w:t>یون ریال</w:t>
      </w:r>
    </w:p>
    <w:p w14:paraId="618A0FBF" w14:textId="7593EAA3" w:rsidR="00610319" w:rsidRDefault="00610319" w:rsidP="001B0DEE">
      <w:pPr>
        <w:jc w:val="both"/>
        <w:rPr>
          <w:highlight w:val="green"/>
        </w:rPr>
      </w:pPr>
    </w:p>
    <w:tbl>
      <w:tblPr>
        <w:tblStyle w:val="GridTable4-Accent518"/>
        <w:tblpPr w:leftFromText="180" w:rightFromText="180" w:vertAnchor="text" w:horzAnchor="margin" w:tblpY="83"/>
        <w:bidiVisual/>
        <w:tblW w:w="5254" w:type="pct"/>
        <w:tblLook w:val="04A0" w:firstRow="1" w:lastRow="0" w:firstColumn="1" w:lastColumn="0" w:noHBand="0" w:noVBand="1"/>
      </w:tblPr>
      <w:tblGrid>
        <w:gridCol w:w="615"/>
        <w:gridCol w:w="3128"/>
        <w:gridCol w:w="1700"/>
        <w:gridCol w:w="2424"/>
        <w:gridCol w:w="2026"/>
        <w:gridCol w:w="2029"/>
        <w:gridCol w:w="2735"/>
      </w:tblGrid>
      <w:tr w:rsidR="00A21714" w:rsidRPr="00083275" w14:paraId="17CDCA4F" w14:textId="77777777" w:rsidTr="007F26B7">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10" w:type="pct"/>
            <w:vAlign w:val="center"/>
            <w:hideMark/>
          </w:tcPr>
          <w:p w14:paraId="29C85096" w14:textId="77777777" w:rsidR="00A21714" w:rsidRPr="00083275" w:rsidRDefault="00A21714" w:rsidP="001B0DEE">
            <w:pPr>
              <w:jc w:val="both"/>
              <w:textAlignment w:val="center"/>
              <w:rPr>
                <w:rFonts w:ascii="Arial" w:eastAsia="Times New Roman" w:hAnsi="Arial"/>
                <w:sz w:val="36"/>
                <w:szCs w:val="36"/>
                <w:lang w:bidi="ar-SA"/>
              </w:rPr>
            </w:pPr>
            <w:r w:rsidRPr="00083275">
              <w:rPr>
                <w:rFonts w:ascii="Calibri" w:eastAsia="Times New Roman" w:hAnsi="Arial" w:hint="cs"/>
                <w:color w:val="000000"/>
                <w:kern w:val="24"/>
                <w:sz w:val="21"/>
                <w:szCs w:val="21"/>
                <w:rtl/>
              </w:rPr>
              <w:t>ردیف</w:t>
            </w:r>
          </w:p>
        </w:tc>
        <w:tc>
          <w:tcPr>
            <w:tcW w:w="1067" w:type="pct"/>
            <w:vAlign w:val="center"/>
            <w:hideMark/>
          </w:tcPr>
          <w:p w14:paraId="04C8465D"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Arial" w:hint="cs"/>
                <w:color w:val="000000"/>
                <w:kern w:val="24"/>
                <w:sz w:val="21"/>
                <w:szCs w:val="21"/>
                <w:rtl/>
              </w:rPr>
              <w:t>شرکت</w:t>
            </w:r>
          </w:p>
        </w:tc>
        <w:tc>
          <w:tcPr>
            <w:tcW w:w="580" w:type="pct"/>
            <w:vAlign w:val="center"/>
            <w:hideMark/>
          </w:tcPr>
          <w:p w14:paraId="12401649"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Arial" w:hint="cs"/>
                <w:color w:val="000000"/>
                <w:kern w:val="24"/>
                <w:sz w:val="21"/>
                <w:szCs w:val="21"/>
                <w:rtl/>
              </w:rPr>
              <w:t>نام پروژه</w:t>
            </w:r>
          </w:p>
        </w:tc>
        <w:tc>
          <w:tcPr>
            <w:tcW w:w="827" w:type="pct"/>
            <w:vAlign w:val="center"/>
            <w:hideMark/>
          </w:tcPr>
          <w:p w14:paraId="3FA3A059"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Arial" w:hint="cs"/>
                <w:color w:val="000000"/>
                <w:kern w:val="24"/>
                <w:sz w:val="21"/>
                <w:szCs w:val="21"/>
                <w:rtl/>
              </w:rPr>
              <w:t>بودجه کل</w:t>
            </w:r>
          </w:p>
          <w:p w14:paraId="034B4828"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Calibri"/>
                <w:color w:val="000000"/>
                <w:kern w:val="24"/>
                <w:sz w:val="21"/>
                <w:szCs w:val="21"/>
                <w:rtl/>
              </w:rPr>
              <w:t>(طبق آخرین طرح توجیهی مصوب)</w:t>
            </w:r>
          </w:p>
        </w:tc>
        <w:tc>
          <w:tcPr>
            <w:tcW w:w="691" w:type="pct"/>
            <w:vAlign w:val="center"/>
            <w:hideMark/>
          </w:tcPr>
          <w:p w14:paraId="7A1BE77E"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B Titr" w:eastAsia="Times New Roman" w:hAnsi="Arial" w:hint="cs"/>
                <w:color w:val="000000"/>
                <w:kern w:val="24"/>
                <w:sz w:val="21"/>
                <w:szCs w:val="21"/>
                <w:rtl/>
              </w:rPr>
              <w:t>برآورد هزینه مورد نیاز درسال مالی</w:t>
            </w:r>
            <w:r>
              <w:rPr>
                <w:rFonts w:ascii="B Titr" w:eastAsia="Times New Roman" w:hAnsi="Arial" w:hint="cs"/>
                <w:color w:val="000000"/>
                <w:kern w:val="24"/>
                <w:sz w:val="21"/>
                <w:szCs w:val="21"/>
                <w:rtl/>
              </w:rPr>
              <w:t>1402</w:t>
            </w:r>
          </w:p>
        </w:tc>
        <w:tc>
          <w:tcPr>
            <w:tcW w:w="692" w:type="pct"/>
            <w:vAlign w:val="center"/>
            <w:hideMark/>
          </w:tcPr>
          <w:p w14:paraId="1B8CB920"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Arial" w:hint="cs"/>
                <w:color w:val="000000"/>
                <w:kern w:val="24"/>
                <w:sz w:val="21"/>
                <w:szCs w:val="21"/>
                <w:rtl/>
              </w:rPr>
              <w:t>عملکرد هزینه‌ای تجمعی</w:t>
            </w:r>
            <w:r w:rsidRPr="00083275">
              <w:rPr>
                <w:rFonts w:ascii="Calibri" w:eastAsia="Times New Roman" w:hAnsi="Calibri"/>
                <w:color w:val="000000"/>
                <w:kern w:val="24"/>
                <w:sz w:val="21"/>
                <w:szCs w:val="21"/>
                <w:rtl/>
              </w:rPr>
              <w:t xml:space="preserve"> </w:t>
            </w:r>
            <w:r w:rsidRPr="00083275">
              <w:rPr>
                <w:rFonts w:ascii="Calibri" w:eastAsia="Times New Roman" w:hAnsi="Arial" w:hint="cs"/>
                <w:color w:val="000000"/>
                <w:kern w:val="24"/>
                <w:sz w:val="21"/>
                <w:szCs w:val="21"/>
                <w:rtl/>
              </w:rPr>
              <w:t xml:space="preserve">تا </w:t>
            </w:r>
            <w:r>
              <w:rPr>
                <w:rFonts w:ascii="Calibri" w:eastAsia="Times New Roman" w:hAnsi="Arial" w:hint="cs"/>
                <w:color w:val="000000"/>
                <w:kern w:val="24"/>
                <w:sz w:val="21"/>
                <w:szCs w:val="21"/>
                <w:rtl/>
              </w:rPr>
              <w:t>1402.12.29</w:t>
            </w:r>
          </w:p>
        </w:tc>
        <w:tc>
          <w:tcPr>
            <w:tcW w:w="933" w:type="pct"/>
            <w:vAlign w:val="center"/>
            <w:hideMark/>
          </w:tcPr>
          <w:p w14:paraId="00A6BDD8" w14:textId="77777777" w:rsidR="00A21714" w:rsidRPr="00083275" w:rsidRDefault="00A21714" w:rsidP="001B0DEE">
            <w:pPr>
              <w:jc w:val="both"/>
              <w:textAlignment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36"/>
                <w:szCs w:val="36"/>
                <w:lang w:bidi="ar-SA"/>
              </w:rPr>
            </w:pPr>
            <w:r w:rsidRPr="00083275">
              <w:rPr>
                <w:rFonts w:ascii="Calibri" w:eastAsia="Times New Roman" w:hAnsi="Arial" w:hint="cs"/>
                <w:color w:val="000000"/>
                <w:kern w:val="24"/>
                <w:sz w:val="21"/>
                <w:szCs w:val="21"/>
                <w:rtl/>
              </w:rPr>
              <w:t>عملکرد هزینه‌ای در سال 140</w:t>
            </w:r>
            <w:r>
              <w:rPr>
                <w:rFonts w:ascii="Calibri" w:eastAsia="Times New Roman" w:hAnsi="Arial" w:hint="cs"/>
                <w:color w:val="000000"/>
                <w:kern w:val="24"/>
                <w:sz w:val="21"/>
                <w:szCs w:val="21"/>
                <w:rtl/>
              </w:rPr>
              <w:t>2</w:t>
            </w:r>
          </w:p>
        </w:tc>
      </w:tr>
      <w:tr w:rsidR="00A21714" w:rsidRPr="00083275" w14:paraId="7370814C" w14:textId="77777777" w:rsidTr="007F26B7">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10" w:type="pct"/>
            <w:shd w:val="clear" w:color="auto" w:fill="auto"/>
            <w:vAlign w:val="center"/>
            <w:hideMark/>
          </w:tcPr>
          <w:p w14:paraId="4CD6ED13" w14:textId="77777777" w:rsidR="00A21714" w:rsidRPr="00083275" w:rsidRDefault="00A21714" w:rsidP="001B0DEE">
            <w:pPr>
              <w:jc w:val="both"/>
              <w:textAlignment w:val="center"/>
              <w:rPr>
                <w:rFonts w:ascii="Arial" w:eastAsia="Times New Roman" w:hAnsi="Arial"/>
                <w:sz w:val="36"/>
                <w:szCs w:val="36"/>
                <w:lang w:bidi="ar-SA"/>
              </w:rPr>
            </w:pPr>
            <w:r w:rsidRPr="00083275">
              <w:rPr>
                <w:rFonts w:ascii="B Yekan" w:eastAsia="Times New Roman" w:hAnsi="Arial" w:hint="cs"/>
                <w:color w:val="000000"/>
                <w:kern w:val="24"/>
                <w:sz w:val="21"/>
                <w:szCs w:val="21"/>
                <w:rtl/>
              </w:rPr>
              <w:t>1</w:t>
            </w:r>
          </w:p>
        </w:tc>
        <w:tc>
          <w:tcPr>
            <w:tcW w:w="1067" w:type="pct"/>
            <w:shd w:val="clear" w:color="auto" w:fill="auto"/>
            <w:vAlign w:val="center"/>
            <w:hideMark/>
          </w:tcPr>
          <w:p w14:paraId="6C51D5F7"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36"/>
                <w:szCs w:val="36"/>
                <w:lang w:bidi="ar-SA"/>
              </w:rPr>
            </w:pPr>
            <w:r w:rsidRPr="0051093D">
              <w:rPr>
                <w:rFonts w:ascii="B Nazanin" w:eastAsia="Times New Roman" w:hAnsi="Arial" w:hint="cs"/>
                <w:b/>
                <w:bCs/>
                <w:color w:val="000000"/>
                <w:kern w:val="24"/>
                <w:sz w:val="21"/>
                <w:szCs w:val="21"/>
                <w:rtl/>
              </w:rPr>
              <w:t>صنایع غذایی دامون زاگرس بروجرد</w:t>
            </w:r>
          </w:p>
        </w:tc>
        <w:tc>
          <w:tcPr>
            <w:tcW w:w="580" w:type="pct"/>
            <w:shd w:val="clear" w:color="auto" w:fill="auto"/>
            <w:vAlign w:val="center"/>
            <w:hideMark/>
          </w:tcPr>
          <w:p w14:paraId="1A8A6802"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36"/>
                <w:szCs w:val="36"/>
                <w:rtl/>
                <w:lang w:bidi="ar-SA"/>
              </w:rPr>
            </w:pPr>
            <w:r w:rsidRPr="0051093D">
              <w:rPr>
                <w:rFonts w:ascii="B Nazanin" w:eastAsia="Times New Roman" w:hAnsi="Arial" w:hint="cs"/>
                <w:b/>
                <w:bCs/>
                <w:color w:val="000000"/>
                <w:kern w:val="24"/>
                <w:sz w:val="21"/>
                <w:szCs w:val="21"/>
                <w:rtl/>
              </w:rPr>
              <w:t>تصفیه خانه فاضلاب</w:t>
            </w:r>
          </w:p>
        </w:tc>
        <w:tc>
          <w:tcPr>
            <w:tcW w:w="827" w:type="pct"/>
            <w:shd w:val="clear" w:color="auto" w:fill="auto"/>
            <w:vAlign w:val="center"/>
            <w:hideMark/>
          </w:tcPr>
          <w:p w14:paraId="4AC4D132" w14:textId="77777777" w:rsidR="00A21714" w:rsidRPr="0051093D"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szCs w:val="20"/>
                <w:lang w:bidi="ar-SA"/>
              </w:rPr>
            </w:pPr>
            <w:r w:rsidRPr="0051093D">
              <w:rPr>
                <w:rFonts w:ascii="B Nazanin" w:eastAsia="Times New Roman" w:hAnsi="Arial" w:hint="cs"/>
                <w:b/>
                <w:bCs/>
                <w:color w:val="000000"/>
                <w:kern w:val="24"/>
                <w:sz w:val="20"/>
                <w:szCs w:val="20"/>
                <w:rtl/>
                <w:lang w:bidi="ar-SA"/>
              </w:rPr>
              <w:t>2</w:t>
            </w:r>
            <w:r w:rsidRPr="0051093D">
              <w:rPr>
                <w:rFonts w:ascii="B Nazanin" w:eastAsia="Times New Roman" w:hAnsi="Arial" w:hint="cs"/>
                <w:b/>
                <w:bCs/>
                <w:color w:val="000000"/>
                <w:kern w:val="24"/>
                <w:sz w:val="20"/>
                <w:szCs w:val="20"/>
                <w:lang w:bidi="ar-SA"/>
              </w:rPr>
              <w:t>50,000</w:t>
            </w:r>
          </w:p>
        </w:tc>
        <w:tc>
          <w:tcPr>
            <w:tcW w:w="691" w:type="pct"/>
            <w:shd w:val="clear" w:color="auto" w:fill="auto"/>
            <w:vAlign w:val="center"/>
            <w:hideMark/>
          </w:tcPr>
          <w:p w14:paraId="7B9A350A"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Nazanin" w:eastAsia="Times New Roman" w:hAnsi="Arial"/>
                <w:b/>
                <w:bCs/>
                <w:color w:val="000000"/>
                <w:kern w:val="24"/>
                <w:sz w:val="20"/>
                <w:szCs w:val="20"/>
                <w:lang w:bidi="ar-SA"/>
              </w:rPr>
            </w:pPr>
            <w:r>
              <w:rPr>
                <w:rFonts w:ascii="B Nazanin" w:eastAsia="Times New Roman" w:hAnsi="Arial" w:hint="cs"/>
                <w:b/>
                <w:bCs/>
                <w:color w:val="000000"/>
                <w:kern w:val="24"/>
                <w:sz w:val="20"/>
                <w:szCs w:val="20"/>
                <w:rtl/>
                <w:lang w:bidi="ar-SA"/>
              </w:rPr>
              <w:t>150.000</w:t>
            </w:r>
          </w:p>
        </w:tc>
        <w:tc>
          <w:tcPr>
            <w:tcW w:w="692" w:type="pct"/>
            <w:shd w:val="clear" w:color="auto" w:fill="auto"/>
            <w:vAlign w:val="center"/>
            <w:hideMark/>
          </w:tcPr>
          <w:p w14:paraId="65F1C494"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Nazanin" w:eastAsia="Times New Roman" w:hAnsi="Arial"/>
                <w:b/>
                <w:bCs/>
                <w:color w:val="000000"/>
                <w:kern w:val="24"/>
                <w:sz w:val="20"/>
                <w:szCs w:val="20"/>
                <w:lang w:bidi="ar-SA"/>
              </w:rPr>
            </w:pPr>
            <w:r>
              <w:rPr>
                <w:rFonts w:ascii="B Nazanin" w:eastAsia="Times New Roman" w:hAnsi="Arial" w:hint="cs"/>
                <w:b/>
                <w:bCs/>
                <w:color w:val="000000"/>
                <w:kern w:val="24"/>
                <w:sz w:val="20"/>
                <w:szCs w:val="20"/>
                <w:rtl/>
                <w:lang w:bidi="ar-SA"/>
              </w:rPr>
              <w:t>320.000</w:t>
            </w:r>
          </w:p>
        </w:tc>
        <w:tc>
          <w:tcPr>
            <w:tcW w:w="933" w:type="pct"/>
            <w:shd w:val="clear" w:color="auto" w:fill="auto"/>
            <w:vAlign w:val="center"/>
            <w:hideMark/>
          </w:tcPr>
          <w:p w14:paraId="070F5D07" w14:textId="77777777" w:rsidR="00A21714" w:rsidRPr="007C7597" w:rsidRDefault="00A21714" w:rsidP="001B0DEE">
            <w:pPr>
              <w:jc w:val="both"/>
              <w:textAlignment w:val="center"/>
              <w:cnfStyle w:val="000000100000" w:firstRow="0" w:lastRow="0" w:firstColumn="0" w:lastColumn="0" w:oddVBand="0" w:evenVBand="0" w:oddHBand="1" w:evenHBand="0" w:firstRowFirstColumn="0" w:firstRowLastColumn="0" w:lastRowFirstColumn="0" w:lastRowLastColumn="0"/>
              <w:rPr>
                <w:rFonts w:ascii="B Nazanin" w:eastAsia="Times New Roman" w:hAnsi="Arial"/>
                <w:b/>
                <w:bCs/>
                <w:color w:val="000000"/>
                <w:kern w:val="24"/>
                <w:sz w:val="20"/>
                <w:szCs w:val="20"/>
                <w:lang w:bidi="ar-SA"/>
              </w:rPr>
            </w:pPr>
            <w:r>
              <w:rPr>
                <w:rFonts w:ascii="B Nazanin" w:eastAsia="Times New Roman" w:hAnsi="Arial" w:hint="cs"/>
                <w:b/>
                <w:bCs/>
                <w:color w:val="000000"/>
                <w:kern w:val="24"/>
                <w:sz w:val="20"/>
                <w:szCs w:val="20"/>
                <w:rtl/>
                <w:lang w:bidi="ar-SA"/>
              </w:rPr>
              <w:t>100.000</w:t>
            </w:r>
          </w:p>
        </w:tc>
      </w:tr>
    </w:tbl>
    <w:p w14:paraId="7308EE7F" w14:textId="77777777" w:rsidR="00087160" w:rsidRDefault="00087160" w:rsidP="001B0DEE">
      <w:pPr>
        <w:jc w:val="both"/>
        <w:rPr>
          <w:highlight w:val="green"/>
          <w:rtl/>
        </w:rPr>
        <w:sectPr w:rsidR="00087160" w:rsidSect="00DD2246">
          <w:footnotePr>
            <w:numRestart w:val="eachPage"/>
          </w:footnotePr>
          <w:type w:val="continuous"/>
          <w:pgSz w:w="16838" w:h="11906" w:orient="landscape" w:code="9"/>
          <w:pgMar w:top="1440" w:right="1440" w:bottom="1440" w:left="1440" w:header="0" w:footer="0" w:gutter="0"/>
          <w:cols w:space="708"/>
          <w:bidi/>
          <w:rtlGutter/>
          <w:docGrid w:linePitch="360"/>
        </w:sectPr>
      </w:pPr>
    </w:p>
    <w:p w14:paraId="241DD34D" w14:textId="5FC207A1" w:rsidR="00B57248" w:rsidRPr="0051093D" w:rsidRDefault="003F25DF" w:rsidP="001B0DEE">
      <w:pPr>
        <w:pStyle w:val="Heading20"/>
        <w:rPr>
          <w:rtl/>
        </w:rPr>
      </w:pPr>
      <w:bookmarkStart w:id="98" w:name="_Toc175995458"/>
      <w:r>
        <w:rPr>
          <w:rFonts w:hint="cs"/>
          <w:rtl/>
        </w:rPr>
        <w:lastRenderedPageBreak/>
        <w:t xml:space="preserve">8-6 </w:t>
      </w:r>
      <w:r w:rsidR="00DB55FD" w:rsidRPr="0051093D">
        <w:rPr>
          <w:rFonts w:hint="cs"/>
          <w:rtl/>
        </w:rPr>
        <w:t>دستاوردها</w:t>
      </w:r>
      <w:r w:rsidR="00087160" w:rsidRPr="0051093D">
        <w:rPr>
          <w:rFonts w:hint="cs"/>
          <w:rtl/>
        </w:rPr>
        <w:t>، برنامه</w:t>
      </w:r>
      <w:r w:rsidR="00087160" w:rsidRPr="0051093D">
        <w:rPr>
          <w:rtl/>
        </w:rPr>
        <w:softHyphen/>
      </w:r>
      <w:r w:rsidR="00087160" w:rsidRPr="0051093D">
        <w:rPr>
          <w:rFonts w:hint="cs"/>
          <w:rtl/>
        </w:rPr>
        <w:t>ها و چالش</w:t>
      </w:r>
      <w:r w:rsidR="00087160" w:rsidRPr="0051093D">
        <w:rPr>
          <w:rtl/>
        </w:rPr>
        <w:softHyphen/>
      </w:r>
      <w:r w:rsidR="00087160" w:rsidRPr="0051093D">
        <w:rPr>
          <w:rFonts w:hint="cs"/>
          <w:rtl/>
        </w:rPr>
        <w:t>های پیش رو</w:t>
      </w:r>
      <w:bookmarkEnd w:id="98"/>
      <w:r w:rsidR="00087160" w:rsidRPr="0051093D">
        <w:rPr>
          <w:rFonts w:hint="cs"/>
          <w:rtl/>
        </w:rPr>
        <w:t xml:space="preserve"> </w:t>
      </w:r>
    </w:p>
    <w:p w14:paraId="1D9C744D" w14:textId="362DB2AF" w:rsidR="00B57248" w:rsidRDefault="00295EE7" w:rsidP="001B0DEE">
      <w:pPr>
        <w:pStyle w:val="Heading20"/>
      </w:pPr>
      <w:r w:rsidRPr="00DB55FD">
        <w:rPr>
          <w:noProof/>
          <w:lang w:bidi="fa-IR"/>
        </w:rPr>
        <w:drawing>
          <wp:anchor distT="0" distB="0" distL="114300" distR="114300" simplePos="0" relativeHeight="251740160" behindDoc="1" locked="0" layoutInCell="1" allowOverlap="1" wp14:anchorId="2804217C" wp14:editId="13FA263A">
            <wp:simplePos x="0" y="0"/>
            <wp:positionH relativeFrom="margin">
              <wp:align>right</wp:align>
            </wp:positionH>
            <wp:positionV relativeFrom="paragraph">
              <wp:posOffset>288925</wp:posOffset>
            </wp:positionV>
            <wp:extent cx="5731510" cy="2896235"/>
            <wp:effectExtent l="0" t="0" r="21590" b="0"/>
            <wp:wrapTight wrapText="bothSides">
              <wp:wrapPolygon edited="0">
                <wp:start x="8543" y="142"/>
                <wp:lineTo x="0" y="1137"/>
                <wp:lineTo x="0" y="6251"/>
                <wp:lineTo x="6246" y="7246"/>
                <wp:lineTo x="0" y="7246"/>
                <wp:lineTo x="0" y="9235"/>
                <wp:lineTo x="4810" y="9519"/>
                <wp:lineTo x="0" y="10371"/>
                <wp:lineTo x="0" y="15344"/>
                <wp:lineTo x="1436" y="16339"/>
                <wp:lineTo x="0" y="16339"/>
                <wp:lineTo x="0" y="18328"/>
                <wp:lineTo x="790" y="18612"/>
                <wp:lineTo x="0" y="19606"/>
                <wp:lineTo x="0" y="21453"/>
                <wp:lineTo x="21610" y="21453"/>
                <wp:lineTo x="21610" y="19464"/>
                <wp:lineTo x="10051" y="18612"/>
                <wp:lineTo x="21610" y="18328"/>
                <wp:lineTo x="21610" y="16339"/>
                <wp:lineTo x="15005" y="16339"/>
                <wp:lineTo x="21610" y="15344"/>
                <wp:lineTo x="21610" y="10371"/>
                <wp:lineTo x="17374" y="9519"/>
                <wp:lineTo x="21610" y="9235"/>
                <wp:lineTo x="21610" y="7246"/>
                <wp:lineTo x="19671" y="7246"/>
                <wp:lineTo x="21610" y="6251"/>
                <wp:lineTo x="21610" y="1279"/>
                <wp:lineTo x="21394" y="142"/>
                <wp:lineTo x="8543" y="142"/>
              </wp:wrapPolygon>
            </wp:wrapTight>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3F25DF">
        <w:rPr>
          <w:rFonts w:asciiTheme="minorHAnsi" w:hAnsiTheme="minorHAnsi" w:hint="cs"/>
          <w:rtl/>
          <w:lang w:bidi="fa-IR"/>
        </w:rPr>
        <w:t xml:space="preserve">6-8-1- </w:t>
      </w:r>
      <w:r w:rsidR="00DB55FD">
        <w:rPr>
          <w:rFonts w:hint="cs"/>
          <w:rtl/>
        </w:rPr>
        <w:t>دستاوردها در حوزه پروژه</w:t>
      </w:r>
      <w:r w:rsidR="00DB55FD">
        <w:rPr>
          <w:rtl/>
        </w:rPr>
        <w:softHyphen/>
      </w:r>
      <w:r w:rsidR="00DB55FD">
        <w:rPr>
          <w:rFonts w:hint="cs"/>
          <w:rtl/>
        </w:rPr>
        <w:t>ها در سال 140</w:t>
      </w:r>
      <w:r w:rsidR="00280F77">
        <w:rPr>
          <w:rFonts w:hint="cs"/>
          <w:rtl/>
        </w:rPr>
        <w:t>2</w:t>
      </w:r>
    </w:p>
    <w:p w14:paraId="10973947" w14:textId="3876F6EF" w:rsidR="00AB13CC" w:rsidRDefault="00AB13CC" w:rsidP="001B0DEE">
      <w:pPr>
        <w:jc w:val="both"/>
        <w:rPr>
          <w:rtl/>
        </w:rPr>
      </w:pPr>
    </w:p>
    <w:p w14:paraId="70BC4803" w14:textId="183D99BD" w:rsidR="00DB55FD" w:rsidRPr="008613F7" w:rsidRDefault="00DB55FD" w:rsidP="005E3A63">
      <w:pPr>
        <w:pStyle w:val="Heading40"/>
        <w:numPr>
          <w:ilvl w:val="2"/>
          <w:numId w:val="67"/>
        </w:numPr>
        <w:ind w:right="2393"/>
        <w:jc w:val="both"/>
        <w:rPr>
          <w:rtl/>
          <w:lang w:bidi="ar-SA"/>
        </w:rPr>
      </w:pPr>
      <w:r w:rsidRPr="008613F7">
        <w:rPr>
          <w:rFonts w:hint="cs"/>
          <w:rtl/>
          <w:lang w:bidi="ar-SA"/>
        </w:rPr>
        <w:t xml:space="preserve">برنامه های پیش رو در سال </w:t>
      </w:r>
      <w:r w:rsidR="00831038" w:rsidRPr="008613F7">
        <w:rPr>
          <w:rFonts w:hint="cs"/>
          <w:rtl/>
          <w:lang w:bidi="ar-SA"/>
        </w:rPr>
        <w:t>140</w:t>
      </w:r>
      <w:r w:rsidR="00280F77" w:rsidRPr="008613F7">
        <w:rPr>
          <w:rFonts w:hint="cs"/>
          <w:rtl/>
          <w:lang w:bidi="ar-SA"/>
        </w:rPr>
        <w:t>3</w:t>
      </w:r>
    </w:p>
    <w:p w14:paraId="2664619A" w14:textId="6690064A" w:rsidR="009737E6" w:rsidRDefault="00295EE7" w:rsidP="001B0DEE">
      <w:pPr>
        <w:jc w:val="both"/>
        <w:rPr>
          <w:rtl/>
        </w:rPr>
      </w:pPr>
      <w:r>
        <w:rPr>
          <w:noProof/>
        </w:rPr>
        <w:drawing>
          <wp:anchor distT="0" distB="0" distL="114300" distR="114300" simplePos="0" relativeHeight="251743232" behindDoc="1" locked="0" layoutInCell="1" allowOverlap="1" wp14:anchorId="3E4E23BE" wp14:editId="44ABBBBA">
            <wp:simplePos x="0" y="0"/>
            <wp:positionH relativeFrom="column">
              <wp:posOffset>16510</wp:posOffset>
            </wp:positionH>
            <wp:positionV relativeFrom="paragraph">
              <wp:posOffset>75565</wp:posOffset>
            </wp:positionV>
            <wp:extent cx="5715000" cy="4135582"/>
            <wp:effectExtent l="0" t="0" r="19050" b="0"/>
            <wp:wrapTight wrapText="bothSides">
              <wp:wrapPolygon edited="0">
                <wp:start x="10512" y="100"/>
                <wp:lineTo x="0" y="896"/>
                <wp:lineTo x="0" y="4378"/>
                <wp:lineTo x="7848" y="5075"/>
                <wp:lineTo x="0" y="5075"/>
                <wp:lineTo x="0" y="10747"/>
                <wp:lineTo x="3312" y="11443"/>
                <wp:lineTo x="0" y="11543"/>
                <wp:lineTo x="0" y="17215"/>
                <wp:lineTo x="936" y="17812"/>
                <wp:lineTo x="0" y="17912"/>
                <wp:lineTo x="0" y="21494"/>
                <wp:lineTo x="21600" y="21494"/>
                <wp:lineTo x="21600" y="17912"/>
                <wp:lineTo x="14760" y="17812"/>
                <wp:lineTo x="21600" y="17215"/>
                <wp:lineTo x="21600" y="13633"/>
                <wp:lineTo x="10800" y="13036"/>
                <wp:lineTo x="21600" y="12936"/>
                <wp:lineTo x="21600" y="11543"/>
                <wp:lineTo x="14976" y="11443"/>
                <wp:lineTo x="21600" y="10747"/>
                <wp:lineTo x="21600" y="5075"/>
                <wp:lineTo x="19080" y="5075"/>
                <wp:lineTo x="21600" y="4378"/>
                <wp:lineTo x="21600" y="100"/>
                <wp:lineTo x="10512" y="10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76D4BDEF" w14:textId="6366EBAE" w:rsidR="00295EE7" w:rsidRDefault="00295EE7" w:rsidP="001B0DEE">
      <w:pPr>
        <w:jc w:val="both"/>
        <w:rPr>
          <w:rtl/>
        </w:rPr>
      </w:pPr>
    </w:p>
    <w:p w14:paraId="7FC8AB91" w14:textId="77777777" w:rsidR="00295EE7" w:rsidRDefault="00295EE7" w:rsidP="001B0DEE">
      <w:pPr>
        <w:jc w:val="both"/>
        <w:rPr>
          <w:rtl/>
        </w:rPr>
      </w:pPr>
    </w:p>
    <w:p w14:paraId="028CCF65" w14:textId="36D47642" w:rsidR="00087160" w:rsidRPr="008613F7" w:rsidRDefault="00DB55FD" w:rsidP="005E3A63">
      <w:pPr>
        <w:pStyle w:val="Heading40"/>
        <w:numPr>
          <w:ilvl w:val="2"/>
          <w:numId w:val="67"/>
        </w:numPr>
        <w:jc w:val="both"/>
      </w:pPr>
      <w:r w:rsidRPr="008613F7">
        <w:rPr>
          <w:rFonts w:hint="cs"/>
          <w:rtl/>
        </w:rPr>
        <w:t>چالش</w:t>
      </w:r>
      <w:r w:rsidRPr="008613F7">
        <w:rPr>
          <w:rtl/>
        </w:rPr>
        <w:softHyphen/>
      </w:r>
      <w:r w:rsidRPr="008613F7">
        <w:rPr>
          <w:rFonts w:hint="cs"/>
          <w:rtl/>
        </w:rPr>
        <w:t>های پیش رو</w:t>
      </w:r>
    </w:p>
    <w:p w14:paraId="49829991" w14:textId="70726265" w:rsidR="00DB55FD" w:rsidRDefault="00DB55FD" w:rsidP="001B0DEE">
      <w:pPr>
        <w:jc w:val="both"/>
        <w:rPr>
          <w:noProof/>
          <w:rtl/>
        </w:rPr>
      </w:pPr>
    </w:p>
    <w:p w14:paraId="6F35AE0E" w14:textId="7D6127EE" w:rsidR="00295EE7" w:rsidRPr="00DB55FD" w:rsidRDefault="00295EE7" w:rsidP="001B0DEE">
      <w:pPr>
        <w:jc w:val="both"/>
        <w:rPr>
          <w:rtl/>
        </w:rPr>
        <w:sectPr w:rsidR="00295EE7" w:rsidRPr="00DB55FD" w:rsidSect="00DD2246">
          <w:footnotePr>
            <w:numRestart w:val="eachPage"/>
          </w:footnotePr>
          <w:pgSz w:w="11906" w:h="16838" w:code="9"/>
          <w:pgMar w:top="1440" w:right="1440" w:bottom="1440" w:left="1440" w:header="0" w:footer="0" w:gutter="0"/>
          <w:cols w:space="708"/>
          <w:bidi/>
          <w:rtlGutter/>
          <w:docGrid w:linePitch="360"/>
        </w:sectPr>
      </w:pPr>
      <w:r>
        <w:rPr>
          <w:noProof/>
        </w:rPr>
        <w:drawing>
          <wp:inline distT="0" distB="0" distL="0" distR="0" wp14:anchorId="1345DE22" wp14:editId="7FE09A2E">
            <wp:extent cx="5731510" cy="3033047"/>
            <wp:effectExtent l="0" t="0" r="21590" b="15240"/>
            <wp:docPr id="62" name="Diagram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04ED222" w14:textId="30463620" w:rsidR="00631C74" w:rsidRDefault="00631C74" w:rsidP="001B0DEE">
      <w:pPr>
        <w:jc w:val="both"/>
        <w:rPr>
          <w:rtl/>
        </w:rPr>
      </w:pPr>
    </w:p>
    <w:p w14:paraId="2A2E5A2B" w14:textId="210BBE70" w:rsidR="00DE48A3" w:rsidRPr="00B076D6" w:rsidRDefault="003F25DF" w:rsidP="001B0DEE">
      <w:pPr>
        <w:pStyle w:val="Heading20"/>
        <w:rPr>
          <w:rtl/>
        </w:rPr>
      </w:pPr>
      <w:bookmarkStart w:id="99" w:name="_Toc489350844"/>
      <w:bookmarkStart w:id="100" w:name="_Toc175995459"/>
      <w:bookmarkStart w:id="101" w:name="_Hlk522699162"/>
      <w:r>
        <w:rPr>
          <w:rFonts w:hint="cs"/>
          <w:rtl/>
        </w:rPr>
        <w:t xml:space="preserve">9-6- </w:t>
      </w:r>
      <w:r w:rsidR="00DE48A3" w:rsidRPr="00B076D6">
        <w:rPr>
          <w:rtl/>
        </w:rPr>
        <w:t>اهم اقدامات ا</w:t>
      </w:r>
      <w:r w:rsidR="00B076D6" w:rsidRPr="00B076D6">
        <w:rPr>
          <w:rtl/>
        </w:rPr>
        <w:t>نجام شده طی سال مالی منتهی به 3</w:t>
      </w:r>
      <w:r w:rsidR="00B076D6">
        <w:rPr>
          <w:rFonts w:hint="cs"/>
          <w:rtl/>
        </w:rPr>
        <w:t>1</w:t>
      </w:r>
      <w:r w:rsidR="00DE48A3" w:rsidRPr="00B076D6">
        <w:rPr>
          <w:rtl/>
        </w:rPr>
        <w:t>/02/</w:t>
      </w:r>
      <w:bookmarkEnd w:id="99"/>
      <w:r w:rsidR="00A163F2" w:rsidRPr="00B076D6">
        <w:rPr>
          <w:rFonts w:hint="cs"/>
          <w:rtl/>
        </w:rPr>
        <w:t>140</w:t>
      </w:r>
      <w:r w:rsidR="00280F77" w:rsidRPr="00B076D6">
        <w:rPr>
          <w:rFonts w:hint="cs"/>
          <w:rtl/>
        </w:rPr>
        <w:t>3</w:t>
      </w:r>
      <w:bookmarkEnd w:id="100"/>
    </w:p>
    <w:p w14:paraId="4F45DF57" w14:textId="3F771131" w:rsidR="00DE48A3" w:rsidRPr="0051093D" w:rsidRDefault="003F25DF" w:rsidP="001B0DEE">
      <w:pPr>
        <w:pStyle w:val="Heading20"/>
        <w:rPr>
          <w:rtl/>
        </w:rPr>
      </w:pPr>
      <w:bookmarkStart w:id="102" w:name="_Toc175995460"/>
      <w:r>
        <w:rPr>
          <w:rFonts w:hint="cs"/>
          <w:rtl/>
        </w:rPr>
        <w:t xml:space="preserve">1-9-6 </w:t>
      </w:r>
      <w:r w:rsidR="00DE48A3" w:rsidRPr="0051093D">
        <w:rPr>
          <w:rtl/>
        </w:rPr>
        <w:t xml:space="preserve">اهم اقدامات معاونت مالی و </w:t>
      </w:r>
      <w:r w:rsidR="00D928ED" w:rsidRPr="0051093D">
        <w:rPr>
          <w:rFonts w:hint="cs"/>
          <w:rtl/>
        </w:rPr>
        <w:t>سرمایه انسانی</w:t>
      </w:r>
      <w:bookmarkEnd w:id="102"/>
    </w:p>
    <w:p w14:paraId="4720D0A4" w14:textId="3DBF8B6F" w:rsidR="00C43C74" w:rsidRPr="007614DB" w:rsidRDefault="00C43C74" w:rsidP="005E3A63">
      <w:pPr>
        <w:pStyle w:val="ListParagraph"/>
        <w:numPr>
          <w:ilvl w:val="0"/>
          <w:numId w:val="12"/>
        </w:numPr>
        <w:spacing w:before="240" w:after="240"/>
        <w:jc w:val="both"/>
        <w:rPr>
          <w:sz w:val="26"/>
          <w:szCs w:val="26"/>
          <w:rtl/>
        </w:rPr>
      </w:pPr>
      <w:r w:rsidRPr="007614DB">
        <w:rPr>
          <w:rFonts w:hint="cs"/>
          <w:sz w:val="26"/>
          <w:szCs w:val="26"/>
          <w:rtl/>
        </w:rPr>
        <w:t>پی</w:t>
      </w:r>
      <w:r w:rsidRPr="007614DB">
        <w:rPr>
          <w:rFonts w:hint="eastAsia"/>
          <w:sz w:val="26"/>
          <w:szCs w:val="26"/>
          <w:rtl/>
        </w:rPr>
        <w:t>گ</w:t>
      </w:r>
      <w:r w:rsidRPr="007614DB">
        <w:rPr>
          <w:rFonts w:hint="cs"/>
          <w:sz w:val="26"/>
          <w:szCs w:val="26"/>
          <w:rtl/>
        </w:rPr>
        <w:t>ی</w:t>
      </w:r>
      <w:r w:rsidRPr="007614DB">
        <w:rPr>
          <w:rFonts w:hint="eastAsia"/>
          <w:sz w:val="26"/>
          <w:szCs w:val="26"/>
          <w:rtl/>
        </w:rPr>
        <w:t>ر</w:t>
      </w:r>
      <w:r w:rsidRPr="007614DB">
        <w:rPr>
          <w:rFonts w:hint="cs"/>
          <w:sz w:val="26"/>
          <w:szCs w:val="26"/>
          <w:rtl/>
        </w:rPr>
        <w:t>ی</w:t>
      </w:r>
      <w:r w:rsidRPr="007614DB">
        <w:rPr>
          <w:sz w:val="26"/>
          <w:szCs w:val="26"/>
          <w:rtl/>
        </w:rPr>
        <w:t xml:space="preserve"> و حل و فصل پرونده</w:t>
      </w:r>
      <w:r w:rsidR="00ED4995" w:rsidRPr="007614DB">
        <w:rPr>
          <w:sz w:val="26"/>
          <w:szCs w:val="26"/>
          <w:rtl/>
        </w:rPr>
        <w:softHyphen/>
      </w:r>
      <w:r w:rsidRPr="007614DB">
        <w:rPr>
          <w:rFonts w:hint="cs"/>
          <w:sz w:val="26"/>
          <w:szCs w:val="26"/>
          <w:rtl/>
        </w:rPr>
        <w:t>های</w:t>
      </w:r>
      <w:r w:rsidRPr="007614DB">
        <w:rPr>
          <w:sz w:val="26"/>
          <w:szCs w:val="26"/>
          <w:rtl/>
        </w:rPr>
        <w:t xml:space="preserve"> مال</w:t>
      </w:r>
      <w:r w:rsidRPr="007614DB">
        <w:rPr>
          <w:rFonts w:hint="cs"/>
          <w:sz w:val="26"/>
          <w:szCs w:val="26"/>
          <w:rtl/>
        </w:rPr>
        <w:t>ی</w:t>
      </w:r>
      <w:r w:rsidRPr="007614DB">
        <w:rPr>
          <w:rFonts w:hint="eastAsia"/>
          <w:sz w:val="26"/>
          <w:szCs w:val="26"/>
          <w:rtl/>
        </w:rPr>
        <w:t>ات</w:t>
      </w:r>
      <w:r w:rsidRPr="007614DB">
        <w:rPr>
          <w:rFonts w:hint="cs"/>
          <w:sz w:val="26"/>
          <w:szCs w:val="26"/>
          <w:rtl/>
        </w:rPr>
        <w:t>ی</w:t>
      </w:r>
      <w:r w:rsidRPr="007614DB">
        <w:rPr>
          <w:sz w:val="26"/>
          <w:szCs w:val="26"/>
          <w:rtl/>
        </w:rPr>
        <w:t xml:space="preserve"> </w:t>
      </w:r>
    </w:p>
    <w:p w14:paraId="50F0EBE2" w14:textId="7D59E502" w:rsidR="00C43C74" w:rsidRPr="007614DB" w:rsidRDefault="00C43C74" w:rsidP="005E3A63">
      <w:pPr>
        <w:pStyle w:val="ListParagraph"/>
        <w:numPr>
          <w:ilvl w:val="0"/>
          <w:numId w:val="12"/>
        </w:numPr>
        <w:spacing w:before="240" w:after="240"/>
        <w:jc w:val="both"/>
        <w:rPr>
          <w:sz w:val="26"/>
          <w:szCs w:val="26"/>
          <w:rtl/>
        </w:rPr>
      </w:pPr>
      <w:r w:rsidRPr="007614DB">
        <w:rPr>
          <w:sz w:val="26"/>
          <w:szCs w:val="26"/>
          <w:rtl/>
        </w:rPr>
        <w:t>پ</w:t>
      </w:r>
      <w:r w:rsidRPr="007614DB">
        <w:rPr>
          <w:rFonts w:hint="cs"/>
          <w:sz w:val="26"/>
          <w:szCs w:val="26"/>
          <w:rtl/>
        </w:rPr>
        <w:t>ی</w:t>
      </w:r>
      <w:r w:rsidRPr="007614DB">
        <w:rPr>
          <w:rFonts w:hint="eastAsia"/>
          <w:sz w:val="26"/>
          <w:szCs w:val="26"/>
          <w:rtl/>
        </w:rPr>
        <w:t>گ</w:t>
      </w:r>
      <w:r w:rsidRPr="007614DB">
        <w:rPr>
          <w:rFonts w:hint="cs"/>
          <w:sz w:val="26"/>
          <w:szCs w:val="26"/>
          <w:rtl/>
        </w:rPr>
        <w:t>ی</w:t>
      </w:r>
      <w:r w:rsidRPr="007614DB">
        <w:rPr>
          <w:rFonts w:hint="eastAsia"/>
          <w:sz w:val="26"/>
          <w:szCs w:val="26"/>
          <w:rtl/>
        </w:rPr>
        <w:t>ر</w:t>
      </w:r>
      <w:r w:rsidRPr="007614DB">
        <w:rPr>
          <w:rFonts w:hint="cs"/>
          <w:sz w:val="26"/>
          <w:szCs w:val="26"/>
          <w:rtl/>
        </w:rPr>
        <w:t>ی‌</w:t>
      </w:r>
      <w:r w:rsidRPr="007614DB">
        <w:rPr>
          <w:rFonts w:hint="eastAsia"/>
          <w:sz w:val="26"/>
          <w:szCs w:val="26"/>
          <w:rtl/>
        </w:rPr>
        <w:t>ها</w:t>
      </w:r>
      <w:r w:rsidRPr="007614DB">
        <w:rPr>
          <w:rFonts w:hint="cs"/>
          <w:sz w:val="26"/>
          <w:szCs w:val="26"/>
          <w:rtl/>
        </w:rPr>
        <w:t>ی</w:t>
      </w:r>
      <w:r w:rsidRPr="007614DB">
        <w:rPr>
          <w:sz w:val="26"/>
          <w:szCs w:val="26"/>
          <w:rtl/>
        </w:rPr>
        <w:t xml:space="preserve"> لازم درخصوص پذ</w:t>
      </w:r>
      <w:r w:rsidRPr="007614DB">
        <w:rPr>
          <w:rFonts w:hint="cs"/>
          <w:sz w:val="26"/>
          <w:szCs w:val="26"/>
          <w:rtl/>
        </w:rPr>
        <w:t>ی</w:t>
      </w:r>
      <w:r w:rsidRPr="007614DB">
        <w:rPr>
          <w:rFonts w:hint="eastAsia"/>
          <w:sz w:val="26"/>
          <w:szCs w:val="26"/>
          <w:rtl/>
        </w:rPr>
        <w:t>رش</w:t>
      </w:r>
      <w:r w:rsidRPr="007614DB">
        <w:rPr>
          <w:sz w:val="26"/>
          <w:szCs w:val="26"/>
          <w:rtl/>
        </w:rPr>
        <w:t xml:space="preserve"> اول</w:t>
      </w:r>
      <w:r w:rsidRPr="007614DB">
        <w:rPr>
          <w:rFonts w:hint="cs"/>
          <w:sz w:val="26"/>
          <w:szCs w:val="26"/>
          <w:rtl/>
        </w:rPr>
        <w:t>ی</w:t>
      </w:r>
      <w:r w:rsidRPr="007614DB">
        <w:rPr>
          <w:rFonts w:hint="eastAsia"/>
          <w:sz w:val="26"/>
          <w:szCs w:val="26"/>
          <w:rtl/>
        </w:rPr>
        <w:t>ه</w:t>
      </w:r>
      <w:r w:rsidRPr="007614DB">
        <w:rPr>
          <w:sz w:val="26"/>
          <w:szCs w:val="26"/>
          <w:rtl/>
        </w:rPr>
        <w:t xml:space="preserve"> هلد</w:t>
      </w:r>
      <w:r w:rsidRPr="007614DB">
        <w:rPr>
          <w:rFonts w:hint="cs"/>
          <w:sz w:val="26"/>
          <w:szCs w:val="26"/>
          <w:rtl/>
        </w:rPr>
        <w:t>ی</w:t>
      </w:r>
      <w:r w:rsidRPr="007614DB">
        <w:rPr>
          <w:rFonts w:hint="eastAsia"/>
          <w:sz w:val="26"/>
          <w:szCs w:val="26"/>
          <w:rtl/>
        </w:rPr>
        <w:t>نگ</w:t>
      </w:r>
      <w:r w:rsidRPr="007614DB">
        <w:rPr>
          <w:sz w:val="26"/>
          <w:szCs w:val="26"/>
          <w:rtl/>
        </w:rPr>
        <w:t xml:space="preserve"> در بازار بورس</w:t>
      </w:r>
    </w:p>
    <w:p w14:paraId="459621CE" w14:textId="243A1340" w:rsidR="00C43C74" w:rsidRPr="007614DB" w:rsidRDefault="00C43C74" w:rsidP="005E3A63">
      <w:pPr>
        <w:pStyle w:val="ListParagraph"/>
        <w:numPr>
          <w:ilvl w:val="0"/>
          <w:numId w:val="12"/>
        </w:numPr>
        <w:spacing w:before="240" w:after="240"/>
        <w:jc w:val="both"/>
        <w:rPr>
          <w:sz w:val="26"/>
          <w:szCs w:val="26"/>
          <w:rtl/>
        </w:rPr>
      </w:pPr>
      <w:r w:rsidRPr="007614DB">
        <w:rPr>
          <w:sz w:val="26"/>
          <w:szCs w:val="26"/>
          <w:rtl/>
        </w:rPr>
        <w:t>پ</w:t>
      </w:r>
      <w:r w:rsidRPr="007614DB">
        <w:rPr>
          <w:rFonts w:hint="cs"/>
          <w:sz w:val="26"/>
          <w:szCs w:val="26"/>
          <w:rtl/>
        </w:rPr>
        <w:t>ی</w:t>
      </w:r>
      <w:r w:rsidRPr="007614DB">
        <w:rPr>
          <w:rFonts w:hint="eastAsia"/>
          <w:sz w:val="26"/>
          <w:szCs w:val="26"/>
          <w:rtl/>
        </w:rPr>
        <w:t>گ</w:t>
      </w:r>
      <w:r w:rsidRPr="007614DB">
        <w:rPr>
          <w:rFonts w:hint="cs"/>
          <w:sz w:val="26"/>
          <w:szCs w:val="26"/>
          <w:rtl/>
        </w:rPr>
        <w:t>ی</w:t>
      </w:r>
      <w:r w:rsidRPr="007614DB">
        <w:rPr>
          <w:rFonts w:hint="eastAsia"/>
          <w:sz w:val="26"/>
          <w:szCs w:val="26"/>
          <w:rtl/>
        </w:rPr>
        <w:t>ر</w:t>
      </w:r>
      <w:r w:rsidRPr="007614DB">
        <w:rPr>
          <w:rFonts w:hint="cs"/>
          <w:sz w:val="26"/>
          <w:szCs w:val="26"/>
          <w:rtl/>
        </w:rPr>
        <w:t>ی</w:t>
      </w:r>
      <w:r w:rsidRPr="007614DB">
        <w:rPr>
          <w:sz w:val="26"/>
          <w:szCs w:val="26"/>
          <w:rtl/>
        </w:rPr>
        <w:t xml:space="preserve"> وصول مطالبات </w:t>
      </w:r>
    </w:p>
    <w:p w14:paraId="4CE2138D" w14:textId="30E421F4"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تهيه صورتهاي مالي شش ماهه و ساليانه هلدينگ</w:t>
      </w:r>
    </w:p>
    <w:p w14:paraId="1814EC2F" w14:textId="2D368BEB"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همكاري و تهيه گزارش مورد نياز حسابرس و بازرس قانوني شركت</w:t>
      </w:r>
    </w:p>
    <w:p w14:paraId="75B57706" w14:textId="1F85EB9B"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مشاركت در تهيه گزارشات فعاليت هيئت مديره به مجمع عمومي ساليانه</w:t>
      </w:r>
    </w:p>
    <w:p w14:paraId="4DA42AF9" w14:textId="2463776F"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تهيه گزارش توجيهي افزايش سرمايه و اخذ گزارش بازرس قانوني در خصوص گزارش مربوطه</w:t>
      </w:r>
    </w:p>
    <w:p w14:paraId="2E116DCC" w14:textId="1C5A1856"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پيگيري تكاليف مجمع عمومي ساليانه و تلاش در جهت رفع بندهاي گزارش حسابرسي</w:t>
      </w:r>
    </w:p>
    <w:p w14:paraId="6DADEEB1" w14:textId="67BCB70C"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پيگيري رفع مغايرت حسابهاي شركتهاي تابعه، هلدينگ و شستا</w:t>
      </w:r>
    </w:p>
    <w:p w14:paraId="44AAF65C" w14:textId="6CBD1AD1" w:rsidR="00C43C74" w:rsidRDefault="00C43C74" w:rsidP="005E3A63">
      <w:pPr>
        <w:pStyle w:val="ListParagraph"/>
        <w:numPr>
          <w:ilvl w:val="0"/>
          <w:numId w:val="12"/>
        </w:numPr>
        <w:spacing w:before="240" w:after="240"/>
        <w:jc w:val="both"/>
        <w:rPr>
          <w:sz w:val="26"/>
          <w:szCs w:val="26"/>
        </w:rPr>
      </w:pPr>
      <w:r w:rsidRPr="00161C2F">
        <w:rPr>
          <w:sz w:val="26"/>
          <w:szCs w:val="26"/>
          <w:rtl/>
        </w:rPr>
        <w:t>ثبت و طبقه بندي و كنترل اسناد و حسابهاي مال</w:t>
      </w:r>
      <w:r w:rsidRPr="00161C2F">
        <w:rPr>
          <w:rFonts w:hint="cs"/>
          <w:sz w:val="26"/>
          <w:szCs w:val="26"/>
          <w:rtl/>
        </w:rPr>
        <w:t>ی</w:t>
      </w:r>
      <w:r w:rsidRPr="00161C2F">
        <w:rPr>
          <w:sz w:val="26"/>
          <w:szCs w:val="26"/>
          <w:rtl/>
        </w:rPr>
        <w:t xml:space="preserve"> شركت</w:t>
      </w:r>
    </w:p>
    <w:p w14:paraId="7A2074D0" w14:textId="4C0CF1DB" w:rsidR="002C5223" w:rsidRPr="00161C2F" w:rsidRDefault="002C5223" w:rsidP="005E3A63">
      <w:pPr>
        <w:pStyle w:val="ListParagraph"/>
        <w:numPr>
          <w:ilvl w:val="0"/>
          <w:numId w:val="12"/>
        </w:numPr>
        <w:spacing w:before="240" w:after="240"/>
        <w:jc w:val="both"/>
        <w:rPr>
          <w:sz w:val="26"/>
          <w:szCs w:val="26"/>
          <w:rtl/>
        </w:rPr>
      </w:pPr>
      <w:r>
        <w:rPr>
          <w:rFonts w:hint="cs"/>
          <w:sz w:val="26"/>
          <w:szCs w:val="26"/>
          <w:rtl/>
        </w:rPr>
        <w:t>تهیه پاسخ نامه مدیریت و تدوین در جهت رفع ابهامات حسابرسی و پیگیری رفع نواقص سیستم کنترل داخلی شرکت</w:t>
      </w:r>
    </w:p>
    <w:p w14:paraId="6DB9FD36" w14:textId="641481E2"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 xml:space="preserve">صدور احكام پرسنل هلدينگ </w:t>
      </w:r>
    </w:p>
    <w:p w14:paraId="4CF0AB62" w14:textId="21FC79F0" w:rsidR="00C43C74" w:rsidRPr="00885EAF" w:rsidRDefault="00C43C74" w:rsidP="005E3A63">
      <w:pPr>
        <w:pStyle w:val="ListParagraph"/>
        <w:numPr>
          <w:ilvl w:val="0"/>
          <w:numId w:val="12"/>
        </w:numPr>
        <w:spacing w:before="240" w:after="240"/>
        <w:jc w:val="both"/>
        <w:rPr>
          <w:sz w:val="26"/>
          <w:szCs w:val="26"/>
          <w:rtl/>
        </w:rPr>
      </w:pPr>
      <w:r w:rsidRPr="00161C2F">
        <w:rPr>
          <w:sz w:val="26"/>
          <w:szCs w:val="26"/>
          <w:rtl/>
        </w:rPr>
        <w:t>ابلاغ آيين نامه ها و دستورالعملهاي شستا به شركتهاي تابعه</w:t>
      </w:r>
    </w:p>
    <w:p w14:paraId="24743716" w14:textId="38CE40D8" w:rsidR="00C43C74" w:rsidRPr="00A163F2" w:rsidRDefault="00C43C74" w:rsidP="005E3A63">
      <w:pPr>
        <w:pStyle w:val="ListParagraph"/>
        <w:numPr>
          <w:ilvl w:val="0"/>
          <w:numId w:val="12"/>
        </w:numPr>
        <w:spacing w:before="240" w:after="240"/>
        <w:jc w:val="both"/>
        <w:rPr>
          <w:sz w:val="26"/>
          <w:szCs w:val="26"/>
          <w:rtl/>
        </w:rPr>
      </w:pPr>
      <w:r w:rsidRPr="00161C2F">
        <w:rPr>
          <w:sz w:val="26"/>
          <w:szCs w:val="26"/>
          <w:rtl/>
        </w:rPr>
        <w:t>تشک</w:t>
      </w:r>
      <w:r w:rsidRPr="00161C2F">
        <w:rPr>
          <w:rFonts w:hint="cs"/>
          <w:sz w:val="26"/>
          <w:szCs w:val="26"/>
          <w:rtl/>
        </w:rPr>
        <w:t>ی</w:t>
      </w:r>
      <w:r w:rsidRPr="00161C2F">
        <w:rPr>
          <w:rFonts w:hint="eastAsia"/>
          <w:sz w:val="26"/>
          <w:szCs w:val="26"/>
          <w:rtl/>
        </w:rPr>
        <w:t>ل</w:t>
      </w:r>
      <w:r w:rsidRPr="00161C2F">
        <w:rPr>
          <w:sz w:val="26"/>
          <w:szCs w:val="26"/>
          <w:rtl/>
        </w:rPr>
        <w:t xml:space="preserve"> جلسات متعدد با صندوق توسعه مل</w:t>
      </w:r>
      <w:r w:rsidRPr="00161C2F">
        <w:rPr>
          <w:rFonts w:hint="cs"/>
          <w:sz w:val="26"/>
          <w:szCs w:val="26"/>
          <w:rtl/>
        </w:rPr>
        <w:t>ی</w:t>
      </w:r>
      <w:r w:rsidRPr="00161C2F">
        <w:rPr>
          <w:sz w:val="26"/>
          <w:szCs w:val="26"/>
          <w:rtl/>
        </w:rPr>
        <w:t xml:space="preserve"> برا</w:t>
      </w:r>
      <w:r w:rsidRPr="00161C2F">
        <w:rPr>
          <w:rFonts w:hint="cs"/>
          <w:sz w:val="26"/>
          <w:szCs w:val="26"/>
          <w:rtl/>
        </w:rPr>
        <w:t>ی</w:t>
      </w:r>
      <w:r w:rsidRPr="00161C2F">
        <w:rPr>
          <w:sz w:val="26"/>
          <w:szCs w:val="26"/>
          <w:rtl/>
        </w:rPr>
        <w:t xml:space="preserve"> اخذ تسه</w:t>
      </w:r>
      <w:r w:rsidRPr="00161C2F">
        <w:rPr>
          <w:rFonts w:hint="cs"/>
          <w:sz w:val="26"/>
          <w:szCs w:val="26"/>
          <w:rtl/>
        </w:rPr>
        <w:t>ی</w:t>
      </w:r>
      <w:r w:rsidRPr="00161C2F">
        <w:rPr>
          <w:rFonts w:hint="eastAsia"/>
          <w:sz w:val="26"/>
          <w:szCs w:val="26"/>
          <w:rtl/>
        </w:rPr>
        <w:t>لات</w:t>
      </w:r>
      <w:r w:rsidRPr="00161C2F">
        <w:rPr>
          <w:sz w:val="26"/>
          <w:szCs w:val="26"/>
          <w:rtl/>
        </w:rPr>
        <w:t xml:space="preserve"> ارزان ق</w:t>
      </w:r>
      <w:r w:rsidRPr="00161C2F">
        <w:rPr>
          <w:rFonts w:hint="cs"/>
          <w:sz w:val="26"/>
          <w:szCs w:val="26"/>
          <w:rtl/>
        </w:rPr>
        <w:t>ی</w:t>
      </w:r>
      <w:r w:rsidRPr="00161C2F">
        <w:rPr>
          <w:rFonts w:hint="eastAsia"/>
          <w:sz w:val="26"/>
          <w:szCs w:val="26"/>
          <w:rtl/>
        </w:rPr>
        <w:t>مت</w:t>
      </w:r>
      <w:r w:rsidRPr="00161C2F">
        <w:rPr>
          <w:sz w:val="26"/>
          <w:szCs w:val="26"/>
          <w:rtl/>
        </w:rPr>
        <w:t xml:space="preserve"> جهت اجرا</w:t>
      </w:r>
      <w:r w:rsidRPr="00161C2F">
        <w:rPr>
          <w:rFonts w:hint="cs"/>
          <w:sz w:val="26"/>
          <w:szCs w:val="26"/>
          <w:rtl/>
        </w:rPr>
        <w:t>ی</w:t>
      </w:r>
      <w:r w:rsidRPr="00161C2F">
        <w:rPr>
          <w:sz w:val="26"/>
          <w:szCs w:val="26"/>
          <w:rtl/>
        </w:rPr>
        <w:t xml:space="preserve"> پروژه ها</w:t>
      </w:r>
      <w:r w:rsidR="009047CA">
        <w:rPr>
          <w:rFonts w:hint="cs"/>
          <w:sz w:val="26"/>
          <w:szCs w:val="26"/>
          <w:rtl/>
        </w:rPr>
        <w:t xml:space="preserve"> و پیگیری تامین منابع مالی پروژه</w:t>
      </w:r>
      <w:r w:rsidR="009047CA">
        <w:rPr>
          <w:sz w:val="26"/>
          <w:szCs w:val="26"/>
          <w:rtl/>
        </w:rPr>
        <w:softHyphen/>
      </w:r>
      <w:r w:rsidR="009047CA">
        <w:rPr>
          <w:rFonts w:hint="cs"/>
          <w:sz w:val="26"/>
          <w:szCs w:val="26"/>
          <w:rtl/>
        </w:rPr>
        <w:t>ها از سایر روش</w:t>
      </w:r>
      <w:r w:rsidR="009047CA">
        <w:rPr>
          <w:sz w:val="26"/>
          <w:szCs w:val="26"/>
          <w:rtl/>
        </w:rPr>
        <w:softHyphen/>
      </w:r>
      <w:r w:rsidR="009047CA">
        <w:rPr>
          <w:rFonts w:hint="cs"/>
          <w:sz w:val="26"/>
          <w:szCs w:val="26"/>
          <w:rtl/>
        </w:rPr>
        <w:t>ها</w:t>
      </w:r>
    </w:p>
    <w:p w14:paraId="19720F73" w14:textId="3349C0D4" w:rsidR="00C43C74" w:rsidRPr="00161C2F" w:rsidRDefault="004D35D6" w:rsidP="005E3A63">
      <w:pPr>
        <w:pStyle w:val="ListParagraph"/>
        <w:numPr>
          <w:ilvl w:val="0"/>
          <w:numId w:val="12"/>
        </w:numPr>
        <w:spacing w:before="240" w:after="240"/>
        <w:jc w:val="both"/>
        <w:rPr>
          <w:sz w:val="26"/>
          <w:szCs w:val="26"/>
          <w:rtl/>
        </w:rPr>
      </w:pPr>
      <w:r>
        <w:rPr>
          <w:rFonts w:hint="cs"/>
          <w:sz w:val="26"/>
          <w:szCs w:val="26"/>
          <w:rtl/>
        </w:rPr>
        <w:t xml:space="preserve">پیگیری </w:t>
      </w:r>
      <w:r w:rsidR="00C43C74" w:rsidRPr="00161C2F">
        <w:rPr>
          <w:sz w:val="26"/>
          <w:szCs w:val="26"/>
          <w:rtl/>
        </w:rPr>
        <w:t>ارتقا</w:t>
      </w:r>
      <w:r w:rsidR="00C43C74" w:rsidRPr="00161C2F">
        <w:rPr>
          <w:rFonts w:hint="cs"/>
          <w:sz w:val="26"/>
          <w:szCs w:val="26"/>
          <w:rtl/>
        </w:rPr>
        <w:t>ی</w:t>
      </w:r>
      <w:r w:rsidR="00C43C74" w:rsidRPr="00161C2F">
        <w:rPr>
          <w:sz w:val="26"/>
          <w:szCs w:val="26"/>
          <w:rtl/>
        </w:rPr>
        <w:t xml:space="preserve"> شفاف</w:t>
      </w:r>
      <w:r w:rsidR="00C43C74" w:rsidRPr="00161C2F">
        <w:rPr>
          <w:rFonts w:hint="cs"/>
          <w:sz w:val="26"/>
          <w:szCs w:val="26"/>
          <w:rtl/>
        </w:rPr>
        <w:t>ی</w:t>
      </w:r>
      <w:r w:rsidR="00C43C74" w:rsidRPr="00161C2F">
        <w:rPr>
          <w:rFonts w:hint="eastAsia"/>
          <w:sz w:val="26"/>
          <w:szCs w:val="26"/>
          <w:rtl/>
        </w:rPr>
        <w:t>ت</w:t>
      </w:r>
      <w:r>
        <w:rPr>
          <w:rFonts w:hint="cs"/>
          <w:sz w:val="26"/>
          <w:szCs w:val="26"/>
          <w:rtl/>
        </w:rPr>
        <w:t xml:space="preserve"> سیستم مالی و اداری شرکت</w:t>
      </w:r>
    </w:p>
    <w:p w14:paraId="47C77B0E" w14:textId="64E63E4F"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توجه به مقوله هم افزا</w:t>
      </w:r>
      <w:r w:rsidRPr="00161C2F">
        <w:rPr>
          <w:rFonts w:hint="cs"/>
          <w:sz w:val="26"/>
          <w:szCs w:val="26"/>
          <w:rtl/>
        </w:rPr>
        <w:t>یی</w:t>
      </w:r>
      <w:r w:rsidRPr="00161C2F">
        <w:rPr>
          <w:sz w:val="26"/>
          <w:szCs w:val="26"/>
          <w:rtl/>
        </w:rPr>
        <w:t xml:space="preserve"> درون گروه</w:t>
      </w:r>
      <w:r w:rsidRPr="00161C2F">
        <w:rPr>
          <w:rFonts w:hint="cs"/>
          <w:sz w:val="26"/>
          <w:szCs w:val="26"/>
          <w:rtl/>
        </w:rPr>
        <w:t>ی</w:t>
      </w:r>
    </w:p>
    <w:p w14:paraId="4AC89E7A" w14:textId="128D830B" w:rsidR="00C43C74" w:rsidRPr="00161C2F" w:rsidRDefault="00C43C74" w:rsidP="005E3A63">
      <w:pPr>
        <w:pStyle w:val="ListParagraph"/>
        <w:numPr>
          <w:ilvl w:val="0"/>
          <w:numId w:val="12"/>
        </w:numPr>
        <w:spacing w:before="240" w:after="240"/>
        <w:jc w:val="both"/>
        <w:rPr>
          <w:sz w:val="26"/>
          <w:szCs w:val="26"/>
          <w:rtl/>
        </w:rPr>
      </w:pPr>
      <w:r w:rsidRPr="00161C2F">
        <w:rPr>
          <w:sz w:val="26"/>
          <w:szCs w:val="26"/>
          <w:rtl/>
        </w:rPr>
        <w:t>کنترل وضع</w:t>
      </w:r>
      <w:r w:rsidRPr="00161C2F">
        <w:rPr>
          <w:rFonts w:hint="cs"/>
          <w:sz w:val="26"/>
          <w:szCs w:val="26"/>
          <w:rtl/>
        </w:rPr>
        <w:t>ی</w:t>
      </w:r>
      <w:r w:rsidRPr="00161C2F">
        <w:rPr>
          <w:rFonts w:hint="eastAsia"/>
          <w:sz w:val="26"/>
          <w:szCs w:val="26"/>
          <w:rtl/>
        </w:rPr>
        <w:t>ت</w:t>
      </w:r>
      <w:r w:rsidRPr="00161C2F">
        <w:rPr>
          <w:sz w:val="26"/>
          <w:szCs w:val="26"/>
          <w:rtl/>
        </w:rPr>
        <w:t xml:space="preserve"> ن</w:t>
      </w:r>
      <w:r w:rsidRPr="00161C2F">
        <w:rPr>
          <w:rFonts w:hint="cs"/>
          <w:sz w:val="26"/>
          <w:szCs w:val="26"/>
          <w:rtl/>
        </w:rPr>
        <w:t>ی</w:t>
      </w:r>
      <w:r w:rsidRPr="00161C2F">
        <w:rPr>
          <w:rFonts w:hint="eastAsia"/>
          <w:sz w:val="26"/>
          <w:szCs w:val="26"/>
          <w:rtl/>
        </w:rPr>
        <w:t>رو</w:t>
      </w:r>
      <w:r w:rsidRPr="00161C2F">
        <w:rPr>
          <w:rFonts w:hint="cs"/>
          <w:sz w:val="26"/>
          <w:szCs w:val="26"/>
          <w:rtl/>
        </w:rPr>
        <w:t>ی</w:t>
      </w:r>
      <w:r w:rsidRPr="00161C2F">
        <w:rPr>
          <w:sz w:val="26"/>
          <w:szCs w:val="26"/>
          <w:rtl/>
        </w:rPr>
        <w:t xml:space="preserve"> انسان</w:t>
      </w:r>
      <w:r w:rsidRPr="00161C2F">
        <w:rPr>
          <w:rFonts w:hint="cs"/>
          <w:sz w:val="26"/>
          <w:szCs w:val="26"/>
          <w:rtl/>
        </w:rPr>
        <w:t>ی</w:t>
      </w:r>
      <w:r w:rsidRPr="00161C2F">
        <w:rPr>
          <w:sz w:val="26"/>
          <w:szCs w:val="26"/>
          <w:rtl/>
        </w:rPr>
        <w:t xml:space="preserve"> گروه از </w:t>
      </w:r>
      <w:r w:rsidR="008613F7">
        <w:rPr>
          <w:rFonts w:hint="cs"/>
          <w:sz w:val="26"/>
          <w:szCs w:val="26"/>
          <w:rtl/>
        </w:rPr>
        <w:t>لحاظ</w:t>
      </w:r>
      <w:r w:rsidRPr="00161C2F">
        <w:rPr>
          <w:sz w:val="26"/>
          <w:szCs w:val="26"/>
          <w:rtl/>
        </w:rPr>
        <w:t xml:space="preserve"> هز</w:t>
      </w:r>
      <w:r w:rsidRPr="00161C2F">
        <w:rPr>
          <w:rFonts w:hint="cs"/>
          <w:sz w:val="26"/>
          <w:szCs w:val="26"/>
          <w:rtl/>
        </w:rPr>
        <w:t>ی</w:t>
      </w:r>
      <w:r w:rsidRPr="00161C2F">
        <w:rPr>
          <w:rFonts w:hint="eastAsia"/>
          <w:sz w:val="26"/>
          <w:szCs w:val="26"/>
          <w:rtl/>
        </w:rPr>
        <w:t>نه</w:t>
      </w:r>
      <w:r w:rsidRPr="00161C2F">
        <w:rPr>
          <w:sz w:val="26"/>
          <w:szCs w:val="26"/>
          <w:rtl/>
        </w:rPr>
        <w:t xml:space="preserve"> و تعداد</w:t>
      </w:r>
    </w:p>
    <w:p w14:paraId="29C69532" w14:textId="77777777" w:rsidR="00885EAF" w:rsidRPr="00161C2F" w:rsidRDefault="00885EAF" w:rsidP="005E3A63">
      <w:pPr>
        <w:pStyle w:val="ListParagraph"/>
        <w:numPr>
          <w:ilvl w:val="0"/>
          <w:numId w:val="12"/>
        </w:numPr>
        <w:spacing w:before="240" w:after="240"/>
        <w:jc w:val="both"/>
        <w:rPr>
          <w:sz w:val="26"/>
          <w:szCs w:val="26"/>
          <w:rtl/>
        </w:rPr>
      </w:pPr>
      <w:r w:rsidRPr="00161C2F">
        <w:rPr>
          <w:sz w:val="26"/>
          <w:szCs w:val="26"/>
          <w:rtl/>
        </w:rPr>
        <w:t>پ</w:t>
      </w:r>
      <w:r w:rsidRPr="00161C2F">
        <w:rPr>
          <w:rFonts w:hint="cs"/>
          <w:sz w:val="26"/>
          <w:szCs w:val="26"/>
          <w:rtl/>
        </w:rPr>
        <w:t>ی</w:t>
      </w:r>
      <w:r w:rsidRPr="00161C2F">
        <w:rPr>
          <w:rFonts w:hint="eastAsia"/>
          <w:sz w:val="26"/>
          <w:szCs w:val="26"/>
          <w:rtl/>
        </w:rPr>
        <w:t>گ</w:t>
      </w:r>
      <w:r w:rsidRPr="00161C2F">
        <w:rPr>
          <w:rFonts w:hint="cs"/>
          <w:sz w:val="26"/>
          <w:szCs w:val="26"/>
          <w:rtl/>
        </w:rPr>
        <w:t>ی</w:t>
      </w:r>
      <w:r w:rsidRPr="00161C2F">
        <w:rPr>
          <w:rFonts w:hint="eastAsia"/>
          <w:sz w:val="26"/>
          <w:szCs w:val="26"/>
          <w:rtl/>
        </w:rPr>
        <w:t>ر</w:t>
      </w:r>
      <w:r w:rsidRPr="00161C2F">
        <w:rPr>
          <w:rFonts w:hint="cs"/>
          <w:sz w:val="26"/>
          <w:szCs w:val="26"/>
          <w:rtl/>
        </w:rPr>
        <w:t>ی</w:t>
      </w:r>
      <w:r>
        <w:rPr>
          <w:rFonts w:hint="cs"/>
          <w:sz w:val="26"/>
          <w:szCs w:val="26"/>
          <w:rtl/>
        </w:rPr>
        <w:t xml:space="preserve"> مولد سازی دارایی ها از طریق شناسایی املاک و زمین ها و ارائه راه</w:t>
      </w:r>
      <w:r>
        <w:rPr>
          <w:sz w:val="26"/>
          <w:szCs w:val="26"/>
          <w:rtl/>
        </w:rPr>
        <w:softHyphen/>
      </w:r>
      <w:r>
        <w:rPr>
          <w:rFonts w:hint="cs"/>
          <w:sz w:val="26"/>
          <w:szCs w:val="26"/>
          <w:rtl/>
        </w:rPr>
        <w:t>های مولدسازی دارایی ها مانند اخذ مجوزات، پروانه ها، ساخت و یا</w:t>
      </w:r>
      <w:r w:rsidRPr="00161C2F">
        <w:rPr>
          <w:sz w:val="26"/>
          <w:szCs w:val="26"/>
          <w:rtl/>
        </w:rPr>
        <w:t xml:space="preserve"> فروش املاک و برگزار</w:t>
      </w:r>
      <w:r w:rsidRPr="00161C2F">
        <w:rPr>
          <w:rFonts w:hint="cs"/>
          <w:sz w:val="26"/>
          <w:szCs w:val="26"/>
          <w:rtl/>
        </w:rPr>
        <w:t>ی</w:t>
      </w:r>
      <w:r w:rsidRPr="00161C2F">
        <w:rPr>
          <w:sz w:val="26"/>
          <w:szCs w:val="26"/>
          <w:rtl/>
        </w:rPr>
        <w:t xml:space="preserve"> مزا</w:t>
      </w:r>
      <w:r w:rsidRPr="00161C2F">
        <w:rPr>
          <w:rFonts w:hint="cs"/>
          <w:sz w:val="26"/>
          <w:szCs w:val="26"/>
          <w:rtl/>
        </w:rPr>
        <w:t>ی</w:t>
      </w:r>
      <w:r w:rsidRPr="00161C2F">
        <w:rPr>
          <w:rFonts w:hint="eastAsia"/>
          <w:sz w:val="26"/>
          <w:szCs w:val="26"/>
          <w:rtl/>
        </w:rPr>
        <w:t>ده</w:t>
      </w:r>
      <w:r w:rsidRPr="00161C2F">
        <w:rPr>
          <w:sz w:val="26"/>
          <w:szCs w:val="26"/>
          <w:rtl/>
        </w:rPr>
        <w:t xml:space="preserve"> جهت فروش املاک مازاد </w:t>
      </w:r>
    </w:p>
    <w:p w14:paraId="42566C7E" w14:textId="77777777" w:rsidR="00885EAF" w:rsidRPr="00161C2F" w:rsidRDefault="00885EAF" w:rsidP="005E3A63">
      <w:pPr>
        <w:pStyle w:val="ListParagraph"/>
        <w:numPr>
          <w:ilvl w:val="0"/>
          <w:numId w:val="12"/>
        </w:numPr>
        <w:spacing w:before="240" w:after="240"/>
        <w:jc w:val="both"/>
        <w:rPr>
          <w:sz w:val="26"/>
          <w:szCs w:val="26"/>
          <w:rtl/>
        </w:rPr>
      </w:pPr>
      <w:r>
        <w:rPr>
          <w:rFonts w:hint="cs"/>
          <w:sz w:val="26"/>
          <w:szCs w:val="26"/>
          <w:rtl/>
        </w:rPr>
        <w:t xml:space="preserve">عقد </w:t>
      </w:r>
      <w:r w:rsidRPr="00161C2F">
        <w:rPr>
          <w:sz w:val="26"/>
          <w:szCs w:val="26"/>
          <w:rtl/>
        </w:rPr>
        <w:t>تفاهم نامه با بانکها</w:t>
      </w:r>
      <w:r w:rsidRPr="00161C2F">
        <w:rPr>
          <w:rFonts w:hint="cs"/>
          <w:sz w:val="26"/>
          <w:szCs w:val="26"/>
          <w:rtl/>
        </w:rPr>
        <w:t>ی</w:t>
      </w:r>
      <w:r>
        <w:rPr>
          <w:rFonts w:hint="cs"/>
          <w:sz w:val="26"/>
          <w:szCs w:val="26"/>
          <w:rtl/>
        </w:rPr>
        <w:t xml:space="preserve"> مختلف مانند</w:t>
      </w:r>
      <w:r w:rsidRPr="00161C2F">
        <w:rPr>
          <w:sz w:val="26"/>
          <w:szCs w:val="26"/>
          <w:rtl/>
        </w:rPr>
        <w:t xml:space="preserve"> رفاه و توسعه تعاون برا</w:t>
      </w:r>
      <w:r w:rsidRPr="00161C2F">
        <w:rPr>
          <w:rFonts w:hint="cs"/>
          <w:sz w:val="26"/>
          <w:szCs w:val="26"/>
          <w:rtl/>
        </w:rPr>
        <w:t>ی</w:t>
      </w:r>
      <w:r w:rsidRPr="00161C2F">
        <w:rPr>
          <w:sz w:val="26"/>
          <w:szCs w:val="26"/>
          <w:rtl/>
        </w:rPr>
        <w:t xml:space="preserve"> اخذ تسه</w:t>
      </w:r>
      <w:r w:rsidRPr="00161C2F">
        <w:rPr>
          <w:rFonts w:hint="cs"/>
          <w:sz w:val="26"/>
          <w:szCs w:val="26"/>
          <w:rtl/>
        </w:rPr>
        <w:t>ی</w:t>
      </w:r>
      <w:r w:rsidRPr="00161C2F">
        <w:rPr>
          <w:rFonts w:hint="eastAsia"/>
          <w:sz w:val="26"/>
          <w:szCs w:val="26"/>
          <w:rtl/>
        </w:rPr>
        <w:t>لات</w:t>
      </w:r>
      <w:r w:rsidRPr="00161C2F">
        <w:rPr>
          <w:sz w:val="26"/>
          <w:szCs w:val="26"/>
          <w:rtl/>
        </w:rPr>
        <w:t xml:space="preserve"> جهت اجرا</w:t>
      </w:r>
      <w:r w:rsidRPr="00161C2F">
        <w:rPr>
          <w:rFonts w:hint="cs"/>
          <w:sz w:val="26"/>
          <w:szCs w:val="26"/>
          <w:rtl/>
        </w:rPr>
        <w:t>ی</w:t>
      </w:r>
      <w:r w:rsidRPr="00161C2F">
        <w:rPr>
          <w:sz w:val="26"/>
          <w:szCs w:val="26"/>
          <w:rtl/>
        </w:rPr>
        <w:t xml:space="preserve"> پروژه ها</w:t>
      </w:r>
    </w:p>
    <w:p w14:paraId="088CE2A3" w14:textId="77777777" w:rsidR="00885EAF" w:rsidRPr="00A163F2" w:rsidRDefault="00885EAF" w:rsidP="005E3A63">
      <w:pPr>
        <w:pStyle w:val="ListParagraph"/>
        <w:numPr>
          <w:ilvl w:val="0"/>
          <w:numId w:val="12"/>
        </w:numPr>
        <w:spacing w:before="240" w:after="240"/>
        <w:jc w:val="both"/>
        <w:rPr>
          <w:sz w:val="26"/>
          <w:szCs w:val="26"/>
          <w:rtl/>
        </w:rPr>
      </w:pPr>
      <w:r>
        <w:rPr>
          <w:rFonts w:hint="cs"/>
          <w:sz w:val="26"/>
          <w:szCs w:val="26"/>
          <w:rtl/>
        </w:rPr>
        <w:t>استفاده از روش های نوین در بازار پول و سرمایه جهت تامین مالی پروژه</w:t>
      </w:r>
      <w:r>
        <w:rPr>
          <w:sz w:val="26"/>
          <w:szCs w:val="26"/>
          <w:rtl/>
        </w:rPr>
        <w:softHyphen/>
      </w:r>
      <w:r>
        <w:rPr>
          <w:rFonts w:hint="cs"/>
          <w:sz w:val="26"/>
          <w:szCs w:val="26"/>
          <w:rtl/>
        </w:rPr>
        <w:t>ها</w:t>
      </w:r>
    </w:p>
    <w:p w14:paraId="1FDF37EC" w14:textId="77777777" w:rsidR="00885EAF" w:rsidRPr="00201CC2" w:rsidRDefault="00885EAF" w:rsidP="005E3A63">
      <w:pPr>
        <w:pStyle w:val="ListParagraph"/>
        <w:numPr>
          <w:ilvl w:val="0"/>
          <w:numId w:val="12"/>
        </w:numPr>
        <w:spacing w:before="240" w:after="240"/>
        <w:jc w:val="both"/>
      </w:pPr>
      <w:r w:rsidRPr="00161C2F">
        <w:rPr>
          <w:sz w:val="26"/>
          <w:szCs w:val="26"/>
          <w:rtl/>
        </w:rPr>
        <w:t>افزا</w:t>
      </w:r>
      <w:r w:rsidRPr="00161C2F">
        <w:rPr>
          <w:rFonts w:hint="cs"/>
          <w:sz w:val="26"/>
          <w:szCs w:val="26"/>
          <w:rtl/>
        </w:rPr>
        <w:t>ی</w:t>
      </w:r>
      <w:r w:rsidRPr="00161C2F">
        <w:rPr>
          <w:rFonts w:hint="eastAsia"/>
          <w:sz w:val="26"/>
          <w:szCs w:val="26"/>
          <w:rtl/>
        </w:rPr>
        <w:t>ش</w:t>
      </w:r>
      <w:r w:rsidRPr="00161C2F">
        <w:rPr>
          <w:sz w:val="26"/>
          <w:szCs w:val="26"/>
          <w:rtl/>
        </w:rPr>
        <w:t xml:space="preserve"> سرما</w:t>
      </w:r>
      <w:r w:rsidRPr="00161C2F">
        <w:rPr>
          <w:rFonts w:hint="cs"/>
          <w:sz w:val="26"/>
          <w:szCs w:val="26"/>
          <w:rtl/>
        </w:rPr>
        <w:t>ی</w:t>
      </w:r>
      <w:r w:rsidRPr="00161C2F">
        <w:rPr>
          <w:rFonts w:hint="eastAsia"/>
          <w:sz w:val="26"/>
          <w:szCs w:val="26"/>
          <w:rtl/>
        </w:rPr>
        <w:t>ه</w:t>
      </w:r>
      <w:r w:rsidRPr="00161C2F">
        <w:rPr>
          <w:sz w:val="26"/>
          <w:szCs w:val="26"/>
          <w:rtl/>
        </w:rPr>
        <w:t xml:space="preserve"> و اصلاح ساختار مال</w:t>
      </w:r>
      <w:r w:rsidRPr="00161C2F">
        <w:rPr>
          <w:rFonts w:hint="cs"/>
          <w:sz w:val="26"/>
          <w:szCs w:val="26"/>
          <w:rtl/>
        </w:rPr>
        <w:t>ی</w:t>
      </w:r>
      <w:r w:rsidRPr="00161C2F">
        <w:rPr>
          <w:sz w:val="26"/>
          <w:szCs w:val="26"/>
          <w:rtl/>
        </w:rPr>
        <w:t xml:space="preserve"> شرکت ها</w:t>
      </w:r>
      <w:r w:rsidRPr="00161C2F">
        <w:rPr>
          <w:rFonts w:hint="cs"/>
          <w:sz w:val="26"/>
          <w:szCs w:val="26"/>
          <w:rtl/>
        </w:rPr>
        <w:t>ی</w:t>
      </w:r>
      <w:r w:rsidRPr="00161C2F">
        <w:rPr>
          <w:sz w:val="26"/>
          <w:szCs w:val="26"/>
          <w:rtl/>
        </w:rPr>
        <w:t xml:space="preserve"> تابعه</w:t>
      </w:r>
    </w:p>
    <w:p w14:paraId="61539C71" w14:textId="6351737C" w:rsidR="0050649D" w:rsidRDefault="00885EAF" w:rsidP="005E3A63">
      <w:pPr>
        <w:pStyle w:val="ListParagraph"/>
        <w:numPr>
          <w:ilvl w:val="0"/>
          <w:numId w:val="12"/>
        </w:numPr>
        <w:spacing w:before="240" w:after="240"/>
        <w:jc w:val="both"/>
      </w:pPr>
      <w:r>
        <w:rPr>
          <w:rFonts w:hint="cs"/>
          <w:sz w:val="26"/>
          <w:szCs w:val="26"/>
          <w:rtl/>
        </w:rPr>
        <w:t>رصد سهام های پرتفوی هلدینگ و حفظ و ارتقاء ارزش پرتفوی بورسی با خبرسازی و افشاء اطلاعات، بازارگردانی و ...</w:t>
      </w:r>
    </w:p>
    <w:p w14:paraId="46C858CD" w14:textId="498D62B5" w:rsidR="007614DB" w:rsidRDefault="007614DB" w:rsidP="005E3A63">
      <w:pPr>
        <w:pStyle w:val="ListParagraph"/>
        <w:numPr>
          <w:ilvl w:val="0"/>
          <w:numId w:val="12"/>
        </w:numPr>
        <w:spacing w:before="240" w:after="240"/>
        <w:jc w:val="both"/>
      </w:pPr>
      <w:r>
        <w:rPr>
          <w:rFonts w:hint="cs"/>
          <w:rtl/>
        </w:rPr>
        <w:t>ایجاد بستر الکترونیکی گزارشات سالیانه منتهی به 29/12/1402 شرکتهای تابعه</w:t>
      </w:r>
    </w:p>
    <w:p w14:paraId="257C2DC3" w14:textId="5C85C376" w:rsidR="007614DB" w:rsidRDefault="007614DB" w:rsidP="005E3A63">
      <w:pPr>
        <w:pStyle w:val="ListParagraph"/>
        <w:numPr>
          <w:ilvl w:val="0"/>
          <w:numId w:val="12"/>
        </w:numPr>
        <w:spacing w:before="240" w:after="240"/>
        <w:jc w:val="both"/>
      </w:pPr>
      <w:r>
        <w:rPr>
          <w:rFonts w:hint="cs"/>
          <w:rtl/>
        </w:rPr>
        <w:t>تغییر نام هلدینگ</w:t>
      </w:r>
    </w:p>
    <w:p w14:paraId="12A87789" w14:textId="134D64F5" w:rsidR="007614DB" w:rsidRPr="00D928ED" w:rsidRDefault="007614DB" w:rsidP="005E3A63">
      <w:pPr>
        <w:pStyle w:val="ListParagraph"/>
        <w:numPr>
          <w:ilvl w:val="0"/>
          <w:numId w:val="12"/>
        </w:numPr>
        <w:spacing w:before="240" w:after="240"/>
        <w:jc w:val="both"/>
      </w:pPr>
      <w:r>
        <w:rPr>
          <w:rFonts w:hint="cs"/>
          <w:rtl/>
        </w:rPr>
        <w:t>ثبت صورتجلسات مجامع عمومی و تغییرات هیات مدیره</w:t>
      </w:r>
    </w:p>
    <w:p w14:paraId="6FD17F88" w14:textId="5381D042" w:rsidR="00D928ED" w:rsidRDefault="00D928ED" w:rsidP="001B0DEE">
      <w:pPr>
        <w:pStyle w:val="ListParagraph"/>
        <w:spacing w:before="240" w:after="240"/>
        <w:jc w:val="both"/>
        <w:rPr>
          <w:sz w:val="26"/>
          <w:szCs w:val="26"/>
          <w:rtl/>
        </w:rPr>
      </w:pPr>
    </w:p>
    <w:p w14:paraId="77CFB771" w14:textId="135D8903" w:rsidR="002B0CCC" w:rsidRDefault="00D73537" w:rsidP="001B0DEE">
      <w:pPr>
        <w:pStyle w:val="Heading20"/>
      </w:pPr>
      <w:r>
        <w:rPr>
          <w:rFonts w:hint="cs"/>
          <w:rtl/>
        </w:rPr>
        <w:lastRenderedPageBreak/>
        <w:t xml:space="preserve"> </w:t>
      </w:r>
      <w:bookmarkStart w:id="103" w:name="_Toc175995461"/>
      <w:r w:rsidR="003F25DF">
        <w:rPr>
          <w:rFonts w:hint="cs"/>
          <w:rtl/>
        </w:rPr>
        <w:t xml:space="preserve">2-9-6- </w:t>
      </w:r>
      <w:r w:rsidR="004E674B" w:rsidRPr="00A163F2">
        <w:rPr>
          <w:rtl/>
        </w:rPr>
        <w:t xml:space="preserve">معاونت </w:t>
      </w:r>
      <w:r w:rsidR="00EA227A" w:rsidRPr="00A163F2">
        <w:rPr>
          <w:rFonts w:hint="cs"/>
          <w:rtl/>
        </w:rPr>
        <w:t>برنامه ریزی</w:t>
      </w:r>
      <w:r w:rsidR="00D928ED">
        <w:rPr>
          <w:rFonts w:hint="cs"/>
          <w:rtl/>
        </w:rPr>
        <w:t>، توسعه</w:t>
      </w:r>
      <w:r w:rsidR="00EA227A" w:rsidRPr="00A163F2">
        <w:rPr>
          <w:rFonts w:hint="cs"/>
          <w:rtl/>
        </w:rPr>
        <w:t xml:space="preserve"> و نظارت</w:t>
      </w:r>
      <w:bookmarkEnd w:id="103"/>
    </w:p>
    <w:p w14:paraId="7E605758" w14:textId="2FE718EB" w:rsidR="002B0CCC" w:rsidRDefault="002B0CCC" w:rsidP="001B0DEE">
      <w:pPr>
        <w:pStyle w:val="Heading20"/>
        <w:rPr>
          <w:rtl/>
        </w:rPr>
      </w:pPr>
    </w:p>
    <w:p w14:paraId="05C4B389" w14:textId="77777777" w:rsidR="002B0CCC" w:rsidRPr="008613F7" w:rsidRDefault="002B0CCC" w:rsidP="005E3A63">
      <w:pPr>
        <w:numPr>
          <w:ilvl w:val="0"/>
          <w:numId w:val="42"/>
        </w:numPr>
        <w:spacing w:after="160"/>
        <w:jc w:val="both"/>
        <w:rPr>
          <w:sz w:val="26"/>
          <w:szCs w:val="26"/>
        </w:rPr>
      </w:pPr>
      <w:r w:rsidRPr="008613F7">
        <w:rPr>
          <w:sz w:val="26"/>
          <w:szCs w:val="26"/>
          <w:rtl/>
        </w:rPr>
        <w:t>اطلاع‌رسان</w:t>
      </w:r>
      <w:r w:rsidRPr="008613F7">
        <w:rPr>
          <w:rFonts w:hint="cs"/>
          <w:sz w:val="26"/>
          <w:szCs w:val="26"/>
          <w:rtl/>
        </w:rPr>
        <w:t>ی</w:t>
      </w:r>
      <w:r w:rsidRPr="008613F7">
        <w:rPr>
          <w:sz w:val="26"/>
          <w:szCs w:val="26"/>
          <w:rtl/>
        </w:rPr>
        <w:t xml:space="preserve"> فراخوان‌ها</w:t>
      </w:r>
      <w:r w:rsidRPr="008613F7">
        <w:rPr>
          <w:rFonts w:hint="cs"/>
          <w:sz w:val="26"/>
          <w:szCs w:val="26"/>
          <w:rtl/>
        </w:rPr>
        <w:t>ی</w:t>
      </w:r>
      <w:r w:rsidRPr="008613F7">
        <w:rPr>
          <w:sz w:val="26"/>
          <w:szCs w:val="26"/>
          <w:rtl/>
        </w:rPr>
        <w:t xml:space="preserve"> </w:t>
      </w:r>
      <w:r w:rsidRPr="008613F7">
        <w:rPr>
          <w:rFonts w:hint="cs"/>
          <w:sz w:val="26"/>
          <w:szCs w:val="26"/>
          <w:rtl/>
        </w:rPr>
        <w:t>فناورانه</w:t>
      </w:r>
      <w:r w:rsidRPr="008613F7">
        <w:rPr>
          <w:sz w:val="26"/>
          <w:szCs w:val="26"/>
          <w:rtl/>
        </w:rPr>
        <w:t xml:space="preserve"> </w:t>
      </w:r>
      <w:r w:rsidRPr="008613F7">
        <w:rPr>
          <w:rFonts w:hint="cs"/>
          <w:sz w:val="26"/>
          <w:szCs w:val="26"/>
          <w:rtl/>
        </w:rPr>
        <w:t>جهت مشارکت</w:t>
      </w:r>
      <w:r w:rsidRPr="008613F7">
        <w:rPr>
          <w:sz w:val="26"/>
          <w:szCs w:val="26"/>
          <w:rtl/>
        </w:rPr>
        <w:t xml:space="preserve"> نخبگان و شرکت‌ها</w:t>
      </w:r>
      <w:r w:rsidRPr="008613F7">
        <w:rPr>
          <w:rFonts w:hint="cs"/>
          <w:sz w:val="26"/>
          <w:szCs w:val="26"/>
          <w:rtl/>
        </w:rPr>
        <w:t>ی</w:t>
      </w:r>
      <w:r w:rsidRPr="008613F7">
        <w:rPr>
          <w:sz w:val="26"/>
          <w:szCs w:val="26"/>
          <w:rtl/>
        </w:rPr>
        <w:t xml:space="preserve"> دانش‌بن</w:t>
      </w:r>
      <w:r w:rsidRPr="008613F7">
        <w:rPr>
          <w:rFonts w:hint="cs"/>
          <w:sz w:val="26"/>
          <w:szCs w:val="26"/>
          <w:rtl/>
        </w:rPr>
        <w:t>ی</w:t>
      </w:r>
      <w:r w:rsidRPr="008613F7">
        <w:rPr>
          <w:rFonts w:hint="eastAsia"/>
          <w:sz w:val="26"/>
          <w:szCs w:val="26"/>
          <w:rtl/>
        </w:rPr>
        <w:t>ان</w:t>
      </w:r>
      <w:r w:rsidRPr="008613F7">
        <w:rPr>
          <w:sz w:val="26"/>
          <w:szCs w:val="26"/>
          <w:rtl/>
        </w:rPr>
        <w:t xml:space="preserve"> و پارک‌ها</w:t>
      </w:r>
      <w:r w:rsidRPr="008613F7">
        <w:rPr>
          <w:rFonts w:hint="cs"/>
          <w:sz w:val="26"/>
          <w:szCs w:val="26"/>
          <w:rtl/>
        </w:rPr>
        <w:t>ی</w:t>
      </w:r>
      <w:r w:rsidRPr="008613F7">
        <w:rPr>
          <w:sz w:val="26"/>
          <w:szCs w:val="26"/>
          <w:rtl/>
        </w:rPr>
        <w:t xml:space="preserve"> علم و فناور</w:t>
      </w:r>
      <w:r w:rsidRPr="008613F7">
        <w:rPr>
          <w:rFonts w:hint="cs"/>
          <w:sz w:val="26"/>
          <w:szCs w:val="26"/>
          <w:rtl/>
        </w:rPr>
        <w:t>ی</w:t>
      </w:r>
      <w:r w:rsidRPr="008613F7">
        <w:rPr>
          <w:sz w:val="26"/>
          <w:szCs w:val="26"/>
          <w:rtl/>
        </w:rPr>
        <w:t xml:space="preserve"> کشور</w:t>
      </w:r>
      <w:r w:rsidRPr="008613F7">
        <w:rPr>
          <w:rFonts w:hint="cs"/>
          <w:sz w:val="26"/>
          <w:szCs w:val="26"/>
          <w:rtl/>
        </w:rPr>
        <w:t xml:space="preserve">، </w:t>
      </w:r>
      <w:r w:rsidRPr="008613F7">
        <w:rPr>
          <w:sz w:val="26"/>
          <w:szCs w:val="26"/>
          <w:rtl/>
        </w:rPr>
        <w:t>معاونت علم</w:t>
      </w:r>
      <w:r w:rsidRPr="008613F7">
        <w:rPr>
          <w:rFonts w:hint="cs"/>
          <w:sz w:val="26"/>
          <w:szCs w:val="26"/>
          <w:rtl/>
        </w:rPr>
        <w:t>ی</w:t>
      </w:r>
      <w:r w:rsidRPr="008613F7">
        <w:rPr>
          <w:rFonts w:hint="eastAsia"/>
          <w:sz w:val="26"/>
          <w:szCs w:val="26"/>
          <w:rtl/>
        </w:rPr>
        <w:t>،</w:t>
      </w:r>
      <w:r w:rsidRPr="008613F7">
        <w:rPr>
          <w:sz w:val="26"/>
          <w:szCs w:val="26"/>
          <w:rtl/>
        </w:rPr>
        <w:t xml:space="preserve"> فناور</w:t>
      </w:r>
      <w:r w:rsidRPr="008613F7">
        <w:rPr>
          <w:rFonts w:hint="cs"/>
          <w:sz w:val="26"/>
          <w:szCs w:val="26"/>
          <w:rtl/>
        </w:rPr>
        <w:t>ی</w:t>
      </w:r>
      <w:r w:rsidRPr="008613F7">
        <w:rPr>
          <w:sz w:val="26"/>
          <w:szCs w:val="26"/>
          <w:rtl/>
        </w:rPr>
        <w:t xml:space="preserve"> و اقتصاد دانش‌بن</w:t>
      </w:r>
      <w:r w:rsidRPr="008613F7">
        <w:rPr>
          <w:rFonts w:hint="cs"/>
          <w:sz w:val="26"/>
          <w:szCs w:val="26"/>
          <w:rtl/>
        </w:rPr>
        <w:t>ی</w:t>
      </w:r>
      <w:r w:rsidRPr="008613F7">
        <w:rPr>
          <w:rFonts w:hint="eastAsia"/>
          <w:sz w:val="26"/>
          <w:szCs w:val="26"/>
          <w:rtl/>
        </w:rPr>
        <w:t>ان</w:t>
      </w:r>
      <w:r w:rsidRPr="008613F7">
        <w:rPr>
          <w:sz w:val="26"/>
          <w:szCs w:val="26"/>
          <w:rtl/>
        </w:rPr>
        <w:t xml:space="preserve"> ر</w:t>
      </w:r>
      <w:r w:rsidRPr="008613F7">
        <w:rPr>
          <w:rFonts w:hint="cs"/>
          <w:sz w:val="26"/>
          <w:szCs w:val="26"/>
          <w:rtl/>
        </w:rPr>
        <w:t>ی</w:t>
      </w:r>
      <w:r w:rsidRPr="008613F7">
        <w:rPr>
          <w:rFonts w:hint="eastAsia"/>
          <w:sz w:val="26"/>
          <w:szCs w:val="26"/>
          <w:rtl/>
        </w:rPr>
        <w:t>است</w:t>
      </w:r>
      <w:r w:rsidRPr="008613F7">
        <w:rPr>
          <w:sz w:val="26"/>
          <w:szCs w:val="26"/>
          <w:rtl/>
        </w:rPr>
        <w:t xml:space="preserve"> جمهور</w:t>
      </w:r>
      <w:r w:rsidRPr="008613F7">
        <w:rPr>
          <w:rFonts w:hint="cs"/>
          <w:sz w:val="26"/>
          <w:szCs w:val="26"/>
          <w:rtl/>
        </w:rPr>
        <w:t>ی</w:t>
      </w:r>
      <w:r w:rsidRPr="008613F7">
        <w:rPr>
          <w:sz w:val="26"/>
          <w:szCs w:val="26"/>
          <w:rtl/>
        </w:rPr>
        <w:t xml:space="preserve"> و وزارت علوم، تحق</w:t>
      </w:r>
      <w:r w:rsidRPr="008613F7">
        <w:rPr>
          <w:rFonts w:hint="cs"/>
          <w:sz w:val="26"/>
          <w:szCs w:val="26"/>
          <w:rtl/>
        </w:rPr>
        <w:t>ی</w:t>
      </w:r>
      <w:r w:rsidRPr="008613F7">
        <w:rPr>
          <w:rFonts w:hint="eastAsia"/>
          <w:sz w:val="26"/>
          <w:szCs w:val="26"/>
          <w:rtl/>
        </w:rPr>
        <w:t>قات</w:t>
      </w:r>
      <w:r w:rsidRPr="008613F7">
        <w:rPr>
          <w:sz w:val="26"/>
          <w:szCs w:val="26"/>
          <w:rtl/>
        </w:rPr>
        <w:t xml:space="preserve"> و فناور</w:t>
      </w:r>
      <w:r w:rsidRPr="008613F7">
        <w:rPr>
          <w:rFonts w:hint="cs"/>
          <w:sz w:val="26"/>
          <w:szCs w:val="26"/>
          <w:rtl/>
        </w:rPr>
        <w:t>ی</w:t>
      </w:r>
      <w:r w:rsidRPr="008613F7">
        <w:rPr>
          <w:sz w:val="26"/>
          <w:szCs w:val="26"/>
          <w:rtl/>
        </w:rPr>
        <w:t xml:space="preserve"> </w:t>
      </w:r>
    </w:p>
    <w:p w14:paraId="66284730"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برگزاری 8 رویداد در حوزه توسعه و دانش</w:t>
      </w:r>
      <w:r w:rsidRPr="008613F7">
        <w:rPr>
          <w:rFonts w:hint="cs"/>
          <w:sz w:val="26"/>
          <w:szCs w:val="26"/>
          <w:rtl/>
        </w:rPr>
        <w:softHyphen/>
        <w:t>بنیان و بررسی 112 طرح و انتخاب 22 طرح به ارزش 8.000 میلیارد ریال</w:t>
      </w:r>
    </w:p>
    <w:p w14:paraId="323FF406"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 xml:space="preserve">تولید اولین گوساله نژاد سیستانی و نژاد شاروله با روش دانش‌بنیان </w:t>
      </w:r>
      <w:r w:rsidRPr="008613F7">
        <w:rPr>
          <w:sz w:val="26"/>
          <w:szCs w:val="26"/>
        </w:rPr>
        <w:t>IVF</w:t>
      </w:r>
      <w:r w:rsidRPr="008613F7">
        <w:rPr>
          <w:rFonts w:hint="cs"/>
          <w:sz w:val="26"/>
          <w:szCs w:val="26"/>
          <w:rtl/>
        </w:rPr>
        <w:t xml:space="preserve"> </w:t>
      </w:r>
    </w:p>
    <w:p w14:paraId="5A81601F"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 xml:space="preserve">تولید 300 جنین اصلاح نژاد شده سیستانی در شرکت کشت و دام فکا </w:t>
      </w:r>
    </w:p>
    <w:p w14:paraId="30516C37"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 xml:space="preserve">تولید و تکثیر 2590 دام‌ نژاد برتر با بهره‌گیری از تکنیک </w:t>
      </w:r>
      <w:r w:rsidRPr="008613F7">
        <w:rPr>
          <w:sz w:val="26"/>
          <w:szCs w:val="26"/>
        </w:rPr>
        <w:t>IVF</w:t>
      </w:r>
    </w:p>
    <w:p w14:paraId="3EB1437C"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تصویب و فعال‌سازی 3 طرح هوشمندسازی دامپروری با شرکت‌های دانش‌بنیان برای اولین بار</w:t>
      </w:r>
    </w:p>
    <w:p w14:paraId="3176CD28" w14:textId="77777777" w:rsidR="002B0CCC" w:rsidRPr="008613F7" w:rsidRDefault="002B0CCC" w:rsidP="005E3A63">
      <w:pPr>
        <w:numPr>
          <w:ilvl w:val="0"/>
          <w:numId w:val="42"/>
        </w:numPr>
        <w:spacing w:after="160"/>
        <w:jc w:val="both"/>
        <w:rPr>
          <w:sz w:val="26"/>
          <w:szCs w:val="26"/>
        </w:rPr>
      </w:pPr>
      <w:r w:rsidRPr="008613F7">
        <w:rPr>
          <w:rFonts w:hint="cs"/>
          <w:sz w:val="26"/>
          <w:szCs w:val="26"/>
          <w:rtl/>
        </w:rPr>
        <w:t>تصویب و فعال‌سازی 10 طرح فناورانه و دانش‌بنیان در حوزه تغذیه و مکمل‌های غذایی</w:t>
      </w:r>
      <w:r w:rsidRPr="008613F7">
        <w:rPr>
          <w:sz w:val="26"/>
          <w:szCs w:val="26"/>
          <w:rtl/>
        </w:rPr>
        <w:t xml:space="preserve"> </w:t>
      </w:r>
      <w:r w:rsidRPr="008613F7">
        <w:rPr>
          <w:rFonts w:hint="cs"/>
          <w:sz w:val="26"/>
          <w:szCs w:val="26"/>
          <w:rtl/>
        </w:rPr>
        <w:t>برای اولین بار</w:t>
      </w:r>
    </w:p>
    <w:p w14:paraId="35A93A98" w14:textId="77777777" w:rsidR="002B0CCC" w:rsidRPr="008613F7" w:rsidRDefault="002B0CCC" w:rsidP="005E3A63">
      <w:pPr>
        <w:pStyle w:val="ListParagraph"/>
        <w:numPr>
          <w:ilvl w:val="0"/>
          <w:numId w:val="42"/>
        </w:numPr>
        <w:spacing w:after="160"/>
        <w:jc w:val="both"/>
        <w:rPr>
          <w:sz w:val="26"/>
          <w:szCs w:val="26"/>
        </w:rPr>
      </w:pPr>
      <w:r w:rsidRPr="008613F7">
        <w:rPr>
          <w:sz w:val="26"/>
          <w:szCs w:val="26"/>
          <w:rtl/>
        </w:rPr>
        <w:t>تصو</w:t>
      </w:r>
      <w:r w:rsidRPr="008613F7">
        <w:rPr>
          <w:rFonts w:hint="cs"/>
          <w:sz w:val="26"/>
          <w:szCs w:val="26"/>
          <w:rtl/>
        </w:rPr>
        <w:t>ی</w:t>
      </w:r>
      <w:r w:rsidRPr="008613F7">
        <w:rPr>
          <w:rFonts w:hint="eastAsia"/>
          <w:sz w:val="26"/>
          <w:szCs w:val="26"/>
          <w:rtl/>
        </w:rPr>
        <w:t>ب</w:t>
      </w:r>
      <w:r w:rsidRPr="008613F7">
        <w:rPr>
          <w:sz w:val="26"/>
          <w:szCs w:val="26"/>
          <w:rtl/>
        </w:rPr>
        <w:t xml:space="preserve"> و فعال ساز</w:t>
      </w:r>
      <w:r w:rsidRPr="008613F7">
        <w:rPr>
          <w:rFonts w:hint="cs"/>
          <w:sz w:val="26"/>
          <w:szCs w:val="26"/>
          <w:rtl/>
        </w:rPr>
        <w:t>ی</w:t>
      </w:r>
      <w:r w:rsidRPr="008613F7">
        <w:rPr>
          <w:sz w:val="26"/>
          <w:szCs w:val="26"/>
          <w:rtl/>
        </w:rPr>
        <w:t xml:space="preserve"> 9 طرح فناورانه و دانش بن</w:t>
      </w:r>
      <w:r w:rsidRPr="008613F7">
        <w:rPr>
          <w:rFonts w:hint="cs"/>
          <w:sz w:val="26"/>
          <w:szCs w:val="26"/>
          <w:rtl/>
        </w:rPr>
        <w:t>ی</w:t>
      </w:r>
      <w:r w:rsidRPr="008613F7">
        <w:rPr>
          <w:rFonts w:hint="eastAsia"/>
          <w:sz w:val="26"/>
          <w:szCs w:val="26"/>
          <w:rtl/>
        </w:rPr>
        <w:t>ان</w:t>
      </w:r>
      <w:r w:rsidRPr="008613F7">
        <w:rPr>
          <w:sz w:val="26"/>
          <w:szCs w:val="26"/>
          <w:rtl/>
        </w:rPr>
        <w:t xml:space="preserve"> در حوزه ها</w:t>
      </w:r>
      <w:r w:rsidRPr="008613F7">
        <w:rPr>
          <w:rFonts w:hint="cs"/>
          <w:sz w:val="26"/>
          <w:szCs w:val="26"/>
          <w:rtl/>
        </w:rPr>
        <w:t>ی</w:t>
      </w:r>
      <w:r w:rsidRPr="008613F7">
        <w:rPr>
          <w:sz w:val="26"/>
          <w:szCs w:val="26"/>
          <w:rtl/>
        </w:rPr>
        <w:t xml:space="preserve"> مد</w:t>
      </w:r>
      <w:r w:rsidRPr="008613F7">
        <w:rPr>
          <w:rFonts w:hint="cs"/>
          <w:sz w:val="26"/>
          <w:szCs w:val="26"/>
          <w:rtl/>
        </w:rPr>
        <w:t>ی</w:t>
      </w:r>
      <w:r w:rsidRPr="008613F7">
        <w:rPr>
          <w:rFonts w:hint="eastAsia"/>
          <w:sz w:val="26"/>
          <w:szCs w:val="26"/>
          <w:rtl/>
        </w:rPr>
        <w:t>ر</w:t>
      </w:r>
      <w:r w:rsidRPr="008613F7">
        <w:rPr>
          <w:rFonts w:hint="cs"/>
          <w:sz w:val="26"/>
          <w:szCs w:val="26"/>
          <w:rtl/>
        </w:rPr>
        <w:t>ی</w:t>
      </w:r>
      <w:r w:rsidRPr="008613F7">
        <w:rPr>
          <w:rFonts w:hint="eastAsia"/>
          <w:sz w:val="26"/>
          <w:szCs w:val="26"/>
          <w:rtl/>
        </w:rPr>
        <w:t>ت</w:t>
      </w:r>
      <w:r w:rsidRPr="008613F7">
        <w:rPr>
          <w:sz w:val="26"/>
          <w:szCs w:val="26"/>
          <w:rtl/>
        </w:rPr>
        <w:t xml:space="preserve"> مصرف انرژ</w:t>
      </w:r>
      <w:r w:rsidRPr="008613F7">
        <w:rPr>
          <w:rFonts w:hint="cs"/>
          <w:sz w:val="26"/>
          <w:szCs w:val="26"/>
          <w:rtl/>
        </w:rPr>
        <w:t>ی</w:t>
      </w:r>
      <w:r w:rsidRPr="008613F7">
        <w:rPr>
          <w:rFonts w:hint="eastAsia"/>
          <w:sz w:val="26"/>
          <w:szCs w:val="26"/>
          <w:rtl/>
        </w:rPr>
        <w:t>،</w:t>
      </w:r>
      <w:r w:rsidRPr="008613F7">
        <w:rPr>
          <w:sz w:val="26"/>
          <w:szCs w:val="26"/>
          <w:rtl/>
        </w:rPr>
        <w:t xml:space="preserve"> به</w:t>
      </w:r>
      <w:r w:rsidRPr="008613F7">
        <w:rPr>
          <w:rFonts w:hint="cs"/>
          <w:sz w:val="26"/>
          <w:szCs w:val="26"/>
          <w:rtl/>
        </w:rPr>
        <w:t>ی</w:t>
      </w:r>
      <w:r w:rsidRPr="008613F7">
        <w:rPr>
          <w:rFonts w:hint="eastAsia"/>
          <w:sz w:val="26"/>
          <w:szCs w:val="26"/>
          <w:rtl/>
        </w:rPr>
        <w:t>نه</w:t>
      </w:r>
      <w:r w:rsidRPr="008613F7">
        <w:rPr>
          <w:sz w:val="26"/>
          <w:szCs w:val="26"/>
          <w:rtl/>
        </w:rPr>
        <w:t xml:space="preserve"> ساز</w:t>
      </w:r>
      <w:r w:rsidRPr="008613F7">
        <w:rPr>
          <w:rFonts w:hint="cs"/>
          <w:sz w:val="26"/>
          <w:szCs w:val="26"/>
          <w:rtl/>
        </w:rPr>
        <w:t>ی</w:t>
      </w:r>
      <w:r w:rsidRPr="008613F7">
        <w:rPr>
          <w:sz w:val="26"/>
          <w:szCs w:val="26"/>
          <w:rtl/>
        </w:rPr>
        <w:t xml:space="preserve"> مد</w:t>
      </w:r>
      <w:r w:rsidRPr="008613F7">
        <w:rPr>
          <w:rFonts w:hint="cs"/>
          <w:sz w:val="26"/>
          <w:szCs w:val="26"/>
          <w:rtl/>
        </w:rPr>
        <w:t>ی</w:t>
      </w:r>
      <w:r w:rsidRPr="008613F7">
        <w:rPr>
          <w:rFonts w:hint="eastAsia"/>
          <w:sz w:val="26"/>
          <w:szCs w:val="26"/>
          <w:rtl/>
        </w:rPr>
        <w:t>ر</w:t>
      </w:r>
      <w:r w:rsidRPr="008613F7">
        <w:rPr>
          <w:rFonts w:hint="cs"/>
          <w:sz w:val="26"/>
          <w:szCs w:val="26"/>
          <w:rtl/>
        </w:rPr>
        <w:t>ی</w:t>
      </w:r>
      <w:r w:rsidRPr="008613F7">
        <w:rPr>
          <w:rFonts w:hint="eastAsia"/>
          <w:sz w:val="26"/>
          <w:szCs w:val="26"/>
          <w:rtl/>
        </w:rPr>
        <w:t>ت</w:t>
      </w:r>
      <w:r w:rsidRPr="008613F7">
        <w:rPr>
          <w:sz w:val="26"/>
          <w:szCs w:val="26"/>
          <w:rtl/>
        </w:rPr>
        <w:t xml:space="preserve"> دامپرور</w:t>
      </w:r>
      <w:r w:rsidRPr="008613F7">
        <w:rPr>
          <w:rFonts w:hint="cs"/>
          <w:sz w:val="26"/>
          <w:szCs w:val="26"/>
          <w:rtl/>
        </w:rPr>
        <w:t>ی</w:t>
      </w:r>
      <w:r w:rsidRPr="008613F7">
        <w:rPr>
          <w:sz w:val="26"/>
          <w:szCs w:val="26"/>
          <w:rtl/>
        </w:rPr>
        <w:t xml:space="preserve"> و خطوط تول</w:t>
      </w:r>
      <w:r w:rsidRPr="008613F7">
        <w:rPr>
          <w:rFonts w:hint="cs"/>
          <w:sz w:val="26"/>
          <w:szCs w:val="26"/>
          <w:rtl/>
        </w:rPr>
        <w:t>ی</w:t>
      </w:r>
      <w:r w:rsidRPr="008613F7">
        <w:rPr>
          <w:rFonts w:hint="eastAsia"/>
          <w:sz w:val="26"/>
          <w:szCs w:val="26"/>
          <w:rtl/>
        </w:rPr>
        <w:t>د</w:t>
      </w:r>
      <w:r w:rsidRPr="008613F7">
        <w:rPr>
          <w:sz w:val="26"/>
          <w:szCs w:val="26"/>
        </w:rPr>
        <w:t xml:space="preserve"> </w:t>
      </w:r>
    </w:p>
    <w:p w14:paraId="3839A280" w14:textId="77777777" w:rsidR="002B0CCC" w:rsidRPr="008613F7" w:rsidRDefault="002B0CCC" w:rsidP="005E3A63">
      <w:pPr>
        <w:numPr>
          <w:ilvl w:val="0"/>
          <w:numId w:val="42"/>
        </w:numPr>
        <w:spacing w:after="160"/>
        <w:jc w:val="both"/>
        <w:rPr>
          <w:sz w:val="26"/>
          <w:szCs w:val="26"/>
        </w:rPr>
      </w:pPr>
      <w:r w:rsidRPr="008613F7">
        <w:rPr>
          <w:sz w:val="26"/>
          <w:szCs w:val="26"/>
          <w:rtl/>
        </w:rPr>
        <w:t>تشک</w:t>
      </w:r>
      <w:r w:rsidRPr="008613F7">
        <w:rPr>
          <w:rFonts w:hint="cs"/>
          <w:sz w:val="26"/>
          <w:szCs w:val="26"/>
          <w:rtl/>
        </w:rPr>
        <w:t>ی</w:t>
      </w:r>
      <w:r w:rsidRPr="008613F7">
        <w:rPr>
          <w:rFonts w:hint="eastAsia"/>
          <w:sz w:val="26"/>
          <w:szCs w:val="26"/>
          <w:rtl/>
        </w:rPr>
        <w:t>ل</w:t>
      </w:r>
      <w:r w:rsidRPr="008613F7">
        <w:rPr>
          <w:sz w:val="26"/>
          <w:szCs w:val="26"/>
          <w:rtl/>
        </w:rPr>
        <w:t xml:space="preserve"> کم</w:t>
      </w:r>
      <w:r w:rsidRPr="008613F7">
        <w:rPr>
          <w:rFonts w:hint="cs"/>
          <w:sz w:val="26"/>
          <w:szCs w:val="26"/>
          <w:rtl/>
        </w:rPr>
        <w:t>ی</w:t>
      </w:r>
      <w:r w:rsidRPr="008613F7">
        <w:rPr>
          <w:rFonts w:hint="eastAsia"/>
          <w:sz w:val="26"/>
          <w:szCs w:val="26"/>
          <w:rtl/>
        </w:rPr>
        <w:t>ته</w:t>
      </w:r>
      <w:r w:rsidRPr="008613F7">
        <w:rPr>
          <w:sz w:val="26"/>
          <w:szCs w:val="26"/>
          <w:rtl/>
        </w:rPr>
        <w:t xml:space="preserve"> اصلاح ژنت</w:t>
      </w:r>
      <w:r w:rsidRPr="008613F7">
        <w:rPr>
          <w:rFonts w:hint="cs"/>
          <w:sz w:val="26"/>
          <w:szCs w:val="26"/>
          <w:rtl/>
        </w:rPr>
        <w:t>ی</w:t>
      </w:r>
      <w:r w:rsidRPr="008613F7">
        <w:rPr>
          <w:rFonts w:hint="eastAsia"/>
          <w:sz w:val="26"/>
          <w:szCs w:val="26"/>
          <w:rtl/>
        </w:rPr>
        <w:t>ک</w:t>
      </w:r>
      <w:r w:rsidRPr="008613F7">
        <w:rPr>
          <w:sz w:val="26"/>
          <w:szCs w:val="26"/>
          <w:rtl/>
        </w:rPr>
        <w:t xml:space="preserve"> با حضور خبرگان و با هدف تاث</w:t>
      </w:r>
      <w:r w:rsidRPr="008613F7">
        <w:rPr>
          <w:rFonts w:hint="cs"/>
          <w:sz w:val="26"/>
          <w:szCs w:val="26"/>
          <w:rtl/>
        </w:rPr>
        <w:t>ی</w:t>
      </w:r>
      <w:r w:rsidRPr="008613F7">
        <w:rPr>
          <w:rFonts w:hint="eastAsia"/>
          <w:sz w:val="26"/>
          <w:szCs w:val="26"/>
          <w:rtl/>
        </w:rPr>
        <w:t>رگذار</w:t>
      </w:r>
      <w:r w:rsidRPr="008613F7">
        <w:rPr>
          <w:rFonts w:hint="cs"/>
          <w:sz w:val="26"/>
          <w:szCs w:val="26"/>
          <w:rtl/>
        </w:rPr>
        <w:t>ی</w:t>
      </w:r>
      <w:r w:rsidRPr="008613F7">
        <w:rPr>
          <w:sz w:val="26"/>
          <w:szCs w:val="26"/>
          <w:rtl/>
        </w:rPr>
        <w:t xml:space="preserve"> مل</w:t>
      </w:r>
      <w:r w:rsidRPr="008613F7">
        <w:rPr>
          <w:rFonts w:hint="cs"/>
          <w:sz w:val="26"/>
          <w:szCs w:val="26"/>
          <w:rtl/>
        </w:rPr>
        <w:t>ی</w:t>
      </w:r>
      <w:r w:rsidRPr="008613F7">
        <w:rPr>
          <w:sz w:val="26"/>
          <w:szCs w:val="26"/>
          <w:rtl/>
        </w:rPr>
        <w:t xml:space="preserve"> و تول</w:t>
      </w:r>
      <w:r w:rsidRPr="008613F7">
        <w:rPr>
          <w:rFonts w:hint="cs"/>
          <w:sz w:val="26"/>
          <w:szCs w:val="26"/>
          <w:rtl/>
        </w:rPr>
        <w:t>ی</w:t>
      </w:r>
      <w:r w:rsidRPr="008613F7">
        <w:rPr>
          <w:rFonts w:hint="eastAsia"/>
          <w:sz w:val="26"/>
          <w:szCs w:val="26"/>
          <w:rtl/>
        </w:rPr>
        <w:t>د</w:t>
      </w:r>
      <w:r w:rsidRPr="008613F7">
        <w:rPr>
          <w:sz w:val="26"/>
          <w:szCs w:val="26"/>
          <w:rtl/>
        </w:rPr>
        <w:t xml:space="preserve"> نژادها</w:t>
      </w:r>
      <w:r w:rsidRPr="008613F7">
        <w:rPr>
          <w:rFonts w:hint="cs"/>
          <w:sz w:val="26"/>
          <w:szCs w:val="26"/>
          <w:rtl/>
        </w:rPr>
        <w:t>ی</w:t>
      </w:r>
      <w:r w:rsidRPr="008613F7">
        <w:rPr>
          <w:sz w:val="26"/>
          <w:szCs w:val="26"/>
          <w:rtl/>
        </w:rPr>
        <w:t xml:space="preserve"> برتر</w:t>
      </w:r>
    </w:p>
    <w:p w14:paraId="161BD4B4" w14:textId="77777777" w:rsidR="002B0CCC" w:rsidRPr="008613F7" w:rsidRDefault="002B0CCC" w:rsidP="005E3A63">
      <w:pPr>
        <w:numPr>
          <w:ilvl w:val="0"/>
          <w:numId w:val="42"/>
        </w:numPr>
        <w:tabs>
          <w:tab w:val="right" w:pos="836"/>
        </w:tabs>
        <w:spacing w:after="160"/>
        <w:jc w:val="both"/>
        <w:rPr>
          <w:sz w:val="26"/>
          <w:szCs w:val="26"/>
        </w:rPr>
      </w:pPr>
      <w:r w:rsidRPr="008613F7">
        <w:rPr>
          <w:rFonts w:hint="cs"/>
          <w:sz w:val="26"/>
          <w:szCs w:val="26"/>
          <w:rtl/>
        </w:rPr>
        <w:t xml:space="preserve">برنامه‌ریزی جهت برگزاری هفتگی </w:t>
      </w:r>
      <w:r w:rsidRPr="008613F7">
        <w:rPr>
          <w:sz w:val="26"/>
          <w:szCs w:val="26"/>
          <w:rtl/>
        </w:rPr>
        <w:t>7 کارگروه دانش‌بن</w:t>
      </w:r>
      <w:r w:rsidRPr="008613F7">
        <w:rPr>
          <w:rFonts w:hint="cs"/>
          <w:sz w:val="26"/>
          <w:szCs w:val="26"/>
          <w:rtl/>
        </w:rPr>
        <w:t>ی</w:t>
      </w:r>
      <w:r w:rsidRPr="008613F7">
        <w:rPr>
          <w:rFonts w:hint="eastAsia"/>
          <w:sz w:val="26"/>
          <w:szCs w:val="26"/>
          <w:rtl/>
        </w:rPr>
        <w:t>ان</w:t>
      </w:r>
      <w:r w:rsidRPr="008613F7">
        <w:rPr>
          <w:rFonts w:hint="cs"/>
          <w:sz w:val="26"/>
          <w:szCs w:val="26"/>
          <w:rtl/>
        </w:rPr>
        <w:t xml:space="preserve"> جهت استفاده از ظرفیت خبرگان و تصمیم‌سازی جمعی (تا کنون4 کارگروه فعال شده است)</w:t>
      </w:r>
    </w:p>
    <w:p w14:paraId="4FB3BC06" w14:textId="6E6D5C55" w:rsidR="002B0CCC" w:rsidRPr="008613F7" w:rsidRDefault="002B0CCC" w:rsidP="005E3A63">
      <w:pPr>
        <w:numPr>
          <w:ilvl w:val="0"/>
          <w:numId w:val="42"/>
        </w:numPr>
        <w:tabs>
          <w:tab w:val="right" w:pos="836"/>
        </w:tabs>
        <w:spacing w:after="160"/>
        <w:jc w:val="both"/>
        <w:rPr>
          <w:sz w:val="26"/>
          <w:szCs w:val="26"/>
          <w:rtl/>
        </w:rPr>
      </w:pPr>
      <w:r w:rsidRPr="008613F7">
        <w:rPr>
          <w:rFonts w:hint="cs"/>
          <w:sz w:val="26"/>
          <w:szCs w:val="26"/>
          <w:rtl/>
        </w:rPr>
        <w:t xml:space="preserve">اخذ مجوز دانش‌بنیانی شرکت تابعه </w:t>
      </w:r>
      <w:r w:rsidRPr="008613F7">
        <w:rPr>
          <w:rFonts w:hint="cs"/>
          <w:sz w:val="26"/>
          <w:szCs w:val="26"/>
        </w:rPr>
        <w:t xml:space="preserve"> </w:t>
      </w:r>
    </w:p>
    <w:p w14:paraId="05F111B0" w14:textId="17D76584"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پایش برنامه تحول شرکتهای تابعه و تدوین برنامه تحول سال 1403 در شرکتهای تابعه و هلدینگ</w:t>
      </w:r>
    </w:p>
    <w:p w14:paraId="3D5E3DD0" w14:textId="10BC5A39"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تشکیل کمیته تحول سازمانی</w:t>
      </w:r>
    </w:p>
    <w:p w14:paraId="2688A4B2" w14:textId="6A814039"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 xml:space="preserve">تشکیل کارگروه بهبود فرایندها </w:t>
      </w:r>
    </w:p>
    <w:p w14:paraId="7B89C3CA" w14:textId="02AB9966"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راهبری تدوین بودجه سال 1403 هلدینگ و شرکتهای تابعه</w:t>
      </w:r>
    </w:p>
    <w:p w14:paraId="0C288F70" w14:textId="59118745"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 xml:space="preserve">مشارکت در تهیه کارپوشه هلدینگ </w:t>
      </w:r>
    </w:p>
    <w:p w14:paraId="107F4AF8" w14:textId="0A1B053C"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مشارکت در تدوین آیین نامه های داخلی هلدینگ</w:t>
      </w:r>
    </w:p>
    <w:p w14:paraId="008FECBB" w14:textId="77777777" w:rsidR="002B0CCC" w:rsidRPr="008613F7" w:rsidRDefault="002B0CCC" w:rsidP="005E3A63">
      <w:pPr>
        <w:pStyle w:val="ListParagraph"/>
        <w:numPr>
          <w:ilvl w:val="0"/>
          <w:numId w:val="42"/>
        </w:numPr>
        <w:tabs>
          <w:tab w:val="right" w:pos="836"/>
        </w:tabs>
        <w:jc w:val="both"/>
        <w:rPr>
          <w:sz w:val="26"/>
          <w:szCs w:val="26"/>
        </w:rPr>
      </w:pPr>
      <w:r w:rsidRPr="008613F7">
        <w:rPr>
          <w:sz w:val="26"/>
          <w:szCs w:val="26"/>
          <w:rtl/>
        </w:rPr>
        <w:t xml:space="preserve">پیگیری مستمر و نظارت و کنترل بر گزارشات روزانه، هفتگی، ماهانه و سه ماهه جهت به روزآوری و اصلاح و پیگیری پیشرفت برنامه </w:t>
      </w:r>
      <w:r w:rsidRPr="008613F7">
        <w:rPr>
          <w:rFonts w:hint="cs"/>
          <w:sz w:val="26"/>
          <w:szCs w:val="26"/>
          <w:rtl/>
        </w:rPr>
        <w:t xml:space="preserve">و بودجه </w:t>
      </w:r>
      <w:r w:rsidRPr="008613F7">
        <w:rPr>
          <w:sz w:val="26"/>
          <w:szCs w:val="26"/>
          <w:rtl/>
        </w:rPr>
        <w:t>و تحقق اهداف مشخص شده در آن</w:t>
      </w:r>
      <w:r w:rsidRPr="008613F7">
        <w:rPr>
          <w:sz w:val="26"/>
          <w:szCs w:val="26"/>
        </w:rPr>
        <w:t>.</w:t>
      </w:r>
    </w:p>
    <w:p w14:paraId="2C7961B4" w14:textId="77777777" w:rsidR="002B0CCC" w:rsidRPr="008613F7" w:rsidRDefault="002B0CCC" w:rsidP="005E3A63">
      <w:pPr>
        <w:pStyle w:val="ListParagraph"/>
        <w:numPr>
          <w:ilvl w:val="0"/>
          <w:numId w:val="42"/>
        </w:numPr>
        <w:tabs>
          <w:tab w:val="right" w:pos="836"/>
        </w:tabs>
        <w:jc w:val="both"/>
        <w:rPr>
          <w:sz w:val="26"/>
          <w:szCs w:val="26"/>
        </w:rPr>
      </w:pPr>
      <w:r w:rsidRPr="008613F7">
        <w:rPr>
          <w:sz w:val="26"/>
          <w:szCs w:val="26"/>
          <w:rtl/>
        </w:rPr>
        <w:t>انعکاس مستمر نقطه نظرات، سیاستها، استراتژیها و اسناد بالادستی ابلاغ شده توسط شستا و هلدینگ در راستای تحقق و به روزآوری استراتژیهای تدوین شده</w:t>
      </w:r>
      <w:r w:rsidRPr="008613F7">
        <w:rPr>
          <w:sz w:val="26"/>
          <w:szCs w:val="26"/>
        </w:rPr>
        <w:t>.</w:t>
      </w:r>
    </w:p>
    <w:p w14:paraId="47A610D5" w14:textId="77777777" w:rsidR="002B0CCC" w:rsidRPr="008613F7" w:rsidRDefault="002B0CCC" w:rsidP="005E3A63">
      <w:pPr>
        <w:pStyle w:val="ListParagraph"/>
        <w:numPr>
          <w:ilvl w:val="0"/>
          <w:numId w:val="42"/>
        </w:numPr>
        <w:tabs>
          <w:tab w:val="right" w:pos="836"/>
        </w:tabs>
        <w:jc w:val="both"/>
        <w:rPr>
          <w:sz w:val="26"/>
          <w:szCs w:val="26"/>
        </w:rPr>
      </w:pPr>
      <w:r w:rsidRPr="008613F7">
        <w:rPr>
          <w:sz w:val="26"/>
          <w:szCs w:val="26"/>
          <w:rtl/>
        </w:rPr>
        <w:t>انعکاس و پیگیری تکالیف مشخص شده در جلسات برنامه و بودجه شستا به شرکت‌های تابعه جهت به روزآوری و اصلاح و اعمال در برنامه‌ریزی استراتژیک شرکت‌های تابعه</w:t>
      </w:r>
      <w:r w:rsidRPr="008613F7">
        <w:rPr>
          <w:sz w:val="26"/>
          <w:szCs w:val="26"/>
        </w:rPr>
        <w:t>.</w:t>
      </w:r>
    </w:p>
    <w:p w14:paraId="48E08392" w14:textId="77777777" w:rsidR="002B0CCC" w:rsidRPr="008613F7" w:rsidRDefault="002B0CCC" w:rsidP="005E3A63">
      <w:pPr>
        <w:pStyle w:val="ListParagraph"/>
        <w:numPr>
          <w:ilvl w:val="0"/>
          <w:numId w:val="42"/>
        </w:numPr>
        <w:tabs>
          <w:tab w:val="right" w:pos="836"/>
        </w:tabs>
        <w:jc w:val="both"/>
        <w:rPr>
          <w:sz w:val="26"/>
          <w:szCs w:val="26"/>
        </w:rPr>
      </w:pPr>
      <w:r w:rsidRPr="008613F7">
        <w:rPr>
          <w:sz w:val="26"/>
          <w:szCs w:val="26"/>
          <w:rtl/>
        </w:rPr>
        <w:lastRenderedPageBreak/>
        <w:t>تهیه و جمع</w:t>
      </w:r>
      <w:r w:rsidRPr="008613F7">
        <w:rPr>
          <w:sz w:val="26"/>
          <w:szCs w:val="26"/>
          <w:rtl/>
        </w:rPr>
        <w:softHyphen/>
        <w:t>بندی گزارشهای شرکت‌های تابعه در قالب 3، 6، 9 و 12 ماهه از همه واحدها، در قالب پاورپوینت جهت ارائه در شستا</w:t>
      </w:r>
      <w:r w:rsidRPr="008613F7">
        <w:rPr>
          <w:sz w:val="26"/>
          <w:szCs w:val="26"/>
        </w:rPr>
        <w:t>.</w:t>
      </w:r>
    </w:p>
    <w:p w14:paraId="6824656F" w14:textId="77777777"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 xml:space="preserve"> انجام اقدامات قانونی جهت</w:t>
      </w:r>
      <w:r w:rsidRPr="008613F7">
        <w:rPr>
          <w:sz w:val="26"/>
          <w:szCs w:val="26"/>
          <w:rtl/>
        </w:rPr>
        <w:t xml:space="preserve"> آماده سازی شرکت‌های قابل واگذاری با دیدگاه چابک سازی </w:t>
      </w:r>
      <w:r w:rsidRPr="008613F7">
        <w:rPr>
          <w:rFonts w:hint="cs"/>
          <w:sz w:val="26"/>
          <w:szCs w:val="26"/>
          <w:rtl/>
        </w:rPr>
        <w:t>جهت واگذاری یا توقف و انحلال در قسمت امور تصفیه.</w:t>
      </w:r>
    </w:p>
    <w:p w14:paraId="575434A8"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تحلیل و بررسی عملکرد ماهیانه شرکتهای تابعه در زمینه تولید، فروش، پرسنل و ...  و تهیه گزارش تحلیلی جهت مدیریت محترم هلدینگ.</w:t>
      </w:r>
    </w:p>
    <w:p w14:paraId="5474E8FF"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بررسی شاخص های مربوط به ترکیب گله دامداری ها از جمله مرده زایی، سقط، زایش و ... بصورت ماهیانه.</w:t>
      </w:r>
    </w:p>
    <w:p w14:paraId="241B61EB"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بررسی آمار تولید و موجودی انبار شرکت های تابعه بصورت روزانه و طبقه بندی آنها در فرمتهای تهیه شده.</w:t>
      </w:r>
    </w:p>
    <w:p w14:paraId="498841B2"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پیگیری آپلود آمار تولید و فروش شرکتهای تابعه تا پنجم هر ماه در سامانه سینا.</w:t>
      </w:r>
    </w:p>
    <w:p w14:paraId="0B4D34E4"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بررسی آمار آپلود شده در سامانه و تایید یا عدم تایید آنها.</w:t>
      </w:r>
    </w:p>
    <w:p w14:paraId="2BF2BF88"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پیگیری بارگذاری کارنامه ارزیابی عملکرد فصلی شرکتهای تابعه در سامانه سینا بصورت دوره های سه ماهه.</w:t>
      </w:r>
    </w:p>
    <w:p w14:paraId="1AAAA0CC"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امتیازدهی شاخص های کیفی کارنامه ارزیابی عملکرد فصلی شرکتهای تابعه.</w:t>
      </w:r>
    </w:p>
    <w:p w14:paraId="1EE7642A"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بررسی اطلاعات وارد شده توسط شرکتهای تابعه در کارنامه و مطابقت با صورتهای مالی و تایید و یا عدم تایید آنها.</w:t>
      </w:r>
    </w:p>
    <w:p w14:paraId="2DFA5F9F"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بارگذاری صورتجلسه هیات مدیره هلدینگ در سامانه سما بصورت ماهیانه.</w:t>
      </w:r>
    </w:p>
    <w:p w14:paraId="793331B9"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 xml:space="preserve">بارگذاری گزارشات مجمع شرکتهای تابعه در سامانه سما بصورت سالیانه. </w:t>
      </w:r>
    </w:p>
    <w:p w14:paraId="3C0773AE"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برگزاری کمیته تخصصی تولید و بررسی شاخص های مربوط به ترکیب گله دامداری ها از جمله مرده زایی ، سقط ، زایش و ...</w:t>
      </w:r>
    </w:p>
    <w:p w14:paraId="04ED9C3A"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برگزاری کمیته تخصصی بازرگانی و بررسی خرید و فروش های انجام شده در دامداری ها.</w:t>
      </w:r>
    </w:p>
    <w:p w14:paraId="2A8F1186"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تحلیل و بررسی خوراک دام خریداری شده توسط دامداری های تابعه.</w:t>
      </w:r>
    </w:p>
    <w:p w14:paraId="4D9FFAD9"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تحلیلی و بررسی فروش شیر دامداری های تابعه به مشتریان.</w:t>
      </w:r>
    </w:p>
    <w:p w14:paraId="0D674761" w14:textId="77777777" w:rsidR="002B0CCC" w:rsidRPr="008613F7" w:rsidRDefault="002B0CCC" w:rsidP="005E3A63">
      <w:pPr>
        <w:pStyle w:val="ListParagraph"/>
        <w:numPr>
          <w:ilvl w:val="0"/>
          <w:numId w:val="42"/>
        </w:numPr>
        <w:tabs>
          <w:tab w:val="right" w:pos="836"/>
        </w:tabs>
        <w:spacing w:after="160"/>
        <w:jc w:val="both"/>
        <w:rPr>
          <w:sz w:val="26"/>
          <w:szCs w:val="26"/>
        </w:rPr>
      </w:pPr>
      <w:r w:rsidRPr="008613F7">
        <w:rPr>
          <w:rFonts w:hint="cs"/>
          <w:sz w:val="26"/>
          <w:szCs w:val="26"/>
          <w:rtl/>
        </w:rPr>
        <w:t>برگزاری جلسات بررسی عملکرد فصلی شرکتهای تابعه در دوره های سه ماهه.</w:t>
      </w:r>
    </w:p>
    <w:p w14:paraId="4E2A00F8"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بررسی عملکرد مدیران عامل شرکتهای تابعه بصورت ماهیانه.</w:t>
      </w:r>
    </w:p>
    <w:p w14:paraId="3C7414CB" w14:textId="77777777" w:rsidR="002B0CCC" w:rsidRPr="008613F7" w:rsidRDefault="002B0CCC" w:rsidP="005E3A63">
      <w:pPr>
        <w:pStyle w:val="ListParagraph"/>
        <w:numPr>
          <w:ilvl w:val="0"/>
          <w:numId w:val="42"/>
        </w:numPr>
        <w:tabs>
          <w:tab w:val="right" w:pos="836"/>
        </w:tabs>
        <w:spacing w:after="200"/>
        <w:jc w:val="both"/>
        <w:rPr>
          <w:sz w:val="26"/>
          <w:szCs w:val="26"/>
        </w:rPr>
      </w:pPr>
      <w:r w:rsidRPr="008613F7">
        <w:rPr>
          <w:rFonts w:hint="cs"/>
          <w:sz w:val="26"/>
          <w:szCs w:val="26"/>
          <w:rtl/>
        </w:rPr>
        <w:t xml:space="preserve">بررسی اطلاعات وارد شده توسط شرکتهای تابعه در کارنامه و مطابقت با صورتهای مالی </w:t>
      </w:r>
    </w:p>
    <w:p w14:paraId="4C4E7C66" w14:textId="77777777" w:rsidR="002B0CCC" w:rsidRPr="008613F7" w:rsidRDefault="002B0CCC" w:rsidP="005E3A63">
      <w:pPr>
        <w:pStyle w:val="ListParagraph"/>
        <w:numPr>
          <w:ilvl w:val="0"/>
          <w:numId w:val="42"/>
        </w:numPr>
        <w:tabs>
          <w:tab w:val="right" w:pos="836"/>
        </w:tabs>
        <w:jc w:val="both"/>
        <w:rPr>
          <w:sz w:val="26"/>
          <w:szCs w:val="26"/>
        </w:rPr>
      </w:pPr>
      <w:r w:rsidRPr="008613F7">
        <w:rPr>
          <w:sz w:val="26"/>
          <w:szCs w:val="26"/>
          <w:rtl/>
        </w:rPr>
        <w:t>بررس</w:t>
      </w:r>
      <w:r w:rsidRPr="008613F7">
        <w:rPr>
          <w:rFonts w:hint="cs"/>
          <w:sz w:val="26"/>
          <w:szCs w:val="26"/>
          <w:rtl/>
        </w:rPr>
        <w:t>ی</w:t>
      </w:r>
      <w:r w:rsidRPr="008613F7">
        <w:rPr>
          <w:sz w:val="26"/>
          <w:szCs w:val="26"/>
          <w:rtl/>
        </w:rPr>
        <w:t xml:space="preserve"> بولتن دامدار</w:t>
      </w:r>
      <w:r w:rsidRPr="008613F7">
        <w:rPr>
          <w:rFonts w:hint="cs"/>
          <w:sz w:val="26"/>
          <w:szCs w:val="26"/>
          <w:rtl/>
        </w:rPr>
        <w:t>ی</w:t>
      </w:r>
      <w:r w:rsidRPr="008613F7">
        <w:rPr>
          <w:sz w:val="26"/>
          <w:szCs w:val="26"/>
          <w:rtl/>
        </w:rPr>
        <w:t xml:space="preserve"> ها</w:t>
      </w:r>
      <w:r w:rsidRPr="008613F7">
        <w:rPr>
          <w:rFonts w:hint="cs"/>
          <w:sz w:val="26"/>
          <w:szCs w:val="26"/>
          <w:rtl/>
        </w:rPr>
        <w:t>ی</w:t>
      </w:r>
      <w:r w:rsidRPr="008613F7">
        <w:rPr>
          <w:sz w:val="26"/>
          <w:szCs w:val="26"/>
          <w:rtl/>
        </w:rPr>
        <w:t xml:space="preserve"> تابعه بصورت ماه</w:t>
      </w:r>
      <w:r w:rsidRPr="008613F7">
        <w:rPr>
          <w:rFonts w:hint="cs"/>
          <w:sz w:val="26"/>
          <w:szCs w:val="26"/>
          <w:rtl/>
        </w:rPr>
        <w:t>ی</w:t>
      </w:r>
      <w:r w:rsidRPr="008613F7">
        <w:rPr>
          <w:rFonts w:hint="eastAsia"/>
          <w:sz w:val="26"/>
          <w:szCs w:val="26"/>
          <w:rtl/>
        </w:rPr>
        <w:t>انه</w:t>
      </w:r>
      <w:r w:rsidRPr="008613F7">
        <w:rPr>
          <w:sz w:val="26"/>
          <w:szCs w:val="26"/>
          <w:rtl/>
        </w:rPr>
        <w:t>.</w:t>
      </w:r>
    </w:p>
    <w:p w14:paraId="42E17CED" w14:textId="77777777"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تجمیع گزارشات واحدهای داخلی هلدینگ و ارائه گزارش در قالب استاندارد به هیات مدیره بصورت ماهیانه.</w:t>
      </w:r>
    </w:p>
    <w:p w14:paraId="49A48A37" w14:textId="24BF6B36" w:rsidR="002B0CCC" w:rsidRPr="008613F7" w:rsidRDefault="002B0CCC" w:rsidP="005E3A63">
      <w:pPr>
        <w:pStyle w:val="ListParagraph"/>
        <w:numPr>
          <w:ilvl w:val="0"/>
          <w:numId w:val="42"/>
        </w:numPr>
        <w:tabs>
          <w:tab w:val="right" w:pos="836"/>
        </w:tabs>
        <w:jc w:val="both"/>
        <w:rPr>
          <w:sz w:val="26"/>
          <w:szCs w:val="26"/>
        </w:rPr>
      </w:pPr>
      <w:r w:rsidRPr="008613F7">
        <w:rPr>
          <w:rFonts w:hint="cs"/>
          <w:sz w:val="26"/>
          <w:szCs w:val="26"/>
          <w:rtl/>
        </w:rPr>
        <w:t>شرکت</w:t>
      </w:r>
      <w:r w:rsidRPr="008613F7">
        <w:rPr>
          <w:sz w:val="26"/>
          <w:szCs w:val="26"/>
          <w:rtl/>
        </w:rPr>
        <w:t xml:space="preserve"> </w:t>
      </w:r>
      <w:r w:rsidRPr="008613F7">
        <w:rPr>
          <w:rFonts w:hint="cs"/>
          <w:sz w:val="26"/>
          <w:szCs w:val="26"/>
          <w:rtl/>
        </w:rPr>
        <w:t>در</w:t>
      </w:r>
      <w:r w:rsidRPr="008613F7">
        <w:rPr>
          <w:sz w:val="26"/>
          <w:szCs w:val="26"/>
          <w:rtl/>
        </w:rPr>
        <w:t xml:space="preserve"> </w:t>
      </w:r>
      <w:r w:rsidRPr="008613F7">
        <w:rPr>
          <w:rFonts w:hint="cs"/>
          <w:sz w:val="26"/>
          <w:szCs w:val="26"/>
          <w:rtl/>
        </w:rPr>
        <w:t>جلسات</w:t>
      </w:r>
      <w:r w:rsidRPr="008613F7">
        <w:rPr>
          <w:sz w:val="26"/>
          <w:szCs w:val="26"/>
          <w:rtl/>
        </w:rPr>
        <w:t xml:space="preserve"> </w:t>
      </w:r>
      <w:r w:rsidRPr="008613F7">
        <w:rPr>
          <w:rFonts w:hint="cs"/>
          <w:sz w:val="26"/>
          <w:szCs w:val="26"/>
          <w:rtl/>
        </w:rPr>
        <w:t>کمی</w:t>
      </w:r>
      <w:r w:rsidRPr="008613F7">
        <w:rPr>
          <w:rFonts w:hint="eastAsia"/>
          <w:sz w:val="26"/>
          <w:szCs w:val="26"/>
          <w:rtl/>
        </w:rPr>
        <w:t>س</w:t>
      </w:r>
      <w:r w:rsidRPr="008613F7">
        <w:rPr>
          <w:rFonts w:hint="cs"/>
          <w:sz w:val="26"/>
          <w:szCs w:val="26"/>
          <w:rtl/>
        </w:rPr>
        <w:t>ی</w:t>
      </w:r>
      <w:r w:rsidRPr="008613F7">
        <w:rPr>
          <w:rFonts w:hint="eastAsia"/>
          <w:sz w:val="26"/>
          <w:szCs w:val="26"/>
          <w:rtl/>
        </w:rPr>
        <w:t>ون</w:t>
      </w:r>
      <w:r w:rsidRPr="008613F7">
        <w:rPr>
          <w:sz w:val="26"/>
          <w:szCs w:val="26"/>
          <w:rtl/>
        </w:rPr>
        <w:t xml:space="preserve"> معاملات شرکت ها</w:t>
      </w:r>
      <w:r w:rsidRPr="008613F7">
        <w:rPr>
          <w:rFonts w:hint="cs"/>
          <w:sz w:val="26"/>
          <w:szCs w:val="26"/>
          <w:rtl/>
        </w:rPr>
        <w:t>ی</w:t>
      </w:r>
      <w:r w:rsidRPr="008613F7">
        <w:rPr>
          <w:sz w:val="26"/>
          <w:szCs w:val="26"/>
          <w:rtl/>
        </w:rPr>
        <w:t xml:space="preserve"> تابعه هلد</w:t>
      </w:r>
      <w:r w:rsidRPr="008613F7">
        <w:rPr>
          <w:rFonts w:hint="cs"/>
          <w:sz w:val="26"/>
          <w:szCs w:val="26"/>
          <w:rtl/>
        </w:rPr>
        <w:t>ی</w:t>
      </w:r>
      <w:r w:rsidRPr="008613F7">
        <w:rPr>
          <w:rFonts w:hint="eastAsia"/>
          <w:sz w:val="26"/>
          <w:szCs w:val="26"/>
          <w:rtl/>
        </w:rPr>
        <w:t>نگ</w:t>
      </w:r>
      <w:r w:rsidRPr="008613F7">
        <w:rPr>
          <w:sz w:val="26"/>
          <w:szCs w:val="26"/>
          <w:rtl/>
        </w:rPr>
        <w:t xml:space="preserve"> و نظارت بر صحت برگزار</w:t>
      </w:r>
      <w:r w:rsidRPr="008613F7">
        <w:rPr>
          <w:rFonts w:hint="cs"/>
          <w:sz w:val="26"/>
          <w:szCs w:val="26"/>
          <w:rtl/>
        </w:rPr>
        <w:t>ی</w:t>
      </w:r>
      <w:r w:rsidRPr="008613F7">
        <w:rPr>
          <w:sz w:val="26"/>
          <w:szCs w:val="26"/>
          <w:rtl/>
        </w:rPr>
        <w:t xml:space="preserve"> کم</w:t>
      </w:r>
      <w:r w:rsidRPr="008613F7">
        <w:rPr>
          <w:rFonts w:hint="cs"/>
          <w:sz w:val="26"/>
          <w:szCs w:val="26"/>
          <w:rtl/>
        </w:rPr>
        <w:t>ی</w:t>
      </w:r>
      <w:r w:rsidRPr="008613F7">
        <w:rPr>
          <w:rFonts w:hint="eastAsia"/>
          <w:sz w:val="26"/>
          <w:szCs w:val="26"/>
          <w:rtl/>
        </w:rPr>
        <w:t>س</w:t>
      </w:r>
      <w:r w:rsidRPr="008613F7">
        <w:rPr>
          <w:rFonts w:hint="cs"/>
          <w:sz w:val="26"/>
          <w:szCs w:val="26"/>
          <w:rtl/>
        </w:rPr>
        <w:t>ی</w:t>
      </w:r>
      <w:r w:rsidRPr="008613F7">
        <w:rPr>
          <w:rFonts w:hint="eastAsia"/>
          <w:sz w:val="26"/>
          <w:szCs w:val="26"/>
          <w:rtl/>
        </w:rPr>
        <w:t>ون</w:t>
      </w:r>
      <w:r w:rsidRPr="008613F7">
        <w:rPr>
          <w:sz w:val="26"/>
          <w:szCs w:val="26"/>
          <w:rtl/>
        </w:rPr>
        <w:t xml:space="preserve"> ها</w:t>
      </w:r>
      <w:r w:rsidRPr="008613F7">
        <w:rPr>
          <w:rFonts w:hint="cs"/>
          <w:sz w:val="26"/>
          <w:szCs w:val="26"/>
          <w:rtl/>
        </w:rPr>
        <w:t xml:space="preserve"> </w:t>
      </w:r>
    </w:p>
    <w:p w14:paraId="11BB3676"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پیگیری مصوبات کمیسیون معاملات  و بررسی خرید و فروش های انجام شده در دامداری ها</w:t>
      </w:r>
    </w:p>
    <w:p w14:paraId="5625159F"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پیگیری، تجمیع و بررسی نواقص صورتجلسات کمیسیون معملات</w:t>
      </w:r>
    </w:p>
    <w:p w14:paraId="67BB5CE9"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پیگیری درخصوص توسعه بازار شرکت</w:t>
      </w:r>
      <w:r w:rsidRPr="008613F7">
        <w:rPr>
          <w:sz w:val="26"/>
          <w:szCs w:val="26"/>
          <w:rtl/>
        </w:rPr>
        <w:softHyphen/>
      </w:r>
      <w:r w:rsidRPr="008613F7">
        <w:rPr>
          <w:rFonts w:hint="cs"/>
          <w:sz w:val="26"/>
          <w:szCs w:val="26"/>
          <w:rtl/>
        </w:rPr>
        <w:t>های تابعه</w:t>
      </w:r>
    </w:p>
    <w:p w14:paraId="19E842EB"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 xml:space="preserve">پیگیری اخذکارت بازرگانی و </w:t>
      </w:r>
      <w:r w:rsidRPr="008613F7">
        <w:rPr>
          <w:sz w:val="26"/>
          <w:szCs w:val="26"/>
        </w:rPr>
        <w:t>IR</w:t>
      </w:r>
      <w:r w:rsidRPr="008613F7">
        <w:rPr>
          <w:rFonts w:hint="cs"/>
          <w:sz w:val="26"/>
          <w:szCs w:val="26"/>
          <w:rtl/>
        </w:rPr>
        <w:t xml:space="preserve"> در راستای توسعه صادرات</w:t>
      </w:r>
    </w:p>
    <w:p w14:paraId="7E5BF6E7"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بررسی حضور یا بازدید در نمایشگاه های داخلی و خارجی</w:t>
      </w:r>
    </w:p>
    <w:p w14:paraId="291BEB57"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بررسی و پیگیری امور مربوط به هم افزایی شرکت های تابعه شستا</w:t>
      </w:r>
    </w:p>
    <w:p w14:paraId="2F201FFB"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بررسی و ارائه اطلاعات در حوزه گزارشات رسانه ای و اصلاح کاتالوگ هلدینگ</w:t>
      </w:r>
    </w:p>
    <w:p w14:paraId="7E779C93"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lastRenderedPageBreak/>
        <w:t>ارائه گزارشات ادواری از تازه های صنعت دامپروری</w:t>
      </w:r>
    </w:p>
    <w:p w14:paraId="4DBE9CAD" w14:textId="77777777" w:rsidR="002B0CCC" w:rsidRPr="008613F7" w:rsidRDefault="002B0CCC" w:rsidP="005E3A63">
      <w:pPr>
        <w:numPr>
          <w:ilvl w:val="0"/>
          <w:numId w:val="42"/>
        </w:numPr>
        <w:tabs>
          <w:tab w:val="right" w:pos="836"/>
        </w:tabs>
        <w:contextualSpacing/>
        <w:jc w:val="both"/>
        <w:rPr>
          <w:sz w:val="26"/>
          <w:szCs w:val="26"/>
        </w:rPr>
      </w:pPr>
      <w:r w:rsidRPr="008613F7">
        <w:rPr>
          <w:rFonts w:hint="cs"/>
          <w:sz w:val="26"/>
          <w:szCs w:val="26"/>
          <w:rtl/>
        </w:rPr>
        <w:t>تهیه و تدوین آیین نامه معاملات پیشنهادی برای شرکتهای تابعه و پیگیری یکپارچه سازی آن در تمامی شرکتهای تابعه</w:t>
      </w:r>
    </w:p>
    <w:p w14:paraId="248D7AA2"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پیگیری واردات اقلام مورد نیاز شرکت های تابعه</w:t>
      </w:r>
    </w:p>
    <w:p w14:paraId="62A64DE6"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 xml:space="preserve">بررسی و پیگیری بازارهای صادراتی کشورهای همسایه </w:t>
      </w:r>
    </w:p>
    <w:p w14:paraId="21076179"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 xml:space="preserve">پیگیری ارائه </w:t>
      </w:r>
      <w:r w:rsidRPr="008613F7">
        <w:rPr>
          <w:sz w:val="26"/>
          <w:szCs w:val="26"/>
        </w:rPr>
        <w:t>LOI</w:t>
      </w:r>
      <w:r w:rsidRPr="008613F7">
        <w:rPr>
          <w:rFonts w:hint="cs"/>
          <w:sz w:val="26"/>
          <w:szCs w:val="26"/>
          <w:rtl/>
        </w:rPr>
        <w:t xml:space="preserve"> شرکت های تابعه به منظور تسهیل فرآیند واردات اقلام مورد نیاز شرکت های تابعه</w:t>
      </w:r>
    </w:p>
    <w:p w14:paraId="33332E88"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برگزاری جلسات با تامین کنندگان مطرح حوزه نهاده های دامی</w:t>
      </w:r>
    </w:p>
    <w:p w14:paraId="4D8CED80"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بررسی و امکانسنجی فرآیند خرید یکپارچه نهاده های دامی</w:t>
      </w:r>
    </w:p>
    <w:p w14:paraId="32801607" w14:textId="77777777" w:rsidR="002B0CCC" w:rsidRPr="008613F7" w:rsidRDefault="002B0CCC" w:rsidP="005E3A63">
      <w:pPr>
        <w:numPr>
          <w:ilvl w:val="0"/>
          <w:numId w:val="42"/>
        </w:numPr>
        <w:tabs>
          <w:tab w:val="right" w:pos="836"/>
        </w:tabs>
        <w:contextualSpacing/>
        <w:jc w:val="both"/>
        <w:rPr>
          <w:sz w:val="26"/>
          <w:szCs w:val="26"/>
        </w:rPr>
      </w:pPr>
      <w:r w:rsidRPr="008613F7">
        <w:rPr>
          <w:rFonts w:hint="cs"/>
          <w:sz w:val="26"/>
          <w:szCs w:val="26"/>
          <w:rtl/>
        </w:rPr>
        <w:t xml:space="preserve">بررسی هم افزایی درون گروهی هلدینگ در راستای تامین شیر خام شرکت زاگشیر </w:t>
      </w:r>
    </w:p>
    <w:p w14:paraId="76D9CBCD" w14:textId="77777777" w:rsidR="002B0CCC" w:rsidRPr="008613F7" w:rsidRDefault="002B0CCC" w:rsidP="005E3A63">
      <w:pPr>
        <w:numPr>
          <w:ilvl w:val="0"/>
          <w:numId w:val="42"/>
        </w:numPr>
        <w:tabs>
          <w:tab w:val="right" w:pos="836"/>
        </w:tabs>
        <w:contextualSpacing/>
        <w:jc w:val="both"/>
        <w:rPr>
          <w:sz w:val="26"/>
          <w:szCs w:val="26"/>
          <w:rtl/>
        </w:rPr>
      </w:pPr>
      <w:r w:rsidRPr="008613F7">
        <w:rPr>
          <w:rFonts w:hint="cs"/>
          <w:sz w:val="26"/>
          <w:szCs w:val="26"/>
          <w:rtl/>
        </w:rPr>
        <w:t>پیگیری توسعه شبکه تامین کنندگان مواد اولیه برای شرکت</w:t>
      </w:r>
      <w:r w:rsidRPr="008613F7">
        <w:rPr>
          <w:sz w:val="26"/>
          <w:szCs w:val="26"/>
          <w:rtl/>
        </w:rPr>
        <w:softHyphen/>
      </w:r>
      <w:r w:rsidRPr="008613F7">
        <w:rPr>
          <w:rFonts w:hint="cs"/>
          <w:sz w:val="26"/>
          <w:szCs w:val="26"/>
          <w:rtl/>
        </w:rPr>
        <w:t>های تابعه</w:t>
      </w:r>
    </w:p>
    <w:p w14:paraId="1C6C7FB2" w14:textId="77777777" w:rsidR="002B0CCC" w:rsidRPr="008613F7" w:rsidRDefault="002B0CCC" w:rsidP="005E3A63">
      <w:pPr>
        <w:numPr>
          <w:ilvl w:val="0"/>
          <w:numId w:val="42"/>
        </w:numPr>
        <w:tabs>
          <w:tab w:val="right" w:pos="836"/>
        </w:tabs>
        <w:spacing w:after="160"/>
        <w:contextualSpacing/>
        <w:jc w:val="both"/>
        <w:rPr>
          <w:sz w:val="26"/>
          <w:szCs w:val="26"/>
          <w:rtl/>
        </w:rPr>
      </w:pPr>
      <w:r w:rsidRPr="008613F7">
        <w:rPr>
          <w:rFonts w:hint="cs"/>
          <w:sz w:val="26"/>
          <w:szCs w:val="26"/>
          <w:rtl/>
        </w:rPr>
        <w:t xml:space="preserve">برگزاری بیش از  40 کمیته تخصصی بازرگانی </w:t>
      </w:r>
    </w:p>
    <w:p w14:paraId="096B8BD6" w14:textId="77777777" w:rsidR="002B0CCC" w:rsidRPr="008613F7" w:rsidRDefault="002B0CCC" w:rsidP="005E3A63">
      <w:pPr>
        <w:numPr>
          <w:ilvl w:val="0"/>
          <w:numId w:val="42"/>
        </w:numPr>
        <w:tabs>
          <w:tab w:val="right" w:pos="836"/>
        </w:tabs>
        <w:spacing w:after="160"/>
        <w:contextualSpacing/>
        <w:jc w:val="both"/>
        <w:rPr>
          <w:sz w:val="26"/>
          <w:szCs w:val="26"/>
        </w:rPr>
      </w:pPr>
      <w:r w:rsidRPr="008613F7">
        <w:rPr>
          <w:rFonts w:hint="cs"/>
          <w:sz w:val="26"/>
          <w:szCs w:val="26"/>
          <w:rtl/>
        </w:rPr>
        <w:t>تحلیلی و بررسی فروش شیر دامداری های تابعه به مشتریان براساس قرارداد بلند مدت</w:t>
      </w:r>
    </w:p>
    <w:p w14:paraId="7DE03EBF" w14:textId="77777777" w:rsidR="002B0CCC" w:rsidRPr="008613F7" w:rsidRDefault="002B0CCC" w:rsidP="005E3A63">
      <w:pPr>
        <w:numPr>
          <w:ilvl w:val="0"/>
          <w:numId w:val="42"/>
        </w:numPr>
        <w:tabs>
          <w:tab w:val="right" w:pos="836"/>
        </w:tabs>
        <w:spacing w:after="160"/>
        <w:contextualSpacing/>
        <w:jc w:val="both"/>
        <w:rPr>
          <w:sz w:val="26"/>
          <w:szCs w:val="26"/>
          <w:rtl/>
        </w:rPr>
      </w:pPr>
      <w:r w:rsidRPr="008613F7">
        <w:rPr>
          <w:rFonts w:hint="cs"/>
          <w:sz w:val="26"/>
          <w:szCs w:val="26"/>
          <w:rtl/>
        </w:rPr>
        <w:t>پیگیری درخصوص توسعه بازار شرکت</w:t>
      </w:r>
      <w:r w:rsidRPr="008613F7">
        <w:rPr>
          <w:sz w:val="26"/>
          <w:szCs w:val="26"/>
          <w:rtl/>
        </w:rPr>
        <w:softHyphen/>
      </w:r>
      <w:r w:rsidRPr="008613F7">
        <w:rPr>
          <w:rFonts w:hint="cs"/>
          <w:sz w:val="26"/>
          <w:szCs w:val="26"/>
          <w:rtl/>
        </w:rPr>
        <w:t>های تابعه</w:t>
      </w:r>
    </w:p>
    <w:p w14:paraId="1ED41375" w14:textId="77777777" w:rsidR="002B0CCC" w:rsidRPr="008613F7" w:rsidRDefault="002B0CCC" w:rsidP="005E3A63">
      <w:pPr>
        <w:numPr>
          <w:ilvl w:val="0"/>
          <w:numId w:val="42"/>
        </w:numPr>
        <w:tabs>
          <w:tab w:val="right" w:pos="836"/>
        </w:tabs>
        <w:spacing w:after="160"/>
        <w:contextualSpacing/>
        <w:jc w:val="both"/>
        <w:rPr>
          <w:sz w:val="26"/>
          <w:szCs w:val="26"/>
        </w:rPr>
      </w:pPr>
      <w:r w:rsidRPr="008613F7">
        <w:rPr>
          <w:rFonts w:hint="cs"/>
          <w:sz w:val="26"/>
          <w:szCs w:val="26"/>
          <w:rtl/>
        </w:rPr>
        <w:t>پیگیری توسعه شبکه تامین کنندگان مواد اولیه برای شرکت</w:t>
      </w:r>
      <w:r w:rsidRPr="008613F7">
        <w:rPr>
          <w:sz w:val="26"/>
          <w:szCs w:val="26"/>
          <w:rtl/>
        </w:rPr>
        <w:softHyphen/>
      </w:r>
      <w:r w:rsidRPr="008613F7">
        <w:rPr>
          <w:rFonts w:hint="cs"/>
          <w:sz w:val="26"/>
          <w:szCs w:val="26"/>
          <w:rtl/>
        </w:rPr>
        <w:t>های تابعه</w:t>
      </w:r>
    </w:p>
    <w:p w14:paraId="5E80C3F1" w14:textId="77777777" w:rsidR="002B0CCC" w:rsidRPr="008613F7" w:rsidRDefault="002B0CCC" w:rsidP="001B0DEE">
      <w:pPr>
        <w:jc w:val="both"/>
        <w:rPr>
          <w:sz w:val="26"/>
          <w:szCs w:val="26"/>
          <w:rtl/>
        </w:rPr>
      </w:pPr>
    </w:p>
    <w:p w14:paraId="411B5025" w14:textId="5859F63F" w:rsidR="00AB3B3D" w:rsidRDefault="00AB3B3D" w:rsidP="001B0DEE">
      <w:pPr>
        <w:spacing w:line="360" w:lineRule="auto"/>
        <w:jc w:val="both"/>
        <w:rPr>
          <w:rFonts w:cs="Arial"/>
          <w:sz w:val="26"/>
          <w:szCs w:val="26"/>
          <w:rtl/>
          <w:lang w:bidi="ar-IQ"/>
        </w:rPr>
      </w:pPr>
    </w:p>
    <w:p w14:paraId="0E48C547" w14:textId="77777777" w:rsidR="002B0CCC" w:rsidRPr="00AB3B3D" w:rsidRDefault="002B0CCC" w:rsidP="001B0DEE">
      <w:pPr>
        <w:spacing w:line="360" w:lineRule="auto"/>
        <w:jc w:val="both"/>
        <w:rPr>
          <w:rFonts w:cs="Arial"/>
          <w:sz w:val="26"/>
          <w:szCs w:val="26"/>
          <w:rtl/>
          <w:lang w:bidi="ar-IQ"/>
        </w:rPr>
        <w:sectPr w:rsidR="002B0CCC" w:rsidRPr="00AB3B3D" w:rsidSect="00DD2246">
          <w:headerReference w:type="first" r:id="rId35"/>
          <w:footnotePr>
            <w:numRestart w:val="eachPage"/>
          </w:footnotePr>
          <w:pgSz w:w="11906" w:h="16838" w:code="9"/>
          <w:pgMar w:top="1440" w:right="1440" w:bottom="1440" w:left="1440" w:header="0" w:footer="0" w:gutter="0"/>
          <w:cols w:space="708"/>
          <w:bidi/>
          <w:rtlGutter/>
          <w:docGrid w:linePitch="360"/>
        </w:sectPr>
      </w:pPr>
    </w:p>
    <w:p w14:paraId="2E359363" w14:textId="71BA3801" w:rsidR="001D204E" w:rsidRPr="0051093D" w:rsidRDefault="003F25DF" w:rsidP="001B0DEE">
      <w:pPr>
        <w:pStyle w:val="Heading20"/>
      </w:pPr>
      <w:bookmarkStart w:id="104" w:name="_Toc175995462"/>
      <w:r>
        <w:rPr>
          <w:rFonts w:hint="cs"/>
          <w:rtl/>
        </w:rPr>
        <w:lastRenderedPageBreak/>
        <w:t xml:space="preserve">3-9-6- </w:t>
      </w:r>
      <w:r w:rsidR="00F92BFA" w:rsidRPr="0051093D">
        <w:rPr>
          <w:rtl/>
        </w:rPr>
        <w:t xml:space="preserve">معاونت </w:t>
      </w:r>
      <w:r w:rsidR="00F92BFA" w:rsidRPr="0051093D">
        <w:rPr>
          <w:rFonts w:hint="cs"/>
          <w:rtl/>
        </w:rPr>
        <w:t>فنی و سرمایه گذاری</w:t>
      </w:r>
      <w:bookmarkEnd w:id="104"/>
    </w:p>
    <w:p w14:paraId="4693CAA8" w14:textId="77777777" w:rsidR="001D204E" w:rsidRDefault="001D204E" w:rsidP="001B0DEE">
      <w:pPr>
        <w:jc w:val="both"/>
        <w:rPr>
          <w:b/>
          <w:bCs/>
          <w:rtl/>
        </w:rPr>
      </w:pPr>
    </w:p>
    <w:p w14:paraId="6BED328C" w14:textId="3C633FCF" w:rsidR="001D204E" w:rsidRPr="001D204E" w:rsidRDefault="001D204E" w:rsidP="001B0DEE">
      <w:pPr>
        <w:jc w:val="both"/>
        <w:rPr>
          <w:b/>
          <w:bCs/>
          <w:sz w:val="26"/>
          <w:szCs w:val="26"/>
        </w:rPr>
      </w:pPr>
      <w:r w:rsidRPr="001D204E">
        <w:rPr>
          <w:rFonts w:hint="cs"/>
          <w:b/>
          <w:bCs/>
          <w:sz w:val="26"/>
          <w:szCs w:val="26"/>
          <w:rtl/>
        </w:rPr>
        <w:t>اقدامات صورت گرفته در خصوص پروژه ها:</w:t>
      </w:r>
    </w:p>
    <w:p w14:paraId="7228437C" w14:textId="77777777" w:rsidR="00B11D4B" w:rsidRDefault="00B11D4B" w:rsidP="001B0DEE">
      <w:pPr>
        <w:spacing w:after="160" w:line="276" w:lineRule="auto"/>
        <w:jc w:val="both"/>
        <w:rPr>
          <w:rtl/>
        </w:rPr>
      </w:pPr>
    </w:p>
    <w:p w14:paraId="01F354F2" w14:textId="77777777" w:rsidR="00B11D4B" w:rsidRPr="00B11D4B" w:rsidRDefault="00B11D4B" w:rsidP="005E3A63">
      <w:pPr>
        <w:numPr>
          <w:ilvl w:val="0"/>
          <w:numId w:val="38"/>
        </w:numPr>
        <w:spacing w:after="160"/>
        <w:contextualSpacing/>
        <w:jc w:val="both"/>
        <w:rPr>
          <w:rFonts w:ascii="Calibri" w:hAnsi="Calibri"/>
          <w:b/>
          <w:bCs/>
          <w:sz w:val="26"/>
          <w:szCs w:val="26"/>
          <w:rtl/>
        </w:rPr>
      </w:pPr>
      <w:r w:rsidRPr="00B11D4B">
        <w:rPr>
          <w:rFonts w:ascii="Calibri" w:hAnsi="Calibri" w:hint="cs"/>
          <w:b/>
          <w:bCs/>
          <w:sz w:val="26"/>
          <w:szCs w:val="26"/>
          <w:rtl/>
        </w:rPr>
        <w:t>پروژه بروجرد:</w:t>
      </w:r>
    </w:p>
    <w:p w14:paraId="6F0E8547"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تعیین مشاور سازه و بازرسی جوش </w:t>
      </w:r>
    </w:p>
    <w:p w14:paraId="1B1BEBEF"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بررسی و مطالعه</w:t>
      </w:r>
      <w:r w:rsidRPr="00B11D4B">
        <w:rPr>
          <w:rFonts w:ascii="Calibri" w:hAnsi="Calibri"/>
          <w:sz w:val="26"/>
          <w:szCs w:val="26"/>
        </w:rPr>
        <w:t xml:space="preserve"> </w:t>
      </w:r>
      <w:r w:rsidRPr="00B11D4B">
        <w:rPr>
          <w:rFonts w:ascii="Calibri" w:hAnsi="Calibri" w:hint="cs"/>
          <w:sz w:val="26"/>
          <w:szCs w:val="26"/>
          <w:rtl/>
        </w:rPr>
        <w:t>تغییر و اصلاح سازه فاز دو سالن تولید کارخانه شیرخشک بروجرد به جهت افزایش ظرفیت</w:t>
      </w:r>
    </w:p>
    <w:p w14:paraId="1936F30A"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ادامه روند تکمیل تصفیه خانه فاضلاب با ظرفیت 1700 متر مکعب در شبانه روز</w:t>
      </w:r>
    </w:p>
    <w:p w14:paraId="6C16777C" w14:textId="77777777" w:rsidR="00B11D4B" w:rsidRPr="00B11D4B" w:rsidRDefault="00B11D4B" w:rsidP="001B0DEE">
      <w:pPr>
        <w:spacing w:after="160"/>
        <w:jc w:val="both"/>
        <w:rPr>
          <w:rFonts w:ascii="Calibri" w:hAnsi="Calibri"/>
          <w:b/>
          <w:bCs/>
          <w:sz w:val="8"/>
          <w:szCs w:val="8"/>
          <w:rtl/>
        </w:rPr>
      </w:pPr>
    </w:p>
    <w:p w14:paraId="34F2BA5F" w14:textId="77777777" w:rsidR="00B11D4B" w:rsidRPr="00B11D4B" w:rsidRDefault="00B11D4B" w:rsidP="005E3A63">
      <w:pPr>
        <w:numPr>
          <w:ilvl w:val="0"/>
          <w:numId w:val="37"/>
        </w:numPr>
        <w:spacing w:after="160"/>
        <w:contextualSpacing/>
        <w:jc w:val="both"/>
        <w:rPr>
          <w:rFonts w:ascii="Calibri" w:hAnsi="Calibri"/>
          <w:b/>
          <w:bCs/>
          <w:sz w:val="26"/>
          <w:szCs w:val="26"/>
          <w:rtl/>
        </w:rPr>
      </w:pPr>
      <w:r w:rsidRPr="00B11D4B">
        <w:rPr>
          <w:rFonts w:ascii="Calibri" w:hAnsi="Calibri" w:hint="cs"/>
          <w:b/>
          <w:bCs/>
          <w:sz w:val="26"/>
          <w:szCs w:val="26"/>
          <w:rtl/>
        </w:rPr>
        <w:t>پروژه دلفان :</w:t>
      </w:r>
    </w:p>
    <w:p w14:paraId="5EE49EC2"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فری استال، عملیات کف و بنایی  سوله گاو شیری</w:t>
      </w:r>
    </w:p>
    <w:p w14:paraId="03AB66ED"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خرید دیزل ژنراتور 550 </w:t>
      </w:r>
      <w:r w:rsidRPr="00B11D4B">
        <w:rPr>
          <w:rFonts w:ascii="Calibri" w:hAnsi="Calibri"/>
          <w:sz w:val="26"/>
          <w:szCs w:val="26"/>
        </w:rPr>
        <w:t>kv</w:t>
      </w:r>
    </w:p>
    <w:p w14:paraId="61983B88"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جاده انتقال کود</w:t>
      </w:r>
    </w:p>
    <w:p w14:paraId="2830BB68"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راهروی انتقال دام از گاو شیری به شیر دوش</w:t>
      </w:r>
    </w:p>
    <w:p w14:paraId="709246F1" w14:textId="77777777" w:rsidR="00B11D4B" w:rsidRPr="00B11D4B" w:rsidRDefault="00B11D4B" w:rsidP="005E3A63">
      <w:pPr>
        <w:numPr>
          <w:ilvl w:val="0"/>
          <w:numId w:val="27"/>
        </w:numPr>
        <w:contextualSpacing/>
        <w:jc w:val="both"/>
        <w:rPr>
          <w:rFonts w:ascii="Calibri" w:hAnsi="Calibri"/>
          <w:sz w:val="26"/>
          <w:szCs w:val="26"/>
        </w:rPr>
      </w:pPr>
      <w:r w:rsidRPr="00B11D4B">
        <w:rPr>
          <w:rFonts w:ascii="Calibri" w:hAnsi="Calibri"/>
          <w:sz w:val="26"/>
          <w:szCs w:val="26"/>
          <w:rtl/>
        </w:rPr>
        <w:t xml:space="preserve">انتقال </w:t>
      </w:r>
      <w:r w:rsidRPr="00B11D4B">
        <w:rPr>
          <w:rFonts w:ascii="Calibri" w:hAnsi="Calibri" w:hint="cs"/>
          <w:sz w:val="26"/>
          <w:szCs w:val="26"/>
          <w:rtl/>
        </w:rPr>
        <w:t>660</w:t>
      </w:r>
      <w:r w:rsidRPr="00B11D4B">
        <w:rPr>
          <w:rFonts w:ascii="Calibri" w:hAnsi="Calibri"/>
          <w:sz w:val="26"/>
          <w:szCs w:val="26"/>
          <w:rtl/>
        </w:rPr>
        <w:t xml:space="preserve"> راس دام تل</w:t>
      </w:r>
      <w:r w:rsidRPr="00B11D4B">
        <w:rPr>
          <w:rFonts w:ascii="Calibri" w:hAnsi="Calibri" w:hint="cs"/>
          <w:sz w:val="26"/>
          <w:szCs w:val="26"/>
          <w:rtl/>
        </w:rPr>
        <w:t>ی</w:t>
      </w:r>
      <w:r w:rsidRPr="00B11D4B">
        <w:rPr>
          <w:rFonts w:ascii="Calibri" w:hAnsi="Calibri" w:hint="eastAsia"/>
          <w:sz w:val="26"/>
          <w:szCs w:val="26"/>
          <w:rtl/>
        </w:rPr>
        <w:t>سه</w:t>
      </w:r>
    </w:p>
    <w:p w14:paraId="36B8744D"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تکمیل مطالعات احداث تصفیه خانه </w:t>
      </w:r>
    </w:p>
    <w:p w14:paraId="5D52856A" w14:textId="77777777" w:rsidR="00B11D4B" w:rsidRPr="00B11D4B" w:rsidRDefault="00B11D4B" w:rsidP="001B0DEE">
      <w:pPr>
        <w:spacing w:after="160"/>
        <w:jc w:val="both"/>
        <w:rPr>
          <w:rFonts w:ascii="Calibri" w:hAnsi="Calibri"/>
          <w:b/>
          <w:bCs/>
          <w:sz w:val="4"/>
          <w:szCs w:val="4"/>
          <w:rtl/>
        </w:rPr>
      </w:pPr>
    </w:p>
    <w:p w14:paraId="41D50C5F" w14:textId="77777777" w:rsidR="00B11D4B" w:rsidRPr="00B11D4B" w:rsidRDefault="00B11D4B" w:rsidP="005E3A63">
      <w:pPr>
        <w:numPr>
          <w:ilvl w:val="0"/>
          <w:numId w:val="36"/>
        </w:numPr>
        <w:spacing w:after="160"/>
        <w:contextualSpacing/>
        <w:jc w:val="both"/>
        <w:rPr>
          <w:rFonts w:ascii="Calibri" w:hAnsi="Calibri"/>
          <w:b/>
          <w:bCs/>
          <w:sz w:val="26"/>
          <w:szCs w:val="26"/>
          <w:rtl/>
        </w:rPr>
      </w:pPr>
      <w:r w:rsidRPr="00B11D4B">
        <w:rPr>
          <w:rFonts w:ascii="Calibri" w:hAnsi="Calibri" w:hint="cs"/>
          <w:b/>
          <w:bCs/>
          <w:sz w:val="26"/>
          <w:szCs w:val="26"/>
          <w:rtl/>
        </w:rPr>
        <w:t>پروژه درگزین:</w:t>
      </w:r>
    </w:p>
    <w:p w14:paraId="254882B0"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راه اندازی شیردوش 60 واحدی </w:t>
      </w:r>
    </w:p>
    <w:p w14:paraId="69CA5C2C"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و تجهیز کارخانه خوراک</w:t>
      </w:r>
    </w:p>
    <w:p w14:paraId="133EF3B5"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عملیات بنایی، نصب پوشش سقف و نصب فری استال سالن گاو شیری</w:t>
      </w:r>
    </w:p>
    <w:p w14:paraId="7118138F"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منبع آب بتونی</w:t>
      </w:r>
    </w:p>
    <w:p w14:paraId="43B3469E"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انتقال 566 راس دام تلیسه</w:t>
      </w:r>
    </w:p>
    <w:p w14:paraId="4FA8E401"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راهروی انتقال دام از گاو شیری به شیر دوش</w:t>
      </w:r>
    </w:p>
    <w:p w14:paraId="1D3FD494"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جاده انتقال کود</w:t>
      </w:r>
    </w:p>
    <w:p w14:paraId="34CAFFEB"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خرید دیزل ژنراتور 550 </w:t>
      </w:r>
      <w:r w:rsidRPr="00B11D4B">
        <w:rPr>
          <w:rFonts w:ascii="Calibri" w:hAnsi="Calibri"/>
          <w:sz w:val="26"/>
          <w:szCs w:val="26"/>
        </w:rPr>
        <w:t>kv</w:t>
      </w:r>
    </w:p>
    <w:p w14:paraId="6AC89F27"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دو سیلوی ذرت</w:t>
      </w:r>
    </w:p>
    <w:p w14:paraId="2D8E91A2" w14:textId="77777777" w:rsidR="00B11D4B" w:rsidRPr="00B11D4B" w:rsidRDefault="00B11D4B" w:rsidP="001B0DEE">
      <w:pPr>
        <w:spacing w:after="160"/>
        <w:contextualSpacing/>
        <w:jc w:val="both"/>
        <w:rPr>
          <w:rFonts w:ascii="Calibri" w:hAnsi="Calibri"/>
          <w:sz w:val="26"/>
          <w:szCs w:val="26"/>
        </w:rPr>
      </w:pPr>
    </w:p>
    <w:p w14:paraId="5175AE12" w14:textId="77777777" w:rsidR="00B11D4B" w:rsidRPr="00B11D4B" w:rsidRDefault="00B11D4B" w:rsidP="005E3A63">
      <w:pPr>
        <w:numPr>
          <w:ilvl w:val="0"/>
          <w:numId w:val="35"/>
        </w:numPr>
        <w:spacing w:after="160"/>
        <w:contextualSpacing/>
        <w:jc w:val="both"/>
        <w:rPr>
          <w:rFonts w:ascii="Calibri" w:hAnsi="Calibri"/>
          <w:b/>
          <w:bCs/>
          <w:sz w:val="26"/>
          <w:szCs w:val="26"/>
          <w:rtl/>
        </w:rPr>
      </w:pPr>
      <w:r w:rsidRPr="00B11D4B">
        <w:rPr>
          <w:rFonts w:ascii="Calibri" w:hAnsi="Calibri" w:hint="cs"/>
          <w:b/>
          <w:bCs/>
          <w:sz w:val="26"/>
          <w:szCs w:val="26"/>
          <w:rtl/>
        </w:rPr>
        <w:t>پروژه شیروان:</w:t>
      </w:r>
    </w:p>
    <w:p w14:paraId="2AA3C78D"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تکمیل عملیات خاکی سیلوهای ذرت </w:t>
      </w:r>
    </w:p>
    <w:p w14:paraId="682B2BFC"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ساخت ، حمل و نصب  سوله گاو شیری 1.5 هکتاری </w:t>
      </w:r>
    </w:p>
    <w:p w14:paraId="5B43527D"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بررسی 10 حلقه چاه در منطقه به منظور بررسی و خرید چاه آب به منظور رفع مشکل تامین آب پروژه</w:t>
      </w:r>
    </w:p>
    <w:p w14:paraId="40C06D7C" w14:textId="77777777" w:rsidR="00B11D4B" w:rsidRPr="00B11D4B" w:rsidRDefault="00B11D4B" w:rsidP="001B0DEE">
      <w:pPr>
        <w:spacing w:after="160"/>
        <w:jc w:val="both"/>
        <w:rPr>
          <w:rFonts w:ascii="Calibri" w:hAnsi="Calibri"/>
          <w:b/>
          <w:bCs/>
          <w:sz w:val="26"/>
          <w:szCs w:val="26"/>
          <w:rtl/>
        </w:rPr>
      </w:pPr>
    </w:p>
    <w:p w14:paraId="3135135A" w14:textId="77777777" w:rsidR="00B11D4B" w:rsidRPr="00B11D4B" w:rsidRDefault="00B11D4B" w:rsidP="001B0DEE">
      <w:pPr>
        <w:spacing w:after="160"/>
        <w:jc w:val="both"/>
        <w:rPr>
          <w:rFonts w:ascii="Calibri" w:hAnsi="Calibri"/>
          <w:b/>
          <w:bCs/>
          <w:sz w:val="26"/>
          <w:szCs w:val="26"/>
          <w:rtl/>
        </w:rPr>
      </w:pPr>
    </w:p>
    <w:p w14:paraId="5C342D59" w14:textId="77777777" w:rsidR="00B11D4B" w:rsidRPr="00B11D4B" w:rsidRDefault="00B11D4B" w:rsidP="005E3A63">
      <w:pPr>
        <w:numPr>
          <w:ilvl w:val="0"/>
          <w:numId w:val="34"/>
        </w:numPr>
        <w:spacing w:after="160"/>
        <w:contextualSpacing/>
        <w:jc w:val="both"/>
        <w:rPr>
          <w:rFonts w:ascii="Calibri" w:hAnsi="Calibri"/>
          <w:b/>
          <w:bCs/>
          <w:sz w:val="26"/>
          <w:szCs w:val="26"/>
          <w:rtl/>
        </w:rPr>
      </w:pPr>
      <w:r w:rsidRPr="00B11D4B">
        <w:rPr>
          <w:rFonts w:ascii="Calibri" w:hAnsi="Calibri" w:hint="cs"/>
          <w:b/>
          <w:bCs/>
          <w:sz w:val="26"/>
          <w:szCs w:val="26"/>
          <w:rtl/>
        </w:rPr>
        <w:t>پروژه ماکو:</w:t>
      </w:r>
    </w:p>
    <w:p w14:paraId="58BC9E60"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آغاز احداث  سالن </w:t>
      </w:r>
      <w:r w:rsidRPr="00B11D4B">
        <w:rPr>
          <w:rFonts w:ascii="Calibri" w:hAnsi="Calibri"/>
          <w:sz w:val="26"/>
          <w:szCs w:val="26"/>
        </w:rPr>
        <w:t>E</w:t>
      </w:r>
      <w:r w:rsidRPr="00B11D4B">
        <w:rPr>
          <w:rFonts w:ascii="Calibri" w:hAnsi="Calibri" w:hint="cs"/>
          <w:sz w:val="26"/>
          <w:szCs w:val="26"/>
          <w:rtl/>
        </w:rPr>
        <w:t xml:space="preserve"> و </w:t>
      </w:r>
      <w:r w:rsidRPr="00B11D4B">
        <w:rPr>
          <w:rFonts w:ascii="Calibri" w:hAnsi="Calibri"/>
          <w:sz w:val="26"/>
          <w:szCs w:val="26"/>
        </w:rPr>
        <w:t>D</w:t>
      </w:r>
      <w:r w:rsidRPr="00B11D4B">
        <w:rPr>
          <w:rFonts w:ascii="Calibri" w:hAnsi="Calibri" w:hint="cs"/>
          <w:sz w:val="26"/>
          <w:szCs w:val="26"/>
          <w:rtl/>
        </w:rPr>
        <w:t xml:space="preserve"> گاو شیری</w:t>
      </w:r>
    </w:p>
    <w:p w14:paraId="5714AA0E"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کارخانه خوراک دام به ظرفیت 3.5 تن در ساعت</w:t>
      </w:r>
    </w:p>
    <w:p w14:paraId="4ECCCB7A"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نصب سه  سوله گوساله دونی</w:t>
      </w:r>
    </w:p>
    <w:p w14:paraId="21A6F2D8"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فاز اول تلیسه</w:t>
      </w:r>
    </w:p>
    <w:p w14:paraId="1CBF150C"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عملیات سالن انبار</w:t>
      </w:r>
    </w:p>
    <w:p w14:paraId="69973942"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انتقال 79 راس مولد</w:t>
      </w:r>
    </w:p>
    <w:p w14:paraId="697C9940" w14:textId="77777777" w:rsidR="00B11D4B" w:rsidRPr="00B11D4B" w:rsidRDefault="00B11D4B" w:rsidP="001B0DEE">
      <w:pPr>
        <w:spacing w:after="160"/>
        <w:jc w:val="both"/>
        <w:rPr>
          <w:rFonts w:ascii="Calibri" w:hAnsi="Calibri"/>
          <w:b/>
          <w:bCs/>
          <w:sz w:val="26"/>
          <w:szCs w:val="26"/>
          <w:rtl/>
        </w:rPr>
      </w:pPr>
    </w:p>
    <w:p w14:paraId="6C102B40" w14:textId="77777777" w:rsidR="00B11D4B" w:rsidRPr="00B11D4B" w:rsidRDefault="00B11D4B" w:rsidP="005E3A63">
      <w:pPr>
        <w:numPr>
          <w:ilvl w:val="0"/>
          <w:numId w:val="33"/>
        </w:numPr>
        <w:spacing w:after="160"/>
        <w:contextualSpacing/>
        <w:jc w:val="both"/>
        <w:rPr>
          <w:rFonts w:ascii="Calibri" w:hAnsi="Calibri"/>
          <w:b/>
          <w:bCs/>
          <w:sz w:val="26"/>
          <w:szCs w:val="26"/>
          <w:rtl/>
        </w:rPr>
      </w:pPr>
      <w:r w:rsidRPr="00B11D4B">
        <w:rPr>
          <w:rFonts w:ascii="Calibri" w:hAnsi="Calibri" w:hint="cs"/>
          <w:b/>
          <w:bCs/>
          <w:sz w:val="26"/>
          <w:szCs w:val="26"/>
          <w:rtl/>
        </w:rPr>
        <w:t xml:space="preserve">پروژه ملایر: </w:t>
      </w:r>
    </w:p>
    <w:p w14:paraId="435831E2"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پنج سوله به مساحت 28000 متر مربع</w:t>
      </w:r>
    </w:p>
    <w:p w14:paraId="297E79DA"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عملیات خاکی محل نصب سوله های گاو شیری شیردوش آغوزخانه هانگار یونجه و جاده های اصلی</w:t>
      </w:r>
    </w:p>
    <w:p w14:paraId="7415765C"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یک واحد باسکول و نگهبانی</w:t>
      </w:r>
    </w:p>
    <w:p w14:paraId="766AA346"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احداث پست گاز</w:t>
      </w:r>
    </w:p>
    <w:p w14:paraId="7406BE5F"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به روز رسانی طرح توجیهی </w:t>
      </w:r>
    </w:p>
    <w:p w14:paraId="41C22BC9" w14:textId="77777777" w:rsidR="00B11D4B" w:rsidRPr="00B11D4B" w:rsidRDefault="00B11D4B" w:rsidP="005E3A63">
      <w:pPr>
        <w:numPr>
          <w:ilvl w:val="0"/>
          <w:numId w:val="32"/>
        </w:numPr>
        <w:spacing w:after="160"/>
        <w:contextualSpacing/>
        <w:jc w:val="both"/>
        <w:rPr>
          <w:rFonts w:ascii="Calibri" w:hAnsi="Calibri"/>
          <w:b/>
          <w:bCs/>
          <w:sz w:val="26"/>
          <w:szCs w:val="26"/>
          <w:rtl/>
        </w:rPr>
      </w:pPr>
      <w:r w:rsidRPr="00B11D4B">
        <w:rPr>
          <w:rFonts w:ascii="Calibri" w:hAnsi="Calibri" w:hint="cs"/>
          <w:b/>
          <w:bCs/>
          <w:sz w:val="26"/>
          <w:szCs w:val="26"/>
          <w:rtl/>
        </w:rPr>
        <w:t>پروژه کلیبر:</w:t>
      </w:r>
    </w:p>
    <w:p w14:paraId="51169FCD"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تکمیل فنس کشی پیرامونی</w:t>
      </w:r>
    </w:p>
    <w:p w14:paraId="6BFD56E2"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پیشرفت 70% عملیات خاکی در تراس اول </w:t>
      </w:r>
    </w:p>
    <w:p w14:paraId="70FB0D04"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به روز رسانی طراحی سایت پلان </w:t>
      </w:r>
    </w:p>
    <w:p w14:paraId="6A2F4877"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cs"/>
          <w:sz w:val="26"/>
          <w:szCs w:val="26"/>
          <w:rtl/>
        </w:rPr>
        <w:t xml:space="preserve">به روز رسانی طرح توجیهی </w:t>
      </w:r>
    </w:p>
    <w:p w14:paraId="32FBDA5E" w14:textId="77777777" w:rsidR="00B11D4B" w:rsidRPr="00B11D4B" w:rsidRDefault="00B11D4B" w:rsidP="001B0DEE">
      <w:pPr>
        <w:spacing w:after="160"/>
        <w:contextualSpacing/>
        <w:jc w:val="both"/>
        <w:rPr>
          <w:rFonts w:ascii="Calibri" w:hAnsi="Calibri"/>
          <w:sz w:val="26"/>
          <w:szCs w:val="26"/>
          <w:rtl/>
        </w:rPr>
      </w:pPr>
    </w:p>
    <w:p w14:paraId="02F51986" w14:textId="77777777" w:rsidR="00B11D4B" w:rsidRPr="00B11D4B" w:rsidRDefault="00B11D4B" w:rsidP="005E3A63">
      <w:pPr>
        <w:numPr>
          <w:ilvl w:val="0"/>
          <w:numId w:val="32"/>
        </w:numPr>
        <w:spacing w:after="160"/>
        <w:contextualSpacing/>
        <w:jc w:val="both"/>
        <w:rPr>
          <w:rFonts w:ascii="Calibri" w:hAnsi="Calibri"/>
          <w:b/>
          <w:bCs/>
          <w:sz w:val="26"/>
          <w:szCs w:val="26"/>
          <w:rtl/>
        </w:rPr>
      </w:pPr>
      <w:r w:rsidRPr="00B11D4B">
        <w:rPr>
          <w:rFonts w:ascii="Calibri" w:hAnsi="Calibri" w:hint="cs"/>
          <w:b/>
          <w:bCs/>
          <w:sz w:val="26"/>
          <w:szCs w:val="26"/>
          <w:rtl/>
        </w:rPr>
        <w:t>پروژه</w:t>
      </w:r>
      <w:r w:rsidRPr="00B11D4B">
        <w:rPr>
          <w:rFonts w:ascii="Calibri" w:hAnsi="Calibri"/>
          <w:b/>
          <w:bCs/>
          <w:sz w:val="26"/>
          <w:szCs w:val="26"/>
          <w:rtl/>
        </w:rPr>
        <w:t xml:space="preserve"> </w:t>
      </w:r>
      <w:r w:rsidRPr="00B11D4B">
        <w:rPr>
          <w:rFonts w:ascii="Calibri" w:hAnsi="Calibri" w:hint="cs"/>
          <w:b/>
          <w:bCs/>
          <w:sz w:val="26"/>
          <w:szCs w:val="26"/>
          <w:rtl/>
        </w:rPr>
        <w:t>توسعه</w:t>
      </w:r>
      <w:r w:rsidRPr="00B11D4B">
        <w:rPr>
          <w:rFonts w:ascii="Calibri" w:hAnsi="Calibri"/>
          <w:b/>
          <w:bCs/>
          <w:sz w:val="26"/>
          <w:szCs w:val="26"/>
          <w:rtl/>
        </w:rPr>
        <w:t xml:space="preserve"> </w:t>
      </w:r>
      <w:r w:rsidRPr="00B11D4B">
        <w:rPr>
          <w:rFonts w:ascii="Calibri" w:hAnsi="Calibri" w:hint="cs"/>
          <w:b/>
          <w:bCs/>
          <w:sz w:val="26"/>
          <w:szCs w:val="26"/>
          <w:rtl/>
        </w:rPr>
        <w:t>ای</w:t>
      </w:r>
      <w:r w:rsidRPr="00B11D4B">
        <w:rPr>
          <w:rFonts w:ascii="Calibri" w:hAnsi="Calibri"/>
          <w:b/>
          <w:bCs/>
          <w:sz w:val="26"/>
          <w:szCs w:val="26"/>
          <w:rtl/>
        </w:rPr>
        <w:t xml:space="preserve"> ملارد ش</w:t>
      </w:r>
      <w:r w:rsidRPr="00B11D4B">
        <w:rPr>
          <w:rFonts w:ascii="Calibri" w:hAnsi="Calibri" w:hint="cs"/>
          <w:b/>
          <w:bCs/>
          <w:sz w:val="26"/>
          <w:szCs w:val="26"/>
          <w:rtl/>
        </w:rPr>
        <w:t>ی</w:t>
      </w:r>
      <w:r w:rsidRPr="00B11D4B">
        <w:rPr>
          <w:rFonts w:ascii="Calibri" w:hAnsi="Calibri" w:hint="eastAsia"/>
          <w:b/>
          <w:bCs/>
          <w:sz w:val="26"/>
          <w:szCs w:val="26"/>
          <w:rtl/>
        </w:rPr>
        <w:t>ر</w:t>
      </w:r>
      <w:r w:rsidRPr="00B11D4B">
        <w:rPr>
          <w:rFonts w:ascii="Calibri" w:hAnsi="Calibri"/>
          <w:b/>
          <w:bCs/>
          <w:sz w:val="26"/>
          <w:szCs w:val="26"/>
          <w:rtl/>
        </w:rPr>
        <w:t xml:space="preserve"> :</w:t>
      </w:r>
    </w:p>
    <w:p w14:paraId="0FE0E733" w14:textId="77777777" w:rsidR="00B11D4B" w:rsidRPr="00B11D4B" w:rsidRDefault="00B11D4B" w:rsidP="001B0DEE">
      <w:pPr>
        <w:spacing w:after="160"/>
        <w:ind w:left="720"/>
        <w:contextualSpacing/>
        <w:jc w:val="both"/>
        <w:rPr>
          <w:rFonts w:ascii="Calibri" w:hAnsi="Calibri"/>
          <w:sz w:val="26"/>
          <w:szCs w:val="26"/>
          <w:rtl/>
        </w:rPr>
      </w:pPr>
      <w:r w:rsidRPr="00B11D4B">
        <w:rPr>
          <w:rFonts w:ascii="Calibri" w:hAnsi="Calibri"/>
          <w:sz w:val="26"/>
          <w:szCs w:val="26"/>
          <w:rtl/>
        </w:rPr>
        <w:t>-</w:t>
      </w:r>
      <w:r w:rsidRPr="00B11D4B">
        <w:rPr>
          <w:rFonts w:ascii="Calibri" w:hAnsi="Calibri" w:hint="cs"/>
          <w:sz w:val="26"/>
          <w:szCs w:val="26"/>
          <w:rtl/>
        </w:rPr>
        <w:t xml:space="preserve"> </w:t>
      </w:r>
      <w:r w:rsidRPr="00B11D4B">
        <w:rPr>
          <w:rFonts w:ascii="Calibri" w:hAnsi="Calibri"/>
          <w:sz w:val="26"/>
          <w:szCs w:val="26"/>
          <w:rtl/>
        </w:rPr>
        <w:t>ساخت حمل و نصب سوله 300 راس</w:t>
      </w:r>
      <w:r w:rsidRPr="00B11D4B">
        <w:rPr>
          <w:rFonts w:ascii="Calibri" w:hAnsi="Calibri" w:hint="cs"/>
          <w:sz w:val="26"/>
          <w:szCs w:val="26"/>
          <w:rtl/>
        </w:rPr>
        <w:t>ی</w:t>
      </w:r>
      <w:r w:rsidRPr="00B11D4B">
        <w:rPr>
          <w:rFonts w:ascii="Calibri" w:hAnsi="Calibri"/>
          <w:sz w:val="26"/>
          <w:szCs w:val="26"/>
          <w:rtl/>
        </w:rPr>
        <w:t xml:space="preserve"> گاو ش</w:t>
      </w:r>
      <w:r w:rsidRPr="00B11D4B">
        <w:rPr>
          <w:rFonts w:ascii="Calibri" w:hAnsi="Calibri" w:hint="cs"/>
          <w:sz w:val="26"/>
          <w:szCs w:val="26"/>
          <w:rtl/>
        </w:rPr>
        <w:t>ی</w:t>
      </w:r>
      <w:r w:rsidRPr="00B11D4B">
        <w:rPr>
          <w:rFonts w:ascii="Calibri" w:hAnsi="Calibri" w:hint="eastAsia"/>
          <w:sz w:val="26"/>
          <w:szCs w:val="26"/>
          <w:rtl/>
        </w:rPr>
        <w:t>ر</w:t>
      </w:r>
      <w:r w:rsidRPr="00B11D4B">
        <w:rPr>
          <w:rFonts w:ascii="Calibri" w:hAnsi="Calibri" w:hint="cs"/>
          <w:sz w:val="26"/>
          <w:szCs w:val="26"/>
          <w:rtl/>
        </w:rPr>
        <w:t>ی</w:t>
      </w:r>
      <w:r w:rsidRPr="00B11D4B">
        <w:rPr>
          <w:rFonts w:ascii="Calibri" w:hAnsi="Calibri"/>
          <w:sz w:val="26"/>
          <w:szCs w:val="26"/>
          <w:rtl/>
        </w:rPr>
        <w:t xml:space="preserve"> </w:t>
      </w:r>
    </w:p>
    <w:p w14:paraId="421247E0" w14:textId="77777777" w:rsidR="00B11D4B" w:rsidRPr="00B11D4B" w:rsidRDefault="00B11D4B" w:rsidP="001B0DEE">
      <w:pPr>
        <w:spacing w:after="160"/>
        <w:ind w:left="720"/>
        <w:contextualSpacing/>
        <w:jc w:val="both"/>
        <w:rPr>
          <w:rFonts w:ascii="Calibri" w:hAnsi="Calibri"/>
          <w:sz w:val="26"/>
          <w:szCs w:val="26"/>
          <w:rtl/>
        </w:rPr>
      </w:pPr>
      <w:r w:rsidRPr="00B11D4B">
        <w:rPr>
          <w:rFonts w:ascii="Calibri" w:hAnsi="Calibri"/>
          <w:sz w:val="26"/>
          <w:szCs w:val="26"/>
          <w:rtl/>
        </w:rPr>
        <w:t>-</w:t>
      </w:r>
      <w:r w:rsidRPr="00B11D4B">
        <w:rPr>
          <w:rFonts w:ascii="Calibri" w:hAnsi="Calibri" w:hint="cs"/>
          <w:sz w:val="26"/>
          <w:szCs w:val="26"/>
          <w:rtl/>
        </w:rPr>
        <w:t xml:space="preserve"> </w:t>
      </w:r>
      <w:r w:rsidRPr="00B11D4B">
        <w:rPr>
          <w:rFonts w:ascii="Calibri" w:hAnsi="Calibri"/>
          <w:sz w:val="26"/>
          <w:szCs w:val="26"/>
          <w:rtl/>
        </w:rPr>
        <w:t>ساخت حمل و نصب سازه کارخانه خوراک ، 4 س</w:t>
      </w:r>
      <w:r w:rsidRPr="00B11D4B">
        <w:rPr>
          <w:rFonts w:ascii="Calibri" w:hAnsi="Calibri" w:hint="cs"/>
          <w:sz w:val="26"/>
          <w:szCs w:val="26"/>
          <w:rtl/>
        </w:rPr>
        <w:t>ی</w:t>
      </w:r>
      <w:r w:rsidRPr="00B11D4B">
        <w:rPr>
          <w:rFonts w:ascii="Calibri" w:hAnsi="Calibri" w:hint="eastAsia"/>
          <w:sz w:val="26"/>
          <w:szCs w:val="26"/>
          <w:rtl/>
        </w:rPr>
        <w:t>لو</w:t>
      </w:r>
      <w:r w:rsidRPr="00B11D4B">
        <w:rPr>
          <w:rFonts w:ascii="Calibri" w:hAnsi="Calibri" w:hint="cs"/>
          <w:sz w:val="26"/>
          <w:szCs w:val="26"/>
          <w:rtl/>
        </w:rPr>
        <w:t>ی</w:t>
      </w:r>
      <w:r w:rsidRPr="00B11D4B">
        <w:rPr>
          <w:rFonts w:ascii="Calibri" w:hAnsi="Calibri"/>
          <w:sz w:val="26"/>
          <w:szCs w:val="26"/>
          <w:rtl/>
        </w:rPr>
        <w:t xml:space="preserve"> 125 تن</w:t>
      </w:r>
      <w:r w:rsidRPr="00B11D4B">
        <w:rPr>
          <w:rFonts w:ascii="Calibri" w:hAnsi="Calibri" w:hint="cs"/>
          <w:sz w:val="26"/>
          <w:szCs w:val="26"/>
          <w:rtl/>
        </w:rPr>
        <w:t>ی</w:t>
      </w:r>
      <w:r w:rsidRPr="00B11D4B">
        <w:rPr>
          <w:rFonts w:ascii="Calibri" w:hAnsi="Calibri"/>
          <w:sz w:val="26"/>
          <w:szCs w:val="26"/>
          <w:rtl/>
        </w:rPr>
        <w:t xml:space="preserve"> و 2 س</w:t>
      </w:r>
      <w:r w:rsidRPr="00B11D4B">
        <w:rPr>
          <w:rFonts w:ascii="Calibri" w:hAnsi="Calibri" w:hint="cs"/>
          <w:sz w:val="26"/>
          <w:szCs w:val="26"/>
          <w:rtl/>
        </w:rPr>
        <w:t>ی</w:t>
      </w:r>
      <w:r w:rsidRPr="00B11D4B">
        <w:rPr>
          <w:rFonts w:ascii="Calibri" w:hAnsi="Calibri" w:hint="eastAsia"/>
          <w:sz w:val="26"/>
          <w:szCs w:val="26"/>
          <w:rtl/>
        </w:rPr>
        <w:t>لو</w:t>
      </w:r>
      <w:r w:rsidRPr="00B11D4B">
        <w:rPr>
          <w:rFonts w:ascii="Calibri" w:hAnsi="Calibri" w:hint="cs"/>
          <w:sz w:val="26"/>
          <w:szCs w:val="26"/>
          <w:rtl/>
        </w:rPr>
        <w:t>ی</w:t>
      </w:r>
      <w:r w:rsidRPr="00B11D4B">
        <w:rPr>
          <w:rFonts w:ascii="Calibri" w:hAnsi="Calibri"/>
          <w:sz w:val="26"/>
          <w:szCs w:val="26"/>
          <w:rtl/>
        </w:rPr>
        <w:t xml:space="preserve"> 500 تن</w:t>
      </w:r>
      <w:r w:rsidRPr="00B11D4B">
        <w:rPr>
          <w:rFonts w:ascii="Calibri" w:hAnsi="Calibri" w:hint="cs"/>
          <w:sz w:val="26"/>
          <w:szCs w:val="26"/>
          <w:rtl/>
        </w:rPr>
        <w:t>ی</w:t>
      </w:r>
      <w:r w:rsidRPr="00B11D4B">
        <w:rPr>
          <w:rFonts w:ascii="Calibri" w:hAnsi="Calibri"/>
          <w:sz w:val="26"/>
          <w:szCs w:val="26"/>
          <w:rtl/>
        </w:rPr>
        <w:t xml:space="preserve"> به همراه ماش</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آلات مورد ن</w:t>
      </w:r>
      <w:r w:rsidRPr="00B11D4B">
        <w:rPr>
          <w:rFonts w:ascii="Calibri" w:hAnsi="Calibri" w:hint="cs"/>
          <w:sz w:val="26"/>
          <w:szCs w:val="26"/>
          <w:rtl/>
        </w:rPr>
        <w:t>ی</w:t>
      </w:r>
      <w:r w:rsidRPr="00B11D4B">
        <w:rPr>
          <w:rFonts w:ascii="Calibri" w:hAnsi="Calibri" w:hint="eastAsia"/>
          <w:sz w:val="26"/>
          <w:szCs w:val="26"/>
          <w:rtl/>
        </w:rPr>
        <w:t>از</w:t>
      </w:r>
    </w:p>
    <w:p w14:paraId="525C3DA2" w14:textId="77777777" w:rsidR="00B11D4B" w:rsidRPr="00B11D4B" w:rsidRDefault="00B11D4B" w:rsidP="001B0DEE">
      <w:pPr>
        <w:spacing w:after="160"/>
        <w:contextualSpacing/>
        <w:jc w:val="both"/>
        <w:rPr>
          <w:rFonts w:ascii="Calibri" w:hAnsi="Calibri"/>
          <w:sz w:val="26"/>
          <w:szCs w:val="26"/>
          <w:rtl/>
        </w:rPr>
      </w:pPr>
    </w:p>
    <w:p w14:paraId="37B540DA" w14:textId="77777777" w:rsidR="00B11D4B" w:rsidRPr="00B11D4B" w:rsidRDefault="00B11D4B" w:rsidP="005E3A63">
      <w:pPr>
        <w:numPr>
          <w:ilvl w:val="0"/>
          <w:numId w:val="32"/>
        </w:numPr>
        <w:spacing w:after="160"/>
        <w:contextualSpacing/>
        <w:jc w:val="both"/>
        <w:rPr>
          <w:rFonts w:ascii="Calibri" w:hAnsi="Calibri"/>
          <w:b/>
          <w:bCs/>
          <w:sz w:val="26"/>
          <w:szCs w:val="26"/>
          <w:rtl/>
        </w:rPr>
      </w:pPr>
      <w:r w:rsidRPr="00B11D4B">
        <w:rPr>
          <w:rFonts w:ascii="Calibri" w:hAnsi="Calibri"/>
          <w:b/>
          <w:bCs/>
          <w:sz w:val="26"/>
          <w:szCs w:val="26"/>
          <w:rtl/>
        </w:rPr>
        <w:t>اراض</w:t>
      </w:r>
      <w:r w:rsidRPr="00B11D4B">
        <w:rPr>
          <w:rFonts w:ascii="Calibri" w:hAnsi="Calibri" w:hint="cs"/>
          <w:b/>
          <w:bCs/>
          <w:sz w:val="26"/>
          <w:szCs w:val="26"/>
          <w:rtl/>
        </w:rPr>
        <w:t>ی</w:t>
      </w:r>
      <w:r w:rsidRPr="00B11D4B">
        <w:rPr>
          <w:rFonts w:ascii="Calibri" w:hAnsi="Calibri"/>
          <w:b/>
          <w:bCs/>
          <w:sz w:val="26"/>
          <w:szCs w:val="26"/>
          <w:rtl/>
        </w:rPr>
        <w:t xml:space="preserve"> 1044 هکتار</w:t>
      </w:r>
      <w:r w:rsidRPr="00B11D4B">
        <w:rPr>
          <w:rFonts w:ascii="Calibri" w:hAnsi="Calibri" w:hint="cs"/>
          <w:b/>
          <w:bCs/>
          <w:sz w:val="26"/>
          <w:szCs w:val="26"/>
          <w:rtl/>
        </w:rPr>
        <w:t>ی</w:t>
      </w:r>
      <w:r w:rsidRPr="00B11D4B">
        <w:rPr>
          <w:rFonts w:ascii="Calibri" w:hAnsi="Calibri"/>
          <w:b/>
          <w:bCs/>
          <w:sz w:val="26"/>
          <w:szCs w:val="26"/>
          <w:rtl/>
        </w:rPr>
        <w:t>:</w:t>
      </w:r>
    </w:p>
    <w:p w14:paraId="3F85AC3C" w14:textId="77777777" w:rsidR="00B11D4B" w:rsidRPr="00B11D4B" w:rsidRDefault="00B11D4B" w:rsidP="001B0DEE">
      <w:pPr>
        <w:spacing w:after="160"/>
        <w:ind w:left="720"/>
        <w:contextualSpacing/>
        <w:jc w:val="both"/>
        <w:rPr>
          <w:rFonts w:ascii="Calibri" w:hAnsi="Calibri"/>
          <w:sz w:val="26"/>
          <w:szCs w:val="26"/>
          <w:rtl/>
        </w:rPr>
      </w:pPr>
      <w:r w:rsidRPr="00B11D4B">
        <w:rPr>
          <w:rFonts w:ascii="Calibri" w:hAnsi="Calibri" w:hint="cs"/>
          <w:sz w:val="26"/>
          <w:szCs w:val="26"/>
          <w:rtl/>
        </w:rPr>
        <w:t xml:space="preserve"> </w:t>
      </w:r>
      <w:r w:rsidRPr="00B11D4B">
        <w:rPr>
          <w:rFonts w:ascii="Calibri" w:hAnsi="Calibri"/>
          <w:sz w:val="26"/>
          <w:szCs w:val="26"/>
          <w:rtl/>
        </w:rPr>
        <w:t>-تکم</w:t>
      </w:r>
      <w:r w:rsidRPr="00B11D4B">
        <w:rPr>
          <w:rFonts w:ascii="Calibri" w:hAnsi="Calibri" w:hint="cs"/>
          <w:sz w:val="26"/>
          <w:szCs w:val="26"/>
          <w:rtl/>
        </w:rPr>
        <w:t>ی</w:t>
      </w:r>
      <w:r w:rsidRPr="00B11D4B">
        <w:rPr>
          <w:rFonts w:ascii="Calibri" w:hAnsi="Calibri" w:hint="eastAsia"/>
          <w:sz w:val="26"/>
          <w:szCs w:val="26"/>
          <w:rtl/>
        </w:rPr>
        <w:t>ل</w:t>
      </w:r>
      <w:r w:rsidRPr="00B11D4B">
        <w:rPr>
          <w:rFonts w:ascii="Calibri" w:hAnsi="Calibri"/>
          <w:sz w:val="26"/>
          <w:szCs w:val="26"/>
          <w:rtl/>
        </w:rPr>
        <w:t xml:space="preserve"> خاکورز</w:t>
      </w:r>
      <w:r w:rsidRPr="00B11D4B">
        <w:rPr>
          <w:rFonts w:ascii="Calibri" w:hAnsi="Calibri" w:hint="cs"/>
          <w:sz w:val="26"/>
          <w:szCs w:val="26"/>
          <w:rtl/>
        </w:rPr>
        <w:t>ی</w:t>
      </w:r>
      <w:r w:rsidRPr="00B11D4B">
        <w:rPr>
          <w:rFonts w:ascii="Calibri" w:hAnsi="Calibri"/>
          <w:sz w:val="26"/>
          <w:szCs w:val="26"/>
          <w:rtl/>
        </w:rPr>
        <w:t xml:space="preserve"> ( تسط</w:t>
      </w:r>
      <w:r w:rsidRPr="00B11D4B">
        <w:rPr>
          <w:rFonts w:ascii="Calibri" w:hAnsi="Calibri" w:hint="cs"/>
          <w:sz w:val="26"/>
          <w:szCs w:val="26"/>
          <w:rtl/>
        </w:rPr>
        <w:t>ی</w:t>
      </w:r>
      <w:r w:rsidRPr="00B11D4B">
        <w:rPr>
          <w:rFonts w:ascii="Calibri" w:hAnsi="Calibri" w:hint="eastAsia"/>
          <w:sz w:val="26"/>
          <w:szCs w:val="26"/>
          <w:rtl/>
        </w:rPr>
        <w:t>ح</w:t>
      </w:r>
      <w:r w:rsidRPr="00B11D4B">
        <w:rPr>
          <w:rFonts w:ascii="Calibri" w:hAnsi="Calibri"/>
          <w:sz w:val="26"/>
          <w:szCs w:val="26"/>
          <w:rtl/>
        </w:rPr>
        <w:t xml:space="preserve"> </w:t>
      </w:r>
      <w:r w:rsidRPr="00B11D4B">
        <w:rPr>
          <w:rFonts w:ascii="Sakkal Majalla" w:hAnsi="Sakkal Majalla" w:cs="Sakkal Majalla" w:hint="cs"/>
          <w:sz w:val="26"/>
          <w:szCs w:val="26"/>
          <w:rtl/>
        </w:rPr>
        <w:t>–</w:t>
      </w:r>
      <w:r w:rsidRPr="00B11D4B">
        <w:rPr>
          <w:rFonts w:ascii="Calibri" w:hAnsi="Calibri"/>
          <w:sz w:val="26"/>
          <w:szCs w:val="26"/>
          <w:rtl/>
        </w:rPr>
        <w:t xml:space="preserve"> </w:t>
      </w:r>
      <w:r w:rsidRPr="00B11D4B">
        <w:rPr>
          <w:rFonts w:ascii="Calibri" w:hAnsi="Calibri" w:hint="cs"/>
          <w:sz w:val="26"/>
          <w:szCs w:val="26"/>
          <w:rtl/>
        </w:rPr>
        <w:t>شخم</w:t>
      </w:r>
      <w:r w:rsidRPr="00B11D4B">
        <w:rPr>
          <w:rFonts w:ascii="Calibri" w:hAnsi="Calibri"/>
          <w:sz w:val="26"/>
          <w:szCs w:val="26"/>
          <w:rtl/>
        </w:rPr>
        <w:t xml:space="preserve"> ) 400 </w:t>
      </w:r>
      <w:r w:rsidRPr="00B11D4B">
        <w:rPr>
          <w:rFonts w:ascii="Calibri" w:hAnsi="Calibri" w:hint="cs"/>
          <w:sz w:val="26"/>
          <w:szCs w:val="26"/>
          <w:rtl/>
        </w:rPr>
        <w:t>هکتار</w:t>
      </w:r>
      <w:r w:rsidRPr="00B11D4B">
        <w:rPr>
          <w:rFonts w:ascii="Calibri" w:hAnsi="Calibri"/>
          <w:sz w:val="26"/>
          <w:szCs w:val="26"/>
          <w:rtl/>
        </w:rPr>
        <w:t xml:space="preserve"> </w:t>
      </w:r>
      <w:r w:rsidRPr="00B11D4B">
        <w:rPr>
          <w:rFonts w:ascii="Calibri" w:hAnsi="Calibri" w:hint="cs"/>
          <w:sz w:val="26"/>
          <w:szCs w:val="26"/>
          <w:rtl/>
        </w:rPr>
        <w:t>اراضی</w:t>
      </w:r>
    </w:p>
    <w:p w14:paraId="062D46C1" w14:textId="77777777" w:rsidR="00B11D4B" w:rsidRPr="00B11D4B" w:rsidRDefault="00B11D4B" w:rsidP="001B0DEE">
      <w:pPr>
        <w:spacing w:after="160"/>
        <w:ind w:left="720"/>
        <w:contextualSpacing/>
        <w:jc w:val="both"/>
        <w:rPr>
          <w:rFonts w:ascii="Calibri" w:hAnsi="Calibri"/>
          <w:sz w:val="26"/>
          <w:szCs w:val="26"/>
          <w:rtl/>
        </w:rPr>
      </w:pPr>
      <w:r w:rsidRPr="00B11D4B">
        <w:rPr>
          <w:rFonts w:ascii="Calibri" w:hAnsi="Calibri"/>
          <w:sz w:val="26"/>
          <w:szCs w:val="26"/>
          <w:rtl/>
        </w:rPr>
        <w:t>-</w:t>
      </w:r>
      <w:r w:rsidRPr="00B11D4B">
        <w:rPr>
          <w:rFonts w:ascii="Calibri" w:hAnsi="Calibri" w:hint="cs"/>
          <w:sz w:val="26"/>
          <w:szCs w:val="26"/>
          <w:rtl/>
        </w:rPr>
        <w:t xml:space="preserve"> </w:t>
      </w:r>
      <w:r w:rsidRPr="00B11D4B">
        <w:rPr>
          <w:rFonts w:ascii="Calibri" w:hAnsi="Calibri"/>
          <w:sz w:val="26"/>
          <w:szCs w:val="26"/>
          <w:rtl/>
        </w:rPr>
        <w:t>کشت 100 هکتار گندم در کشت پا</w:t>
      </w:r>
      <w:r w:rsidRPr="00B11D4B">
        <w:rPr>
          <w:rFonts w:ascii="Calibri" w:hAnsi="Calibri" w:hint="cs"/>
          <w:sz w:val="26"/>
          <w:szCs w:val="26"/>
          <w:rtl/>
        </w:rPr>
        <w:t>یی</w:t>
      </w:r>
      <w:r w:rsidRPr="00B11D4B">
        <w:rPr>
          <w:rFonts w:ascii="Calibri" w:hAnsi="Calibri" w:hint="eastAsia"/>
          <w:sz w:val="26"/>
          <w:szCs w:val="26"/>
          <w:rtl/>
        </w:rPr>
        <w:t>زه</w:t>
      </w:r>
      <w:r w:rsidRPr="00B11D4B">
        <w:rPr>
          <w:rFonts w:ascii="Calibri" w:hAnsi="Calibri"/>
          <w:sz w:val="26"/>
          <w:szCs w:val="26"/>
          <w:rtl/>
        </w:rPr>
        <w:t xml:space="preserve"> </w:t>
      </w:r>
    </w:p>
    <w:p w14:paraId="11FFFC22" w14:textId="77777777" w:rsidR="00B11D4B" w:rsidRPr="00B11D4B" w:rsidRDefault="00B11D4B" w:rsidP="001B0DEE">
      <w:pPr>
        <w:spacing w:after="160"/>
        <w:ind w:left="720"/>
        <w:contextualSpacing/>
        <w:jc w:val="both"/>
        <w:rPr>
          <w:rFonts w:ascii="Calibri" w:hAnsi="Calibri"/>
          <w:sz w:val="26"/>
          <w:szCs w:val="26"/>
        </w:rPr>
      </w:pPr>
      <w:r w:rsidRPr="00B11D4B">
        <w:rPr>
          <w:rFonts w:ascii="Calibri" w:hAnsi="Calibri"/>
          <w:sz w:val="26"/>
          <w:szCs w:val="26"/>
          <w:rtl/>
        </w:rPr>
        <w:t>-</w:t>
      </w:r>
      <w:r w:rsidRPr="00B11D4B">
        <w:rPr>
          <w:rFonts w:ascii="Calibri" w:hAnsi="Calibri" w:hint="cs"/>
          <w:sz w:val="26"/>
          <w:szCs w:val="26"/>
          <w:rtl/>
        </w:rPr>
        <w:t xml:space="preserve"> </w:t>
      </w:r>
      <w:r w:rsidRPr="00B11D4B">
        <w:rPr>
          <w:rFonts w:ascii="Calibri" w:hAnsi="Calibri"/>
          <w:sz w:val="26"/>
          <w:szCs w:val="26"/>
          <w:rtl/>
        </w:rPr>
        <w:t>کشت 250 هکتار ذرت علوفه ا</w:t>
      </w:r>
      <w:r w:rsidRPr="00B11D4B">
        <w:rPr>
          <w:rFonts w:ascii="Calibri" w:hAnsi="Calibri" w:hint="cs"/>
          <w:sz w:val="26"/>
          <w:szCs w:val="26"/>
          <w:rtl/>
        </w:rPr>
        <w:t>ی</w:t>
      </w:r>
      <w:r w:rsidRPr="00B11D4B">
        <w:rPr>
          <w:rFonts w:ascii="Calibri" w:hAnsi="Calibri"/>
          <w:sz w:val="26"/>
          <w:szCs w:val="26"/>
          <w:rtl/>
        </w:rPr>
        <w:t xml:space="preserve"> در کشت بهاره</w:t>
      </w:r>
    </w:p>
    <w:p w14:paraId="247869AA" w14:textId="77777777" w:rsidR="00B11D4B" w:rsidRPr="00B11D4B" w:rsidRDefault="00B11D4B" w:rsidP="001B0DEE">
      <w:pPr>
        <w:spacing w:after="160"/>
        <w:jc w:val="both"/>
        <w:rPr>
          <w:rFonts w:ascii="Calibri" w:hAnsi="Calibri"/>
          <w:b/>
          <w:bCs/>
          <w:sz w:val="26"/>
          <w:szCs w:val="26"/>
          <w:rtl/>
        </w:rPr>
      </w:pPr>
    </w:p>
    <w:p w14:paraId="3A7A52E9" w14:textId="77777777" w:rsidR="00B11D4B" w:rsidRPr="00B11D4B" w:rsidRDefault="00B11D4B" w:rsidP="001B0DEE">
      <w:pPr>
        <w:spacing w:after="160"/>
        <w:jc w:val="both"/>
        <w:rPr>
          <w:rFonts w:ascii="Calibri" w:hAnsi="Calibri"/>
          <w:b/>
          <w:bCs/>
          <w:sz w:val="26"/>
          <w:szCs w:val="26"/>
          <w:rtl/>
        </w:rPr>
      </w:pPr>
    </w:p>
    <w:p w14:paraId="01CB784F" w14:textId="77777777" w:rsidR="00B11D4B" w:rsidRPr="00B11D4B" w:rsidRDefault="00B11D4B" w:rsidP="005E3A63">
      <w:pPr>
        <w:numPr>
          <w:ilvl w:val="0"/>
          <w:numId w:val="31"/>
        </w:numPr>
        <w:spacing w:after="160"/>
        <w:contextualSpacing/>
        <w:jc w:val="both"/>
        <w:rPr>
          <w:rFonts w:ascii="Calibri" w:hAnsi="Calibri"/>
          <w:b/>
          <w:bCs/>
          <w:sz w:val="26"/>
          <w:szCs w:val="26"/>
        </w:rPr>
      </w:pPr>
      <w:r w:rsidRPr="000A427E">
        <w:rPr>
          <w:rFonts w:ascii="Calibri" w:hAnsi="Calibri" w:hint="cs"/>
          <w:b/>
          <w:bCs/>
          <w:sz w:val="26"/>
          <w:szCs w:val="26"/>
          <w:rtl/>
        </w:rPr>
        <w:lastRenderedPageBreak/>
        <w:t>پروه گرمی</w:t>
      </w:r>
      <w:r w:rsidRPr="00E25FCC">
        <w:rPr>
          <w:rFonts w:ascii="Calibri" w:hAnsi="Calibri" w:hint="cs"/>
          <w:b/>
          <w:bCs/>
          <w:color w:val="FF0000"/>
          <w:sz w:val="26"/>
          <w:szCs w:val="26"/>
          <w:rtl/>
        </w:rPr>
        <w:t xml:space="preserve"> </w:t>
      </w:r>
      <w:r w:rsidRPr="00B11D4B">
        <w:rPr>
          <w:rFonts w:ascii="Calibri" w:hAnsi="Calibri" w:hint="cs"/>
          <w:b/>
          <w:bCs/>
          <w:sz w:val="26"/>
          <w:szCs w:val="26"/>
          <w:rtl/>
        </w:rPr>
        <w:t>( انگوت ):</w:t>
      </w:r>
    </w:p>
    <w:p w14:paraId="75D322FF" w14:textId="77777777" w:rsidR="00B11D4B" w:rsidRPr="00B11D4B" w:rsidRDefault="00B11D4B" w:rsidP="001B0DEE">
      <w:pPr>
        <w:jc w:val="both"/>
        <w:rPr>
          <w:sz w:val="26"/>
          <w:szCs w:val="26"/>
          <w:rtl/>
        </w:rPr>
      </w:pPr>
      <w:r w:rsidRPr="00B11D4B">
        <w:rPr>
          <w:rFonts w:hint="cs"/>
          <w:sz w:val="26"/>
          <w:szCs w:val="26"/>
          <w:rtl/>
        </w:rPr>
        <w:t xml:space="preserve">با توجه به صدور پروانه ساخت و موافقت اصولی،حفاری مجدد چاه جهت بررسی آبدهی سفره‌های آب زیر زمینی در حال انجام است( مخالفت آب منطقه ای با تامین آب از سد عمارت و تازه کند) . </w:t>
      </w:r>
      <w:r w:rsidRPr="00B11D4B">
        <w:rPr>
          <w:sz w:val="26"/>
          <w:szCs w:val="26"/>
          <w:rtl/>
        </w:rPr>
        <w:t>طرح توج</w:t>
      </w:r>
      <w:r w:rsidRPr="00B11D4B">
        <w:rPr>
          <w:rFonts w:hint="cs"/>
          <w:sz w:val="26"/>
          <w:szCs w:val="26"/>
          <w:rtl/>
        </w:rPr>
        <w:t>ی</w:t>
      </w:r>
      <w:r w:rsidRPr="00B11D4B">
        <w:rPr>
          <w:rFonts w:hint="eastAsia"/>
          <w:sz w:val="26"/>
          <w:szCs w:val="26"/>
          <w:rtl/>
        </w:rPr>
        <w:t>ه</w:t>
      </w:r>
      <w:r w:rsidRPr="00B11D4B">
        <w:rPr>
          <w:rFonts w:hint="cs"/>
          <w:sz w:val="26"/>
          <w:szCs w:val="26"/>
          <w:rtl/>
        </w:rPr>
        <w:t>ی</w:t>
      </w:r>
      <w:r w:rsidRPr="00B11D4B">
        <w:rPr>
          <w:sz w:val="26"/>
          <w:szCs w:val="26"/>
          <w:rtl/>
        </w:rPr>
        <w:t xml:space="preserve"> به روز رسان</w:t>
      </w:r>
      <w:r w:rsidRPr="00B11D4B">
        <w:rPr>
          <w:rFonts w:hint="cs"/>
          <w:sz w:val="26"/>
          <w:szCs w:val="26"/>
          <w:rtl/>
        </w:rPr>
        <w:t>ی</w:t>
      </w:r>
      <w:r w:rsidRPr="00B11D4B">
        <w:rPr>
          <w:sz w:val="26"/>
          <w:szCs w:val="26"/>
          <w:rtl/>
        </w:rPr>
        <w:t xml:space="preserve"> شده توسط ه</w:t>
      </w:r>
      <w:r w:rsidRPr="00B11D4B">
        <w:rPr>
          <w:rFonts w:hint="cs"/>
          <w:sz w:val="26"/>
          <w:szCs w:val="26"/>
          <w:rtl/>
        </w:rPr>
        <w:t>ی</w:t>
      </w:r>
      <w:r w:rsidRPr="00B11D4B">
        <w:rPr>
          <w:rFonts w:hint="eastAsia"/>
          <w:sz w:val="26"/>
          <w:szCs w:val="26"/>
          <w:rtl/>
        </w:rPr>
        <w:t>ات</w:t>
      </w:r>
      <w:r w:rsidRPr="00B11D4B">
        <w:rPr>
          <w:sz w:val="26"/>
          <w:szCs w:val="26"/>
          <w:rtl/>
        </w:rPr>
        <w:t xml:space="preserve"> مد</w:t>
      </w:r>
      <w:r w:rsidRPr="00B11D4B">
        <w:rPr>
          <w:rFonts w:hint="cs"/>
          <w:sz w:val="26"/>
          <w:szCs w:val="26"/>
          <w:rtl/>
        </w:rPr>
        <w:t>ی</w:t>
      </w:r>
      <w:r w:rsidRPr="00B11D4B">
        <w:rPr>
          <w:rFonts w:hint="eastAsia"/>
          <w:sz w:val="26"/>
          <w:szCs w:val="26"/>
          <w:rtl/>
        </w:rPr>
        <w:t>ره</w:t>
      </w:r>
      <w:r w:rsidRPr="00B11D4B">
        <w:rPr>
          <w:sz w:val="26"/>
          <w:szCs w:val="26"/>
          <w:rtl/>
        </w:rPr>
        <w:t xml:space="preserve"> محترم شستا در تار</w:t>
      </w:r>
      <w:r w:rsidRPr="00B11D4B">
        <w:rPr>
          <w:rFonts w:hint="cs"/>
          <w:sz w:val="26"/>
          <w:szCs w:val="26"/>
          <w:rtl/>
        </w:rPr>
        <w:t>ی</w:t>
      </w:r>
      <w:r w:rsidRPr="00B11D4B">
        <w:rPr>
          <w:rFonts w:hint="eastAsia"/>
          <w:sz w:val="26"/>
          <w:szCs w:val="26"/>
          <w:rtl/>
        </w:rPr>
        <w:t>خ</w:t>
      </w:r>
      <w:r w:rsidRPr="00B11D4B">
        <w:rPr>
          <w:sz w:val="26"/>
          <w:szCs w:val="26"/>
          <w:rtl/>
        </w:rPr>
        <w:t xml:space="preserve"> 02/05/1403  مصوب گرد</w:t>
      </w:r>
      <w:r w:rsidRPr="00B11D4B">
        <w:rPr>
          <w:rFonts w:hint="cs"/>
          <w:sz w:val="26"/>
          <w:szCs w:val="26"/>
          <w:rtl/>
        </w:rPr>
        <w:t>ی</w:t>
      </w:r>
      <w:r w:rsidRPr="00B11D4B">
        <w:rPr>
          <w:rFonts w:hint="eastAsia"/>
          <w:sz w:val="26"/>
          <w:szCs w:val="26"/>
          <w:rtl/>
        </w:rPr>
        <w:t>ده</w:t>
      </w:r>
      <w:r w:rsidRPr="00B11D4B">
        <w:rPr>
          <w:sz w:val="26"/>
          <w:szCs w:val="26"/>
          <w:rtl/>
        </w:rPr>
        <w:t xml:space="preserve"> است.</w:t>
      </w:r>
      <w:r w:rsidRPr="00B11D4B">
        <w:rPr>
          <w:rFonts w:hint="cs"/>
          <w:sz w:val="26"/>
          <w:szCs w:val="26"/>
          <w:rtl/>
        </w:rPr>
        <w:t>و در صورت اطمینان از آبدهی سفره‌های زیر زمینی فعالیت های اجرایی در دستور کار قرار خواهد گرفت.</w:t>
      </w:r>
    </w:p>
    <w:p w14:paraId="3FF28899" w14:textId="77777777" w:rsidR="00B11D4B" w:rsidRPr="00B11D4B" w:rsidRDefault="00B11D4B" w:rsidP="001B0DEE">
      <w:pPr>
        <w:jc w:val="both"/>
        <w:rPr>
          <w:sz w:val="26"/>
          <w:szCs w:val="26"/>
          <w:rtl/>
        </w:rPr>
      </w:pPr>
      <w:r w:rsidRPr="00B11D4B">
        <w:rPr>
          <w:rFonts w:hint="cs"/>
          <w:sz w:val="26"/>
          <w:szCs w:val="26"/>
          <w:rtl/>
        </w:rPr>
        <w:t>اراضی در اختیار به شکل اجاره به شرط تملیک بوده و تا تاریخ 05/1405اعتبار دارد.</w:t>
      </w:r>
      <w:r w:rsidRPr="00B11D4B">
        <w:rPr>
          <w:rtl/>
        </w:rPr>
        <w:t xml:space="preserve"> </w:t>
      </w:r>
      <w:r w:rsidRPr="00B11D4B">
        <w:rPr>
          <w:sz w:val="26"/>
          <w:szCs w:val="26"/>
          <w:rtl/>
        </w:rPr>
        <w:t>(</w:t>
      </w:r>
      <w:r w:rsidRPr="00B11D4B">
        <w:rPr>
          <w:rFonts w:hint="cs"/>
          <w:sz w:val="26"/>
          <w:szCs w:val="26"/>
          <w:rtl/>
        </w:rPr>
        <w:t>سه</w:t>
      </w:r>
      <w:r w:rsidRPr="00B11D4B">
        <w:rPr>
          <w:sz w:val="26"/>
          <w:szCs w:val="26"/>
          <w:rtl/>
        </w:rPr>
        <w:t xml:space="preserve"> ساله قابل تمد</w:t>
      </w:r>
      <w:r w:rsidRPr="00B11D4B">
        <w:rPr>
          <w:rFonts w:hint="cs"/>
          <w:sz w:val="26"/>
          <w:szCs w:val="26"/>
          <w:rtl/>
        </w:rPr>
        <w:t>ی</w:t>
      </w:r>
      <w:r w:rsidRPr="00B11D4B">
        <w:rPr>
          <w:rFonts w:hint="eastAsia"/>
          <w:sz w:val="26"/>
          <w:szCs w:val="26"/>
          <w:rtl/>
        </w:rPr>
        <w:t>د</w:t>
      </w:r>
      <w:r w:rsidRPr="00B11D4B">
        <w:rPr>
          <w:sz w:val="26"/>
          <w:szCs w:val="26"/>
          <w:rtl/>
        </w:rPr>
        <w:t>)</w:t>
      </w:r>
    </w:p>
    <w:p w14:paraId="566F3F01" w14:textId="77777777" w:rsidR="00B11D4B" w:rsidRPr="00B11D4B" w:rsidRDefault="00B11D4B" w:rsidP="001B0DEE">
      <w:pPr>
        <w:spacing w:after="160"/>
        <w:jc w:val="both"/>
        <w:rPr>
          <w:rFonts w:ascii="Calibri" w:hAnsi="Calibri"/>
          <w:b/>
          <w:bCs/>
          <w:sz w:val="26"/>
          <w:szCs w:val="26"/>
          <w:rtl/>
        </w:rPr>
      </w:pPr>
    </w:p>
    <w:p w14:paraId="04D0F903" w14:textId="77777777" w:rsidR="00B11D4B" w:rsidRPr="00B11D4B" w:rsidRDefault="00B11D4B" w:rsidP="005E3A63">
      <w:pPr>
        <w:numPr>
          <w:ilvl w:val="0"/>
          <w:numId w:val="30"/>
        </w:numPr>
        <w:spacing w:after="160"/>
        <w:contextualSpacing/>
        <w:jc w:val="both"/>
        <w:rPr>
          <w:rFonts w:ascii="Calibri" w:hAnsi="Calibri"/>
          <w:b/>
          <w:bCs/>
          <w:sz w:val="26"/>
          <w:szCs w:val="26"/>
          <w:rtl/>
        </w:rPr>
      </w:pPr>
      <w:r w:rsidRPr="00B11D4B">
        <w:rPr>
          <w:rFonts w:ascii="Calibri" w:hAnsi="Calibri" w:hint="cs"/>
          <w:b/>
          <w:bCs/>
          <w:sz w:val="26"/>
          <w:szCs w:val="26"/>
          <w:rtl/>
        </w:rPr>
        <w:t>پروه کوزران:</w:t>
      </w:r>
    </w:p>
    <w:p w14:paraId="5FED8DED" w14:textId="77777777" w:rsidR="00B11D4B" w:rsidRPr="00B11D4B" w:rsidRDefault="00B11D4B" w:rsidP="001B0DEE">
      <w:pPr>
        <w:jc w:val="both"/>
        <w:rPr>
          <w:sz w:val="26"/>
          <w:szCs w:val="26"/>
          <w:rtl/>
        </w:rPr>
      </w:pPr>
      <w:r w:rsidRPr="00B11D4B">
        <w:rPr>
          <w:sz w:val="26"/>
          <w:szCs w:val="26"/>
          <w:rtl/>
        </w:rPr>
        <w:t>پروژه بصورت مشارکت با شخص حق</w:t>
      </w:r>
      <w:r w:rsidRPr="00B11D4B">
        <w:rPr>
          <w:rFonts w:hint="cs"/>
          <w:sz w:val="26"/>
          <w:szCs w:val="26"/>
          <w:rtl/>
        </w:rPr>
        <w:t>ی</w:t>
      </w:r>
      <w:r w:rsidRPr="00B11D4B">
        <w:rPr>
          <w:rFonts w:hint="eastAsia"/>
          <w:sz w:val="26"/>
          <w:szCs w:val="26"/>
          <w:rtl/>
        </w:rPr>
        <w:t>ق</w:t>
      </w:r>
      <w:r w:rsidRPr="00B11D4B">
        <w:rPr>
          <w:rFonts w:hint="cs"/>
          <w:sz w:val="26"/>
          <w:szCs w:val="26"/>
          <w:rtl/>
        </w:rPr>
        <w:t xml:space="preserve">ی </w:t>
      </w:r>
      <w:r w:rsidRPr="00B11D4B">
        <w:rPr>
          <w:sz w:val="26"/>
          <w:szCs w:val="26"/>
          <w:rtl/>
        </w:rPr>
        <w:t>(مالک زم</w:t>
      </w:r>
      <w:r w:rsidRPr="00B11D4B">
        <w:rPr>
          <w:rFonts w:hint="cs"/>
          <w:sz w:val="26"/>
          <w:szCs w:val="26"/>
          <w:rtl/>
        </w:rPr>
        <w:t>ی</w:t>
      </w:r>
      <w:r w:rsidRPr="00B11D4B">
        <w:rPr>
          <w:rFonts w:hint="eastAsia"/>
          <w:sz w:val="26"/>
          <w:szCs w:val="26"/>
          <w:rtl/>
        </w:rPr>
        <w:t>ن</w:t>
      </w:r>
      <w:r w:rsidRPr="00B11D4B">
        <w:rPr>
          <w:sz w:val="26"/>
          <w:szCs w:val="26"/>
          <w:rtl/>
        </w:rPr>
        <w:t>) م</w:t>
      </w:r>
      <w:r w:rsidRPr="00B11D4B">
        <w:rPr>
          <w:rFonts w:hint="cs"/>
          <w:sz w:val="26"/>
          <w:szCs w:val="26"/>
          <w:rtl/>
        </w:rPr>
        <w:t>ی</w:t>
      </w:r>
      <w:r w:rsidRPr="00B11D4B">
        <w:rPr>
          <w:sz w:val="26"/>
          <w:szCs w:val="26"/>
          <w:rtl/>
        </w:rPr>
        <w:softHyphen/>
        <w:t>باشد</w:t>
      </w:r>
      <w:r w:rsidRPr="00B11D4B">
        <w:rPr>
          <w:rFonts w:hint="cs"/>
          <w:sz w:val="26"/>
          <w:szCs w:val="26"/>
          <w:rtl/>
        </w:rPr>
        <w:t>،</w:t>
      </w:r>
      <w:r w:rsidRPr="00B11D4B">
        <w:rPr>
          <w:sz w:val="26"/>
          <w:szCs w:val="26"/>
          <w:rtl/>
        </w:rPr>
        <w:t xml:space="preserve"> شراکتنامه ب</w:t>
      </w:r>
      <w:r w:rsidRPr="00B11D4B">
        <w:rPr>
          <w:rFonts w:hint="cs"/>
          <w:sz w:val="26"/>
          <w:szCs w:val="26"/>
          <w:rtl/>
        </w:rPr>
        <w:t>ی</w:t>
      </w:r>
      <w:r w:rsidRPr="00B11D4B">
        <w:rPr>
          <w:rFonts w:hint="eastAsia"/>
          <w:sz w:val="26"/>
          <w:szCs w:val="26"/>
          <w:rtl/>
        </w:rPr>
        <w:t>ن</w:t>
      </w:r>
      <w:r w:rsidRPr="00B11D4B">
        <w:rPr>
          <w:sz w:val="26"/>
          <w:szCs w:val="26"/>
          <w:rtl/>
        </w:rPr>
        <w:t xml:space="preserve"> شرکت فکا و شخص حق</w:t>
      </w:r>
      <w:r w:rsidRPr="00B11D4B">
        <w:rPr>
          <w:rFonts w:hint="cs"/>
          <w:sz w:val="26"/>
          <w:szCs w:val="26"/>
          <w:rtl/>
        </w:rPr>
        <w:t>ی</w:t>
      </w:r>
      <w:r w:rsidRPr="00B11D4B">
        <w:rPr>
          <w:rFonts w:hint="eastAsia"/>
          <w:sz w:val="26"/>
          <w:szCs w:val="26"/>
          <w:rtl/>
        </w:rPr>
        <w:t>ق</w:t>
      </w:r>
      <w:r w:rsidRPr="00B11D4B">
        <w:rPr>
          <w:rFonts w:hint="cs"/>
          <w:sz w:val="26"/>
          <w:szCs w:val="26"/>
          <w:rtl/>
        </w:rPr>
        <w:t>ی</w:t>
      </w:r>
      <w:r w:rsidRPr="00B11D4B">
        <w:rPr>
          <w:sz w:val="26"/>
          <w:szCs w:val="26"/>
          <w:rtl/>
        </w:rPr>
        <w:t xml:space="preserve"> امضا شده</w:t>
      </w:r>
      <w:r w:rsidRPr="00B11D4B">
        <w:rPr>
          <w:rFonts w:hint="cs"/>
          <w:sz w:val="26"/>
          <w:szCs w:val="26"/>
          <w:rtl/>
        </w:rPr>
        <w:t xml:space="preserve"> که</w:t>
      </w:r>
      <w:r w:rsidRPr="00B11D4B">
        <w:rPr>
          <w:sz w:val="26"/>
          <w:szCs w:val="26"/>
          <w:rtl/>
        </w:rPr>
        <w:t xml:space="preserve"> با شرا</w:t>
      </w:r>
      <w:r w:rsidRPr="00B11D4B">
        <w:rPr>
          <w:rFonts w:hint="cs"/>
          <w:sz w:val="26"/>
          <w:szCs w:val="26"/>
          <w:rtl/>
        </w:rPr>
        <w:t>ی</w:t>
      </w:r>
      <w:r w:rsidRPr="00B11D4B">
        <w:rPr>
          <w:rFonts w:hint="eastAsia"/>
          <w:sz w:val="26"/>
          <w:szCs w:val="26"/>
          <w:rtl/>
        </w:rPr>
        <w:t>ط</w:t>
      </w:r>
      <w:r w:rsidRPr="00B11D4B">
        <w:rPr>
          <w:sz w:val="26"/>
          <w:szCs w:val="26"/>
          <w:rtl/>
        </w:rPr>
        <w:t xml:space="preserve"> حداکثر 20 درصدسهم شر</w:t>
      </w:r>
      <w:r w:rsidRPr="00B11D4B">
        <w:rPr>
          <w:rFonts w:hint="cs"/>
          <w:sz w:val="26"/>
          <w:szCs w:val="26"/>
          <w:rtl/>
        </w:rPr>
        <w:t>ی</w:t>
      </w:r>
      <w:r w:rsidRPr="00B11D4B">
        <w:rPr>
          <w:rFonts w:hint="eastAsia"/>
          <w:sz w:val="26"/>
          <w:szCs w:val="26"/>
          <w:rtl/>
        </w:rPr>
        <w:t>ک</w:t>
      </w:r>
      <w:r w:rsidRPr="00B11D4B">
        <w:rPr>
          <w:sz w:val="26"/>
          <w:szCs w:val="26"/>
          <w:rtl/>
        </w:rPr>
        <w:t xml:space="preserve"> و 80 درصد سهم فکا به اندازه آورده هر </w:t>
      </w:r>
      <w:r w:rsidRPr="00B11D4B">
        <w:rPr>
          <w:rFonts w:hint="cs"/>
          <w:sz w:val="26"/>
          <w:szCs w:val="26"/>
          <w:rtl/>
        </w:rPr>
        <w:t>ی</w:t>
      </w:r>
      <w:r w:rsidRPr="00B11D4B">
        <w:rPr>
          <w:rFonts w:hint="eastAsia"/>
          <w:sz w:val="26"/>
          <w:szCs w:val="26"/>
          <w:rtl/>
        </w:rPr>
        <w:t>ک</w:t>
      </w:r>
      <w:r w:rsidRPr="00B11D4B">
        <w:rPr>
          <w:sz w:val="26"/>
          <w:szCs w:val="26"/>
          <w:rtl/>
        </w:rPr>
        <w:t xml:space="preserve"> از طرف</w:t>
      </w:r>
      <w:r w:rsidRPr="00B11D4B">
        <w:rPr>
          <w:rFonts w:hint="cs"/>
          <w:sz w:val="26"/>
          <w:szCs w:val="26"/>
          <w:rtl/>
        </w:rPr>
        <w:t>ی</w:t>
      </w:r>
      <w:r w:rsidRPr="00B11D4B">
        <w:rPr>
          <w:rFonts w:hint="eastAsia"/>
          <w:sz w:val="26"/>
          <w:szCs w:val="26"/>
          <w:rtl/>
        </w:rPr>
        <w:t>ن</w:t>
      </w:r>
      <w:r w:rsidRPr="00B11D4B">
        <w:rPr>
          <w:rFonts w:hint="cs"/>
          <w:sz w:val="26"/>
          <w:szCs w:val="26"/>
          <w:rtl/>
        </w:rPr>
        <w:t xml:space="preserve"> منعقد گردیده لاکن </w:t>
      </w:r>
      <w:r w:rsidRPr="00B11D4B">
        <w:rPr>
          <w:sz w:val="26"/>
          <w:szCs w:val="26"/>
          <w:rtl/>
        </w:rPr>
        <w:t>تا زمان ثبت شرکت امکان شروع عمل</w:t>
      </w:r>
      <w:r w:rsidRPr="00B11D4B">
        <w:rPr>
          <w:rFonts w:hint="cs"/>
          <w:sz w:val="26"/>
          <w:szCs w:val="26"/>
          <w:rtl/>
        </w:rPr>
        <w:t>ی</w:t>
      </w:r>
      <w:r w:rsidRPr="00B11D4B">
        <w:rPr>
          <w:rFonts w:hint="eastAsia"/>
          <w:sz w:val="26"/>
          <w:szCs w:val="26"/>
          <w:rtl/>
        </w:rPr>
        <w:t>ات</w:t>
      </w:r>
      <w:r w:rsidRPr="00B11D4B">
        <w:rPr>
          <w:sz w:val="26"/>
          <w:szCs w:val="26"/>
          <w:rtl/>
        </w:rPr>
        <w:t xml:space="preserve"> اجرا</w:t>
      </w:r>
      <w:r w:rsidRPr="00B11D4B">
        <w:rPr>
          <w:rFonts w:hint="cs"/>
          <w:sz w:val="26"/>
          <w:szCs w:val="26"/>
          <w:rtl/>
        </w:rPr>
        <w:t>یی</w:t>
      </w:r>
      <w:r w:rsidRPr="00B11D4B">
        <w:rPr>
          <w:sz w:val="26"/>
          <w:szCs w:val="26"/>
          <w:rtl/>
        </w:rPr>
        <w:t xml:space="preserve"> </w:t>
      </w:r>
      <w:r w:rsidRPr="00B11D4B">
        <w:rPr>
          <w:rFonts w:hint="cs"/>
          <w:sz w:val="26"/>
          <w:szCs w:val="26"/>
          <w:rtl/>
        </w:rPr>
        <w:t>وجود ندارد</w:t>
      </w:r>
      <w:r w:rsidRPr="00B11D4B">
        <w:rPr>
          <w:sz w:val="26"/>
          <w:szCs w:val="26"/>
        </w:rPr>
        <w:t>.</w:t>
      </w:r>
      <w:r w:rsidRPr="00B11D4B">
        <w:rPr>
          <w:rFonts w:hint="cs"/>
          <w:sz w:val="26"/>
          <w:szCs w:val="26"/>
          <w:rtl/>
        </w:rPr>
        <w:t xml:space="preserve"> همچنین مکاتبات مکرر با استاندار محترم استان کرمانشاه با موضوع پیشنهاد واگذاری کل طرح به طرف قراداد شراکت شرکت فکا (آقای عادل رضایی) به همراه تمام تسهیلات و امتیازات مربوطه صورت پذیرفته. لیکن تا کنون جوابیه‌ای دریافت نگردیده است.</w:t>
      </w:r>
      <w:r w:rsidRPr="00B11D4B">
        <w:rPr>
          <w:rtl/>
        </w:rPr>
        <w:t xml:space="preserve"> </w:t>
      </w:r>
      <w:r w:rsidRPr="00B11D4B">
        <w:rPr>
          <w:sz w:val="26"/>
          <w:szCs w:val="26"/>
          <w:rtl/>
        </w:rPr>
        <w:t>طرح توج</w:t>
      </w:r>
      <w:r w:rsidRPr="00B11D4B">
        <w:rPr>
          <w:rFonts w:hint="cs"/>
          <w:sz w:val="26"/>
          <w:szCs w:val="26"/>
          <w:rtl/>
        </w:rPr>
        <w:t>ی</w:t>
      </w:r>
      <w:r w:rsidRPr="00B11D4B">
        <w:rPr>
          <w:rFonts w:hint="eastAsia"/>
          <w:sz w:val="26"/>
          <w:szCs w:val="26"/>
          <w:rtl/>
        </w:rPr>
        <w:t>ه</w:t>
      </w:r>
      <w:r w:rsidRPr="00B11D4B">
        <w:rPr>
          <w:rFonts w:hint="cs"/>
          <w:sz w:val="26"/>
          <w:szCs w:val="26"/>
          <w:rtl/>
        </w:rPr>
        <w:t>ی</w:t>
      </w:r>
      <w:r w:rsidRPr="00B11D4B">
        <w:rPr>
          <w:sz w:val="26"/>
          <w:szCs w:val="26"/>
          <w:rtl/>
        </w:rPr>
        <w:t xml:space="preserve"> به روز رسان</w:t>
      </w:r>
      <w:r w:rsidRPr="00B11D4B">
        <w:rPr>
          <w:rFonts w:hint="cs"/>
          <w:sz w:val="26"/>
          <w:szCs w:val="26"/>
          <w:rtl/>
        </w:rPr>
        <w:t>ی</w:t>
      </w:r>
      <w:r w:rsidRPr="00B11D4B">
        <w:rPr>
          <w:sz w:val="26"/>
          <w:szCs w:val="26"/>
          <w:rtl/>
        </w:rPr>
        <w:t xml:space="preserve"> شده توسط ه</w:t>
      </w:r>
      <w:r w:rsidRPr="00B11D4B">
        <w:rPr>
          <w:rFonts w:hint="cs"/>
          <w:sz w:val="26"/>
          <w:szCs w:val="26"/>
          <w:rtl/>
        </w:rPr>
        <w:t>ی</w:t>
      </w:r>
      <w:r w:rsidRPr="00B11D4B">
        <w:rPr>
          <w:rFonts w:hint="eastAsia"/>
          <w:sz w:val="26"/>
          <w:szCs w:val="26"/>
          <w:rtl/>
        </w:rPr>
        <w:t>ات</w:t>
      </w:r>
      <w:r w:rsidRPr="00B11D4B">
        <w:rPr>
          <w:sz w:val="26"/>
          <w:szCs w:val="26"/>
          <w:rtl/>
        </w:rPr>
        <w:t xml:space="preserve"> مد</w:t>
      </w:r>
      <w:r w:rsidRPr="00B11D4B">
        <w:rPr>
          <w:rFonts w:hint="cs"/>
          <w:sz w:val="26"/>
          <w:szCs w:val="26"/>
          <w:rtl/>
        </w:rPr>
        <w:t>ی</w:t>
      </w:r>
      <w:r w:rsidRPr="00B11D4B">
        <w:rPr>
          <w:rFonts w:hint="eastAsia"/>
          <w:sz w:val="26"/>
          <w:szCs w:val="26"/>
          <w:rtl/>
        </w:rPr>
        <w:t>ره</w:t>
      </w:r>
      <w:r w:rsidRPr="00B11D4B">
        <w:rPr>
          <w:sz w:val="26"/>
          <w:szCs w:val="26"/>
          <w:rtl/>
        </w:rPr>
        <w:t xml:space="preserve"> محترم شستا در تار</w:t>
      </w:r>
      <w:r w:rsidRPr="00B11D4B">
        <w:rPr>
          <w:rFonts w:hint="cs"/>
          <w:sz w:val="26"/>
          <w:szCs w:val="26"/>
          <w:rtl/>
        </w:rPr>
        <w:t>ی</w:t>
      </w:r>
      <w:r w:rsidRPr="00B11D4B">
        <w:rPr>
          <w:rFonts w:hint="eastAsia"/>
          <w:sz w:val="26"/>
          <w:szCs w:val="26"/>
          <w:rtl/>
        </w:rPr>
        <w:t>خ</w:t>
      </w:r>
      <w:r w:rsidRPr="00B11D4B">
        <w:rPr>
          <w:sz w:val="26"/>
          <w:szCs w:val="26"/>
          <w:rtl/>
        </w:rPr>
        <w:t xml:space="preserve"> 02/05/1403  مصوب گرد</w:t>
      </w:r>
      <w:r w:rsidRPr="00B11D4B">
        <w:rPr>
          <w:rFonts w:hint="cs"/>
          <w:sz w:val="26"/>
          <w:szCs w:val="26"/>
          <w:rtl/>
        </w:rPr>
        <w:t>ی</w:t>
      </w:r>
      <w:r w:rsidRPr="00B11D4B">
        <w:rPr>
          <w:rFonts w:hint="eastAsia"/>
          <w:sz w:val="26"/>
          <w:szCs w:val="26"/>
          <w:rtl/>
        </w:rPr>
        <w:t>ده</w:t>
      </w:r>
      <w:r w:rsidRPr="00B11D4B">
        <w:rPr>
          <w:sz w:val="26"/>
          <w:szCs w:val="26"/>
          <w:rtl/>
        </w:rPr>
        <w:t xml:space="preserve"> است. در صورت رفع موانع</w:t>
      </w:r>
      <w:r w:rsidRPr="00B11D4B">
        <w:rPr>
          <w:rFonts w:hint="cs"/>
          <w:sz w:val="26"/>
          <w:szCs w:val="26"/>
          <w:rtl/>
        </w:rPr>
        <w:t xml:space="preserve"> حقوقی</w:t>
      </w:r>
      <w:r w:rsidRPr="00B11D4B">
        <w:rPr>
          <w:sz w:val="26"/>
          <w:szCs w:val="26"/>
          <w:rtl/>
        </w:rPr>
        <w:t xml:space="preserve"> فعال</w:t>
      </w:r>
      <w:r w:rsidRPr="00B11D4B">
        <w:rPr>
          <w:rFonts w:hint="cs"/>
          <w:sz w:val="26"/>
          <w:szCs w:val="26"/>
          <w:rtl/>
        </w:rPr>
        <w:t>ی</w:t>
      </w:r>
      <w:r w:rsidRPr="00B11D4B">
        <w:rPr>
          <w:rFonts w:hint="eastAsia"/>
          <w:sz w:val="26"/>
          <w:szCs w:val="26"/>
          <w:rtl/>
        </w:rPr>
        <w:t>ت</w:t>
      </w:r>
      <w:r w:rsidRPr="00B11D4B">
        <w:rPr>
          <w:rFonts w:hint="eastAsia"/>
          <w:sz w:val="26"/>
          <w:szCs w:val="26"/>
        </w:rPr>
        <w:t>‌</w:t>
      </w:r>
      <w:r w:rsidRPr="00B11D4B">
        <w:rPr>
          <w:rFonts w:hint="cs"/>
          <w:sz w:val="26"/>
          <w:szCs w:val="26"/>
          <w:rtl/>
        </w:rPr>
        <w:t>های</w:t>
      </w:r>
      <w:r w:rsidRPr="00B11D4B">
        <w:rPr>
          <w:sz w:val="26"/>
          <w:szCs w:val="26"/>
          <w:rtl/>
        </w:rPr>
        <w:t xml:space="preserve"> عمران</w:t>
      </w:r>
      <w:r w:rsidRPr="00B11D4B">
        <w:rPr>
          <w:rFonts w:hint="cs"/>
          <w:sz w:val="26"/>
          <w:szCs w:val="26"/>
          <w:rtl/>
        </w:rPr>
        <w:t>ی</w:t>
      </w:r>
      <w:r w:rsidRPr="00B11D4B">
        <w:rPr>
          <w:sz w:val="26"/>
          <w:szCs w:val="26"/>
          <w:rtl/>
        </w:rPr>
        <w:t xml:space="preserve"> آغاز</w:t>
      </w:r>
      <w:r w:rsidRPr="00B11D4B">
        <w:rPr>
          <w:rFonts w:hint="cs"/>
          <w:sz w:val="26"/>
          <w:szCs w:val="26"/>
          <w:rtl/>
        </w:rPr>
        <w:t xml:space="preserve"> خواهد</w:t>
      </w:r>
      <w:r w:rsidRPr="00B11D4B">
        <w:rPr>
          <w:sz w:val="26"/>
          <w:szCs w:val="26"/>
          <w:rtl/>
        </w:rPr>
        <w:t xml:space="preserve"> گردد.</w:t>
      </w:r>
    </w:p>
    <w:p w14:paraId="376AB2E3" w14:textId="77777777" w:rsidR="00B11D4B" w:rsidRPr="00B11D4B" w:rsidRDefault="00B11D4B" w:rsidP="001B0DEE">
      <w:pPr>
        <w:spacing w:after="160"/>
        <w:jc w:val="both"/>
        <w:rPr>
          <w:rFonts w:ascii="Calibri" w:hAnsi="Calibri"/>
          <w:sz w:val="26"/>
          <w:szCs w:val="26"/>
          <w:rtl/>
        </w:rPr>
      </w:pPr>
    </w:p>
    <w:p w14:paraId="135D76A0" w14:textId="77777777" w:rsidR="00B11D4B" w:rsidRPr="00B11D4B" w:rsidRDefault="00B11D4B" w:rsidP="005E3A63">
      <w:pPr>
        <w:numPr>
          <w:ilvl w:val="0"/>
          <w:numId w:val="29"/>
        </w:numPr>
        <w:spacing w:after="160"/>
        <w:contextualSpacing/>
        <w:jc w:val="both"/>
        <w:rPr>
          <w:rFonts w:ascii="Calibri" w:hAnsi="Calibri"/>
          <w:b/>
          <w:bCs/>
          <w:sz w:val="26"/>
          <w:szCs w:val="26"/>
          <w:rtl/>
        </w:rPr>
      </w:pPr>
      <w:r w:rsidRPr="00B11D4B">
        <w:rPr>
          <w:rFonts w:ascii="Calibri" w:hAnsi="Calibri" w:hint="cs"/>
          <w:b/>
          <w:bCs/>
          <w:sz w:val="26"/>
          <w:szCs w:val="26"/>
          <w:rtl/>
        </w:rPr>
        <w:t>پروژه کوهرنگ:</w:t>
      </w:r>
    </w:p>
    <w:p w14:paraId="039C8888"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sz w:val="26"/>
          <w:szCs w:val="26"/>
          <w:rtl/>
        </w:rPr>
        <w:t>برخلاف درخواست ا</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هلد</w:t>
      </w:r>
      <w:r w:rsidRPr="00B11D4B">
        <w:rPr>
          <w:rFonts w:ascii="Calibri" w:hAnsi="Calibri" w:hint="cs"/>
          <w:sz w:val="26"/>
          <w:szCs w:val="26"/>
          <w:rtl/>
        </w:rPr>
        <w:t>ی</w:t>
      </w:r>
      <w:r w:rsidRPr="00B11D4B">
        <w:rPr>
          <w:rFonts w:ascii="Calibri" w:hAnsi="Calibri" w:hint="eastAsia"/>
          <w:sz w:val="26"/>
          <w:szCs w:val="26"/>
          <w:rtl/>
        </w:rPr>
        <w:t>نگ</w:t>
      </w:r>
      <w:r w:rsidRPr="00B11D4B">
        <w:rPr>
          <w:rFonts w:ascii="Calibri" w:hAnsi="Calibri"/>
          <w:sz w:val="26"/>
          <w:szCs w:val="26"/>
          <w:rtl/>
        </w:rPr>
        <w:t xml:space="preserve"> مبن</w:t>
      </w:r>
      <w:r w:rsidRPr="00B11D4B">
        <w:rPr>
          <w:rFonts w:ascii="Calibri" w:hAnsi="Calibri" w:hint="cs"/>
          <w:sz w:val="26"/>
          <w:szCs w:val="26"/>
          <w:rtl/>
        </w:rPr>
        <w:t>ی</w:t>
      </w:r>
      <w:r w:rsidRPr="00B11D4B">
        <w:rPr>
          <w:rFonts w:ascii="Calibri" w:hAnsi="Calibri"/>
          <w:sz w:val="26"/>
          <w:szCs w:val="26"/>
          <w:rtl/>
        </w:rPr>
        <w:t xml:space="preserve"> بر اختصاص 50 هکتار از اراض</w:t>
      </w:r>
      <w:r w:rsidRPr="00B11D4B">
        <w:rPr>
          <w:rFonts w:ascii="Calibri" w:hAnsi="Calibri" w:hint="cs"/>
          <w:sz w:val="26"/>
          <w:szCs w:val="26"/>
          <w:rtl/>
        </w:rPr>
        <w:t>ی</w:t>
      </w:r>
      <w:r w:rsidRPr="00B11D4B">
        <w:rPr>
          <w:rFonts w:ascii="Calibri" w:hAnsi="Calibri"/>
          <w:sz w:val="26"/>
          <w:szCs w:val="26"/>
          <w:rtl/>
        </w:rPr>
        <w:t xml:space="preserve"> به منظور احداث دامدار</w:t>
      </w:r>
      <w:r w:rsidRPr="00B11D4B">
        <w:rPr>
          <w:rFonts w:ascii="Calibri" w:hAnsi="Calibri" w:hint="cs"/>
          <w:sz w:val="26"/>
          <w:szCs w:val="26"/>
          <w:rtl/>
        </w:rPr>
        <w:t>ی</w:t>
      </w:r>
      <w:r w:rsidRPr="00B11D4B">
        <w:rPr>
          <w:rFonts w:ascii="Calibri" w:hAnsi="Calibri"/>
          <w:sz w:val="26"/>
          <w:szCs w:val="26"/>
          <w:rtl/>
        </w:rPr>
        <w:t xml:space="preserve"> 3000 راس مولد و پس از بازد</w:t>
      </w:r>
      <w:r w:rsidRPr="00B11D4B">
        <w:rPr>
          <w:rFonts w:ascii="Calibri" w:hAnsi="Calibri" w:hint="cs"/>
          <w:sz w:val="26"/>
          <w:szCs w:val="26"/>
          <w:rtl/>
        </w:rPr>
        <w:t>ی</w:t>
      </w:r>
      <w:r w:rsidRPr="00B11D4B">
        <w:rPr>
          <w:rFonts w:ascii="Calibri" w:hAnsi="Calibri" w:hint="eastAsia"/>
          <w:sz w:val="26"/>
          <w:szCs w:val="26"/>
          <w:rtl/>
        </w:rPr>
        <w:t>د</w:t>
      </w:r>
      <w:r w:rsidRPr="00B11D4B">
        <w:rPr>
          <w:rFonts w:ascii="Calibri" w:hAnsi="Calibri"/>
          <w:sz w:val="26"/>
          <w:szCs w:val="26"/>
          <w:rtl/>
        </w:rPr>
        <w:t xml:space="preserve"> م</w:t>
      </w:r>
      <w:r w:rsidRPr="00B11D4B">
        <w:rPr>
          <w:rFonts w:ascii="Calibri" w:hAnsi="Calibri" w:hint="cs"/>
          <w:sz w:val="26"/>
          <w:szCs w:val="26"/>
          <w:rtl/>
        </w:rPr>
        <w:t>ی</w:t>
      </w:r>
      <w:r w:rsidRPr="00B11D4B">
        <w:rPr>
          <w:rFonts w:ascii="Calibri" w:hAnsi="Calibri" w:hint="eastAsia"/>
          <w:sz w:val="26"/>
          <w:szCs w:val="26"/>
          <w:rtl/>
        </w:rPr>
        <w:t>دان</w:t>
      </w:r>
      <w:r w:rsidRPr="00B11D4B">
        <w:rPr>
          <w:rFonts w:ascii="Calibri" w:hAnsi="Calibri" w:hint="cs"/>
          <w:sz w:val="26"/>
          <w:szCs w:val="26"/>
          <w:rtl/>
        </w:rPr>
        <w:t>ی</w:t>
      </w:r>
      <w:r w:rsidRPr="00B11D4B">
        <w:rPr>
          <w:rFonts w:ascii="Calibri" w:hAnsi="Calibri"/>
          <w:sz w:val="26"/>
          <w:szCs w:val="26"/>
          <w:rtl/>
        </w:rPr>
        <w:t xml:space="preserve"> از قطعه زم</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پ</w:t>
      </w:r>
      <w:r w:rsidRPr="00B11D4B">
        <w:rPr>
          <w:rFonts w:ascii="Calibri" w:hAnsi="Calibri" w:hint="cs"/>
          <w:sz w:val="26"/>
          <w:szCs w:val="26"/>
          <w:rtl/>
        </w:rPr>
        <w:t>ی</w:t>
      </w:r>
      <w:r w:rsidRPr="00B11D4B">
        <w:rPr>
          <w:rFonts w:ascii="Calibri" w:hAnsi="Calibri" w:hint="eastAsia"/>
          <w:sz w:val="26"/>
          <w:szCs w:val="26"/>
          <w:rtl/>
        </w:rPr>
        <w:t>شنهاد</w:t>
      </w:r>
      <w:r w:rsidRPr="00B11D4B">
        <w:rPr>
          <w:rFonts w:ascii="Calibri" w:hAnsi="Calibri" w:hint="cs"/>
          <w:sz w:val="26"/>
          <w:szCs w:val="26"/>
          <w:rtl/>
        </w:rPr>
        <w:t>ی</w:t>
      </w:r>
      <w:r w:rsidRPr="00B11D4B">
        <w:rPr>
          <w:rFonts w:ascii="Calibri" w:hAnsi="Calibri"/>
          <w:sz w:val="26"/>
          <w:szCs w:val="26"/>
          <w:rtl/>
        </w:rPr>
        <w:t xml:space="preserve"> توسط ت</w:t>
      </w:r>
      <w:r w:rsidRPr="00B11D4B">
        <w:rPr>
          <w:rFonts w:ascii="Calibri" w:hAnsi="Calibri" w:hint="cs"/>
          <w:sz w:val="26"/>
          <w:szCs w:val="26"/>
          <w:rtl/>
        </w:rPr>
        <w:t>ی</w:t>
      </w:r>
      <w:r w:rsidRPr="00B11D4B">
        <w:rPr>
          <w:rFonts w:ascii="Calibri" w:hAnsi="Calibri" w:hint="eastAsia"/>
          <w:sz w:val="26"/>
          <w:szCs w:val="26"/>
          <w:rtl/>
        </w:rPr>
        <w:t>م</w:t>
      </w:r>
      <w:r w:rsidRPr="00B11D4B">
        <w:rPr>
          <w:rFonts w:ascii="Calibri" w:hAnsi="Calibri"/>
          <w:sz w:val="26"/>
          <w:szCs w:val="26"/>
          <w:rtl/>
        </w:rPr>
        <w:t xml:space="preserve"> کارشناس</w:t>
      </w:r>
      <w:r w:rsidRPr="00B11D4B">
        <w:rPr>
          <w:rFonts w:ascii="Calibri" w:hAnsi="Calibri" w:hint="cs"/>
          <w:sz w:val="26"/>
          <w:szCs w:val="26"/>
          <w:rtl/>
        </w:rPr>
        <w:t>ی</w:t>
      </w:r>
      <w:r w:rsidRPr="00B11D4B">
        <w:rPr>
          <w:rFonts w:ascii="Calibri" w:hAnsi="Calibri"/>
          <w:sz w:val="26"/>
          <w:szCs w:val="26"/>
          <w:rtl/>
        </w:rPr>
        <w:t xml:space="preserve"> ا</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هلد</w:t>
      </w:r>
      <w:r w:rsidRPr="00B11D4B">
        <w:rPr>
          <w:rFonts w:ascii="Calibri" w:hAnsi="Calibri" w:hint="cs"/>
          <w:sz w:val="26"/>
          <w:szCs w:val="26"/>
          <w:rtl/>
        </w:rPr>
        <w:t>ی</w:t>
      </w:r>
      <w:r w:rsidRPr="00B11D4B">
        <w:rPr>
          <w:rFonts w:ascii="Calibri" w:hAnsi="Calibri" w:hint="eastAsia"/>
          <w:sz w:val="26"/>
          <w:szCs w:val="26"/>
          <w:rtl/>
        </w:rPr>
        <w:t>نگ،</w:t>
      </w:r>
      <w:r w:rsidRPr="00B11D4B">
        <w:rPr>
          <w:rFonts w:ascii="Calibri" w:hAnsi="Calibri"/>
          <w:sz w:val="26"/>
          <w:szCs w:val="26"/>
          <w:rtl/>
        </w:rPr>
        <w:t xml:space="preserve"> جهاد کشاورز</w:t>
      </w:r>
      <w:r w:rsidRPr="00B11D4B">
        <w:rPr>
          <w:rFonts w:ascii="Calibri" w:hAnsi="Calibri" w:hint="cs"/>
          <w:sz w:val="26"/>
          <w:szCs w:val="26"/>
          <w:rtl/>
        </w:rPr>
        <w:t>ی</w:t>
      </w:r>
      <w:r w:rsidRPr="00B11D4B">
        <w:rPr>
          <w:rFonts w:ascii="Calibri" w:hAnsi="Calibri"/>
          <w:sz w:val="26"/>
          <w:szCs w:val="26"/>
          <w:rtl/>
        </w:rPr>
        <w:t xml:space="preserve"> استان چهار محال و بخت</w:t>
      </w:r>
      <w:r w:rsidRPr="00B11D4B">
        <w:rPr>
          <w:rFonts w:ascii="Calibri" w:hAnsi="Calibri" w:hint="cs"/>
          <w:sz w:val="26"/>
          <w:szCs w:val="26"/>
          <w:rtl/>
        </w:rPr>
        <w:t>ی</w:t>
      </w:r>
      <w:r w:rsidRPr="00B11D4B">
        <w:rPr>
          <w:rFonts w:ascii="Calibri" w:hAnsi="Calibri" w:hint="eastAsia"/>
          <w:sz w:val="26"/>
          <w:szCs w:val="26"/>
          <w:rtl/>
        </w:rPr>
        <w:t>ار</w:t>
      </w:r>
      <w:r w:rsidRPr="00B11D4B">
        <w:rPr>
          <w:rFonts w:ascii="Calibri" w:hAnsi="Calibri" w:hint="cs"/>
          <w:sz w:val="26"/>
          <w:szCs w:val="26"/>
          <w:rtl/>
        </w:rPr>
        <w:t>ی</w:t>
      </w:r>
      <w:r w:rsidRPr="00B11D4B">
        <w:rPr>
          <w:rFonts w:ascii="Calibri" w:hAnsi="Calibri"/>
          <w:sz w:val="26"/>
          <w:szCs w:val="26"/>
          <w:rtl/>
        </w:rPr>
        <w:t xml:space="preserve"> مجوزات 14 گانه و موافقت اصول</w:t>
      </w:r>
      <w:r w:rsidRPr="00B11D4B">
        <w:rPr>
          <w:rFonts w:ascii="Calibri" w:hAnsi="Calibri" w:hint="cs"/>
          <w:sz w:val="26"/>
          <w:szCs w:val="26"/>
          <w:rtl/>
        </w:rPr>
        <w:t>ی</w:t>
      </w:r>
      <w:r w:rsidRPr="00B11D4B">
        <w:rPr>
          <w:rFonts w:ascii="Calibri" w:hAnsi="Calibri"/>
          <w:sz w:val="26"/>
          <w:szCs w:val="26"/>
          <w:rtl/>
        </w:rPr>
        <w:t xml:space="preserve"> طرح را  بر اساس 30 هکتار از اراض</w:t>
      </w:r>
      <w:r w:rsidRPr="00B11D4B">
        <w:rPr>
          <w:rFonts w:ascii="Calibri" w:hAnsi="Calibri" w:hint="cs"/>
          <w:sz w:val="26"/>
          <w:szCs w:val="26"/>
          <w:rtl/>
        </w:rPr>
        <w:t>ی</w:t>
      </w:r>
      <w:r w:rsidRPr="00B11D4B">
        <w:rPr>
          <w:rFonts w:ascii="Calibri" w:hAnsi="Calibri"/>
          <w:sz w:val="26"/>
          <w:szCs w:val="26"/>
          <w:rtl/>
        </w:rPr>
        <w:t xml:space="preserve"> منطقه دشت زر</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اخذ نمود. لذا پ</w:t>
      </w:r>
      <w:r w:rsidRPr="00B11D4B">
        <w:rPr>
          <w:rFonts w:ascii="Calibri" w:hAnsi="Calibri" w:hint="cs"/>
          <w:sz w:val="26"/>
          <w:szCs w:val="26"/>
          <w:rtl/>
        </w:rPr>
        <w:t>ی</w:t>
      </w:r>
      <w:r w:rsidRPr="00B11D4B">
        <w:rPr>
          <w:rFonts w:ascii="Calibri" w:hAnsi="Calibri" w:hint="eastAsia"/>
          <w:sz w:val="26"/>
          <w:szCs w:val="26"/>
          <w:rtl/>
        </w:rPr>
        <w:t>گ</w:t>
      </w:r>
      <w:r w:rsidRPr="00B11D4B">
        <w:rPr>
          <w:rFonts w:ascii="Calibri" w:hAnsi="Calibri" w:hint="cs"/>
          <w:sz w:val="26"/>
          <w:szCs w:val="26"/>
          <w:rtl/>
        </w:rPr>
        <w:t>ی</w:t>
      </w:r>
      <w:r w:rsidRPr="00B11D4B">
        <w:rPr>
          <w:rFonts w:ascii="Calibri" w:hAnsi="Calibri" w:hint="eastAsia"/>
          <w:sz w:val="26"/>
          <w:szCs w:val="26"/>
          <w:rtl/>
        </w:rPr>
        <w:t>ر</w:t>
      </w:r>
      <w:r w:rsidRPr="00B11D4B">
        <w:rPr>
          <w:rFonts w:ascii="Calibri" w:hAnsi="Calibri" w:hint="cs"/>
          <w:sz w:val="26"/>
          <w:szCs w:val="26"/>
          <w:rtl/>
        </w:rPr>
        <w:t>ی</w:t>
      </w:r>
      <w:r w:rsidRPr="00B11D4B">
        <w:rPr>
          <w:rFonts w:ascii="Calibri" w:hAnsi="Calibri"/>
          <w:sz w:val="26"/>
          <w:szCs w:val="26"/>
          <w:rtl/>
        </w:rPr>
        <w:t xml:space="preserve"> و مکاتبات جهت تخص</w:t>
      </w:r>
      <w:r w:rsidRPr="00B11D4B">
        <w:rPr>
          <w:rFonts w:ascii="Calibri" w:hAnsi="Calibri" w:hint="cs"/>
          <w:sz w:val="26"/>
          <w:szCs w:val="26"/>
          <w:rtl/>
        </w:rPr>
        <w:t>ی</w:t>
      </w:r>
      <w:r w:rsidRPr="00B11D4B">
        <w:rPr>
          <w:rFonts w:ascii="Calibri" w:hAnsi="Calibri" w:hint="eastAsia"/>
          <w:sz w:val="26"/>
          <w:szCs w:val="26"/>
          <w:rtl/>
        </w:rPr>
        <w:t>ص</w:t>
      </w:r>
      <w:r w:rsidRPr="00B11D4B">
        <w:rPr>
          <w:rFonts w:ascii="Calibri" w:hAnsi="Calibri"/>
          <w:sz w:val="26"/>
          <w:szCs w:val="26"/>
          <w:rtl/>
        </w:rPr>
        <w:t xml:space="preserve"> باق</w:t>
      </w:r>
      <w:r w:rsidRPr="00B11D4B">
        <w:rPr>
          <w:rFonts w:ascii="Calibri" w:hAnsi="Calibri" w:hint="cs"/>
          <w:sz w:val="26"/>
          <w:szCs w:val="26"/>
          <w:rtl/>
        </w:rPr>
        <w:t>ی</w:t>
      </w:r>
      <w:r w:rsidRPr="00B11D4B">
        <w:rPr>
          <w:rFonts w:ascii="Calibri" w:hAnsi="Calibri" w:hint="eastAsia"/>
          <w:sz w:val="26"/>
          <w:szCs w:val="26"/>
          <w:rtl/>
        </w:rPr>
        <w:t>مانده</w:t>
      </w:r>
      <w:r w:rsidRPr="00B11D4B">
        <w:rPr>
          <w:rFonts w:ascii="Calibri" w:hAnsi="Calibri"/>
          <w:sz w:val="26"/>
          <w:szCs w:val="26"/>
          <w:rtl/>
        </w:rPr>
        <w:t xml:space="preserve"> اراض</w:t>
      </w:r>
      <w:r w:rsidRPr="00B11D4B">
        <w:rPr>
          <w:rFonts w:ascii="Calibri" w:hAnsi="Calibri" w:hint="cs"/>
          <w:sz w:val="26"/>
          <w:szCs w:val="26"/>
          <w:rtl/>
        </w:rPr>
        <w:t>ی</w:t>
      </w:r>
      <w:r w:rsidRPr="00B11D4B">
        <w:rPr>
          <w:rFonts w:ascii="Calibri" w:hAnsi="Calibri"/>
          <w:sz w:val="26"/>
          <w:szCs w:val="26"/>
          <w:rtl/>
        </w:rPr>
        <w:t xml:space="preserve"> صورت پذ</w:t>
      </w:r>
      <w:r w:rsidRPr="00B11D4B">
        <w:rPr>
          <w:rFonts w:ascii="Calibri" w:hAnsi="Calibri" w:hint="cs"/>
          <w:sz w:val="26"/>
          <w:szCs w:val="26"/>
          <w:rtl/>
        </w:rPr>
        <w:t>ی</w:t>
      </w:r>
      <w:r w:rsidRPr="00B11D4B">
        <w:rPr>
          <w:rFonts w:ascii="Calibri" w:hAnsi="Calibri" w:hint="eastAsia"/>
          <w:sz w:val="26"/>
          <w:szCs w:val="26"/>
          <w:rtl/>
        </w:rPr>
        <w:t>رفت</w:t>
      </w:r>
      <w:r w:rsidRPr="00B11D4B">
        <w:rPr>
          <w:rFonts w:ascii="Calibri" w:hAnsi="Calibri"/>
          <w:sz w:val="26"/>
          <w:szCs w:val="26"/>
          <w:rtl/>
        </w:rPr>
        <w:t xml:space="preserve"> و جهاد کشاورز</w:t>
      </w:r>
      <w:r w:rsidRPr="00B11D4B">
        <w:rPr>
          <w:rFonts w:ascii="Calibri" w:hAnsi="Calibri" w:hint="cs"/>
          <w:sz w:val="26"/>
          <w:szCs w:val="26"/>
          <w:rtl/>
        </w:rPr>
        <w:t>ی</w:t>
      </w:r>
      <w:r w:rsidRPr="00B11D4B">
        <w:rPr>
          <w:rFonts w:ascii="Calibri" w:hAnsi="Calibri"/>
          <w:sz w:val="26"/>
          <w:szCs w:val="26"/>
          <w:rtl/>
        </w:rPr>
        <w:t xml:space="preserve"> استان به عنوان متول</w:t>
      </w:r>
      <w:r w:rsidRPr="00B11D4B">
        <w:rPr>
          <w:rFonts w:ascii="Calibri" w:hAnsi="Calibri" w:hint="cs"/>
          <w:sz w:val="26"/>
          <w:szCs w:val="26"/>
          <w:rtl/>
        </w:rPr>
        <w:t>ی</w:t>
      </w:r>
      <w:r w:rsidRPr="00B11D4B">
        <w:rPr>
          <w:rFonts w:ascii="Calibri" w:hAnsi="Calibri"/>
          <w:sz w:val="26"/>
          <w:szCs w:val="26"/>
          <w:rtl/>
        </w:rPr>
        <w:t xml:space="preserve"> امر، تنها با اختصاص 10 هکتار از اراض</w:t>
      </w:r>
      <w:r w:rsidRPr="00B11D4B">
        <w:rPr>
          <w:rFonts w:ascii="Calibri" w:hAnsi="Calibri" w:hint="cs"/>
          <w:sz w:val="26"/>
          <w:szCs w:val="26"/>
          <w:rtl/>
        </w:rPr>
        <w:t>ی</w:t>
      </w:r>
      <w:r w:rsidRPr="00B11D4B">
        <w:rPr>
          <w:rFonts w:ascii="Calibri" w:hAnsi="Calibri"/>
          <w:sz w:val="26"/>
          <w:szCs w:val="26"/>
          <w:rtl/>
        </w:rPr>
        <w:t xml:space="preserve"> پ</w:t>
      </w:r>
      <w:r w:rsidRPr="00B11D4B">
        <w:rPr>
          <w:rFonts w:ascii="Calibri" w:hAnsi="Calibri" w:hint="cs"/>
          <w:sz w:val="26"/>
          <w:szCs w:val="26"/>
          <w:rtl/>
        </w:rPr>
        <w:t>ی</w:t>
      </w:r>
      <w:r w:rsidRPr="00B11D4B">
        <w:rPr>
          <w:rFonts w:ascii="Calibri" w:hAnsi="Calibri" w:hint="eastAsia"/>
          <w:sz w:val="26"/>
          <w:szCs w:val="26"/>
          <w:rtl/>
        </w:rPr>
        <w:t>رامون</w:t>
      </w:r>
      <w:r w:rsidRPr="00B11D4B">
        <w:rPr>
          <w:rFonts w:ascii="Calibri" w:hAnsi="Calibri" w:hint="cs"/>
          <w:sz w:val="26"/>
          <w:szCs w:val="26"/>
          <w:rtl/>
        </w:rPr>
        <w:t>ی</w:t>
      </w:r>
      <w:r w:rsidRPr="00B11D4B">
        <w:rPr>
          <w:rFonts w:ascii="Calibri" w:hAnsi="Calibri"/>
          <w:sz w:val="26"/>
          <w:szCs w:val="26"/>
          <w:rtl/>
        </w:rPr>
        <w:t xml:space="preserve"> در قالب اجاره هفت ساله موافقت نموده است.( برخلاف صورتجلسه امضا شده م</w:t>
      </w:r>
      <w:r w:rsidRPr="00B11D4B">
        <w:rPr>
          <w:rFonts w:ascii="Calibri" w:hAnsi="Calibri" w:hint="cs"/>
          <w:sz w:val="26"/>
          <w:szCs w:val="26"/>
          <w:rtl/>
        </w:rPr>
        <w:t>ی</w:t>
      </w:r>
      <w:r w:rsidRPr="00B11D4B">
        <w:rPr>
          <w:rFonts w:ascii="Calibri" w:hAnsi="Calibri" w:hint="eastAsia"/>
          <w:sz w:val="26"/>
          <w:szCs w:val="26"/>
          <w:rtl/>
        </w:rPr>
        <w:t>ان</w:t>
      </w:r>
      <w:r w:rsidRPr="00B11D4B">
        <w:rPr>
          <w:rFonts w:ascii="Calibri" w:hAnsi="Calibri"/>
          <w:sz w:val="26"/>
          <w:szCs w:val="26"/>
          <w:rtl/>
        </w:rPr>
        <w:t xml:space="preserve"> </w:t>
      </w:r>
      <w:r w:rsidRPr="00B11D4B">
        <w:rPr>
          <w:rFonts w:ascii="Calibri" w:hAnsi="Calibri" w:hint="eastAsia"/>
          <w:sz w:val="26"/>
          <w:szCs w:val="26"/>
          <w:rtl/>
        </w:rPr>
        <w:t>طرف</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در مورخ 23/08/1402) از ا</w:t>
      </w:r>
      <w:r w:rsidRPr="00B11D4B">
        <w:rPr>
          <w:rFonts w:ascii="Calibri" w:hAnsi="Calibri" w:hint="cs"/>
          <w:sz w:val="26"/>
          <w:szCs w:val="26"/>
          <w:rtl/>
        </w:rPr>
        <w:t>ی</w:t>
      </w:r>
      <w:r w:rsidRPr="00B11D4B">
        <w:rPr>
          <w:rFonts w:ascii="Calibri" w:hAnsi="Calibri" w:hint="eastAsia"/>
          <w:sz w:val="26"/>
          <w:szCs w:val="26"/>
          <w:rtl/>
        </w:rPr>
        <w:t>ن</w:t>
      </w:r>
      <w:r w:rsidRPr="00B11D4B">
        <w:rPr>
          <w:rFonts w:ascii="Calibri" w:hAnsi="Calibri"/>
          <w:sz w:val="26"/>
          <w:szCs w:val="26"/>
          <w:rtl/>
        </w:rPr>
        <w:t xml:space="preserve"> رو تا ته</w:t>
      </w:r>
      <w:r w:rsidRPr="00B11D4B">
        <w:rPr>
          <w:rFonts w:ascii="Calibri" w:hAnsi="Calibri" w:hint="cs"/>
          <w:sz w:val="26"/>
          <w:szCs w:val="26"/>
          <w:rtl/>
        </w:rPr>
        <w:t>ی</w:t>
      </w:r>
      <w:r w:rsidRPr="00B11D4B">
        <w:rPr>
          <w:rFonts w:ascii="Calibri" w:hAnsi="Calibri" w:hint="eastAsia"/>
          <w:sz w:val="26"/>
          <w:szCs w:val="26"/>
          <w:rtl/>
        </w:rPr>
        <w:t>ه</w:t>
      </w:r>
      <w:r w:rsidRPr="00B11D4B">
        <w:rPr>
          <w:rFonts w:ascii="Calibri" w:hAnsi="Calibri"/>
          <w:sz w:val="26"/>
          <w:szCs w:val="26"/>
          <w:rtl/>
        </w:rPr>
        <w:t xml:space="preserve"> مقدمات قانون</w:t>
      </w:r>
      <w:r w:rsidRPr="00B11D4B">
        <w:rPr>
          <w:rFonts w:ascii="Calibri" w:hAnsi="Calibri" w:hint="cs"/>
          <w:sz w:val="26"/>
          <w:szCs w:val="26"/>
          <w:rtl/>
        </w:rPr>
        <w:t>ی</w:t>
      </w:r>
      <w:r w:rsidRPr="00B11D4B">
        <w:rPr>
          <w:rFonts w:ascii="Calibri" w:hAnsi="Calibri"/>
          <w:sz w:val="26"/>
          <w:szCs w:val="26"/>
          <w:rtl/>
        </w:rPr>
        <w:t xml:space="preserve"> مورد ن</w:t>
      </w:r>
      <w:r w:rsidRPr="00B11D4B">
        <w:rPr>
          <w:rFonts w:ascii="Calibri" w:hAnsi="Calibri" w:hint="cs"/>
          <w:sz w:val="26"/>
          <w:szCs w:val="26"/>
          <w:rtl/>
        </w:rPr>
        <w:t>ی</w:t>
      </w:r>
      <w:r w:rsidRPr="00B11D4B">
        <w:rPr>
          <w:rFonts w:ascii="Calibri" w:hAnsi="Calibri" w:hint="eastAsia"/>
          <w:sz w:val="26"/>
          <w:szCs w:val="26"/>
          <w:rtl/>
        </w:rPr>
        <w:t>از</w:t>
      </w:r>
      <w:r w:rsidRPr="00B11D4B">
        <w:rPr>
          <w:rFonts w:ascii="Calibri" w:hAnsi="Calibri"/>
          <w:sz w:val="26"/>
          <w:szCs w:val="26"/>
          <w:rtl/>
        </w:rPr>
        <w:t xml:space="preserve"> هلد</w:t>
      </w:r>
      <w:r w:rsidRPr="00B11D4B">
        <w:rPr>
          <w:rFonts w:ascii="Calibri" w:hAnsi="Calibri" w:hint="cs"/>
          <w:sz w:val="26"/>
          <w:szCs w:val="26"/>
          <w:rtl/>
        </w:rPr>
        <w:t>ی</w:t>
      </w:r>
      <w:r w:rsidRPr="00B11D4B">
        <w:rPr>
          <w:rFonts w:ascii="Calibri" w:hAnsi="Calibri" w:hint="eastAsia"/>
          <w:sz w:val="26"/>
          <w:szCs w:val="26"/>
          <w:rtl/>
        </w:rPr>
        <w:t>نگ</w:t>
      </w:r>
      <w:r w:rsidRPr="00B11D4B">
        <w:rPr>
          <w:rFonts w:ascii="Calibri" w:hAnsi="Calibri"/>
          <w:sz w:val="26"/>
          <w:szCs w:val="26"/>
          <w:rtl/>
        </w:rPr>
        <w:t xml:space="preserve"> از جمله تخص</w:t>
      </w:r>
      <w:r w:rsidRPr="00B11D4B">
        <w:rPr>
          <w:rFonts w:ascii="Calibri" w:hAnsi="Calibri" w:hint="cs"/>
          <w:sz w:val="26"/>
          <w:szCs w:val="26"/>
          <w:rtl/>
        </w:rPr>
        <w:t>ی</w:t>
      </w:r>
      <w:r w:rsidRPr="00B11D4B">
        <w:rPr>
          <w:rFonts w:ascii="Calibri" w:hAnsi="Calibri" w:hint="eastAsia"/>
          <w:sz w:val="26"/>
          <w:szCs w:val="26"/>
          <w:rtl/>
        </w:rPr>
        <w:t>ص</w:t>
      </w:r>
      <w:r w:rsidRPr="00B11D4B">
        <w:rPr>
          <w:rFonts w:ascii="Calibri" w:hAnsi="Calibri"/>
          <w:sz w:val="26"/>
          <w:szCs w:val="26"/>
          <w:rtl/>
        </w:rPr>
        <w:t xml:space="preserve"> 50 هکتار از اراض</w:t>
      </w:r>
      <w:r w:rsidRPr="00B11D4B">
        <w:rPr>
          <w:rFonts w:ascii="Calibri" w:hAnsi="Calibri" w:hint="cs"/>
          <w:sz w:val="26"/>
          <w:szCs w:val="26"/>
          <w:rtl/>
        </w:rPr>
        <w:t>ی</w:t>
      </w:r>
      <w:r w:rsidRPr="00B11D4B">
        <w:rPr>
          <w:rFonts w:ascii="Calibri" w:hAnsi="Calibri"/>
          <w:sz w:val="26"/>
          <w:szCs w:val="26"/>
          <w:rtl/>
        </w:rPr>
        <w:t xml:space="preserve"> در قالب اجاره به شرط تمل</w:t>
      </w:r>
      <w:r w:rsidRPr="00B11D4B">
        <w:rPr>
          <w:rFonts w:ascii="Calibri" w:hAnsi="Calibri" w:hint="cs"/>
          <w:sz w:val="26"/>
          <w:szCs w:val="26"/>
          <w:rtl/>
        </w:rPr>
        <w:t>ی</w:t>
      </w:r>
      <w:r w:rsidRPr="00B11D4B">
        <w:rPr>
          <w:rFonts w:ascii="Calibri" w:hAnsi="Calibri" w:hint="eastAsia"/>
          <w:sz w:val="26"/>
          <w:szCs w:val="26"/>
          <w:rtl/>
        </w:rPr>
        <w:t>ک،</w:t>
      </w:r>
      <w:r w:rsidRPr="00B11D4B">
        <w:rPr>
          <w:rFonts w:ascii="Calibri" w:hAnsi="Calibri"/>
          <w:sz w:val="26"/>
          <w:szCs w:val="26"/>
          <w:rtl/>
        </w:rPr>
        <w:t xml:space="preserve"> تمام</w:t>
      </w:r>
      <w:r w:rsidRPr="00B11D4B">
        <w:rPr>
          <w:rFonts w:ascii="Calibri" w:hAnsi="Calibri" w:hint="cs"/>
          <w:sz w:val="26"/>
          <w:szCs w:val="26"/>
          <w:rtl/>
        </w:rPr>
        <w:t>ی</w:t>
      </w:r>
      <w:r w:rsidRPr="00B11D4B">
        <w:rPr>
          <w:rFonts w:ascii="Calibri" w:hAnsi="Calibri"/>
          <w:sz w:val="26"/>
          <w:szCs w:val="26"/>
          <w:rtl/>
        </w:rPr>
        <w:t xml:space="preserve"> اقدامات اجرا</w:t>
      </w:r>
      <w:r w:rsidRPr="00B11D4B">
        <w:rPr>
          <w:rFonts w:ascii="Calibri" w:hAnsi="Calibri" w:hint="cs"/>
          <w:sz w:val="26"/>
          <w:szCs w:val="26"/>
          <w:rtl/>
        </w:rPr>
        <w:t>یی</w:t>
      </w:r>
      <w:r w:rsidRPr="00B11D4B">
        <w:rPr>
          <w:rFonts w:ascii="Calibri" w:hAnsi="Calibri"/>
          <w:sz w:val="26"/>
          <w:szCs w:val="26"/>
          <w:rtl/>
        </w:rPr>
        <w:t xml:space="preserve"> متوقف گرد</w:t>
      </w:r>
      <w:r w:rsidRPr="00B11D4B">
        <w:rPr>
          <w:rFonts w:ascii="Calibri" w:hAnsi="Calibri" w:hint="cs"/>
          <w:sz w:val="26"/>
          <w:szCs w:val="26"/>
          <w:rtl/>
        </w:rPr>
        <w:t>ی</w:t>
      </w:r>
      <w:r w:rsidRPr="00B11D4B">
        <w:rPr>
          <w:rFonts w:ascii="Calibri" w:hAnsi="Calibri" w:hint="eastAsia"/>
          <w:sz w:val="26"/>
          <w:szCs w:val="26"/>
          <w:rtl/>
        </w:rPr>
        <w:t>ده</w:t>
      </w:r>
      <w:r w:rsidRPr="00B11D4B">
        <w:rPr>
          <w:rFonts w:ascii="Calibri" w:hAnsi="Calibri"/>
          <w:sz w:val="26"/>
          <w:szCs w:val="26"/>
          <w:rtl/>
        </w:rPr>
        <w:t xml:space="preserve"> است.</w:t>
      </w:r>
    </w:p>
    <w:p w14:paraId="272E89EC" w14:textId="77777777" w:rsidR="00B11D4B" w:rsidRPr="00B11D4B" w:rsidRDefault="00B11D4B" w:rsidP="001B0DEE">
      <w:pPr>
        <w:spacing w:after="160"/>
        <w:contextualSpacing/>
        <w:jc w:val="both"/>
        <w:rPr>
          <w:rFonts w:ascii="Calibri" w:hAnsi="Calibri"/>
          <w:sz w:val="26"/>
          <w:szCs w:val="26"/>
          <w:rtl/>
        </w:rPr>
      </w:pPr>
    </w:p>
    <w:p w14:paraId="3F6DE545" w14:textId="77777777" w:rsidR="00B11D4B" w:rsidRPr="00B11D4B" w:rsidRDefault="00B11D4B" w:rsidP="001B0DEE">
      <w:pPr>
        <w:spacing w:after="160"/>
        <w:contextualSpacing/>
        <w:jc w:val="both"/>
        <w:rPr>
          <w:rFonts w:ascii="Calibri" w:hAnsi="Calibri"/>
          <w:sz w:val="26"/>
          <w:szCs w:val="26"/>
          <w:rtl/>
        </w:rPr>
      </w:pPr>
    </w:p>
    <w:p w14:paraId="76016D4B" w14:textId="77777777" w:rsidR="00B11D4B" w:rsidRPr="00B11D4B" w:rsidRDefault="00B11D4B" w:rsidP="001B0DEE">
      <w:pPr>
        <w:spacing w:after="160"/>
        <w:jc w:val="both"/>
        <w:rPr>
          <w:rFonts w:ascii="Calibri" w:hAnsi="Calibri"/>
          <w:sz w:val="26"/>
          <w:szCs w:val="26"/>
          <w:rtl/>
        </w:rPr>
      </w:pPr>
    </w:p>
    <w:p w14:paraId="2FCABF4C" w14:textId="77777777" w:rsidR="00B11D4B" w:rsidRPr="00B11D4B" w:rsidRDefault="00B11D4B" w:rsidP="001B0DEE">
      <w:pPr>
        <w:spacing w:after="160"/>
        <w:jc w:val="both"/>
        <w:rPr>
          <w:rFonts w:ascii="Calibri" w:hAnsi="Calibri"/>
          <w:sz w:val="26"/>
          <w:szCs w:val="26"/>
          <w:rtl/>
        </w:rPr>
      </w:pPr>
    </w:p>
    <w:p w14:paraId="10199390" w14:textId="77777777" w:rsidR="00B11D4B" w:rsidRPr="00B11D4B" w:rsidRDefault="00B11D4B" w:rsidP="001B0DEE">
      <w:pPr>
        <w:spacing w:after="160"/>
        <w:jc w:val="both"/>
        <w:rPr>
          <w:rFonts w:ascii="Calibri" w:hAnsi="Calibri"/>
          <w:sz w:val="26"/>
          <w:szCs w:val="26"/>
          <w:rtl/>
        </w:rPr>
      </w:pPr>
    </w:p>
    <w:p w14:paraId="403EC3B2" w14:textId="77777777" w:rsidR="00B11D4B" w:rsidRPr="00B11D4B" w:rsidRDefault="00B11D4B" w:rsidP="001B0DEE">
      <w:pPr>
        <w:spacing w:after="160"/>
        <w:jc w:val="both"/>
        <w:rPr>
          <w:rFonts w:ascii="Calibri" w:hAnsi="Calibri"/>
          <w:sz w:val="26"/>
          <w:szCs w:val="26"/>
          <w:rtl/>
        </w:rPr>
      </w:pPr>
    </w:p>
    <w:p w14:paraId="42E648F9" w14:textId="77777777" w:rsidR="00B11D4B" w:rsidRPr="00B11D4B" w:rsidRDefault="00B11D4B" w:rsidP="001B0DEE">
      <w:pPr>
        <w:spacing w:after="160"/>
        <w:jc w:val="both"/>
        <w:rPr>
          <w:rFonts w:ascii="Calibri" w:hAnsi="Calibri"/>
          <w:b/>
          <w:bCs/>
          <w:sz w:val="26"/>
          <w:szCs w:val="26"/>
          <w:rtl/>
        </w:rPr>
      </w:pPr>
    </w:p>
    <w:p w14:paraId="178A52F9" w14:textId="77777777" w:rsidR="00B11D4B" w:rsidRPr="00B11D4B" w:rsidRDefault="00B11D4B" w:rsidP="001B0DEE">
      <w:pPr>
        <w:spacing w:after="160"/>
        <w:jc w:val="both"/>
        <w:rPr>
          <w:rFonts w:ascii="Calibri" w:hAnsi="Calibri"/>
          <w:b/>
          <w:bCs/>
          <w:sz w:val="28"/>
          <w:szCs w:val="28"/>
          <w:rtl/>
        </w:rPr>
      </w:pPr>
      <w:r w:rsidRPr="00B11D4B">
        <w:rPr>
          <w:rFonts w:ascii="Calibri" w:hAnsi="Calibri" w:hint="cs"/>
          <w:b/>
          <w:bCs/>
          <w:sz w:val="28"/>
          <w:szCs w:val="28"/>
          <w:rtl/>
        </w:rPr>
        <w:t>سایر اقدامات:</w:t>
      </w:r>
    </w:p>
    <w:p w14:paraId="309DDE1E" w14:textId="77777777" w:rsidR="00B11D4B" w:rsidRPr="00B11D4B" w:rsidRDefault="00B11D4B" w:rsidP="001B0DEE">
      <w:pPr>
        <w:spacing w:after="160"/>
        <w:contextualSpacing/>
        <w:jc w:val="both"/>
        <w:rPr>
          <w:rFonts w:ascii="Calibri" w:hAnsi="Calibri"/>
          <w:sz w:val="26"/>
          <w:szCs w:val="26"/>
          <w:rtl/>
        </w:rPr>
      </w:pPr>
    </w:p>
    <w:p w14:paraId="335EFF90" w14:textId="77777777" w:rsidR="00B11D4B" w:rsidRPr="00B11D4B" w:rsidRDefault="00B11D4B" w:rsidP="005E3A63">
      <w:pPr>
        <w:numPr>
          <w:ilvl w:val="0"/>
          <w:numId w:val="28"/>
        </w:numPr>
        <w:spacing w:after="160"/>
        <w:contextualSpacing/>
        <w:jc w:val="both"/>
        <w:rPr>
          <w:rFonts w:ascii="Calibri" w:hAnsi="Calibri"/>
          <w:b/>
          <w:bCs/>
          <w:sz w:val="26"/>
          <w:szCs w:val="26"/>
          <w:rtl/>
        </w:rPr>
      </w:pPr>
      <w:r w:rsidRPr="00B11D4B">
        <w:rPr>
          <w:rFonts w:ascii="Calibri" w:hAnsi="Calibri"/>
          <w:b/>
          <w:bCs/>
          <w:sz w:val="26"/>
          <w:szCs w:val="26"/>
          <w:rtl/>
        </w:rPr>
        <w:t>جمع آور</w:t>
      </w:r>
      <w:r w:rsidRPr="00B11D4B">
        <w:rPr>
          <w:rFonts w:ascii="Calibri" w:hAnsi="Calibri" w:hint="cs"/>
          <w:b/>
          <w:bCs/>
          <w:sz w:val="26"/>
          <w:szCs w:val="26"/>
          <w:rtl/>
        </w:rPr>
        <w:t>ی</w:t>
      </w:r>
      <w:r w:rsidRPr="00B11D4B">
        <w:rPr>
          <w:rFonts w:ascii="Calibri" w:hAnsi="Calibri"/>
          <w:b/>
          <w:bCs/>
          <w:sz w:val="26"/>
          <w:szCs w:val="26"/>
          <w:rtl/>
        </w:rPr>
        <w:t xml:space="preserve"> و تدو</w:t>
      </w:r>
      <w:r w:rsidRPr="00B11D4B">
        <w:rPr>
          <w:rFonts w:ascii="Calibri" w:hAnsi="Calibri" w:hint="cs"/>
          <w:b/>
          <w:bCs/>
          <w:sz w:val="26"/>
          <w:szCs w:val="26"/>
          <w:rtl/>
        </w:rPr>
        <w:t>ی</w:t>
      </w:r>
      <w:r w:rsidRPr="00B11D4B">
        <w:rPr>
          <w:rFonts w:ascii="Calibri" w:hAnsi="Calibri" w:hint="eastAsia"/>
          <w:b/>
          <w:bCs/>
          <w:sz w:val="26"/>
          <w:szCs w:val="26"/>
          <w:rtl/>
        </w:rPr>
        <w:t>ن</w:t>
      </w:r>
      <w:r w:rsidRPr="00B11D4B">
        <w:rPr>
          <w:rFonts w:ascii="Calibri" w:hAnsi="Calibri"/>
          <w:b/>
          <w:bCs/>
          <w:sz w:val="26"/>
          <w:szCs w:val="26"/>
          <w:rtl/>
        </w:rPr>
        <w:t xml:space="preserve"> اسناد و برگزار</w:t>
      </w:r>
      <w:r w:rsidRPr="00B11D4B">
        <w:rPr>
          <w:rFonts w:ascii="Calibri" w:hAnsi="Calibri" w:hint="cs"/>
          <w:b/>
          <w:bCs/>
          <w:sz w:val="26"/>
          <w:szCs w:val="26"/>
          <w:rtl/>
        </w:rPr>
        <w:t>ی</w:t>
      </w:r>
      <w:r w:rsidRPr="00B11D4B">
        <w:rPr>
          <w:rFonts w:ascii="Calibri" w:hAnsi="Calibri"/>
          <w:b/>
          <w:bCs/>
          <w:sz w:val="26"/>
          <w:szCs w:val="26"/>
          <w:rtl/>
        </w:rPr>
        <w:t xml:space="preserve"> مناقصه‌ها</w:t>
      </w:r>
      <w:r w:rsidRPr="00B11D4B">
        <w:rPr>
          <w:rFonts w:ascii="Calibri" w:hAnsi="Calibri" w:hint="cs"/>
          <w:b/>
          <w:bCs/>
          <w:sz w:val="26"/>
          <w:szCs w:val="26"/>
          <w:rtl/>
        </w:rPr>
        <w:t>ی</w:t>
      </w:r>
      <w:r w:rsidRPr="00B11D4B">
        <w:rPr>
          <w:rFonts w:ascii="Calibri" w:hAnsi="Calibri"/>
          <w:b/>
          <w:bCs/>
          <w:sz w:val="26"/>
          <w:szCs w:val="26"/>
        </w:rPr>
        <w:t xml:space="preserve"> :</w:t>
      </w:r>
    </w:p>
    <w:p w14:paraId="5E7F08E8" w14:textId="77777777" w:rsidR="00B11D4B" w:rsidRPr="00B11D4B" w:rsidRDefault="00B11D4B" w:rsidP="005E3A63">
      <w:pPr>
        <w:numPr>
          <w:ilvl w:val="0"/>
          <w:numId w:val="27"/>
        </w:numPr>
        <w:spacing w:after="160"/>
        <w:contextualSpacing/>
        <w:jc w:val="both"/>
        <w:rPr>
          <w:rFonts w:ascii="Calibri" w:hAnsi="Calibri"/>
          <w:sz w:val="26"/>
          <w:szCs w:val="26"/>
          <w:rtl/>
        </w:rPr>
      </w:pPr>
      <w:r w:rsidRPr="00B11D4B">
        <w:rPr>
          <w:rFonts w:ascii="Calibri" w:hAnsi="Calibri" w:hint="eastAsia"/>
          <w:sz w:val="26"/>
          <w:szCs w:val="26"/>
          <w:rtl/>
        </w:rPr>
        <w:t>سوله</w:t>
      </w:r>
      <w:r w:rsidRPr="00B11D4B">
        <w:rPr>
          <w:rFonts w:ascii="Calibri" w:hAnsi="Calibri"/>
          <w:sz w:val="26"/>
          <w:szCs w:val="26"/>
          <w:rtl/>
        </w:rPr>
        <w:t xml:space="preserve"> ها</w:t>
      </w:r>
      <w:r w:rsidRPr="00B11D4B">
        <w:rPr>
          <w:rFonts w:ascii="Calibri" w:hAnsi="Calibri" w:hint="cs"/>
          <w:sz w:val="26"/>
          <w:szCs w:val="26"/>
          <w:rtl/>
        </w:rPr>
        <w:t>ی</w:t>
      </w:r>
      <w:r w:rsidRPr="00B11D4B">
        <w:rPr>
          <w:rFonts w:ascii="Calibri" w:hAnsi="Calibri"/>
          <w:sz w:val="26"/>
          <w:szCs w:val="26"/>
        </w:rPr>
        <w:t xml:space="preserve"> D </w:t>
      </w:r>
      <w:r w:rsidRPr="00B11D4B">
        <w:rPr>
          <w:rFonts w:ascii="Calibri" w:hAnsi="Calibri"/>
          <w:sz w:val="26"/>
          <w:szCs w:val="26"/>
          <w:rtl/>
        </w:rPr>
        <w:t>و</w:t>
      </w:r>
      <w:r w:rsidRPr="00B11D4B">
        <w:rPr>
          <w:rFonts w:ascii="Calibri" w:hAnsi="Calibri"/>
          <w:sz w:val="26"/>
          <w:szCs w:val="26"/>
        </w:rPr>
        <w:t xml:space="preserve"> E </w:t>
      </w:r>
      <w:r w:rsidRPr="00B11D4B">
        <w:rPr>
          <w:rFonts w:ascii="Calibri" w:hAnsi="Calibri"/>
          <w:sz w:val="26"/>
          <w:szCs w:val="26"/>
          <w:rtl/>
        </w:rPr>
        <w:t>گاو ش</w:t>
      </w:r>
      <w:r w:rsidRPr="00B11D4B">
        <w:rPr>
          <w:rFonts w:ascii="Calibri" w:hAnsi="Calibri" w:hint="cs"/>
          <w:sz w:val="26"/>
          <w:szCs w:val="26"/>
          <w:rtl/>
        </w:rPr>
        <w:t>ی</w:t>
      </w:r>
      <w:r w:rsidRPr="00B11D4B">
        <w:rPr>
          <w:rFonts w:ascii="Calibri" w:hAnsi="Calibri" w:hint="eastAsia"/>
          <w:sz w:val="26"/>
          <w:szCs w:val="26"/>
          <w:rtl/>
        </w:rPr>
        <w:t>ر</w:t>
      </w:r>
      <w:r w:rsidRPr="00B11D4B">
        <w:rPr>
          <w:rFonts w:ascii="Calibri" w:hAnsi="Calibri" w:hint="cs"/>
          <w:sz w:val="26"/>
          <w:szCs w:val="26"/>
          <w:rtl/>
        </w:rPr>
        <w:t>ی</w:t>
      </w:r>
      <w:r w:rsidRPr="00B11D4B">
        <w:rPr>
          <w:rFonts w:ascii="Calibri" w:hAnsi="Calibri"/>
          <w:sz w:val="26"/>
          <w:szCs w:val="26"/>
          <w:rtl/>
        </w:rPr>
        <w:t xml:space="preserve"> ماکو</w:t>
      </w:r>
    </w:p>
    <w:p w14:paraId="4A85A511" w14:textId="77777777" w:rsidR="00B11D4B" w:rsidRPr="00B11D4B" w:rsidRDefault="00B11D4B" w:rsidP="005E3A63">
      <w:pPr>
        <w:numPr>
          <w:ilvl w:val="0"/>
          <w:numId w:val="27"/>
        </w:numPr>
        <w:spacing w:after="160"/>
        <w:contextualSpacing/>
        <w:jc w:val="both"/>
        <w:rPr>
          <w:rFonts w:ascii="Calibri" w:hAnsi="Calibri"/>
          <w:sz w:val="26"/>
          <w:szCs w:val="26"/>
          <w:rtl/>
        </w:rPr>
      </w:pPr>
      <w:r w:rsidRPr="00B11D4B">
        <w:rPr>
          <w:rFonts w:ascii="Calibri" w:hAnsi="Calibri" w:hint="eastAsia"/>
          <w:sz w:val="26"/>
          <w:szCs w:val="26"/>
          <w:rtl/>
        </w:rPr>
        <w:t>سوله</w:t>
      </w:r>
      <w:r w:rsidRPr="00B11D4B">
        <w:rPr>
          <w:rFonts w:ascii="Calibri" w:hAnsi="Calibri"/>
          <w:sz w:val="26"/>
          <w:szCs w:val="26"/>
          <w:rtl/>
        </w:rPr>
        <w:t xml:space="preserve"> ۳۰۰ راس گاو ش</w:t>
      </w:r>
      <w:r w:rsidRPr="00B11D4B">
        <w:rPr>
          <w:rFonts w:ascii="Calibri" w:hAnsi="Calibri" w:hint="cs"/>
          <w:sz w:val="26"/>
          <w:szCs w:val="26"/>
          <w:rtl/>
        </w:rPr>
        <w:t>ی</w:t>
      </w:r>
      <w:r w:rsidRPr="00B11D4B">
        <w:rPr>
          <w:rFonts w:ascii="Calibri" w:hAnsi="Calibri" w:hint="eastAsia"/>
          <w:sz w:val="26"/>
          <w:szCs w:val="26"/>
          <w:rtl/>
        </w:rPr>
        <w:t>ر</w:t>
      </w:r>
      <w:r w:rsidRPr="00B11D4B">
        <w:rPr>
          <w:rFonts w:ascii="Calibri" w:hAnsi="Calibri" w:hint="cs"/>
          <w:sz w:val="26"/>
          <w:szCs w:val="26"/>
          <w:rtl/>
        </w:rPr>
        <w:t>ی</w:t>
      </w:r>
      <w:r w:rsidRPr="00B11D4B">
        <w:rPr>
          <w:rFonts w:ascii="Calibri" w:hAnsi="Calibri"/>
          <w:sz w:val="26"/>
          <w:szCs w:val="26"/>
          <w:rtl/>
        </w:rPr>
        <w:t xml:space="preserve"> ملارد</w:t>
      </w:r>
    </w:p>
    <w:p w14:paraId="041A4F87"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eastAsia"/>
          <w:sz w:val="26"/>
          <w:szCs w:val="26"/>
          <w:rtl/>
        </w:rPr>
        <w:t>عمل</w:t>
      </w:r>
      <w:r w:rsidRPr="00B11D4B">
        <w:rPr>
          <w:rFonts w:ascii="Calibri" w:hAnsi="Calibri" w:hint="cs"/>
          <w:sz w:val="26"/>
          <w:szCs w:val="26"/>
          <w:rtl/>
        </w:rPr>
        <w:t>ی</w:t>
      </w:r>
      <w:r w:rsidRPr="00B11D4B">
        <w:rPr>
          <w:rFonts w:ascii="Calibri" w:hAnsi="Calibri" w:hint="eastAsia"/>
          <w:sz w:val="26"/>
          <w:szCs w:val="26"/>
          <w:rtl/>
        </w:rPr>
        <w:t>ات</w:t>
      </w:r>
      <w:r w:rsidRPr="00B11D4B">
        <w:rPr>
          <w:rFonts w:ascii="Calibri" w:hAnsi="Calibri"/>
          <w:sz w:val="26"/>
          <w:szCs w:val="26"/>
          <w:rtl/>
        </w:rPr>
        <w:t xml:space="preserve"> خاک</w:t>
      </w:r>
      <w:r w:rsidRPr="00B11D4B">
        <w:rPr>
          <w:rFonts w:ascii="Calibri" w:hAnsi="Calibri" w:hint="cs"/>
          <w:sz w:val="26"/>
          <w:szCs w:val="26"/>
          <w:rtl/>
        </w:rPr>
        <w:t>ی</w:t>
      </w:r>
      <w:r w:rsidRPr="00B11D4B">
        <w:rPr>
          <w:rFonts w:ascii="Calibri" w:hAnsi="Calibri"/>
          <w:sz w:val="26"/>
          <w:szCs w:val="26"/>
          <w:rtl/>
        </w:rPr>
        <w:t xml:space="preserve"> فاز اول ملا</w:t>
      </w:r>
      <w:r w:rsidRPr="00B11D4B">
        <w:rPr>
          <w:rFonts w:ascii="Calibri" w:hAnsi="Calibri" w:hint="cs"/>
          <w:sz w:val="26"/>
          <w:szCs w:val="26"/>
          <w:rtl/>
        </w:rPr>
        <w:t>ی</w:t>
      </w:r>
      <w:r w:rsidRPr="00B11D4B">
        <w:rPr>
          <w:rFonts w:ascii="Calibri" w:hAnsi="Calibri" w:hint="eastAsia"/>
          <w:sz w:val="26"/>
          <w:szCs w:val="26"/>
          <w:rtl/>
        </w:rPr>
        <w:t>ر</w:t>
      </w:r>
    </w:p>
    <w:p w14:paraId="00699310" w14:textId="77777777" w:rsidR="00B11D4B" w:rsidRPr="00B11D4B" w:rsidRDefault="00B11D4B" w:rsidP="005E3A63">
      <w:pPr>
        <w:numPr>
          <w:ilvl w:val="0"/>
          <w:numId w:val="27"/>
        </w:numPr>
        <w:spacing w:after="160"/>
        <w:contextualSpacing/>
        <w:jc w:val="both"/>
        <w:rPr>
          <w:rFonts w:ascii="Calibri" w:hAnsi="Calibri"/>
          <w:sz w:val="26"/>
          <w:szCs w:val="26"/>
          <w:rtl/>
        </w:rPr>
      </w:pPr>
      <w:r w:rsidRPr="00B11D4B">
        <w:rPr>
          <w:rFonts w:ascii="Calibri" w:hAnsi="Calibri" w:hint="cs"/>
          <w:sz w:val="26"/>
          <w:szCs w:val="26"/>
          <w:rtl/>
        </w:rPr>
        <w:t>احداث کارخانه خوراک 15 تن در ساعت شرکت ملارد شیر</w:t>
      </w:r>
    </w:p>
    <w:p w14:paraId="6D3B75F2" w14:textId="77777777" w:rsidR="00B11D4B" w:rsidRPr="00B11D4B" w:rsidRDefault="00B11D4B" w:rsidP="005E3A63">
      <w:pPr>
        <w:numPr>
          <w:ilvl w:val="0"/>
          <w:numId w:val="27"/>
        </w:numPr>
        <w:spacing w:after="160"/>
        <w:contextualSpacing/>
        <w:jc w:val="both"/>
        <w:rPr>
          <w:rFonts w:ascii="Calibri" w:hAnsi="Calibri"/>
          <w:sz w:val="26"/>
          <w:szCs w:val="26"/>
          <w:rtl/>
        </w:rPr>
      </w:pPr>
      <w:r w:rsidRPr="00B11D4B">
        <w:rPr>
          <w:rFonts w:ascii="Calibri" w:hAnsi="Calibri" w:hint="cs"/>
          <w:sz w:val="26"/>
          <w:szCs w:val="26"/>
          <w:rtl/>
        </w:rPr>
        <w:t xml:space="preserve">تکمیل </w:t>
      </w:r>
      <w:r w:rsidRPr="00B11D4B">
        <w:rPr>
          <w:rFonts w:ascii="Calibri" w:hAnsi="Calibri"/>
          <w:sz w:val="26"/>
          <w:szCs w:val="26"/>
          <w:rtl/>
        </w:rPr>
        <w:t xml:space="preserve"> اجرا </w:t>
      </w:r>
      <w:r w:rsidRPr="00B11D4B">
        <w:rPr>
          <w:rFonts w:ascii="Calibri" w:hAnsi="Calibri" w:hint="cs"/>
          <w:sz w:val="26"/>
          <w:szCs w:val="26"/>
          <w:rtl/>
        </w:rPr>
        <w:t>،</w:t>
      </w:r>
      <w:r w:rsidRPr="00B11D4B">
        <w:rPr>
          <w:rFonts w:ascii="Calibri" w:hAnsi="Calibri"/>
          <w:sz w:val="26"/>
          <w:szCs w:val="26"/>
          <w:rtl/>
        </w:rPr>
        <w:t xml:space="preserve"> نظارت و کنترل</w:t>
      </w:r>
      <w:r w:rsidRPr="00B11D4B">
        <w:rPr>
          <w:rFonts w:ascii="Calibri" w:hAnsi="Calibri" w:hint="cs"/>
          <w:sz w:val="26"/>
          <w:szCs w:val="26"/>
          <w:rtl/>
        </w:rPr>
        <w:t xml:space="preserve"> عملیات فنس کشی</w:t>
      </w:r>
    </w:p>
    <w:p w14:paraId="1D28BA68" w14:textId="77777777" w:rsidR="00B11D4B" w:rsidRPr="00B11D4B" w:rsidRDefault="00B11D4B" w:rsidP="005E3A63">
      <w:pPr>
        <w:numPr>
          <w:ilvl w:val="0"/>
          <w:numId w:val="27"/>
        </w:numPr>
        <w:spacing w:after="160"/>
        <w:contextualSpacing/>
        <w:jc w:val="both"/>
        <w:rPr>
          <w:rFonts w:ascii="Calibri" w:hAnsi="Calibri"/>
          <w:sz w:val="26"/>
          <w:szCs w:val="26"/>
        </w:rPr>
      </w:pPr>
      <w:r w:rsidRPr="00B11D4B">
        <w:rPr>
          <w:rFonts w:ascii="Calibri" w:hAnsi="Calibri" w:hint="eastAsia"/>
          <w:sz w:val="26"/>
          <w:szCs w:val="26"/>
          <w:rtl/>
        </w:rPr>
        <w:t>ته</w:t>
      </w:r>
      <w:r w:rsidRPr="00B11D4B">
        <w:rPr>
          <w:rFonts w:ascii="Calibri" w:hAnsi="Calibri" w:hint="cs"/>
          <w:sz w:val="26"/>
          <w:szCs w:val="26"/>
          <w:rtl/>
        </w:rPr>
        <w:t>ی</w:t>
      </w:r>
      <w:r w:rsidRPr="00B11D4B">
        <w:rPr>
          <w:rFonts w:ascii="Calibri" w:hAnsi="Calibri" w:hint="eastAsia"/>
          <w:sz w:val="26"/>
          <w:szCs w:val="26"/>
          <w:rtl/>
        </w:rPr>
        <w:t>ه</w:t>
      </w:r>
      <w:r w:rsidRPr="00B11D4B">
        <w:rPr>
          <w:rFonts w:ascii="Calibri" w:hAnsi="Calibri"/>
          <w:sz w:val="26"/>
          <w:szCs w:val="26"/>
          <w:rtl/>
        </w:rPr>
        <w:t xml:space="preserve"> اسناد برگزار</w:t>
      </w:r>
      <w:r w:rsidRPr="00B11D4B">
        <w:rPr>
          <w:rFonts w:ascii="Calibri" w:hAnsi="Calibri" w:hint="cs"/>
          <w:sz w:val="26"/>
          <w:szCs w:val="26"/>
          <w:rtl/>
        </w:rPr>
        <w:t>ی</w:t>
      </w:r>
      <w:r w:rsidRPr="00B11D4B">
        <w:rPr>
          <w:rFonts w:ascii="Calibri" w:hAnsi="Calibri"/>
          <w:sz w:val="26"/>
          <w:szCs w:val="26"/>
          <w:rtl/>
        </w:rPr>
        <w:t xml:space="preserve"> مناقصه دو مرحله ا</w:t>
      </w:r>
      <w:r w:rsidRPr="00B11D4B">
        <w:rPr>
          <w:rFonts w:ascii="Calibri" w:hAnsi="Calibri" w:hint="cs"/>
          <w:sz w:val="26"/>
          <w:szCs w:val="26"/>
          <w:rtl/>
        </w:rPr>
        <w:t>ی</w:t>
      </w:r>
      <w:r w:rsidRPr="00B11D4B">
        <w:rPr>
          <w:rFonts w:ascii="Calibri" w:hAnsi="Calibri"/>
          <w:sz w:val="26"/>
          <w:szCs w:val="26"/>
          <w:rtl/>
        </w:rPr>
        <w:t xml:space="preserve"> طراح</w:t>
      </w:r>
      <w:r w:rsidRPr="00B11D4B">
        <w:rPr>
          <w:rFonts w:ascii="Calibri" w:hAnsi="Calibri" w:hint="cs"/>
          <w:sz w:val="26"/>
          <w:szCs w:val="26"/>
          <w:rtl/>
        </w:rPr>
        <w:t>ی</w:t>
      </w:r>
      <w:r w:rsidRPr="00B11D4B">
        <w:rPr>
          <w:rFonts w:ascii="Calibri" w:hAnsi="Calibri"/>
          <w:sz w:val="26"/>
          <w:szCs w:val="26"/>
          <w:rtl/>
        </w:rPr>
        <w:t xml:space="preserve"> و مشاوره تصف</w:t>
      </w:r>
      <w:r w:rsidRPr="00B11D4B">
        <w:rPr>
          <w:rFonts w:ascii="Calibri" w:hAnsi="Calibri" w:hint="cs"/>
          <w:sz w:val="26"/>
          <w:szCs w:val="26"/>
          <w:rtl/>
        </w:rPr>
        <w:t>ی</w:t>
      </w:r>
      <w:r w:rsidRPr="00B11D4B">
        <w:rPr>
          <w:rFonts w:ascii="Calibri" w:hAnsi="Calibri" w:hint="eastAsia"/>
          <w:sz w:val="26"/>
          <w:szCs w:val="26"/>
          <w:rtl/>
        </w:rPr>
        <w:t>ه</w:t>
      </w:r>
      <w:r w:rsidRPr="00B11D4B">
        <w:rPr>
          <w:rFonts w:ascii="Calibri" w:hAnsi="Calibri"/>
          <w:sz w:val="26"/>
          <w:szCs w:val="26"/>
          <w:rtl/>
        </w:rPr>
        <w:t xml:space="preserve"> خانه فاضلاب فکا و ارس دام و انتخاب مشاور و شروع طراح</w:t>
      </w:r>
      <w:r w:rsidRPr="00B11D4B">
        <w:rPr>
          <w:rFonts w:ascii="Calibri" w:hAnsi="Calibri" w:hint="cs"/>
          <w:sz w:val="26"/>
          <w:szCs w:val="26"/>
          <w:rtl/>
        </w:rPr>
        <w:t>ی</w:t>
      </w:r>
      <w:r w:rsidRPr="00B11D4B">
        <w:rPr>
          <w:rFonts w:ascii="Calibri" w:hAnsi="Calibri"/>
          <w:sz w:val="26"/>
          <w:szCs w:val="26"/>
          <w:rtl/>
        </w:rPr>
        <w:t xml:space="preserve"> تا ته</w:t>
      </w:r>
      <w:r w:rsidRPr="00B11D4B">
        <w:rPr>
          <w:rFonts w:ascii="Calibri" w:hAnsi="Calibri" w:hint="cs"/>
          <w:sz w:val="26"/>
          <w:szCs w:val="26"/>
          <w:rtl/>
        </w:rPr>
        <w:t>ی</w:t>
      </w:r>
      <w:r w:rsidRPr="00B11D4B">
        <w:rPr>
          <w:rFonts w:ascii="Calibri" w:hAnsi="Calibri" w:hint="eastAsia"/>
          <w:sz w:val="26"/>
          <w:szCs w:val="26"/>
          <w:rtl/>
        </w:rPr>
        <w:t>ه</w:t>
      </w:r>
      <w:r w:rsidRPr="00B11D4B">
        <w:rPr>
          <w:rFonts w:ascii="Calibri" w:hAnsi="Calibri"/>
          <w:sz w:val="26"/>
          <w:szCs w:val="26"/>
          <w:rtl/>
        </w:rPr>
        <w:t xml:space="preserve"> اسناد مناقصه عمل</w:t>
      </w:r>
      <w:r w:rsidRPr="00B11D4B">
        <w:rPr>
          <w:rFonts w:ascii="Calibri" w:hAnsi="Calibri" w:hint="cs"/>
          <w:sz w:val="26"/>
          <w:szCs w:val="26"/>
          <w:rtl/>
        </w:rPr>
        <w:t>ی</w:t>
      </w:r>
      <w:r w:rsidRPr="00B11D4B">
        <w:rPr>
          <w:rFonts w:ascii="Calibri" w:hAnsi="Calibri" w:hint="eastAsia"/>
          <w:sz w:val="26"/>
          <w:szCs w:val="26"/>
          <w:rtl/>
        </w:rPr>
        <w:t>ات</w:t>
      </w:r>
      <w:r w:rsidRPr="00B11D4B">
        <w:rPr>
          <w:rFonts w:ascii="Calibri" w:hAnsi="Calibri"/>
          <w:sz w:val="26"/>
          <w:szCs w:val="26"/>
          <w:rtl/>
        </w:rPr>
        <w:t xml:space="preserve"> اجرا</w:t>
      </w:r>
      <w:r w:rsidRPr="00B11D4B">
        <w:rPr>
          <w:rFonts w:ascii="Calibri" w:hAnsi="Calibri" w:hint="cs"/>
          <w:sz w:val="26"/>
          <w:szCs w:val="26"/>
          <w:rtl/>
        </w:rPr>
        <w:t>یی</w:t>
      </w:r>
      <w:r w:rsidRPr="00B11D4B">
        <w:rPr>
          <w:rFonts w:ascii="Calibri" w:hAnsi="Calibri"/>
          <w:sz w:val="26"/>
          <w:szCs w:val="26"/>
          <w:rtl/>
        </w:rPr>
        <w:t xml:space="preserve"> تصف</w:t>
      </w:r>
      <w:r w:rsidRPr="00B11D4B">
        <w:rPr>
          <w:rFonts w:ascii="Calibri" w:hAnsi="Calibri" w:hint="cs"/>
          <w:sz w:val="26"/>
          <w:szCs w:val="26"/>
          <w:rtl/>
        </w:rPr>
        <w:t>ی</w:t>
      </w:r>
      <w:r w:rsidRPr="00B11D4B">
        <w:rPr>
          <w:rFonts w:ascii="Calibri" w:hAnsi="Calibri" w:hint="eastAsia"/>
          <w:sz w:val="26"/>
          <w:szCs w:val="26"/>
          <w:rtl/>
        </w:rPr>
        <w:t>ه</w:t>
      </w:r>
      <w:r w:rsidRPr="00B11D4B">
        <w:rPr>
          <w:rFonts w:ascii="Calibri" w:hAnsi="Calibri"/>
          <w:sz w:val="26"/>
          <w:szCs w:val="26"/>
          <w:rtl/>
        </w:rPr>
        <w:t xml:space="preserve"> خانه ها</w:t>
      </w:r>
      <w:r w:rsidRPr="00B11D4B">
        <w:rPr>
          <w:rFonts w:ascii="Calibri" w:hAnsi="Calibri" w:hint="cs"/>
          <w:sz w:val="26"/>
          <w:szCs w:val="26"/>
          <w:rtl/>
        </w:rPr>
        <w:t>ی</w:t>
      </w:r>
      <w:r w:rsidRPr="00B11D4B">
        <w:rPr>
          <w:rFonts w:ascii="Calibri" w:hAnsi="Calibri"/>
          <w:sz w:val="26"/>
          <w:szCs w:val="26"/>
          <w:rtl/>
        </w:rPr>
        <w:t xml:space="preserve"> مذکور</w:t>
      </w:r>
      <w:r w:rsidRPr="00B11D4B">
        <w:rPr>
          <w:rFonts w:ascii="Calibri" w:hAnsi="Calibri"/>
          <w:sz w:val="26"/>
          <w:szCs w:val="26"/>
        </w:rPr>
        <w:t xml:space="preserve"> .</w:t>
      </w:r>
    </w:p>
    <w:p w14:paraId="3E83E273" w14:textId="77777777" w:rsidR="00B11D4B" w:rsidRPr="00547026" w:rsidRDefault="00B11D4B" w:rsidP="005E3A63">
      <w:pPr>
        <w:numPr>
          <w:ilvl w:val="0"/>
          <w:numId w:val="27"/>
        </w:numPr>
        <w:spacing w:after="160"/>
        <w:contextualSpacing/>
        <w:jc w:val="both"/>
        <w:rPr>
          <w:rFonts w:ascii="Calibri" w:hAnsi="Calibri"/>
          <w:sz w:val="26"/>
          <w:szCs w:val="26"/>
          <w:rtl/>
        </w:rPr>
      </w:pPr>
      <w:r w:rsidRPr="00547026">
        <w:rPr>
          <w:rFonts w:ascii="Calibri" w:hAnsi="Calibri" w:hint="cs"/>
          <w:sz w:val="26"/>
          <w:szCs w:val="26"/>
          <w:rtl/>
        </w:rPr>
        <w:t xml:space="preserve">به روز رسانی </w:t>
      </w:r>
      <w:r w:rsidRPr="00547026">
        <w:rPr>
          <w:rFonts w:ascii="Calibri" w:hAnsi="Calibri"/>
          <w:sz w:val="26"/>
          <w:szCs w:val="26"/>
          <w:rtl/>
        </w:rPr>
        <w:t>مطالعات امکانسنج</w:t>
      </w:r>
      <w:r w:rsidRPr="00547026">
        <w:rPr>
          <w:rFonts w:ascii="Calibri" w:hAnsi="Calibri" w:hint="cs"/>
          <w:sz w:val="26"/>
          <w:szCs w:val="26"/>
          <w:rtl/>
        </w:rPr>
        <w:t>ی</w:t>
      </w:r>
      <w:r w:rsidRPr="00547026">
        <w:rPr>
          <w:rFonts w:ascii="Calibri" w:hAnsi="Calibri"/>
          <w:sz w:val="26"/>
          <w:szCs w:val="26"/>
          <w:rtl/>
        </w:rPr>
        <w:t xml:space="preserve"> و طرحها</w:t>
      </w:r>
      <w:r w:rsidRPr="00547026">
        <w:rPr>
          <w:rFonts w:ascii="Calibri" w:hAnsi="Calibri" w:hint="cs"/>
          <w:sz w:val="26"/>
          <w:szCs w:val="26"/>
          <w:rtl/>
        </w:rPr>
        <w:t>ی</w:t>
      </w:r>
      <w:r w:rsidRPr="00547026">
        <w:rPr>
          <w:rFonts w:ascii="Calibri" w:hAnsi="Calibri"/>
          <w:sz w:val="26"/>
          <w:szCs w:val="26"/>
          <w:rtl/>
        </w:rPr>
        <w:t xml:space="preserve"> توج</w:t>
      </w:r>
      <w:r w:rsidRPr="00547026">
        <w:rPr>
          <w:rFonts w:ascii="Calibri" w:hAnsi="Calibri" w:hint="cs"/>
          <w:sz w:val="26"/>
          <w:szCs w:val="26"/>
          <w:rtl/>
        </w:rPr>
        <w:t>ی</w:t>
      </w:r>
      <w:r w:rsidRPr="00547026">
        <w:rPr>
          <w:rFonts w:ascii="Calibri" w:hAnsi="Calibri" w:hint="eastAsia"/>
          <w:sz w:val="26"/>
          <w:szCs w:val="26"/>
          <w:rtl/>
        </w:rPr>
        <w:t>ه</w:t>
      </w:r>
      <w:r w:rsidRPr="00547026">
        <w:rPr>
          <w:rFonts w:ascii="Calibri" w:hAnsi="Calibri" w:hint="cs"/>
          <w:sz w:val="26"/>
          <w:szCs w:val="26"/>
          <w:rtl/>
        </w:rPr>
        <w:t>ی</w:t>
      </w:r>
      <w:r w:rsidRPr="00547026">
        <w:rPr>
          <w:rFonts w:ascii="Calibri" w:hAnsi="Calibri"/>
          <w:sz w:val="26"/>
          <w:szCs w:val="26"/>
          <w:rtl/>
        </w:rPr>
        <w:t xml:space="preserve"> </w:t>
      </w:r>
      <w:r w:rsidRPr="00547026">
        <w:rPr>
          <w:rFonts w:ascii="Calibri" w:hAnsi="Calibri" w:hint="cs"/>
          <w:sz w:val="26"/>
          <w:szCs w:val="26"/>
          <w:rtl/>
        </w:rPr>
        <w:t xml:space="preserve">ده پروژه ایجادی دامپروری و </w:t>
      </w:r>
      <w:r w:rsidRPr="00547026">
        <w:rPr>
          <w:rFonts w:ascii="Calibri" w:hAnsi="Calibri"/>
          <w:sz w:val="26"/>
          <w:szCs w:val="26"/>
          <w:rtl/>
        </w:rPr>
        <w:t>فاز دوم (افزا</w:t>
      </w:r>
      <w:r w:rsidRPr="00547026">
        <w:rPr>
          <w:rFonts w:ascii="Calibri" w:hAnsi="Calibri" w:hint="cs"/>
          <w:sz w:val="26"/>
          <w:szCs w:val="26"/>
          <w:rtl/>
        </w:rPr>
        <w:t>ی</w:t>
      </w:r>
      <w:r w:rsidRPr="00547026">
        <w:rPr>
          <w:rFonts w:ascii="Calibri" w:hAnsi="Calibri" w:hint="eastAsia"/>
          <w:sz w:val="26"/>
          <w:szCs w:val="26"/>
          <w:rtl/>
        </w:rPr>
        <w:t>ش</w:t>
      </w:r>
      <w:r w:rsidRPr="00547026">
        <w:rPr>
          <w:rFonts w:ascii="Calibri" w:hAnsi="Calibri"/>
          <w:sz w:val="26"/>
          <w:szCs w:val="26"/>
          <w:rtl/>
        </w:rPr>
        <w:t xml:space="preserve"> ظرف</w:t>
      </w:r>
      <w:r w:rsidRPr="00547026">
        <w:rPr>
          <w:rFonts w:ascii="Calibri" w:hAnsi="Calibri" w:hint="cs"/>
          <w:sz w:val="26"/>
          <w:szCs w:val="26"/>
          <w:rtl/>
        </w:rPr>
        <w:t>ی</w:t>
      </w:r>
      <w:r w:rsidRPr="00547026">
        <w:rPr>
          <w:rFonts w:ascii="Calibri" w:hAnsi="Calibri" w:hint="eastAsia"/>
          <w:sz w:val="26"/>
          <w:szCs w:val="26"/>
          <w:rtl/>
        </w:rPr>
        <w:t>ت</w:t>
      </w:r>
      <w:r w:rsidRPr="00547026">
        <w:rPr>
          <w:rFonts w:ascii="Calibri" w:hAnsi="Calibri"/>
          <w:sz w:val="26"/>
          <w:szCs w:val="26"/>
          <w:rtl/>
        </w:rPr>
        <w:t xml:space="preserve">) </w:t>
      </w:r>
      <w:r w:rsidRPr="00547026">
        <w:rPr>
          <w:rFonts w:ascii="Calibri" w:hAnsi="Calibri" w:hint="cs"/>
          <w:sz w:val="26"/>
          <w:szCs w:val="26"/>
          <w:rtl/>
        </w:rPr>
        <w:t>شیر خشک بروجرد</w:t>
      </w:r>
    </w:p>
    <w:p w14:paraId="6493383B" w14:textId="77777777" w:rsidR="00B11D4B" w:rsidRPr="00547026" w:rsidRDefault="00B11D4B" w:rsidP="005E3A63">
      <w:pPr>
        <w:numPr>
          <w:ilvl w:val="0"/>
          <w:numId w:val="27"/>
        </w:numPr>
        <w:spacing w:after="160"/>
        <w:contextualSpacing/>
        <w:jc w:val="both"/>
        <w:rPr>
          <w:rFonts w:ascii="Calibri" w:hAnsi="Calibri"/>
          <w:sz w:val="26"/>
          <w:szCs w:val="26"/>
        </w:rPr>
      </w:pPr>
      <w:r w:rsidRPr="00547026">
        <w:rPr>
          <w:rFonts w:ascii="Calibri" w:hAnsi="Calibri" w:hint="eastAsia"/>
          <w:sz w:val="26"/>
          <w:szCs w:val="26"/>
          <w:rtl/>
        </w:rPr>
        <w:t>بازد</w:t>
      </w:r>
      <w:r w:rsidRPr="00547026">
        <w:rPr>
          <w:rFonts w:ascii="Calibri" w:hAnsi="Calibri" w:hint="cs"/>
          <w:sz w:val="26"/>
          <w:szCs w:val="26"/>
          <w:rtl/>
        </w:rPr>
        <w:t>ی</w:t>
      </w:r>
      <w:r w:rsidRPr="00547026">
        <w:rPr>
          <w:rFonts w:ascii="Calibri" w:hAnsi="Calibri" w:hint="eastAsia"/>
          <w:sz w:val="26"/>
          <w:szCs w:val="26"/>
          <w:rtl/>
        </w:rPr>
        <w:t>د</w:t>
      </w:r>
      <w:r w:rsidRPr="00547026">
        <w:rPr>
          <w:rFonts w:ascii="Calibri" w:hAnsi="Calibri" w:hint="cs"/>
          <w:sz w:val="26"/>
          <w:szCs w:val="26"/>
          <w:rtl/>
        </w:rPr>
        <w:t xml:space="preserve"> میدانی</w:t>
      </w:r>
      <w:r w:rsidRPr="00547026">
        <w:rPr>
          <w:rFonts w:ascii="Calibri" w:hAnsi="Calibri"/>
          <w:sz w:val="26"/>
          <w:szCs w:val="26"/>
          <w:rtl/>
        </w:rPr>
        <w:t xml:space="preserve"> </w:t>
      </w:r>
      <w:r w:rsidRPr="00547026">
        <w:rPr>
          <w:rFonts w:ascii="Calibri" w:hAnsi="Calibri" w:hint="cs"/>
          <w:sz w:val="26"/>
          <w:szCs w:val="26"/>
          <w:rtl/>
        </w:rPr>
        <w:t>،</w:t>
      </w:r>
      <w:r w:rsidRPr="00547026">
        <w:rPr>
          <w:rFonts w:ascii="Calibri" w:hAnsi="Calibri"/>
          <w:sz w:val="26"/>
          <w:szCs w:val="26"/>
          <w:rtl/>
        </w:rPr>
        <w:t xml:space="preserve"> کنترل و بررس</w:t>
      </w:r>
      <w:r w:rsidRPr="00547026">
        <w:rPr>
          <w:rFonts w:ascii="Calibri" w:hAnsi="Calibri" w:hint="cs"/>
          <w:sz w:val="26"/>
          <w:szCs w:val="26"/>
          <w:rtl/>
        </w:rPr>
        <w:t>ی</w:t>
      </w:r>
      <w:r w:rsidRPr="00547026">
        <w:rPr>
          <w:rFonts w:ascii="Calibri" w:hAnsi="Calibri"/>
          <w:sz w:val="26"/>
          <w:szCs w:val="26"/>
          <w:rtl/>
        </w:rPr>
        <w:t xml:space="preserve"> اراض</w:t>
      </w:r>
      <w:r w:rsidRPr="00547026">
        <w:rPr>
          <w:rFonts w:ascii="Calibri" w:hAnsi="Calibri" w:hint="cs"/>
          <w:sz w:val="26"/>
          <w:szCs w:val="26"/>
          <w:rtl/>
        </w:rPr>
        <w:t>ی</w:t>
      </w:r>
      <w:r w:rsidRPr="00547026">
        <w:rPr>
          <w:rFonts w:ascii="Calibri" w:hAnsi="Calibri"/>
          <w:sz w:val="26"/>
          <w:szCs w:val="26"/>
          <w:rtl/>
        </w:rPr>
        <w:t xml:space="preserve"> پ</w:t>
      </w:r>
      <w:r w:rsidRPr="00547026">
        <w:rPr>
          <w:rFonts w:ascii="Calibri" w:hAnsi="Calibri" w:hint="cs"/>
          <w:sz w:val="26"/>
          <w:szCs w:val="26"/>
          <w:rtl/>
        </w:rPr>
        <w:t>ی</w:t>
      </w:r>
      <w:r w:rsidRPr="00547026">
        <w:rPr>
          <w:rFonts w:ascii="Calibri" w:hAnsi="Calibri" w:hint="eastAsia"/>
          <w:sz w:val="26"/>
          <w:szCs w:val="26"/>
          <w:rtl/>
        </w:rPr>
        <w:t>شنهاد</w:t>
      </w:r>
      <w:r w:rsidRPr="00547026">
        <w:rPr>
          <w:rFonts w:ascii="Calibri" w:hAnsi="Calibri" w:hint="cs"/>
          <w:sz w:val="26"/>
          <w:szCs w:val="26"/>
          <w:rtl/>
        </w:rPr>
        <w:t>ی</w:t>
      </w:r>
      <w:r w:rsidRPr="00547026">
        <w:rPr>
          <w:rFonts w:ascii="Calibri" w:hAnsi="Calibri"/>
          <w:sz w:val="26"/>
          <w:szCs w:val="26"/>
          <w:rtl/>
        </w:rPr>
        <w:t xml:space="preserve"> جهت طرحها</w:t>
      </w:r>
      <w:r w:rsidRPr="00547026">
        <w:rPr>
          <w:rFonts w:ascii="Calibri" w:hAnsi="Calibri" w:hint="cs"/>
          <w:sz w:val="26"/>
          <w:szCs w:val="26"/>
          <w:rtl/>
        </w:rPr>
        <w:t>ی</w:t>
      </w:r>
      <w:r w:rsidRPr="00547026">
        <w:rPr>
          <w:rFonts w:ascii="Calibri" w:hAnsi="Calibri"/>
          <w:sz w:val="26"/>
          <w:szCs w:val="26"/>
          <w:rtl/>
        </w:rPr>
        <w:t xml:space="preserve"> سرما</w:t>
      </w:r>
      <w:r w:rsidRPr="00547026">
        <w:rPr>
          <w:rFonts w:ascii="Calibri" w:hAnsi="Calibri" w:hint="cs"/>
          <w:sz w:val="26"/>
          <w:szCs w:val="26"/>
          <w:rtl/>
        </w:rPr>
        <w:t>ی</w:t>
      </w:r>
      <w:r w:rsidRPr="00547026">
        <w:rPr>
          <w:rFonts w:ascii="Calibri" w:hAnsi="Calibri" w:hint="eastAsia"/>
          <w:sz w:val="26"/>
          <w:szCs w:val="26"/>
          <w:rtl/>
        </w:rPr>
        <w:t>ه</w:t>
      </w:r>
      <w:r w:rsidRPr="00547026">
        <w:rPr>
          <w:rFonts w:ascii="Calibri" w:hAnsi="Calibri"/>
          <w:sz w:val="26"/>
          <w:szCs w:val="26"/>
          <w:rtl/>
        </w:rPr>
        <w:t xml:space="preserve"> گذار</w:t>
      </w:r>
      <w:r w:rsidRPr="00547026">
        <w:rPr>
          <w:rFonts w:ascii="Calibri" w:hAnsi="Calibri" w:hint="cs"/>
          <w:sz w:val="26"/>
          <w:szCs w:val="26"/>
          <w:rtl/>
        </w:rPr>
        <w:t>ی</w:t>
      </w:r>
      <w:r w:rsidRPr="00547026">
        <w:rPr>
          <w:rFonts w:ascii="Calibri" w:hAnsi="Calibri"/>
          <w:sz w:val="26"/>
          <w:szCs w:val="26"/>
          <w:rtl/>
        </w:rPr>
        <w:t xml:space="preserve"> دامدار</w:t>
      </w:r>
      <w:r w:rsidRPr="00547026">
        <w:rPr>
          <w:rFonts w:ascii="Calibri" w:hAnsi="Calibri" w:hint="cs"/>
          <w:sz w:val="26"/>
          <w:szCs w:val="26"/>
          <w:rtl/>
        </w:rPr>
        <w:t>ی</w:t>
      </w:r>
      <w:r w:rsidRPr="00547026">
        <w:rPr>
          <w:rFonts w:ascii="Calibri" w:hAnsi="Calibri"/>
          <w:sz w:val="26"/>
          <w:szCs w:val="26"/>
          <w:rtl/>
        </w:rPr>
        <w:t xml:space="preserve"> ها</w:t>
      </w:r>
      <w:r w:rsidRPr="00547026">
        <w:rPr>
          <w:rFonts w:ascii="Calibri" w:hAnsi="Calibri" w:hint="cs"/>
          <w:sz w:val="26"/>
          <w:szCs w:val="26"/>
          <w:rtl/>
        </w:rPr>
        <w:t>ی</w:t>
      </w:r>
      <w:r w:rsidRPr="00547026">
        <w:rPr>
          <w:rFonts w:ascii="Calibri" w:hAnsi="Calibri"/>
          <w:sz w:val="26"/>
          <w:szCs w:val="26"/>
          <w:rtl/>
        </w:rPr>
        <w:t xml:space="preserve"> صنعت</w:t>
      </w:r>
      <w:r w:rsidRPr="00547026">
        <w:rPr>
          <w:rFonts w:ascii="Calibri" w:hAnsi="Calibri" w:hint="cs"/>
          <w:sz w:val="26"/>
          <w:szCs w:val="26"/>
          <w:rtl/>
        </w:rPr>
        <w:t>ی در شهرستان های :</w:t>
      </w:r>
    </w:p>
    <w:p w14:paraId="7EE12332" w14:textId="77777777" w:rsidR="00B11D4B" w:rsidRPr="00547026" w:rsidRDefault="00B11D4B" w:rsidP="005E3A63">
      <w:pPr>
        <w:numPr>
          <w:ilvl w:val="0"/>
          <w:numId w:val="27"/>
        </w:numPr>
        <w:spacing w:after="160"/>
        <w:contextualSpacing/>
        <w:jc w:val="both"/>
        <w:rPr>
          <w:rFonts w:ascii="Calibri" w:hAnsi="Calibri"/>
          <w:sz w:val="26"/>
          <w:szCs w:val="26"/>
        </w:rPr>
      </w:pPr>
      <w:r w:rsidRPr="00547026">
        <w:rPr>
          <w:rFonts w:ascii="Calibri" w:hAnsi="Calibri" w:hint="cs"/>
          <w:sz w:val="26"/>
          <w:szCs w:val="26"/>
          <w:rtl/>
        </w:rPr>
        <w:t>شاهین دژ، میانه ، بجنورد ، اقلید، درگز، آق قلا، گنبد کاووس ، اسد آباد ، رودبار، نهاوند، اکرم آباد ، قوچان ، فیروز آباد ، لردگان ، بروجن ، خانمیرزا</w:t>
      </w:r>
    </w:p>
    <w:p w14:paraId="1E10275B" w14:textId="77777777" w:rsidR="00B11D4B" w:rsidRPr="00547026" w:rsidRDefault="00B11D4B" w:rsidP="005E3A63">
      <w:pPr>
        <w:numPr>
          <w:ilvl w:val="0"/>
          <w:numId w:val="27"/>
        </w:numPr>
        <w:spacing w:after="160"/>
        <w:contextualSpacing/>
        <w:jc w:val="both"/>
        <w:rPr>
          <w:rFonts w:ascii="Calibri" w:hAnsi="Calibri"/>
          <w:sz w:val="26"/>
          <w:szCs w:val="26"/>
        </w:rPr>
      </w:pPr>
      <w:r w:rsidRPr="00547026">
        <w:rPr>
          <w:rFonts w:ascii="Calibri" w:hAnsi="Calibri" w:hint="cs"/>
          <w:sz w:val="26"/>
          <w:szCs w:val="26"/>
          <w:rtl/>
        </w:rPr>
        <w:t>انعقاد قرارداد با شرکت تدبیر سازه ( درون گروهی ) در راستای مطالعه مولد سازی زمین 10 هکتاری واقع در شهرستان ملارد</w:t>
      </w:r>
    </w:p>
    <w:p w14:paraId="6CC2A100" w14:textId="77777777" w:rsidR="00B11D4B" w:rsidRPr="00547026" w:rsidRDefault="00B11D4B" w:rsidP="005E3A63">
      <w:pPr>
        <w:numPr>
          <w:ilvl w:val="0"/>
          <w:numId w:val="27"/>
        </w:numPr>
        <w:spacing w:after="160"/>
        <w:contextualSpacing/>
        <w:jc w:val="both"/>
        <w:rPr>
          <w:rFonts w:ascii="Calibri" w:hAnsi="Calibri"/>
          <w:sz w:val="26"/>
          <w:szCs w:val="26"/>
        </w:rPr>
      </w:pPr>
      <w:r w:rsidRPr="00547026">
        <w:rPr>
          <w:rFonts w:ascii="Calibri" w:hAnsi="Calibri"/>
          <w:sz w:val="26"/>
          <w:szCs w:val="26"/>
          <w:rtl/>
        </w:rPr>
        <w:t>برگزاری 9 جلسه کمیته سرمایه گذاری و جمع آوری مدارک جهت اخذ مصوبات هیئت مدیره</w:t>
      </w:r>
    </w:p>
    <w:p w14:paraId="01A78021" w14:textId="77777777" w:rsidR="00B11D4B" w:rsidRPr="00547026" w:rsidRDefault="00B11D4B" w:rsidP="005E3A63">
      <w:pPr>
        <w:numPr>
          <w:ilvl w:val="0"/>
          <w:numId w:val="27"/>
        </w:numPr>
        <w:spacing w:after="160"/>
        <w:contextualSpacing/>
        <w:jc w:val="both"/>
        <w:rPr>
          <w:rFonts w:ascii="Calibri" w:hAnsi="Calibri"/>
          <w:sz w:val="26"/>
          <w:szCs w:val="26"/>
          <w:rtl/>
        </w:rPr>
      </w:pPr>
      <w:r w:rsidRPr="00547026">
        <w:rPr>
          <w:rFonts w:ascii="Calibri" w:hAnsi="Calibri"/>
          <w:sz w:val="26"/>
          <w:szCs w:val="26"/>
          <w:rtl/>
        </w:rPr>
        <w:t>برگزاری 8 جلسه کمیسیون معاملات مربوط به موارد هلدینگ</w:t>
      </w:r>
    </w:p>
    <w:p w14:paraId="11EB20AC" w14:textId="77777777" w:rsidR="00B11D4B" w:rsidRPr="00B11D4B" w:rsidRDefault="00B11D4B" w:rsidP="005E3A63">
      <w:pPr>
        <w:numPr>
          <w:ilvl w:val="0"/>
          <w:numId w:val="39"/>
        </w:numPr>
        <w:spacing w:after="160" w:line="276" w:lineRule="auto"/>
        <w:ind w:left="521" w:hanging="284"/>
        <w:contextualSpacing/>
        <w:jc w:val="both"/>
        <w:rPr>
          <w:rFonts w:ascii="Calibri" w:hAnsi="Calibri"/>
          <w:sz w:val="26"/>
          <w:szCs w:val="26"/>
          <w:rtl/>
        </w:rPr>
      </w:pPr>
      <w:r w:rsidRPr="00B11D4B">
        <w:rPr>
          <w:rFonts w:ascii="Calibri" w:hAnsi="Calibri"/>
          <w:sz w:val="26"/>
          <w:szCs w:val="26"/>
          <w:rtl/>
        </w:rPr>
        <w:t>شرکت در جلسات کمیسیون معاملات شرکت های تابعه هلدینگ و نظارت بر صحت برگزاری کمیسیون ها</w:t>
      </w:r>
    </w:p>
    <w:p w14:paraId="0451202F" w14:textId="77777777" w:rsidR="00B11D4B" w:rsidRPr="00B11D4B" w:rsidRDefault="00B11D4B" w:rsidP="005E3A63">
      <w:pPr>
        <w:numPr>
          <w:ilvl w:val="0"/>
          <w:numId w:val="39"/>
        </w:numPr>
        <w:spacing w:after="160" w:line="276" w:lineRule="auto"/>
        <w:ind w:left="521" w:hanging="284"/>
        <w:contextualSpacing/>
        <w:jc w:val="both"/>
        <w:rPr>
          <w:rFonts w:ascii="Calibri" w:hAnsi="Calibri"/>
          <w:sz w:val="26"/>
          <w:szCs w:val="26"/>
        </w:rPr>
      </w:pPr>
      <w:r w:rsidRPr="00B11D4B">
        <w:rPr>
          <w:rFonts w:ascii="Calibri" w:hAnsi="Calibri"/>
          <w:sz w:val="26"/>
          <w:szCs w:val="26"/>
          <w:rtl/>
        </w:rPr>
        <w:t>همکاری با واحد مالی در خصوص پرداختی به پیماران شرکت های تابعه و نظارت بر روند پرداختی ها</w:t>
      </w:r>
    </w:p>
    <w:p w14:paraId="374C64CF" w14:textId="77777777" w:rsidR="00B11D4B" w:rsidRPr="00B11D4B" w:rsidRDefault="00B11D4B" w:rsidP="005E3A63">
      <w:pPr>
        <w:numPr>
          <w:ilvl w:val="0"/>
          <w:numId w:val="39"/>
        </w:numPr>
        <w:spacing w:after="160" w:line="276" w:lineRule="auto"/>
        <w:ind w:left="521" w:hanging="284"/>
        <w:contextualSpacing/>
        <w:jc w:val="both"/>
        <w:rPr>
          <w:rFonts w:ascii="Calibri" w:hAnsi="Calibri"/>
          <w:sz w:val="26"/>
          <w:szCs w:val="26"/>
        </w:rPr>
      </w:pPr>
      <w:r w:rsidRPr="00B11D4B">
        <w:rPr>
          <w:rFonts w:ascii="Calibri" w:hAnsi="Calibri"/>
          <w:sz w:val="26"/>
          <w:szCs w:val="26"/>
          <w:rtl/>
        </w:rPr>
        <w:t>نظارت بر قراردادهای منعقد شده در شرکت های تابعه</w:t>
      </w:r>
    </w:p>
    <w:p w14:paraId="2EDA06CE" w14:textId="1CD331A2" w:rsidR="009556B7" w:rsidRPr="001D204E" w:rsidRDefault="00B11D4B" w:rsidP="005E3A63">
      <w:pPr>
        <w:numPr>
          <w:ilvl w:val="0"/>
          <w:numId w:val="39"/>
        </w:numPr>
        <w:spacing w:after="160" w:line="276" w:lineRule="auto"/>
        <w:ind w:left="521" w:hanging="284"/>
        <w:contextualSpacing/>
        <w:jc w:val="both"/>
      </w:pPr>
      <w:r w:rsidRPr="00B11D4B">
        <w:rPr>
          <w:rFonts w:ascii="Calibri" w:hAnsi="Calibri"/>
          <w:sz w:val="26"/>
          <w:szCs w:val="26"/>
          <w:rtl/>
        </w:rPr>
        <w:t>همکاری با بازرس ویژه مدیرعامل جهت تهیه مدارک و گزارشات مورد درخواست واحد بازرسی کل کشور مستقر در شستا</w:t>
      </w:r>
      <w:r w:rsidR="009556B7" w:rsidRPr="001D204E">
        <w:rPr>
          <w:rtl/>
        </w:rPr>
        <w:br w:type="page"/>
      </w:r>
    </w:p>
    <w:bookmarkEnd w:id="101"/>
    <w:p w14:paraId="7D43E2ED" w14:textId="6B41FFD4" w:rsidR="00303123" w:rsidRDefault="000D1AA6" w:rsidP="001B0DEE">
      <w:pPr>
        <w:pStyle w:val="Heading20"/>
        <w:rPr>
          <w:rtl/>
        </w:rPr>
      </w:pPr>
      <w:r>
        <w:rPr>
          <w:rFonts w:hint="cs"/>
          <w:rtl/>
        </w:rPr>
        <w:lastRenderedPageBreak/>
        <w:t xml:space="preserve"> </w:t>
      </w:r>
      <w:bookmarkStart w:id="105" w:name="_Toc175995463"/>
      <w:r w:rsidR="003F25DF">
        <w:rPr>
          <w:rFonts w:hint="cs"/>
          <w:rtl/>
        </w:rPr>
        <w:t xml:space="preserve">4-9-6- </w:t>
      </w:r>
      <w:r w:rsidR="00303123" w:rsidRPr="000C7F8D">
        <w:rPr>
          <w:rtl/>
        </w:rPr>
        <w:t>واحد حسابرسی داخلی</w:t>
      </w:r>
      <w:bookmarkEnd w:id="105"/>
    </w:p>
    <w:p w14:paraId="3DCBA0FC" w14:textId="77777777" w:rsidR="00AE327B" w:rsidRPr="00AE327B" w:rsidRDefault="00AE327B" w:rsidP="001B0DEE">
      <w:pPr>
        <w:pStyle w:val="Heading20"/>
        <w:rPr>
          <w:rtl/>
        </w:rPr>
      </w:pPr>
    </w:p>
    <w:p w14:paraId="7E58A153" w14:textId="6F497FC6" w:rsidR="00055879" w:rsidRPr="0051093D" w:rsidRDefault="00B51BA9" w:rsidP="005E3A63">
      <w:pPr>
        <w:pStyle w:val="Heading40"/>
        <w:numPr>
          <w:ilvl w:val="3"/>
          <w:numId w:val="61"/>
        </w:numPr>
        <w:ind w:left="379" w:hanging="470"/>
        <w:jc w:val="both"/>
        <w:rPr>
          <w:rtl/>
        </w:rPr>
      </w:pPr>
      <w:r w:rsidRPr="0051093D">
        <w:rPr>
          <w:rFonts w:hint="cs"/>
          <w:rtl/>
        </w:rPr>
        <w:t>اهم اقدامات واحد حسابرسی</w:t>
      </w:r>
    </w:p>
    <w:p w14:paraId="46C885D4" w14:textId="77777777" w:rsidR="00AE327B" w:rsidRPr="008F76C5" w:rsidRDefault="00AE327B" w:rsidP="005E3A63">
      <w:pPr>
        <w:pStyle w:val="ListParagraph"/>
        <w:numPr>
          <w:ilvl w:val="0"/>
          <w:numId w:val="24"/>
        </w:numPr>
        <w:spacing w:after="160" w:line="259" w:lineRule="auto"/>
        <w:ind w:left="521" w:hanging="426"/>
        <w:jc w:val="both"/>
        <w:rPr>
          <w:rFonts w:ascii="Calibri" w:hAnsi="Calibri"/>
          <w:sz w:val="26"/>
          <w:szCs w:val="26"/>
          <w:rtl/>
          <w:lang w:bidi="ar-SA"/>
        </w:rPr>
      </w:pPr>
      <w:r w:rsidRPr="0051093D">
        <w:rPr>
          <w:rFonts w:ascii="Calibri" w:hAnsi="Calibri"/>
          <w:noProof/>
          <w:sz w:val="26"/>
          <w:szCs w:val="26"/>
        </w:rPr>
        <w:drawing>
          <wp:anchor distT="0" distB="0" distL="114300" distR="114300" simplePos="0" relativeHeight="251739136" behindDoc="0" locked="0" layoutInCell="1" allowOverlap="1" wp14:anchorId="0944999A" wp14:editId="235E6BA0">
            <wp:simplePos x="0" y="0"/>
            <wp:positionH relativeFrom="margin">
              <wp:posOffset>85725</wp:posOffset>
            </wp:positionH>
            <wp:positionV relativeFrom="paragraph">
              <wp:posOffset>648335</wp:posOffset>
            </wp:positionV>
            <wp:extent cx="5753100" cy="2685415"/>
            <wp:effectExtent l="0" t="57150" r="0" b="5778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r w:rsidRPr="0051093D">
        <w:rPr>
          <w:rFonts w:ascii="Calibri" w:hAnsi="Calibri" w:hint="cs"/>
          <w:sz w:val="26"/>
          <w:szCs w:val="26"/>
          <w:rtl/>
          <w:lang w:bidi="ar-SA"/>
        </w:rPr>
        <w:t xml:space="preserve">برگزاری 23 جلسه </w:t>
      </w:r>
      <w:r w:rsidRPr="0051093D">
        <w:rPr>
          <w:rFonts w:ascii="Calibri" w:hAnsi="Calibri"/>
          <w:sz w:val="26"/>
          <w:szCs w:val="26"/>
          <w:rtl/>
          <w:lang w:bidi="ar-SA"/>
        </w:rPr>
        <w:t>کم</w:t>
      </w:r>
      <w:r w:rsidRPr="0051093D">
        <w:rPr>
          <w:rFonts w:ascii="Calibri" w:hAnsi="Calibri" w:hint="cs"/>
          <w:sz w:val="26"/>
          <w:szCs w:val="26"/>
          <w:rtl/>
          <w:lang w:bidi="ar-SA"/>
        </w:rPr>
        <w:t>ی</w:t>
      </w:r>
      <w:r w:rsidRPr="0051093D">
        <w:rPr>
          <w:rFonts w:ascii="Calibri" w:hAnsi="Calibri" w:hint="eastAsia"/>
          <w:sz w:val="26"/>
          <w:szCs w:val="26"/>
          <w:rtl/>
          <w:lang w:bidi="ar-SA"/>
        </w:rPr>
        <w:t>ته</w:t>
      </w:r>
      <w:r w:rsidRPr="008F76C5">
        <w:rPr>
          <w:rFonts w:ascii="Calibri" w:hAnsi="Calibri"/>
          <w:sz w:val="26"/>
          <w:szCs w:val="26"/>
          <w:rtl/>
          <w:lang w:bidi="ar-SA"/>
        </w:rPr>
        <w:t xml:space="preserve"> حسابرس</w:t>
      </w:r>
      <w:r w:rsidRPr="008F76C5">
        <w:rPr>
          <w:rFonts w:ascii="Calibri" w:hAnsi="Calibri" w:hint="cs"/>
          <w:sz w:val="26"/>
          <w:szCs w:val="26"/>
          <w:rtl/>
          <w:lang w:bidi="ar-SA"/>
        </w:rPr>
        <w:t>ی</w:t>
      </w:r>
      <w:r w:rsidRPr="008F76C5">
        <w:rPr>
          <w:rFonts w:ascii="Calibri" w:hAnsi="Calibri"/>
          <w:sz w:val="26"/>
          <w:szCs w:val="26"/>
          <w:rtl/>
          <w:lang w:bidi="ar-SA"/>
        </w:rPr>
        <w:t xml:space="preserve"> در هلد</w:t>
      </w:r>
      <w:r w:rsidRPr="008F76C5">
        <w:rPr>
          <w:rFonts w:ascii="Calibri" w:hAnsi="Calibri" w:hint="cs"/>
          <w:sz w:val="26"/>
          <w:szCs w:val="26"/>
          <w:rtl/>
          <w:lang w:bidi="ar-SA"/>
        </w:rPr>
        <w:t>ی</w:t>
      </w:r>
      <w:r w:rsidRPr="008F76C5">
        <w:rPr>
          <w:rFonts w:ascii="Calibri" w:hAnsi="Calibri" w:hint="eastAsia"/>
          <w:sz w:val="26"/>
          <w:szCs w:val="26"/>
          <w:rtl/>
          <w:lang w:bidi="ar-SA"/>
        </w:rPr>
        <w:t>نگ</w:t>
      </w:r>
      <w:r w:rsidRPr="008F76C5">
        <w:rPr>
          <w:rFonts w:ascii="Calibri" w:hAnsi="Calibri" w:hint="cs"/>
          <w:sz w:val="26"/>
          <w:szCs w:val="26"/>
          <w:rtl/>
          <w:lang w:bidi="ar-SA"/>
        </w:rPr>
        <w:t xml:space="preserve"> با حضور اعضاء کمیته حسابرسی </w:t>
      </w:r>
      <w:r w:rsidRPr="008F76C5">
        <w:rPr>
          <w:rFonts w:ascii="Calibri" w:hAnsi="Calibri"/>
          <w:sz w:val="26"/>
          <w:szCs w:val="26"/>
          <w:rtl/>
          <w:lang w:bidi="ar-SA"/>
        </w:rPr>
        <w:t>(</w:t>
      </w:r>
      <w:r w:rsidRPr="008F76C5">
        <w:rPr>
          <w:rFonts w:ascii="Calibri" w:hAnsi="Calibri" w:hint="cs"/>
          <w:sz w:val="26"/>
          <w:szCs w:val="26"/>
          <w:rtl/>
          <w:lang w:bidi="ar-SA"/>
        </w:rPr>
        <w:t xml:space="preserve">آخرین </w:t>
      </w:r>
      <w:r w:rsidRPr="008F76C5">
        <w:rPr>
          <w:rFonts w:ascii="Calibri" w:hAnsi="Calibri"/>
          <w:sz w:val="26"/>
          <w:szCs w:val="26"/>
          <w:rtl/>
          <w:lang w:bidi="ar-SA"/>
        </w:rPr>
        <w:t>اعضا</w:t>
      </w:r>
      <w:r w:rsidRPr="008F76C5">
        <w:rPr>
          <w:rFonts w:ascii="Calibri" w:hAnsi="Calibri" w:hint="cs"/>
          <w:sz w:val="26"/>
          <w:szCs w:val="26"/>
          <w:rtl/>
          <w:lang w:bidi="ar-SA"/>
        </w:rPr>
        <w:t>ء</w:t>
      </w:r>
      <w:r w:rsidRPr="008F76C5">
        <w:rPr>
          <w:rFonts w:ascii="Calibri" w:hAnsi="Calibri"/>
          <w:sz w:val="26"/>
          <w:szCs w:val="26"/>
          <w:rtl/>
          <w:lang w:bidi="ar-SA"/>
        </w:rPr>
        <w:t xml:space="preserve"> کم</w:t>
      </w:r>
      <w:r w:rsidRPr="008F76C5">
        <w:rPr>
          <w:rFonts w:ascii="Calibri" w:hAnsi="Calibri" w:hint="cs"/>
          <w:sz w:val="26"/>
          <w:szCs w:val="26"/>
          <w:rtl/>
          <w:lang w:bidi="ar-SA"/>
        </w:rPr>
        <w:t>ی</w:t>
      </w:r>
      <w:r w:rsidRPr="008F76C5">
        <w:rPr>
          <w:rFonts w:ascii="Calibri" w:hAnsi="Calibri" w:hint="eastAsia"/>
          <w:sz w:val="26"/>
          <w:szCs w:val="26"/>
          <w:rtl/>
          <w:lang w:bidi="ar-SA"/>
        </w:rPr>
        <w:t>ته</w:t>
      </w:r>
      <w:r w:rsidRPr="008F76C5">
        <w:rPr>
          <w:rFonts w:ascii="Calibri" w:hAnsi="Calibri"/>
          <w:sz w:val="26"/>
          <w:szCs w:val="26"/>
          <w:rtl/>
          <w:lang w:bidi="ar-SA"/>
        </w:rPr>
        <w:t xml:space="preserve"> </w:t>
      </w:r>
      <w:r w:rsidRPr="008F76C5">
        <w:rPr>
          <w:rFonts w:ascii="Calibri" w:hAnsi="Calibri" w:hint="cs"/>
          <w:sz w:val="26"/>
          <w:szCs w:val="26"/>
          <w:rtl/>
          <w:lang w:bidi="ar-SA"/>
        </w:rPr>
        <w:t>حسابرسی عبارتند از</w:t>
      </w:r>
      <w:r w:rsidRPr="008F76C5">
        <w:rPr>
          <w:rFonts w:ascii="Calibri" w:hAnsi="Calibri"/>
          <w:sz w:val="26"/>
          <w:szCs w:val="26"/>
          <w:rtl/>
          <w:lang w:bidi="ar-SA"/>
        </w:rPr>
        <w:t>)</w:t>
      </w:r>
      <w:r w:rsidRPr="008F76C5">
        <w:rPr>
          <w:rFonts w:ascii="Calibri" w:hAnsi="Calibri" w:hint="cs"/>
          <w:sz w:val="26"/>
          <w:szCs w:val="26"/>
          <w:rtl/>
          <w:lang w:bidi="ar-SA"/>
        </w:rPr>
        <w:t xml:space="preserve">: </w:t>
      </w:r>
    </w:p>
    <w:p w14:paraId="15C2EC56" w14:textId="77777777" w:rsidR="00AE327B" w:rsidRPr="008F76C5" w:rsidRDefault="00AE327B" w:rsidP="001B0DEE">
      <w:pPr>
        <w:spacing w:after="160" w:line="259" w:lineRule="auto"/>
        <w:ind w:left="521" w:hanging="426"/>
        <w:contextualSpacing/>
        <w:jc w:val="both"/>
        <w:rPr>
          <w:rFonts w:ascii="Calibri" w:hAnsi="Calibri"/>
          <w:sz w:val="26"/>
          <w:szCs w:val="26"/>
          <w:rtl/>
          <w:lang w:bidi="ar-SA"/>
        </w:rPr>
      </w:pPr>
      <w:r w:rsidRPr="008F76C5">
        <w:rPr>
          <w:rFonts w:ascii="Calibri" w:hAnsi="Calibri"/>
          <w:sz w:val="26"/>
          <w:szCs w:val="26"/>
          <w:rtl/>
          <w:lang w:bidi="ar-SA"/>
        </w:rPr>
        <w:t xml:space="preserve"> </w:t>
      </w:r>
    </w:p>
    <w:p w14:paraId="71F15C4E"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hint="eastAsia"/>
          <w:sz w:val="26"/>
          <w:szCs w:val="26"/>
          <w:rtl/>
          <w:lang w:bidi="ar-SA"/>
        </w:rPr>
        <w:t>برگزار</w:t>
      </w:r>
      <w:r w:rsidRPr="008F76C5">
        <w:rPr>
          <w:rFonts w:ascii="Calibri" w:hAnsi="Calibri" w:hint="cs"/>
          <w:sz w:val="26"/>
          <w:szCs w:val="26"/>
          <w:rtl/>
          <w:lang w:bidi="ar-SA"/>
        </w:rPr>
        <w:t>ی</w:t>
      </w:r>
      <w:r w:rsidRPr="008F76C5">
        <w:rPr>
          <w:rFonts w:ascii="Calibri" w:hAnsi="Calibri"/>
          <w:sz w:val="26"/>
          <w:szCs w:val="26"/>
          <w:rtl/>
          <w:lang w:bidi="ar-SA"/>
        </w:rPr>
        <w:t xml:space="preserve"> منظم جلسات کم</w:t>
      </w:r>
      <w:r w:rsidRPr="008F76C5">
        <w:rPr>
          <w:rFonts w:ascii="Calibri" w:hAnsi="Calibri" w:hint="cs"/>
          <w:sz w:val="26"/>
          <w:szCs w:val="26"/>
          <w:rtl/>
          <w:lang w:bidi="ar-SA"/>
        </w:rPr>
        <w:t>ی</w:t>
      </w:r>
      <w:r w:rsidRPr="008F76C5">
        <w:rPr>
          <w:rFonts w:ascii="Calibri" w:hAnsi="Calibri" w:hint="eastAsia"/>
          <w:sz w:val="26"/>
          <w:szCs w:val="26"/>
          <w:rtl/>
          <w:lang w:bidi="ar-SA"/>
        </w:rPr>
        <w:t>ته</w:t>
      </w:r>
      <w:r w:rsidRPr="008F76C5">
        <w:rPr>
          <w:rFonts w:ascii="Calibri" w:hAnsi="Calibri"/>
          <w:sz w:val="26"/>
          <w:szCs w:val="26"/>
          <w:rtl/>
          <w:lang w:bidi="ar-SA"/>
        </w:rPr>
        <w:t xml:space="preserve"> حسابرس</w:t>
      </w:r>
      <w:r w:rsidRPr="008F76C5">
        <w:rPr>
          <w:rFonts w:ascii="Calibri" w:hAnsi="Calibri" w:hint="cs"/>
          <w:sz w:val="26"/>
          <w:szCs w:val="26"/>
          <w:rtl/>
          <w:lang w:bidi="ar-SA"/>
        </w:rPr>
        <w:t>ی</w:t>
      </w:r>
      <w:r w:rsidRPr="008F76C5">
        <w:rPr>
          <w:rFonts w:ascii="Calibri" w:hAnsi="Calibri"/>
          <w:sz w:val="26"/>
          <w:szCs w:val="26"/>
          <w:rtl/>
          <w:lang w:bidi="ar-SA"/>
        </w:rPr>
        <w:t xml:space="preserve"> داخل</w:t>
      </w:r>
      <w:r w:rsidRPr="008F76C5">
        <w:rPr>
          <w:rFonts w:ascii="Calibri" w:hAnsi="Calibri" w:hint="cs"/>
          <w:sz w:val="26"/>
          <w:szCs w:val="26"/>
          <w:rtl/>
          <w:lang w:bidi="ar-SA"/>
        </w:rPr>
        <w:t>ی</w:t>
      </w:r>
      <w:r w:rsidRPr="008F76C5">
        <w:rPr>
          <w:rFonts w:ascii="Calibri" w:hAnsi="Calibri"/>
          <w:sz w:val="26"/>
          <w:szCs w:val="26"/>
          <w:rtl/>
          <w:lang w:bidi="ar-SA"/>
        </w:rPr>
        <w:t xml:space="preserve"> هلد</w:t>
      </w:r>
      <w:r w:rsidRPr="008F76C5">
        <w:rPr>
          <w:rFonts w:ascii="Calibri" w:hAnsi="Calibri" w:hint="cs"/>
          <w:sz w:val="26"/>
          <w:szCs w:val="26"/>
          <w:rtl/>
          <w:lang w:bidi="ar-SA"/>
        </w:rPr>
        <w:t>ی</w:t>
      </w:r>
      <w:r w:rsidRPr="008F76C5">
        <w:rPr>
          <w:rFonts w:ascii="Calibri" w:hAnsi="Calibri" w:hint="eastAsia"/>
          <w:sz w:val="26"/>
          <w:szCs w:val="26"/>
          <w:rtl/>
          <w:lang w:bidi="ar-SA"/>
        </w:rPr>
        <w:t>نگ،</w:t>
      </w:r>
      <w:r w:rsidRPr="008F76C5">
        <w:rPr>
          <w:rFonts w:ascii="Calibri" w:hAnsi="Calibri"/>
          <w:sz w:val="26"/>
          <w:szCs w:val="26"/>
          <w:rtl/>
          <w:lang w:bidi="ar-SA"/>
        </w:rPr>
        <w:t xml:space="preserve"> تنظ</w:t>
      </w:r>
      <w:r w:rsidRPr="008F76C5">
        <w:rPr>
          <w:rFonts w:ascii="Calibri" w:hAnsi="Calibri" w:hint="cs"/>
          <w:sz w:val="26"/>
          <w:szCs w:val="26"/>
          <w:rtl/>
          <w:lang w:bidi="ar-SA"/>
        </w:rPr>
        <w:t>ی</w:t>
      </w:r>
      <w:r w:rsidRPr="008F76C5">
        <w:rPr>
          <w:rFonts w:ascii="Calibri" w:hAnsi="Calibri" w:hint="eastAsia"/>
          <w:sz w:val="26"/>
          <w:szCs w:val="26"/>
          <w:rtl/>
          <w:lang w:bidi="ar-SA"/>
        </w:rPr>
        <w:t>م</w:t>
      </w:r>
      <w:r w:rsidRPr="008F76C5">
        <w:rPr>
          <w:rFonts w:ascii="Calibri" w:hAnsi="Calibri"/>
          <w:sz w:val="26"/>
          <w:szCs w:val="26"/>
          <w:rtl/>
          <w:lang w:bidi="ar-SA"/>
        </w:rPr>
        <w:t xml:space="preserve"> و ارسال صورتجلسات مربوطه برا</w:t>
      </w:r>
      <w:r w:rsidRPr="008F76C5">
        <w:rPr>
          <w:rFonts w:ascii="Calibri" w:hAnsi="Calibri" w:hint="cs"/>
          <w:sz w:val="26"/>
          <w:szCs w:val="26"/>
          <w:rtl/>
          <w:lang w:bidi="ar-SA"/>
        </w:rPr>
        <w:t>ی</w:t>
      </w:r>
      <w:r w:rsidRPr="008F76C5">
        <w:rPr>
          <w:rFonts w:ascii="Calibri" w:hAnsi="Calibri"/>
          <w:sz w:val="26"/>
          <w:szCs w:val="26"/>
          <w:rtl/>
          <w:lang w:bidi="ar-SA"/>
        </w:rPr>
        <w:t xml:space="preserve"> ه</w:t>
      </w:r>
      <w:r w:rsidRPr="008F76C5">
        <w:rPr>
          <w:rFonts w:ascii="Calibri" w:hAnsi="Calibri" w:hint="cs"/>
          <w:sz w:val="26"/>
          <w:szCs w:val="26"/>
          <w:rtl/>
          <w:lang w:bidi="ar-SA"/>
        </w:rPr>
        <w:t>ی</w:t>
      </w:r>
      <w:r w:rsidRPr="008F76C5">
        <w:rPr>
          <w:rFonts w:ascii="Calibri" w:hAnsi="Calibri" w:hint="eastAsia"/>
          <w:sz w:val="26"/>
          <w:szCs w:val="26"/>
          <w:rtl/>
          <w:lang w:bidi="ar-SA"/>
        </w:rPr>
        <w:t>ات</w:t>
      </w:r>
      <w:r w:rsidRPr="008F76C5">
        <w:rPr>
          <w:rFonts w:ascii="Calibri" w:hAnsi="Calibri"/>
          <w:sz w:val="26"/>
          <w:szCs w:val="26"/>
          <w:rtl/>
          <w:lang w:bidi="ar-SA"/>
        </w:rPr>
        <w:t xml:space="preserve"> مد</w:t>
      </w:r>
      <w:r w:rsidRPr="008F76C5">
        <w:rPr>
          <w:rFonts w:ascii="Calibri" w:hAnsi="Calibri" w:hint="cs"/>
          <w:sz w:val="26"/>
          <w:szCs w:val="26"/>
          <w:rtl/>
          <w:lang w:bidi="ar-SA"/>
        </w:rPr>
        <w:t>ی</w:t>
      </w:r>
      <w:r w:rsidRPr="008F76C5">
        <w:rPr>
          <w:rFonts w:ascii="Calibri" w:hAnsi="Calibri" w:hint="eastAsia"/>
          <w:sz w:val="26"/>
          <w:szCs w:val="26"/>
          <w:rtl/>
          <w:lang w:bidi="ar-SA"/>
        </w:rPr>
        <w:t>ره،</w:t>
      </w:r>
      <w:r w:rsidRPr="008F76C5">
        <w:rPr>
          <w:rFonts w:ascii="Calibri" w:hAnsi="Calibri"/>
          <w:sz w:val="26"/>
          <w:szCs w:val="26"/>
          <w:rtl/>
          <w:lang w:bidi="ar-SA"/>
        </w:rPr>
        <w:t xml:space="preserve"> پ</w:t>
      </w:r>
      <w:r w:rsidRPr="008F76C5">
        <w:rPr>
          <w:rFonts w:ascii="Calibri" w:hAnsi="Calibri" w:hint="cs"/>
          <w:sz w:val="26"/>
          <w:szCs w:val="26"/>
          <w:rtl/>
          <w:lang w:bidi="ar-SA"/>
        </w:rPr>
        <w:t>ی</w:t>
      </w:r>
      <w:r w:rsidRPr="008F76C5">
        <w:rPr>
          <w:rFonts w:ascii="Calibri" w:hAnsi="Calibri" w:hint="eastAsia"/>
          <w:sz w:val="26"/>
          <w:szCs w:val="26"/>
          <w:rtl/>
          <w:lang w:bidi="ar-SA"/>
        </w:rPr>
        <w:t>گ</w:t>
      </w:r>
      <w:r w:rsidRPr="008F76C5">
        <w:rPr>
          <w:rFonts w:ascii="Calibri" w:hAnsi="Calibri" w:hint="cs"/>
          <w:sz w:val="26"/>
          <w:szCs w:val="26"/>
          <w:rtl/>
          <w:lang w:bidi="ar-SA"/>
        </w:rPr>
        <w:t>ی</w:t>
      </w:r>
      <w:r w:rsidRPr="008F76C5">
        <w:rPr>
          <w:rFonts w:ascii="Calibri" w:hAnsi="Calibri" w:hint="eastAsia"/>
          <w:sz w:val="26"/>
          <w:szCs w:val="26"/>
          <w:rtl/>
          <w:lang w:bidi="ar-SA"/>
        </w:rPr>
        <w:t>ر</w:t>
      </w:r>
      <w:r w:rsidRPr="008F76C5">
        <w:rPr>
          <w:rFonts w:ascii="Calibri" w:hAnsi="Calibri" w:hint="cs"/>
          <w:sz w:val="26"/>
          <w:szCs w:val="26"/>
          <w:rtl/>
          <w:lang w:bidi="ar-SA"/>
        </w:rPr>
        <w:t>ی</w:t>
      </w:r>
      <w:r w:rsidRPr="008F76C5">
        <w:rPr>
          <w:rFonts w:ascii="Calibri" w:hAnsi="Calibri"/>
          <w:sz w:val="26"/>
          <w:szCs w:val="26"/>
          <w:rtl/>
          <w:lang w:bidi="ar-SA"/>
        </w:rPr>
        <w:t xml:space="preserve"> مصوبات ه</w:t>
      </w:r>
      <w:r w:rsidRPr="008F76C5">
        <w:rPr>
          <w:rFonts w:ascii="Calibri" w:hAnsi="Calibri" w:hint="cs"/>
          <w:sz w:val="26"/>
          <w:szCs w:val="26"/>
          <w:rtl/>
          <w:lang w:bidi="ar-SA"/>
        </w:rPr>
        <w:t>ی</w:t>
      </w:r>
      <w:r w:rsidRPr="008F76C5">
        <w:rPr>
          <w:rFonts w:ascii="Calibri" w:hAnsi="Calibri" w:hint="eastAsia"/>
          <w:sz w:val="26"/>
          <w:szCs w:val="26"/>
          <w:rtl/>
          <w:lang w:bidi="ar-SA"/>
        </w:rPr>
        <w:t>ات</w:t>
      </w:r>
      <w:r w:rsidRPr="008F76C5">
        <w:rPr>
          <w:rFonts w:ascii="Calibri" w:hAnsi="Calibri"/>
          <w:sz w:val="26"/>
          <w:szCs w:val="26"/>
          <w:rtl/>
          <w:lang w:bidi="ar-SA"/>
        </w:rPr>
        <w:t xml:space="preserve"> مد</w:t>
      </w:r>
      <w:r w:rsidRPr="008F76C5">
        <w:rPr>
          <w:rFonts w:ascii="Calibri" w:hAnsi="Calibri" w:hint="cs"/>
          <w:sz w:val="26"/>
          <w:szCs w:val="26"/>
          <w:rtl/>
          <w:lang w:bidi="ar-SA"/>
        </w:rPr>
        <w:t>ی</w:t>
      </w:r>
      <w:r w:rsidRPr="008F76C5">
        <w:rPr>
          <w:rFonts w:ascii="Calibri" w:hAnsi="Calibri" w:hint="eastAsia"/>
          <w:sz w:val="26"/>
          <w:szCs w:val="26"/>
          <w:rtl/>
          <w:lang w:bidi="ar-SA"/>
        </w:rPr>
        <w:t>ره</w:t>
      </w:r>
      <w:r w:rsidRPr="008F76C5">
        <w:rPr>
          <w:rFonts w:ascii="Calibri" w:hAnsi="Calibri"/>
          <w:sz w:val="26"/>
          <w:szCs w:val="26"/>
          <w:rtl/>
          <w:lang w:bidi="ar-SA"/>
        </w:rPr>
        <w:t xml:space="preserve"> درخصوص مفاد صورتجلسات مذکور و نها</w:t>
      </w:r>
      <w:r w:rsidRPr="008F76C5">
        <w:rPr>
          <w:rFonts w:ascii="Calibri" w:hAnsi="Calibri" w:hint="cs"/>
          <w:sz w:val="26"/>
          <w:szCs w:val="26"/>
          <w:rtl/>
          <w:lang w:bidi="ar-SA"/>
        </w:rPr>
        <w:t>ی</w:t>
      </w:r>
      <w:r w:rsidRPr="008F76C5">
        <w:rPr>
          <w:rFonts w:ascii="Calibri" w:hAnsi="Calibri" w:hint="eastAsia"/>
          <w:sz w:val="26"/>
          <w:szCs w:val="26"/>
          <w:rtl/>
          <w:lang w:bidi="ar-SA"/>
        </w:rPr>
        <w:t>تا</w:t>
      </w:r>
      <w:r w:rsidRPr="008F76C5">
        <w:rPr>
          <w:rFonts w:ascii="Calibri" w:hAnsi="Calibri" w:hint="cs"/>
          <w:sz w:val="26"/>
          <w:szCs w:val="26"/>
          <w:rtl/>
          <w:lang w:bidi="ar-SA"/>
        </w:rPr>
        <w:t>"</w:t>
      </w:r>
      <w:r w:rsidRPr="008F76C5">
        <w:rPr>
          <w:rFonts w:ascii="Calibri" w:hAnsi="Calibri"/>
          <w:sz w:val="26"/>
          <w:szCs w:val="26"/>
          <w:rtl/>
          <w:lang w:bidi="ar-SA"/>
        </w:rPr>
        <w:t xml:space="preserve"> پ</w:t>
      </w:r>
      <w:r w:rsidRPr="008F76C5">
        <w:rPr>
          <w:rFonts w:ascii="Calibri" w:hAnsi="Calibri" w:hint="cs"/>
          <w:sz w:val="26"/>
          <w:szCs w:val="26"/>
          <w:rtl/>
          <w:lang w:bidi="ar-SA"/>
        </w:rPr>
        <w:t>ی</w:t>
      </w:r>
      <w:r w:rsidRPr="008F76C5">
        <w:rPr>
          <w:rFonts w:ascii="Calibri" w:hAnsi="Calibri" w:hint="eastAsia"/>
          <w:sz w:val="26"/>
          <w:szCs w:val="26"/>
          <w:rtl/>
          <w:lang w:bidi="ar-SA"/>
        </w:rPr>
        <w:t>گ</w:t>
      </w:r>
      <w:r w:rsidRPr="008F76C5">
        <w:rPr>
          <w:rFonts w:ascii="Calibri" w:hAnsi="Calibri" w:hint="cs"/>
          <w:sz w:val="26"/>
          <w:szCs w:val="26"/>
          <w:rtl/>
          <w:lang w:bidi="ar-SA"/>
        </w:rPr>
        <w:t>ی</w:t>
      </w:r>
      <w:r w:rsidRPr="008F76C5">
        <w:rPr>
          <w:rFonts w:ascii="Calibri" w:hAnsi="Calibri" w:hint="eastAsia"/>
          <w:sz w:val="26"/>
          <w:szCs w:val="26"/>
          <w:rtl/>
          <w:lang w:bidi="ar-SA"/>
        </w:rPr>
        <w:t>ر</w:t>
      </w:r>
      <w:r w:rsidRPr="008F76C5">
        <w:rPr>
          <w:rFonts w:ascii="Calibri" w:hAnsi="Calibri" w:hint="cs"/>
          <w:sz w:val="26"/>
          <w:szCs w:val="26"/>
          <w:rtl/>
          <w:lang w:bidi="ar-SA"/>
        </w:rPr>
        <w:t>ی</w:t>
      </w:r>
      <w:r w:rsidRPr="008F76C5">
        <w:rPr>
          <w:rFonts w:ascii="Calibri" w:hAnsi="Calibri"/>
          <w:sz w:val="26"/>
          <w:szCs w:val="26"/>
          <w:rtl/>
          <w:lang w:bidi="ar-SA"/>
        </w:rPr>
        <w:t xml:space="preserve"> نحوه ابلاغ و اجرا</w:t>
      </w:r>
      <w:r w:rsidRPr="008F76C5">
        <w:rPr>
          <w:rFonts w:ascii="Calibri" w:hAnsi="Calibri" w:hint="cs"/>
          <w:sz w:val="26"/>
          <w:szCs w:val="26"/>
          <w:rtl/>
          <w:lang w:bidi="ar-SA"/>
        </w:rPr>
        <w:t>ی</w:t>
      </w:r>
      <w:r w:rsidRPr="008F76C5">
        <w:rPr>
          <w:rFonts w:ascii="Calibri" w:hAnsi="Calibri"/>
          <w:sz w:val="26"/>
          <w:szCs w:val="26"/>
          <w:rtl/>
          <w:lang w:bidi="ar-SA"/>
        </w:rPr>
        <w:t xml:space="preserve"> مصوبات مرتبط ه</w:t>
      </w:r>
      <w:r w:rsidRPr="008F76C5">
        <w:rPr>
          <w:rFonts w:ascii="Calibri" w:hAnsi="Calibri" w:hint="cs"/>
          <w:sz w:val="26"/>
          <w:szCs w:val="26"/>
          <w:rtl/>
          <w:lang w:bidi="ar-SA"/>
        </w:rPr>
        <w:t>ی</w:t>
      </w:r>
      <w:r w:rsidRPr="008F76C5">
        <w:rPr>
          <w:rFonts w:ascii="Calibri" w:hAnsi="Calibri" w:hint="eastAsia"/>
          <w:sz w:val="26"/>
          <w:szCs w:val="26"/>
          <w:rtl/>
          <w:lang w:bidi="ar-SA"/>
        </w:rPr>
        <w:t>ات</w:t>
      </w:r>
      <w:r w:rsidRPr="008F76C5">
        <w:rPr>
          <w:rFonts w:ascii="Calibri" w:hAnsi="Calibri"/>
          <w:sz w:val="26"/>
          <w:szCs w:val="26"/>
          <w:rtl/>
          <w:lang w:bidi="ar-SA"/>
        </w:rPr>
        <w:t xml:space="preserve"> مد</w:t>
      </w:r>
      <w:r w:rsidRPr="008F76C5">
        <w:rPr>
          <w:rFonts w:ascii="Calibri" w:hAnsi="Calibri" w:hint="cs"/>
          <w:sz w:val="26"/>
          <w:szCs w:val="26"/>
          <w:rtl/>
          <w:lang w:bidi="ar-SA"/>
        </w:rPr>
        <w:t>ی</w:t>
      </w:r>
      <w:r w:rsidRPr="008F76C5">
        <w:rPr>
          <w:rFonts w:ascii="Calibri" w:hAnsi="Calibri" w:hint="eastAsia"/>
          <w:sz w:val="26"/>
          <w:szCs w:val="26"/>
          <w:rtl/>
          <w:lang w:bidi="ar-SA"/>
        </w:rPr>
        <w:t>ره</w:t>
      </w:r>
      <w:r w:rsidRPr="008F76C5">
        <w:rPr>
          <w:rFonts w:ascii="Calibri" w:hAnsi="Calibri"/>
          <w:sz w:val="26"/>
          <w:szCs w:val="26"/>
          <w:rtl/>
          <w:lang w:bidi="ar-SA"/>
        </w:rPr>
        <w:t xml:space="preserve"> و ارا</w:t>
      </w:r>
      <w:r w:rsidRPr="008F76C5">
        <w:rPr>
          <w:rFonts w:ascii="Calibri" w:hAnsi="Calibri" w:hint="cs"/>
          <w:sz w:val="26"/>
          <w:szCs w:val="26"/>
          <w:rtl/>
          <w:lang w:bidi="ar-SA"/>
        </w:rPr>
        <w:t>ی</w:t>
      </w:r>
      <w:r w:rsidRPr="008F76C5">
        <w:rPr>
          <w:rFonts w:ascii="Calibri" w:hAnsi="Calibri" w:hint="eastAsia"/>
          <w:sz w:val="26"/>
          <w:szCs w:val="26"/>
          <w:rtl/>
          <w:lang w:bidi="ar-SA"/>
        </w:rPr>
        <w:t>ه</w:t>
      </w:r>
      <w:r w:rsidRPr="008F76C5">
        <w:rPr>
          <w:rFonts w:ascii="Calibri" w:hAnsi="Calibri"/>
          <w:sz w:val="26"/>
          <w:szCs w:val="26"/>
          <w:rtl/>
          <w:lang w:bidi="ar-SA"/>
        </w:rPr>
        <w:t xml:space="preserve"> گزارش مربوطه در کم</w:t>
      </w:r>
      <w:r w:rsidRPr="008F76C5">
        <w:rPr>
          <w:rFonts w:ascii="Calibri" w:hAnsi="Calibri" w:hint="cs"/>
          <w:sz w:val="26"/>
          <w:szCs w:val="26"/>
          <w:rtl/>
          <w:lang w:bidi="ar-SA"/>
        </w:rPr>
        <w:t>ی</w:t>
      </w:r>
      <w:r w:rsidRPr="008F76C5">
        <w:rPr>
          <w:rFonts w:ascii="Calibri" w:hAnsi="Calibri" w:hint="eastAsia"/>
          <w:sz w:val="26"/>
          <w:szCs w:val="26"/>
          <w:rtl/>
          <w:lang w:bidi="ar-SA"/>
        </w:rPr>
        <w:t>ته</w:t>
      </w:r>
      <w:r w:rsidRPr="008F76C5">
        <w:rPr>
          <w:rFonts w:ascii="Calibri" w:hAnsi="Calibri"/>
          <w:sz w:val="26"/>
          <w:szCs w:val="26"/>
          <w:rtl/>
          <w:lang w:bidi="ar-SA"/>
        </w:rPr>
        <w:t xml:space="preserve"> حسابرس</w:t>
      </w:r>
      <w:r w:rsidRPr="008F76C5">
        <w:rPr>
          <w:rFonts w:ascii="Calibri" w:hAnsi="Calibri" w:hint="cs"/>
          <w:sz w:val="26"/>
          <w:szCs w:val="26"/>
          <w:rtl/>
          <w:lang w:bidi="ar-SA"/>
        </w:rPr>
        <w:t xml:space="preserve">ی. </w:t>
      </w:r>
    </w:p>
    <w:p w14:paraId="536F1DF6"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hint="cs"/>
          <w:sz w:val="26"/>
          <w:szCs w:val="26"/>
          <w:rtl/>
          <w:lang w:bidi="ar-SA"/>
        </w:rPr>
        <w:t xml:space="preserve">پیشنهاد 101 مصوبه جهت طرح و تصویب در هیات مدیره </w:t>
      </w:r>
    </w:p>
    <w:p w14:paraId="68DD497F"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hint="cs"/>
          <w:sz w:val="26"/>
          <w:szCs w:val="26"/>
          <w:rtl/>
          <w:lang w:bidi="ar-SA"/>
        </w:rPr>
        <w:t>بررسی و تصویب برنامه و بودجه هلدینگ و شرکت های تابعه</w:t>
      </w:r>
    </w:p>
    <w:p w14:paraId="0C5972E5"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sz w:val="26"/>
          <w:szCs w:val="26"/>
          <w:rtl/>
          <w:lang w:bidi="ar-SA"/>
        </w:rPr>
        <w:t>بررس</w:t>
      </w:r>
      <w:r w:rsidRPr="008F76C5">
        <w:rPr>
          <w:rFonts w:ascii="Calibri" w:hAnsi="Calibri" w:hint="cs"/>
          <w:sz w:val="26"/>
          <w:szCs w:val="26"/>
          <w:rtl/>
          <w:lang w:bidi="ar-SA"/>
        </w:rPr>
        <w:t>ی</w:t>
      </w:r>
      <w:r w:rsidRPr="008F76C5">
        <w:rPr>
          <w:rFonts w:ascii="Calibri" w:hAnsi="Calibri"/>
          <w:sz w:val="26"/>
          <w:szCs w:val="26"/>
          <w:rtl/>
          <w:lang w:bidi="ar-SA"/>
        </w:rPr>
        <w:t xml:space="preserve"> صورتها</w:t>
      </w:r>
      <w:r w:rsidRPr="008F76C5">
        <w:rPr>
          <w:rFonts w:ascii="Calibri" w:hAnsi="Calibri" w:hint="cs"/>
          <w:sz w:val="26"/>
          <w:szCs w:val="26"/>
          <w:rtl/>
          <w:lang w:bidi="ar-SA"/>
        </w:rPr>
        <w:t>ی</w:t>
      </w:r>
      <w:r w:rsidRPr="008F76C5">
        <w:rPr>
          <w:rFonts w:ascii="Calibri" w:hAnsi="Calibri"/>
          <w:sz w:val="26"/>
          <w:szCs w:val="26"/>
          <w:rtl/>
          <w:lang w:bidi="ar-SA"/>
        </w:rPr>
        <w:t xml:space="preserve"> مال</w:t>
      </w:r>
      <w:r w:rsidRPr="008F76C5">
        <w:rPr>
          <w:rFonts w:ascii="Calibri" w:hAnsi="Calibri" w:hint="cs"/>
          <w:sz w:val="26"/>
          <w:szCs w:val="26"/>
          <w:rtl/>
          <w:lang w:bidi="ar-SA"/>
        </w:rPr>
        <w:t>ی</w:t>
      </w:r>
      <w:r w:rsidRPr="008F76C5">
        <w:rPr>
          <w:rFonts w:ascii="Calibri" w:hAnsi="Calibri"/>
          <w:sz w:val="26"/>
          <w:szCs w:val="26"/>
          <w:rtl/>
          <w:lang w:bidi="ar-SA"/>
        </w:rPr>
        <w:t xml:space="preserve"> شرکت </w:t>
      </w:r>
      <w:r w:rsidRPr="008F76C5">
        <w:rPr>
          <w:rFonts w:ascii="Calibri" w:hAnsi="Calibri" w:hint="cs"/>
          <w:sz w:val="26"/>
          <w:szCs w:val="26"/>
          <w:rtl/>
          <w:lang w:bidi="ar-SA"/>
        </w:rPr>
        <w:t xml:space="preserve">های تابعه </w:t>
      </w:r>
      <w:r w:rsidRPr="008F76C5">
        <w:rPr>
          <w:rFonts w:ascii="Calibri" w:hAnsi="Calibri"/>
          <w:sz w:val="26"/>
          <w:szCs w:val="26"/>
          <w:rtl/>
          <w:lang w:bidi="ar-SA"/>
        </w:rPr>
        <w:t>و شرکت در جلسه مجمع عموم</w:t>
      </w:r>
      <w:r w:rsidRPr="008F76C5">
        <w:rPr>
          <w:rFonts w:ascii="Calibri" w:hAnsi="Calibri" w:hint="cs"/>
          <w:sz w:val="26"/>
          <w:szCs w:val="26"/>
          <w:rtl/>
          <w:lang w:bidi="ar-SA"/>
        </w:rPr>
        <w:t>ی</w:t>
      </w:r>
      <w:r w:rsidRPr="008F76C5">
        <w:rPr>
          <w:rFonts w:ascii="Calibri" w:hAnsi="Calibri"/>
          <w:sz w:val="26"/>
          <w:szCs w:val="26"/>
          <w:rtl/>
          <w:lang w:bidi="ar-SA"/>
        </w:rPr>
        <w:t xml:space="preserve"> عاد</w:t>
      </w:r>
      <w:r w:rsidRPr="008F76C5">
        <w:rPr>
          <w:rFonts w:ascii="Calibri" w:hAnsi="Calibri" w:hint="cs"/>
          <w:sz w:val="26"/>
          <w:szCs w:val="26"/>
          <w:rtl/>
          <w:lang w:bidi="ar-SA"/>
        </w:rPr>
        <w:t>ی</w:t>
      </w:r>
      <w:r w:rsidRPr="008F76C5">
        <w:rPr>
          <w:rFonts w:ascii="Calibri" w:hAnsi="Calibri"/>
          <w:sz w:val="26"/>
          <w:szCs w:val="26"/>
          <w:rtl/>
          <w:lang w:bidi="ar-SA"/>
        </w:rPr>
        <w:t xml:space="preserve"> سال</w:t>
      </w:r>
      <w:r w:rsidRPr="008F76C5">
        <w:rPr>
          <w:rFonts w:ascii="Calibri" w:hAnsi="Calibri" w:hint="cs"/>
          <w:sz w:val="26"/>
          <w:szCs w:val="26"/>
          <w:rtl/>
          <w:lang w:bidi="ar-SA"/>
        </w:rPr>
        <w:t>ی</w:t>
      </w:r>
      <w:r w:rsidRPr="008F76C5">
        <w:rPr>
          <w:rFonts w:ascii="Calibri" w:hAnsi="Calibri" w:hint="eastAsia"/>
          <w:sz w:val="26"/>
          <w:szCs w:val="26"/>
          <w:rtl/>
          <w:lang w:bidi="ar-SA"/>
        </w:rPr>
        <w:t>انه</w:t>
      </w:r>
      <w:r w:rsidRPr="008F76C5">
        <w:rPr>
          <w:rFonts w:ascii="Calibri" w:hAnsi="Calibri"/>
          <w:sz w:val="26"/>
          <w:szCs w:val="26"/>
          <w:rtl/>
          <w:lang w:bidi="ar-SA"/>
        </w:rPr>
        <w:t xml:space="preserve"> آن</w:t>
      </w:r>
      <w:r w:rsidRPr="008F76C5">
        <w:rPr>
          <w:rFonts w:ascii="Calibri" w:hAnsi="Calibri" w:hint="cs"/>
          <w:sz w:val="26"/>
          <w:szCs w:val="26"/>
          <w:rtl/>
          <w:lang w:bidi="ar-SA"/>
        </w:rPr>
        <w:t>ها</w:t>
      </w:r>
    </w:p>
    <w:p w14:paraId="5E9961EE"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hint="cs"/>
          <w:sz w:val="26"/>
          <w:szCs w:val="26"/>
          <w:rtl/>
          <w:lang w:bidi="ar-SA"/>
        </w:rPr>
        <w:t xml:space="preserve">شرکت در جلسات مشترک رسیدگی به عملکرد 3 ماهه شرکت های تابعه و مقایسه آن با برنامه و بودجه مصوب  </w:t>
      </w:r>
    </w:p>
    <w:p w14:paraId="3D4EBDC7" w14:textId="087B385E"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hint="cs"/>
          <w:sz w:val="26"/>
          <w:szCs w:val="26"/>
          <w:rtl/>
        </w:rPr>
        <w:t xml:space="preserve">کمک به طراحی و راه اندازی سیستم </w:t>
      </w:r>
      <w:r w:rsidRPr="008F76C5">
        <w:rPr>
          <w:sz w:val="26"/>
          <w:szCs w:val="26"/>
        </w:rPr>
        <w:t>BI</w:t>
      </w:r>
      <w:r w:rsidRPr="008F76C5">
        <w:rPr>
          <w:rFonts w:hint="cs"/>
          <w:sz w:val="26"/>
          <w:szCs w:val="26"/>
          <w:rtl/>
        </w:rPr>
        <w:t xml:space="preserve"> </w:t>
      </w:r>
      <w:r w:rsidRPr="008F76C5">
        <w:rPr>
          <w:sz w:val="26"/>
          <w:szCs w:val="26"/>
        </w:rPr>
        <w:t xml:space="preserve"> </w:t>
      </w:r>
      <w:r w:rsidRPr="008F76C5">
        <w:rPr>
          <w:rFonts w:hint="cs"/>
          <w:sz w:val="26"/>
          <w:szCs w:val="26"/>
          <w:rtl/>
        </w:rPr>
        <w:t>(</w:t>
      </w:r>
      <w:r w:rsidRPr="008F76C5">
        <w:rPr>
          <w:sz w:val="26"/>
          <w:szCs w:val="26"/>
        </w:rPr>
        <w:t>Business Intelligence</w:t>
      </w:r>
      <w:r w:rsidR="00105B27">
        <w:rPr>
          <w:rFonts w:hint="cs"/>
          <w:sz w:val="26"/>
          <w:szCs w:val="26"/>
          <w:rtl/>
        </w:rPr>
        <w:t>)</w:t>
      </w:r>
      <w:r w:rsidRPr="008F76C5">
        <w:rPr>
          <w:rFonts w:hint="cs"/>
          <w:sz w:val="26"/>
          <w:szCs w:val="26"/>
          <w:rtl/>
        </w:rPr>
        <w:t xml:space="preserve"> هوش تجاری و شرکت در جلسات مربوطه</w:t>
      </w:r>
    </w:p>
    <w:p w14:paraId="10D35EBA"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hint="cs"/>
          <w:sz w:val="26"/>
          <w:szCs w:val="26"/>
          <w:rtl/>
        </w:rPr>
        <w:t xml:space="preserve">بررسی و پیگیری بندهای گزارش حسابرس مستقل در هلدینگ و شرکت های تابعه </w:t>
      </w:r>
    </w:p>
    <w:p w14:paraId="17E5BA79"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sz w:val="26"/>
          <w:szCs w:val="26"/>
          <w:rtl/>
          <w:lang w:bidi="ar-SA"/>
        </w:rPr>
        <w:t>بررسي نکات با اهميت نامه مديريت هلدينگ و</w:t>
      </w:r>
      <w:r w:rsidRPr="008F76C5">
        <w:rPr>
          <w:rFonts w:ascii="Calibri" w:hAnsi="Calibri" w:hint="cs"/>
          <w:sz w:val="26"/>
          <w:szCs w:val="26"/>
          <w:rtl/>
          <w:lang w:bidi="ar-SA"/>
        </w:rPr>
        <w:t xml:space="preserve"> شرکت های تابعه و </w:t>
      </w:r>
      <w:r w:rsidRPr="008F76C5">
        <w:rPr>
          <w:rFonts w:ascii="Calibri" w:hAnsi="Calibri"/>
          <w:sz w:val="26"/>
          <w:szCs w:val="26"/>
          <w:rtl/>
          <w:lang w:bidi="ar-SA"/>
        </w:rPr>
        <w:t xml:space="preserve">جمع بندي نتايج آن در کميته </w:t>
      </w:r>
      <w:r w:rsidRPr="008F76C5">
        <w:rPr>
          <w:rFonts w:ascii="Calibri" w:hAnsi="Calibri" w:hint="cs"/>
          <w:sz w:val="26"/>
          <w:szCs w:val="26"/>
          <w:rtl/>
          <w:lang w:bidi="ar-SA"/>
        </w:rPr>
        <w:t xml:space="preserve">حسابرسی </w:t>
      </w:r>
      <w:r w:rsidRPr="008F76C5">
        <w:rPr>
          <w:rFonts w:ascii="Calibri" w:hAnsi="Calibri"/>
          <w:sz w:val="26"/>
          <w:szCs w:val="26"/>
          <w:rtl/>
          <w:lang w:bidi="ar-SA"/>
        </w:rPr>
        <w:t>هلدينگ</w:t>
      </w:r>
    </w:p>
    <w:p w14:paraId="632F7092"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lang w:bidi="ar-SA"/>
        </w:rPr>
      </w:pPr>
      <w:r w:rsidRPr="008F76C5">
        <w:rPr>
          <w:rFonts w:ascii="Calibri" w:hAnsi="Calibri" w:hint="cs"/>
          <w:sz w:val="26"/>
          <w:szCs w:val="26"/>
          <w:rtl/>
          <w:lang w:bidi="ar-SA"/>
        </w:rPr>
        <w:t xml:space="preserve">پیگیری و کنترل ثبت صورتجلسات کمیته های حسابرسی شرکت های تابعه در سامانه حسابرس داخلی (حد) شستا  </w:t>
      </w:r>
    </w:p>
    <w:p w14:paraId="2DFE8F38" w14:textId="77777777" w:rsidR="00AE327B" w:rsidRPr="008F76C5" w:rsidRDefault="00AE327B" w:rsidP="005E3A63">
      <w:pPr>
        <w:pStyle w:val="ListParagraph"/>
        <w:numPr>
          <w:ilvl w:val="0"/>
          <w:numId w:val="24"/>
        </w:numPr>
        <w:spacing w:after="160"/>
        <w:ind w:left="521" w:hanging="426"/>
        <w:jc w:val="both"/>
        <w:rPr>
          <w:rFonts w:ascii="Calibri" w:hAnsi="Calibri"/>
          <w:sz w:val="26"/>
          <w:szCs w:val="26"/>
          <w:rtl/>
          <w:lang w:bidi="ar-SA"/>
        </w:rPr>
      </w:pPr>
      <w:r w:rsidRPr="008F76C5">
        <w:rPr>
          <w:rFonts w:ascii="Calibri" w:hAnsi="Calibri" w:hint="cs"/>
          <w:sz w:val="26"/>
          <w:szCs w:val="26"/>
          <w:rtl/>
          <w:lang w:bidi="ar-SA"/>
        </w:rPr>
        <w:lastRenderedPageBreak/>
        <w:t>تهيه جدول ماتريسي بر گرفته از چک ليست حاکميت شرکتي، قانون تجارت، کنترل هاي داخلي حاکم بر گزارشگري مالي، چک ليست هاي سازمان بورس و اوراق بهادار و اساسنامه آنها به تفکيک مفاد قانوني و نام شرکت ها</w:t>
      </w:r>
    </w:p>
    <w:p w14:paraId="19C92CB1" w14:textId="77777777" w:rsidR="00AE327B" w:rsidRPr="008F76C5" w:rsidRDefault="00AE327B" w:rsidP="005E3A63">
      <w:pPr>
        <w:numPr>
          <w:ilvl w:val="0"/>
          <w:numId w:val="24"/>
        </w:numPr>
        <w:spacing w:after="160"/>
        <w:ind w:left="521" w:hanging="426"/>
        <w:contextualSpacing/>
        <w:jc w:val="both"/>
        <w:rPr>
          <w:rFonts w:ascii="Calibri" w:hAnsi="Calibri"/>
          <w:sz w:val="26"/>
          <w:szCs w:val="26"/>
          <w:rtl/>
          <w:lang w:bidi="ar-SA"/>
        </w:rPr>
      </w:pPr>
      <w:r w:rsidRPr="008F76C5">
        <w:rPr>
          <w:rFonts w:ascii="Calibri" w:hAnsi="Calibri" w:hint="eastAsia"/>
          <w:sz w:val="26"/>
          <w:szCs w:val="26"/>
          <w:rtl/>
          <w:lang w:bidi="ar-SA"/>
        </w:rPr>
        <w:t>انجام</w:t>
      </w:r>
      <w:r w:rsidRPr="008F76C5">
        <w:rPr>
          <w:rFonts w:ascii="Calibri" w:hAnsi="Calibri"/>
          <w:sz w:val="26"/>
          <w:szCs w:val="26"/>
          <w:rtl/>
          <w:lang w:bidi="ar-SA"/>
        </w:rPr>
        <w:t xml:space="preserve"> حسابرس</w:t>
      </w:r>
      <w:r w:rsidRPr="008F76C5">
        <w:rPr>
          <w:rFonts w:ascii="Calibri" w:hAnsi="Calibri" w:hint="cs"/>
          <w:sz w:val="26"/>
          <w:szCs w:val="26"/>
          <w:rtl/>
          <w:lang w:bidi="ar-SA"/>
        </w:rPr>
        <w:t>ی</w:t>
      </w:r>
      <w:r w:rsidRPr="008F76C5">
        <w:rPr>
          <w:rFonts w:ascii="Calibri" w:hAnsi="Calibri"/>
          <w:sz w:val="26"/>
          <w:szCs w:val="26"/>
          <w:rtl/>
          <w:lang w:bidi="ar-SA"/>
        </w:rPr>
        <w:t xml:space="preserve"> </w:t>
      </w:r>
      <w:r w:rsidRPr="008F76C5">
        <w:rPr>
          <w:rFonts w:ascii="Calibri" w:hAnsi="Calibri" w:hint="cs"/>
          <w:sz w:val="26"/>
          <w:szCs w:val="26"/>
          <w:rtl/>
          <w:lang w:bidi="ar-SA"/>
        </w:rPr>
        <w:t xml:space="preserve">های خاص و ویژه برای ارائه به </w:t>
      </w:r>
      <w:r w:rsidRPr="008F76C5">
        <w:rPr>
          <w:rFonts w:ascii="Calibri" w:hAnsi="Calibri"/>
          <w:sz w:val="26"/>
          <w:szCs w:val="26"/>
          <w:rtl/>
          <w:lang w:bidi="ar-SA"/>
        </w:rPr>
        <w:t>ه</w:t>
      </w:r>
      <w:r w:rsidRPr="008F76C5">
        <w:rPr>
          <w:rFonts w:ascii="Calibri" w:hAnsi="Calibri" w:hint="cs"/>
          <w:sz w:val="26"/>
          <w:szCs w:val="26"/>
          <w:rtl/>
          <w:lang w:bidi="ar-SA"/>
        </w:rPr>
        <w:t>ی</w:t>
      </w:r>
      <w:r w:rsidRPr="008F76C5">
        <w:rPr>
          <w:rFonts w:ascii="Calibri" w:hAnsi="Calibri" w:hint="eastAsia"/>
          <w:sz w:val="26"/>
          <w:szCs w:val="26"/>
          <w:rtl/>
          <w:lang w:bidi="ar-SA"/>
        </w:rPr>
        <w:t>ات</w:t>
      </w:r>
      <w:r w:rsidRPr="008F76C5">
        <w:rPr>
          <w:rFonts w:ascii="Calibri" w:hAnsi="Calibri"/>
          <w:sz w:val="26"/>
          <w:szCs w:val="26"/>
          <w:rtl/>
          <w:lang w:bidi="ar-SA"/>
        </w:rPr>
        <w:t xml:space="preserve"> مد</w:t>
      </w:r>
      <w:r w:rsidRPr="008F76C5">
        <w:rPr>
          <w:rFonts w:ascii="Calibri" w:hAnsi="Calibri" w:hint="cs"/>
          <w:sz w:val="26"/>
          <w:szCs w:val="26"/>
          <w:rtl/>
          <w:lang w:bidi="ar-SA"/>
        </w:rPr>
        <w:t>ی</w:t>
      </w:r>
      <w:r w:rsidRPr="008F76C5">
        <w:rPr>
          <w:rFonts w:ascii="Calibri" w:hAnsi="Calibri" w:hint="eastAsia"/>
          <w:sz w:val="26"/>
          <w:szCs w:val="26"/>
          <w:rtl/>
          <w:lang w:bidi="ar-SA"/>
        </w:rPr>
        <w:t>ره</w:t>
      </w:r>
      <w:r w:rsidRPr="008F76C5">
        <w:rPr>
          <w:rFonts w:ascii="Calibri" w:hAnsi="Calibri"/>
          <w:sz w:val="26"/>
          <w:szCs w:val="26"/>
          <w:rtl/>
          <w:lang w:bidi="ar-SA"/>
        </w:rPr>
        <w:t xml:space="preserve"> </w:t>
      </w:r>
      <w:r w:rsidRPr="008F76C5">
        <w:rPr>
          <w:rFonts w:ascii="Calibri" w:hAnsi="Calibri" w:hint="cs"/>
          <w:sz w:val="26"/>
          <w:szCs w:val="26"/>
          <w:rtl/>
          <w:lang w:bidi="ar-SA"/>
        </w:rPr>
        <w:t xml:space="preserve">محترم </w:t>
      </w:r>
      <w:r w:rsidRPr="008F76C5">
        <w:rPr>
          <w:rFonts w:ascii="Calibri" w:hAnsi="Calibri"/>
          <w:sz w:val="26"/>
          <w:szCs w:val="26"/>
          <w:rtl/>
          <w:lang w:bidi="ar-SA"/>
        </w:rPr>
        <w:t>هلد</w:t>
      </w:r>
      <w:r w:rsidRPr="008F76C5">
        <w:rPr>
          <w:rFonts w:ascii="Calibri" w:hAnsi="Calibri" w:hint="cs"/>
          <w:sz w:val="26"/>
          <w:szCs w:val="26"/>
          <w:rtl/>
          <w:lang w:bidi="ar-SA"/>
        </w:rPr>
        <w:t>ی</w:t>
      </w:r>
      <w:r w:rsidRPr="008F76C5">
        <w:rPr>
          <w:rFonts w:ascii="Calibri" w:hAnsi="Calibri" w:hint="eastAsia"/>
          <w:sz w:val="26"/>
          <w:szCs w:val="26"/>
          <w:rtl/>
          <w:lang w:bidi="ar-SA"/>
        </w:rPr>
        <w:t>نگ</w:t>
      </w:r>
      <w:r w:rsidRPr="008F76C5">
        <w:rPr>
          <w:rFonts w:ascii="Calibri" w:hAnsi="Calibri" w:hint="cs"/>
          <w:sz w:val="26"/>
          <w:szCs w:val="26"/>
          <w:rtl/>
          <w:lang w:bidi="ar-SA"/>
        </w:rPr>
        <w:t xml:space="preserve"> </w:t>
      </w:r>
      <w:r w:rsidRPr="008F76C5">
        <w:rPr>
          <w:rFonts w:ascii="Calibri" w:hAnsi="Calibri"/>
          <w:sz w:val="26"/>
          <w:szCs w:val="26"/>
          <w:rtl/>
          <w:lang w:bidi="ar-SA"/>
        </w:rPr>
        <w:t>در شرکت ها</w:t>
      </w:r>
      <w:r w:rsidRPr="008F76C5">
        <w:rPr>
          <w:rFonts w:ascii="Calibri" w:hAnsi="Calibri" w:hint="cs"/>
          <w:sz w:val="26"/>
          <w:szCs w:val="26"/>
          <w:rtl/>
          <w:lang w:bidi="ar-SA"/>
        </w:rPr>
        <w:t>ی</w:t>
      </w:r>
      <w:r w:rsidRPr="008F76C5">
        <w:rPr>
          <w:rFonts w:ascii="Calibri" w:hAnsi="Calibri"/>
          <w:sz w:val="26"/>
          <w:szCs w:val="26"/>
          <w:rtl/>
          <w:lang w:bidi="ar-SA"/>
        </w:rPr>
        <w:t xml:space="preserve"> تابعه.</w:t>
      </w:r>
    </w:p>
    <w:p w14:paraId="55C43181" w14:textId="77777777" w:rsidR="00AE327B" w:rsidRPr="008F76C5" w:rsidRDefault="00AE327B" w:rsidP="005E3A63">
      <w:pPr>
        <w:numPr>
          <w:ilvl w:val="0"/>
          <w:numId w:val="24"/>
        </w:numPr>
        <w:spacing w:after="160"/>
        <w:ind w:left="521" w:hanging="426"/>
        <w:contextualSpacing/>
        <w:jc w:val="both"/>
        <w:rPr>
          <w:rFonts w:ascii="Calibri" w:hAnsi="Calibri"/>
          <w:sz w:val="26"/>
          <w:szCs w:val="26"/>
          <w:lang w:bidi="ar-SA"/>
        </w:rPr>
      </w:pPr>
      <w:r w:rsidRPr="008F76C5">
        <w:rPr>
          <w:rFonts w:ascii="Calibri" w:hAnsi="Calibri" w:hint="eastAsia"/>
          <w:sz w:val="26"/>
          <w:szCs w:val="26"/>
          <w:rtl/>
          <w:lang w:bidi="ar-SA"/>
        </w:rPr>
        <w:t>انجام</w:t>
      </w:r>
      <w:r w:rsidRPr="008F76C5">
        <w:rPr>
          <w:rFonts w:ascii="Calibri" w:hAnsi="Calibri"/>
          <w:sz w:val="26"/>
          <w:szCs w:val="26"/>
          <w:rtl/>
          <w:lang w:bidi="ar-SA"/>
        </w:rPr>
        <w:t xml:space="preserve"> سا</w:t>
      </w:r>
      <w:r w:rsidRPr="008F76C5">
        <w:rPr>
          <w:rFonts w:ascii="Calibri" w:hAnsi="Calibri" w:hint="cs"/>
          <w:sz w:val="26"/>
          <w:szCs w:val="26"/>
          <w:rtl/>
          <w:lang w:bidi="ar-SA"/>
        </w:rPr>
        <w:t>ی</w:t>
      </w:r>
      <w:r w:rsidRPr="008F76C5">
        <w:rPr>
          <w:rFonts w:ascii="Calibri" w:hAnsi="Calibri" w:hint="eastAsia"/>
          <w:sz w:val="26"/>
          <w:szCs w:val="26"/>
          <w:rtl/>
          <w:lang w:bidi="ar-SA"/>
        </w:rPr>
        <w:t>ر</w:t>
      </w:r>
      <w:r w:rsidRPr="008F76C5">
        <w:rPr>
          <w:rFonts w:ascii="Calibri" w:hAnsi="Calibri"/>
          <w:sz w:val="26"/>
          <w:szCs w:val="26"/>
          <w:rtl/>
          <w:lang w:bidi="ar-SA"/>
        </w:rPr>
        <w:t xml:space="preserve"> امور ارجاع</w:t>
      </w:r>
      <w:r w:rsidRPr="008F76C5">
        <w:rPr>
          <w:rFonts w:ascii="Calibri" w:hAnsi="Calibri" w:hint="cs"/>
          <w:sz w:val="26"/>
          <w:szCs w:val="26"/>
          <w:rtl/>
          <w:lang w:bidi="ar-SA"/>
        </w:rPr>
        <w:t>ی</w:t>
      </w:r>
      <w:r w:rsidRPr="008F76C5">
        <w:rPr>
          <w:rFonts w:ascii="Calibri" w:hAnsi="Calibri"/>
          <w:sz w:val="26"/>
          <w:szCs w:val="26"/>
          <w:rtl/>
          <w:lang w:bidi="ar-SA"/>
        </w:rPr>
        <w:t xml:space="preserve"> از سو</w:t>
      </w:r>
      <w:r w:rsidRPr="008F76C5">
        <w:rPr>
          <w:rFonts w:ascii="Calibri" w:hAnsi="Calibri" w:hint="cs"/>
          <w:sz w:val="26"/>
          <w:szCs w:val="26"/>
          <w:rtl/>
          <w:lang w:bidi="ar-SA"/>
        </w:rPr>
        <w:t>ی</w:t>
      </w:r>
      <w:r w:rsidRPr="008F76C5">
        <w:rPr>
          <w:rFonts w:ascii="Calibri" w:hAnsi="Calibri"/>
          <w:sz w:val="26"/>
          <w:szCs w:val="26"/>
          <w:rtl/>
          <w:lang w:bidi="ar-SA"/>
        </w:rPr>
        <w:t xml:space="preserve"> مد</w:t>
      </w:r>
      <w:r w:rsidRPr="008F76C5">
        <w:rPr>
          <w:rFonts w:ascii="Calibri" w:hAnsi="Calibri" w:hint="cs"/>
          <w:sz w:val="26"/>
          <w:szCs w:val="26"/>
          <w:rtl/>
          <w:lang w:bidi="ar-SA"/>
        </w:rPr>
        <w:t>ی</w:t>
      </w:r>
      <w:r w:rsidRPr="008F76C5">
        <w:rPr>
          <w:rFonts w:ascii="Calibri" w:hAnsi="Calibri" w:hint="eastAsia"/>
          <w:sz w:val="26"/>
          <w:szCs w:val="26"/>
          <w:rtl/>
          <w:lang w:bidi="ar-SA"/>
        </w:rPr>
        <w:t>رعامل</w:t>
      </w:r>
      <w:r w:rsidRPr="008F76C5">
        <w:rPr>
          <w:rFonts w:ascii="Calibri" w:hAnsi="Calibri"/>
          <w:sz w:val="26"/>
          <w:szCs w:val="26"/>
          <w:rtl/>
          <w:lang w:bidi="ar-SA"/>
        </w:rPr>
        <w:t xml:space="preserve"> </w:t>
      </w:r>
      <w:r w:rsidRPr="008F76C5">
        <w:rPr>
          <w:rFonts w:ascii="Calibri" w:hAnsi="Calibri" w:hint="cs"/>
          <w:sz w:val="26"/>
          <w:szCs w:val="26"/>
          <w:rtl/>
          <w:lang w:bidi="ar-SA"/>
        </w:rPr>
        <w:t xml:space="preserve">و هیات مدیره </w:t>
      </w:r>
      <w:r w:rsidRPr="008F76C5">
        <w:rPr>
          <w:rFonts w:ascii="Calibri" w:hAnsi="Calibri"/>
          <w:sz w:val="26"/>
          <w:szCs w:val="26"/>
          <w:rtl/>
          <w:lang w:bidi="ar-SA"/>
        </w:rPr>
        <w:t>محترم هلد</w:t>
      </w:r>
      <w:r w:rsidRPr="008F76C5">
        <w:rPr>
          <w:rFonts w:ascii="Calibri" w:hAnsi="Calibri" w:hint="cs"/>
          <w:sz w:val="26"/>
          <w:szCs w:val="26"/>
          <w:rtl/>
          <w:lang w:bidi="ar-SA"/>
        </w:rPr>
        <w:t>ی</w:t>
      </w:r>
      <w:r w:rsidRPr="008F76C5">
        <w:rPr>
          <w:rFonts w:ascii="Calibri" w:hAnsi="Calibri" w:hint="eastAsia"/>
          <w:sz w:val="26"/>
          <w:szCs w:val="26"/>
          <w:rtl/>
          <w:lang w:bidi="ar-SA"/>
        </w:rPr>
        <w:t>نگ</w:t>
      </w:r>
      <w:r w:rsidRPr="008F76C5">
        <w:rPr>
          <w:rFonts w:ascii="Calibri" w:hAnsi="Calibri"/>
          <w:sz w:val="26"/>
          <w:szCs w:val="26"/>
          <w:rtl/>
          <w:lang w:bidi="ar-SA"/>
        </w:rPr>
        <w:t xml:space="preserve"> </w:t>
      </w:r>
    </w:p>
    <w:p w14:paraId="62AC0C56" w14:textId="77777777" w:rsidR="00AE327B" w:rsidRPr="008F76C5" w:rsidRDefault="00AE327B" w:rsidP="001B0DEE">
      <w:pPr>
        <w:spacing w:after="160"/>
        <w:contextualSpacing/>
        <w:jc w:val="both"/>
        <w:rPr>
          <w:rFonts w:ascii="Calibri" w:hAnsi="Calibri"/>
          <w:sz w:val="26"/>
          <w:szCs w:val="26"/>
          <w:rtl/>
          <w:lang w:bidi="ar-SA"/>
        </w:rPr>
      </w:pPr>
    </w:p>
    <w:p w14:paraId="28764F31" w14:textId="4408A95E" w:rsidR="00CB5A3D" w:rsidRDefault="00CB5A3D" w:rsidP="001B0DEE">
      <w:pPr>
        <w:pStyle w:val="Heading20"/>
      </w:pPr>
    </w:p>
    <w:p w14:paraId="1B566360" w14:textId="3C66E17E" w:rsidR="00CB5A3D" w:rsidRDefault="00CB5A3D" w:rsidP="001B0DEE">
      <w:pPr>
        <w:pStyle w:val="Heading20"/>
      </w:pPr>
    </w:p>
    <w:p w14:paraId="51E571DE" w14:textId="67FC48BA" w:rsidR="00CB5A3D" w:rsidRDefault="00CB5A3D" w:rsidP="001B0DEE">
      <w:pPr>
        <w:pStyle w:val="Heading20"/>
      </w:pPr>
    </w:p>
    <w:p w14:paraId="547EF783" w14:textId="14D822D7" w:rsidR="00CB5A3D" w:rsidRDefault="00CB5A3D" w:rsidP="001B0DEE">
      <w:pPr>
        <w:pStyle w:val="Heading20"/>
      </w:pPr>
    </w:p>
    <w:p w14:paraId="42BD546B" w14:textId="1134F5EF" w:rsidR="00CB5A3D" w:rsidRDefault="00CB5A3D" w:rsidP="001B0DEE">
      <w:pPr>
        <w:pStyle w:val="Heading20"/>
      </w:pPr>
    </w:p>
    <w:p w14:paraId="37CB8826" w14:textId="77777777" w:rsidR="00CB5A3D" w:rsidRPr="00CB5A3D" w:rsidRDefault="00CB5A3D" w:rsidP="001B0DEE">
      <w:pPr>
        <w:pStyle w:val="Heading20"/>
        <w:rPr>
          <w:rtl/>
        </w:rPr>
      </w:pPr>
    </w:p>
    <w:p w14:paraId="127D8EE2" w14:textId="1257D558" w:rsidR="007257C8" w:rsidRDefault="00375DC8" w:rsidP="00A01DAF">
      <w:pPr>
        <w:pStyle w:val="Heading30"/>
        <w:rPr>
          <w:rtl/>
          <w:lang w:bidi="fa-IR"/>
        </w:rPr>
      </w:pPr>
      <w:r w:rsidRPr="00CB5A3D">
        <w:rPr>
          <w:rtl/>
        </w:rPr>
        <w:br w:type="page"/>
      </w:r>
    </w:p>
    <w:p w14:paraId="4EA03FB9" w14:textId="43D7D151" w:rsidR="00CB5A3D" w:rsidRPr="00CB5A3D" w:rsidRDefault="003F25DF" w:rsidP="001B0DEE">
      <w:pPr>
        <w:pStyle w:val="Heading20"/>
      </w:pPr>
      <w:r>
        <w:rPr>
          <w:rFonts w:hint="cs"/>
          <w:rtl/>
        </w:rPr>
        <w:lastRenderedPageBreak/>
        <w:t xml:space="preserve">5-9-6- </w:t>
      </w:r>
      <w:r w:rsidR="00CB5A3D">
        <w:rPr>
          <w:rFonts w:hint="cs"/>
          <w:rtl/>
        </w:rPr>
        <w:t xml:space="preserve">اهم اقدامات واحد حقوقی: </w:t>
      </w:r>
    </w:p>
    <w:p w14:paraId="62571132" w14:textId="77777777" w:rsidR="007257C8" w:rsidRPr="009C3921" w:rsidRDefault="007257C8" w:rsidP="001B0DEE">
      <w:pPr>
        <w:jc w:val="both"/>
        <w:rPr>
          <w:sz w:val="26"/>
          <w:szCs w:val="26"/>
        </w:rPr>
      </w:pPr>
      <w:r w:rsidRPr="009C3921">
        <w:rPr>
          <w:rFonts w:hint="cs"/>
          <w:b/>
          <w:bCs/>
          <w:sz w:val="26"/>
          <w:szCs w:val="26"/>
          <w:rtl/>
        </w:rPr>
        <w:t>اول: بهداشت حقوقی</w:t>
      </w:r>
    </w:p>
    <w:p w14:paraId="413B8AD9" w14:textId="77777777" w:rsidR="007257C8" w:rsidRPr="009C3921" w:rsidRDefault="007257C8" w:rsidP="005E3A63">
      <w:pPr>
        <w:pStyle w:val="ListParagraph"/>
        <w:numPr>
          <w:ilvl w:val="0"/>
          <w:numId w:val="41"/>
        </w:numPr>
        <w:spacing w:after="160"/>
        <w:jc w:val="both"/>
        <w:rPr>
          <w:sz w:val="26"/>
          <w:szCs w:val="26"/>
        </w:rPr>
      </w:pPr>
      <w:r w:rsidRPr="009C3921">
        <w:rPr>
          <w:rFonts w:hint="cs"/>
          <w:sz w:val="26"/>
          <w:szCs w:val="26"/>
          <w:rtl/>
        </w:rPr>
        <w:t>جمع آوری و ایجاد آرشیو کامل و جامع مکتوب و دیجیتال از پرونده ها و اسناد حقوقی شرکت. (انجام شده)</w:t>
      </w:r>
    </w:p>
    <w:p w14:paraId="244A7EF3" w14:textId="77777777" w:rsidR="007257C8" w:rsidRPr="009C3921" w:rsidRDefault="007257C8" w:rsidP="005E3A63">
      <w:pPr>
        <w:pStyle w:val="ListParagraph"/>
        <w:numPr>
          <w:ilvl w:val="0"/>
          <w:numId w:val="41"/>
        </w:numPr>
        <w:spacing w:after="160"/>
        <w:jc w:val="both"/>
        <w:rPr>
          <w:sz w:val="26"/>
          <w:szCs w:val="26"/>
          <w:rtl/>
        </w:rPr>
      </w:pPr>
      <w:r w:rsidRPr="009C3921">
        <w:rPr>
          <w:rFonts w:hint="cs"/>
          <w:sz w:val="26"/>
          <w:szCs w:val="26"/>
          <w:rtl/>
        </w:rPr>
        <w:t>بررسی پرونده ها و مشکلات حقوقی موجود و سابق شرکت و مستند سازی آنها برای کشف موارد ایجاد معضلات حقوقی شرکت. (انجام شده)</w:t>
      </w:r>
    </w:p>
    <w:p w14:paraId="58F4FB21" w14:textId="77777777" w:rsidR="007257C8" w:rsidRPr="009C3921" w:rsidRDefault="007257C8" w:rsidP="005E3A63">
      <w:pPr>
        <w:pStyle w:val="ListParagraph"/>
        <w:numPr>
          <w:ilvl w:val="0"/>
          <w:numId w:val="41"/>
        </w:numPr>
        <w:spacing w:after="160"/>
        <w:jc w:val="both"/>
        <w:rPr>
          <w:sz w:val="26"/>
          <w:szCs w:val="26"/>
          <w:rtl/>
        </w:rPr>
      </w:pPr>
      <w:r w:rsidRPr="009C3921">
        <w:rPr>
          <w:rFonts w:hint="cs"/>
          <w:sz w:val="26"/>
          <w:szCs w:val="26"/>
          <w:rtl/>
        </w:rPr>
        <w:t>بازبینی متن کلیه قراردادهای شرکت و اصلاح و استانداردسازی آنها با استفاده از مشاوران و کارشناسان متخصص حقوقی.(انجام شده)</w:t>
      </w:r>
    </w:p>
    <w:p w14:paraId="49530C6F" w14:textId="77777777" w:rsidR="007257C8" w:rsidRPr="009C3921" w:rsidRDefault="007257C8" w:rsidP="005E3A63">
      <w:pPr>
        <w:pStyle w:val="ListParagraph"/>
        <w:numPr>
          <w:ilvl w:val="0"/>
          <w:numId w:val="41"/>
        </w:numPr>
        <w:spacing w:after="160"/>
        <w:jc w:val="both"/>
        <w:rPr>
          <w:sz w:val="26"/>
          <w:szCs w:val="26"/>
          <w:rtl/>
        </w:rPr>
      </w:pPr>
      <w:r w:rsidRPr="009C3921">
        <w:rPr>
          <w:rFonts w:hint="cs"/>
          <w:sz w:val="26"/>
          <w:szCs w:val="26"/>
          <w:rtl/>
        </w:rPr>
        <w:t>بررسی، بازبینی و اصلاح فرایندهای مالی، تجاری و اجرایی شرکت و همچنین آیین نامه های داخلی شرکت به ویژه آیین نامه مالی و معاملاتی با استفاده از ظرفیت مشاوران و کارشناسان متخصص حقوقی. (در حال انجام)</w:t>
      </w:r>
    </w:p>
    <w:p w14:paraId="1210EA4D" w14:textId="77777777" w:rsidR="007257C8" w:rsidRPr="009C3921" w:rsidRDefault="007257C8" w:rsidP="001B0DEE">
      <w:pPr>
        <w:jc w:val="both"/>
        <w:rPr>
          <w:sz w:val="26"/>
          <w:szCs w:val="26"/>
        </w:rPr>
      </w:pPr>
      <w:r w:rsidRPr="009C3921">
        <w:rPr>
          <w:rFonts w:hint="cs"/>
          <w:b/>
          <w:bCs/>
          <w:sz w:val="26"/>
          <w:szCs w:val="26"/>
          <w:rtl/>
        </w:rPr>
        <w:t>دوم: وصول مطالبات</w:t>
      </w:r>
    </w:p>
    <w:p w14:paraId="2DF935A2"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تهیه لیست کلیه مطالبات شرکت اعم از ریالی، ارزی، کالایی و تعهدات انجام نشده با همکاری واحد مالی و حقوقی</w:t>
      </w:r>
    </w:p>
    <w:p w14:paraId="4C8B6164"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 xml:space="preserve">اولویت بندی لیست فوق مبتنی بر اولویت زمانی و ارزش ریالی برای زمانبندی عملیات وصول. </w:t>
      </w:r>
    </w:p>
    <w:p w14:paraId="1A24157E"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جدول زمانی بندی اقدامات شرکت برای وصول مطالبات و فرایند عملیات حقوقی به شکل کنترل پروژه و نظارت</w:t>
      </w:r>
    </w:p>
    <w:p w14:paraId="75594648" w14:textId="77777777" w:rsidR="007257C8" w:rsidRPr="009C3921" w:rsidRDefault="007257C8" w:rsidP="001B0DEE">
      <w:pPr>
        <w:jc w:val="both"/>
        <w:rPr>
          <w:b/>
          <w:bCs/>
          <w:sz w:val="26"/>
          <w:szCs w:val="26"/>
          <w:rtl/>
        </w:rPr>
      </w:pPr>
      <w:r w:rsidRPr="009C3921">
        <w:rPr>
          <w:rFonts w:hint="cs"/>
          <w:b/>
          <w:bCs/>
          <w:sz w:val="26"/>
          <w:szCs w:val="26"/>
          <w:rtl/>
        </w:rPr>
        <w:t>سوم: مختومه نمودن پرونده های حقوقی</w:t>
      </w:r>
    </w:p>
    <w:p w14:paraId="7CEA2B3E" w14:textId="77777777" w:rsidR="007257C8" w:rsidRPr="009C3921" w:rsidRDefault="007257C8" w:rsidP="005E3A63">
      <w:pPr>
        <w:pStyle w:val="ListParagraph"/>
        <w:numPr>
          <w:ilvl w:val="0"/>
          <w:numId w:val="40"/>
        </w:numPr>
        <w:spacing w:after="160"/>
        <w:jc w:val="both"/>
        <w:rPr>
          <w:sz w:val="26"/>
          <w:szCs w:val="26"/>
        </w:rPr>
      </w:pPr>
      <w:r w:rsidRPr="009C3921">
        <w:rPr>
          <w:rFonts w:hint="cs"/>
          <w:sz w:val="26"/>
          <w:szCs w:val="26"/>
          <w:rtl/>
        </w:rPr>
        <w:t>تعیین تکلیف و مختومه نمودن حداقل 30 درصد پرونده های جاری در هر سال.</w:t>
      </w:r>
    </w:p>
    <w:p w14:paraId="3E89E9BA" w14:textId="77777777" w:rsidR="007257C8" w:rsidRPr="009C3921" w:rsidRDefault="007257C8" w:rsidP="001B0DEE">
      <w:pPr>
        <w:jc w:val="both"/>
        <w:rPr>
          <w:b/>
          <w:bCs/>
          <w:sz w:val="26"/>
          <w:szCs w:val="26"/>
          <w:rtl/>
        </w:rPr>
      </w:pPr>
      <w:r w:rsidRPr="009C3921">
        <w:rPr>
          <w:rFonts w:hint="cs"/>
          <w:b/>
          <w:bCs/>
          <w:sz w:val="26"/>
          <w:szCs w:val="26"/>
          <w:rtl/>
        </w:rPr>
        <w:t>چهارم: اصلاح و تقویت ساختار کارشناسی واحد حقوقی</w:t>
      </w:r>
    </w:p>
    <w:p w14:paraId="4BD85651"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شناسایی و جذب همکاری وکلا و مشاوران حقوقی متناسب و متخصص.</w:t>
      </w:r>
    </w:p>
    <w:p w14:paraId="457441C9" w14:textId="77777777" w:rsidR="007257C8" w:rsidRPr="009C3921" w:rsidRDefault="007257C8" w:rsidP="005E3A63">
      <w:pPr>
        <w:pStyle w:val="ListParagraph"/>
        <w:numPr>
          <w:ilvl w:val="0"/>
          <w:numId w:val="40"/>
        </w:numPr>
        <w:spacing w:after="160"/>
        <w:jc w:val="both"/>
        <w:rPr>
          <w:sz w:val="26"/>
          <w:szCs w:val="26"/>
        </w:rPr>
      </w:pPr>
      <w:r w:rsidRPr="009C3921">
        <w:rPr>
          <w:rFonts w:hint="cs"/>
          <w:sz w:val="26"/>
          <w:szCs w:val="26"/>
          <w:rtl/>
        </w:rPr>
        <w:t>بکارگیری نیروهای کارشناسی متخصص در واحد حقوقی.</w:t>
      </w:r>
    </w:p>
    <w:p w14:paraId="180C8620" w14:textId="77777777" w:rsidR="007257C8" w:rsidRPr="009C3921" w:rsidRDefault="007257C8" w:rsidP="001B0DEE">
      <w:pPr>
        <w:jc w:val="both"/>
        <w:rPr>
          <w:b/>
          <w:bCs/>
          <w:sz w:val="26"/>
          <w:szCs w:val="26"/>
          <w:rtl/>
        </w:rPr>
      </w:pPr>
      <w:r w:rsidRPr="009C3921">
        <w:rPr>
          <w:rFonts w:hint="cs"/>
          <w:b/>
          <w:bCs/>
          <w:sz w:val="26"/>
          <w:szCs w:val="26"/>
          <w:rtl/>
        </w:rPr>
        <w:t>پنجم: ساماندهی امور حقوقی املاک</w:t>
      </w:r>
    </w:p>
    <w:p w14:paraId="338245C1"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احصاء دعاوی موجود املاک و بررسی کارشناسی آنها.</w:t>
      </w:r>
    </w:p>
    <w:p w14:paraId="27BAC592"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همکاری با امور املاک در خصوص واگذاری ها و مولدسازی ها</w:t>
      </w:r>
    </w:p>
    <w:p w14:paraId="433A3E51" w14:textId="77777777" w:rsidR="007257C8" w:rsidRPr="009C3921" w:rsidRDefault="007257C8" w:rsidP="005E3A63">
      <w:pPr>
        <w:pStyle w:val="ListParagraph"/>
        <w:numPr>
          <w:ilvl w:val="0"/>
          <w:numId w:val="40"/>
        </w:numPr>
        <w:spacing w:after="160"/>
        <w:jc w:val="both"/>
        <w:rPr>
          <w:sz w:val="26"/>
          <w:szCs w:val="26"/>
          <w:rtl/>
        </w:rPr>
      </w:pPr>
      <w:r w:rsidRPr="009C3921">
        <w:rPr>
          <w:rFonts w:hint="cs"/>
          <w:sz w:val="26"/>
          <w:szCs w:val="26"/>
          <w:rtl/>
        </w:rPr>
        <w:t>بررسی قراردادهای ویژه امور املاک (مبایعه نامه ها، اجاره نامه ها و...)</w:t>
      </w:r>
    </w:p>
    <w:p w14:paraId="2C757FD2" w14:textId="77777777" w:rsidR="007257C8" w:rsidRPr="009C3921" w:rsidRDefault="007257C8" w:rsidP="001B0DEE">
      <w:pPr>
        <w:jc w:val="both"/>
        <w:rPr>
          <w:b/>
          <w:bCs/>
          <w:sz w:val="26"/>
          <w:szCs w:val="26"/>
          <w:rtl/>
        </w:rPr>
      </w:pPr>
      <w:r w:rsidRPr="009C3921">
        <w:rPr>
          <w:rFonts w:hint="cs"/>
          <w:b/>
          <w:bCs/>
          <w:sz w:val="26"/>
          <w:szCs w:val="26"/>
          <w:rtl/>
        </w:rPr>
        <w:t>ششم: کمیته صیانت</w:t>
      </w:r>
    </w:p>
    <w:p w14:paraId="5DB88C44" w14:textId="1359CE1C" w:rsidR="00F2430E" w:rsidRDefault="007257C8" w:rsidP="005E3A63">
      <w:pPr>
        <w:pStyle w:val="ListParagraph"/>
        <w:numPr>
          <w:ilvl w:val="0"/>
          <w:numId w:val="41"/>
        </w:numPr>
        <w:spacing w:after="160"/>
        <w:jc w:val="both"/>
        <w:rPr>
          <w:sz w:val="26"/>
          <w:szCs w:val="26"/>
        </w:rPr>
      </w:pPr>
      <w:r w:rsidRPr="009C3921">
        <w:rPr>
          <w:rFonts w:hint="cs"/>
          <w:sz w:val="26"/>
          <w:szCs w:val="26"/>
          <w:rtl/>
        </w:rPr>
        <w:t xml:space="preserve">فعال نمودن کمیته «صیانت از عملکرد مدیران» در هلدینگ (با دبیری واحد حقوقی هلدینگ). بویژه در رسیدگی به تخلفات و سوء مدیریت های رخ داده (حال و گذشته) که سبب وارد شدن ضرر و خسارت مادی و معنوی به شرکت شده است.  </w:t>
      </w:r>
    </w:p>
    <w:p w14:paraId="7744BBF2" w14:textId="77777777" w:rsidR="004D2484" w:rsidRPr="00AD757F" w:rsidRDefault="004D2484" w:rsidP="001B0DEE">
      <w:pPr>
        <w:spacing w:after="160" w:line="276" w:lineRule="auto"/>
        <w:jc w:val="both"/>
        <w:rPr>
          <w:sz w:val="26"/>
          <w:szCs w:val="26"/>
          <w:rtl/>
        </w:rPr>
        <w:sectPr w:rsidR="004D2484" w:rsidRPr="00AD757F" w:rsidSect="00CF207F">
          <w:footnotePr>
            <w:numRestart w:val="eachPage"/>
          </w:footnotePr>
          <w:pgSz w:w="11906" w:h="16838" w:code="9"/>
          <w:pgMar w:top="1440" w:right="1440" w:bottom="1440" w:left="1440" w:header="0" w:footer="0" w:gutter="0"/>
          <w:pgNumType w:chapStyle="1"/>
          <w:cols w:space="708"/>
          <w:bidi/>
          <w:rtlGutter/>
          <w:docGrid w:linePitch="360"/>
        </w:sectPr>
      </w:pPr>
    </w:p>
    <w:p w14:paraId="64EE5B93" w14:textId="5B2FD062" w:rsidR="00E82D8C" w:rsidRDefault="00E82D8C" w:rsidP="001B0DEE">
      <w:pPr>
        <w:jc w:val="both"/>
        <w:rPr>
          <w:rFonts w:cs="B Homa"/>
          <w:sz w:val="28"/>
          <w:szCs w:val="28"/>
          <w:highlight w:val="yellow"/>
          <w:rtl/>
        </w:rPr>
      </w:pPr>
    </w:p>
    <w:p w14:paraId="62B464BB" w14:textId="77777777" w:rsidR="009042E8" w:rsidRDefault="009042E8" w:rsidP="001B0DEE">
      <w:pPr>
        <w:jc w:val="both"/>
        <w:rPr>
          <w:highlight w:val="yellow"/>
          <w:rtl/>
        </w:rPr>
      </w:pPr>
    </w:p>
    <w:p w14:paraId="3A6DF341" w14:textId="61DC10EE" w:rsidR="00461B76" w:rsidRPr="0030276E" w:rsidRDefault="003F25DF" w:rsidP="001B0DEE">
      <w:pPr>
        <w:pStyle w:val="Heading20"/>
        <w:rPr>
          <w:rtl/>
        </w:rPr>
      </w:pPr>
      <w:bookmarkStart w:id="106" w:name="_Toc175995466"/>
      <w:r>
        <w:rPr>
          <w:rFonts w:hint="cs"/>
          <w:rtl/>
        </w:rPr>
        <w:t xml:space="preserve">10-6 </w:t>
      </w:r>
      <w:r w:rsidR="003D6C64" w:rsidRPr="0030276E">
        <w:rPr>
          <w:rtl/>
        </w:rPr>
        <w:t xml:space="preserve">پیشنهادات و </w:t>
      </w:r>
      <w:r w:rsidR="00E94088" w:rsidRPr="0030276E">
        <w:rPr>
          <w:rtl/>
        </w:rPr>
        <w:t>انتظارات هیات مدیره هلدینگ</w:t>
      </w:r>
      <w:bookmarkEnd w:id="106"/>
      <w:r w:rsidR="000A67D5" w:rsidRPr="0030276E">
        <w:rPr>
          <w:rtl/>
        </w:rPr>
        <w:t xml:space="preserve"> </w:t>
      </w:r>
    </w:p>
    <w:p w14:paraId="1F4998A2" w14:textId="1F8201BB" w:rsidR="00F9437D" w:rsidRDefault="00A47FFB" w:rsidP="001B0DEE">
      <w:pPr>
        <w:tabs>
          <w:tab w:val="left" w:pos="1375"/>
        </w:tabs>
        <w:spacing w:after="160" w:line="259" w:lineRule="auto"/>
        <w:jc w:val="both"/>
        <w:rPr>
          <w:spacing w:val="-4"/>
          <w:position w:val="30"/>
          <w:sz w:val="26"/>
          <w:szCs w:val="26"/>
          <w:rtl/>
          <w:lang w:bidi="ar-IQ"/>
        </w:rPr>
      </w:pPr>
      <w:r>
        <w:rPr>
          <w:spacing w:val="-4"/>
          <w:position w:val="30"/>
          <w:sz w:val="26"/>
          <w:szCs w:val="26"/>
          <w:rtl/>
          <w:lang w:bidi="ar-IQ"/>
        </w:rPr>
        <w:tab/>
      </w:r>
    </w:p>
    <w:p w14:paraId="11C9D03F" w14:textId="77777777" w:rsidR="00A47FFB" w:rsidRPr="0051093D" w:rsidRDefault="00A47FFB" w:rsidP="005E3A63">
      <w:pPr>
        <w:pStyle w:val="ListParagraph"/>
        <w:numPr>
          <w:ilvl w:val="0"/>
          <w:numId w:val="7"/>
        </w:numPr>
        <w:jc w:val="both"/>
        <w:rPr>
          <w:spacing w:val="-4"/>
          <w:position w:val="30"/>
          <w:sz w:val="26"/>
          <w:szCs w:val="26"/>
          <w:rtl/>
          <w:lang w:bidi="ar-IQ"/>
        </w:rPr>
      </w:pPr>
      <w:r w:rsidRPr="0051093D">
        <w:rPr>
          <w:spacing w:val="-4"/>
          <w:position w:val="30"/>
          <w:sz w:val="26"/>
          <w:szCs w:val="26"/>
          <w:rtl/>
          <w:lang w:bidi="ar-IQ"/>
        </w:rPr>
        <w:t>تام</w:t>
      </w:r>
      <w:r w:rsidRPr="0051093D">
        <w:rPr>
          <w:rFonts w:hint="cs"/>
          <w:spacing w:val="-4"/>
          <w:position w:val="30"/>
          <w:sz w:val="26"/>
          <w:szCs w:val="26"/>
          <w:rtl/>
          <w:lang w:bidi="ar-IQ"/>
        </w:rPr>
        <w:t>ی</w:t>
      </w:r>
      <w:r w:rsidRPr="0051093D">
        <w:rPr>
          <w:rFonts w:hint="eastAsia"/>
          <w:spacing w:val="-4"/>
          <w:position w:val="30"/>
          <w:sz w:val="26"/>
          <w:szCs w:val="26"/>
          <w:rtl/>
          <w:lang w:bidi="ar-IQ"/>
        </w:rPr>
        <w:t>ن</w:t>
      </w:r>
      <w:r w:rsidRPr="0051093D">
        <w:rPr>
          <w:spacing w:val="-4"/>
          <w:position w:val="30"/>
          <w:sz w:val="26"/>
          <w:szCs w:val="26"/>
          <w:rtl/>
          <w:lang w:bidi="ar-IQ"/>
        </w:rPr>
        <w:t xml:space="preserve"> منابع مال</w:t>
      </w:r>
      <w:r w:rsidRPr="0051093D">
        <w:rPr>
          <w:rFonts w:hint="cs"/>
          <w:spacing w:val="-4"/>
          <w:position w:val="30"/>
          <w:sz w:val="26"/>
          <w:szCs w:val="26"/>
          <w:rtl/>
          <w:lang w:bidi="ar-IQ"/>
        </w:rPr>
        <w:t>ی</w:t>
      </w:r>
      <w:r w:rsidRPr="0051093D">
        <w:rPr>
          <w:spacing w:val="-4"/>
          <w:position w:val="30"/>
          <w:sz w:val="26"/>
          <w:szCs w:val="26"/>
          <w:rtl/>
          <w:lang w:bidi="ar-IQ"/>
        </w:rPr>
        <w:t xml:space="preserve"> پروژه‌ها از محل درآمد حاصل از عرضه اول</w:t>
      </w:r>
      <w:r w:rsidRPr="0051093D">
        <w:rPr>
          <w:rFonts w:hint="cs"/>
          <w:spacing w:val="-4"/>
          <w:position w:val="30"/>
          <w:sz w:val="26"/>
          <w:szCs w:val="26"/>
          <w:rtl/>
          <w:lang w:bidi="ar-IQ"/>
        </w:rPr>
        <w:t>ی</w:t>
      </w:r>
      <w:r w:rsidRPr="0051093D">
        <w:rPr>
          <w:rFonts w:hint="eastAsia"/>
          <w:spacing w:val="-4"/>
          <w:position w:val="30"/>
          <w:sz w:val="26"/>
          <w:szCs w:val="26"/>
          <w:rtl/>
          <w:lang w:bidi="ar-IQ"/>
        </w:rPr>
        <w:t>ه</w:t>
      </w:r>
      <w:r w:rsidRPr="0051093D">
        <w:rPr>
          <w:spacing w:val="-4"/>
          <w:position w:val="30"/>
          <w:sz w:val="26"/>
          <w:szCs w:val="26"/>
          <w:rtl/>
          <w:lang w:bidi="ar-IQ"/>
        </w:rPr>
        <w:t xml:space="preserve"> سهام هلد</w:t>
      </w:r>
      <w:r w:rsidRPr="0051093D">
        <w:rPr>
          <w:rFonts w:hint="cs"/>
          <w:spacing w:val="-4"/>
          <w:position w:val="30"/>
          <w:sz w:val="26"/>
          <w:szCs w:val="26"/>
          <w:rtl/>
          <w:lang w:bidi="ar-IQ"/>
        </w:rPr>
        <w:t>ی</w:t>
      </w:r>
      <w:r w:rsidRPr="0051093D">
        <w:rPr>
          <w:rFonts w:hint="eastAsia"/>
          <w:spacing w:val="-4"/>
          <w:position w:val="30"/>
          <w:sz w:val="26"/>
          <w:szCs w:val="26"/>
          <w:rtl/>
          <w:lang w:bidi="ar-IQ"/>
        </w:rPr>
        <w:t>نگ،</w:t>
      </w:r>
      <w:r w:rsidRPr="0051093D">
        <w:rPr>
          <w:spacing w:val="-4"/>
          <w:position w:val="30"/>
          <w:sz w:val="26"/>
          <w:szCs w:val="26"/>
          <w:rtl/>
          <w:lang w:bidi="ar-IQ"/>
        </w:rPr>
        <w:t xml:space="preserve"> بازار سرما</w:t>
      </w:r>
      <w:r w:rsidRPr="0051093D">
        <w:rPr>
          <w:rFonts w:hint="cs"/>
          <w:spacing w:val="-4"/>
          <w:position w:val="30"/>
          <w:sz w:val="26"/>
          <w:szCs w:val="26"/>
          <w:rtl/>
          <w:lang w:bidi="ar-IQ"/>
        </w:rPr>
        <w:t>ی</w:t>
      </w:r>
      <w:r w:rsidRPr="0051093D">
        <w:rPr>
          <w:rFonts w:hint="eastAsia"/>
          <w:spacing w:val="-4"/>
          <w:position w:val="30"/>
          <w:sz w:val="26"/>
          <w:szCs w:val="26"/>
          <w:rtl/>
          <w:lang w:bidi="ar-IQ"/>
        </w:rPr>
        <w:t>ه</w:t>
      </w:r>
      <w:r w:rsidRPr="0051093D">
        <w:rPr>
          <w:spacing w:val="-4"/>
          <w:position w:val="30"/>
          <w:sz w:val="26"/>
          <w:szCs w:val="26"/>
          <w:rtl/>
          <w:lang w:bidi="ar-IQ"/>
        </w:rPr>
        <w:t xml:space="preserve"> و ...</w:t>
      </w:r>
    </w:p>
    <w:p w14:paraId="0646ABAD" w14:textId="77777777" w:rsidR="00A47FFB" w:rsidRPr="00251DF6" w:rsidRDefault="00A47FFB" w:rsidP="005E3A63">
      <w:pPr>
        <w:pStyle w:val="ListParagraph"/>
        <w:numPr>
          <w:ilvl w:val="0"/>
          <w:numId w:val="7"/>
        </w:numPr>
        <w:jc w:val="both"/>
        <w:rPr>
          <w:spacing w:val="-4"/>
          <w:position w:val="30"/>
          <w:sz w:val="26"/>
          <w:szCs w:val="26"/>
          <w:rtl/>
          <w:lang w:bidi="ar-IQ"/>
        </w:rPr>
      </w:pPr>
      <w:r w:rsidRPr="00251DF6">
        <w:rPr>
          <w:rFonts w:hint="eastAsia"/>
          <w:spacing w:val="-4"/>
          <w:position w:val="30"/>
          <w:sz w:val="26"/>
          <w:szCs w:val="26"/>
          <w:rtl/>
          <w:lang w:bidi="ar-IQ"/>
        </w:rPr>
        <w:t>موافقت</w:t>
      </w:r>
      <w:r w:rsidRPr="00251DF6">
        <w:rPr>
          <w:spacing w:val="-4"/>
          <w:position w:val="30"/>
          <w:sz w:val="26"/>
          <w:szCs w:val="26"/>
          <w:rtl/>
          <w:lang w:bidi="ar-IQ"/>
        </w:rPr>
        <w:t xml:space="preserve"> با افزا</w:t>
      </w:r>
      <w:r w:rsidRPr="00251DF6">
        <w:rPr>
          <w:rFonts w:hint="cs"/>
          <w:spacing w:val="-4"/>
          <w:position w:val="30"/>
          <w:sz w:val="26"/>
          <w:szCs w:val="26"/>
          <w:rtl/>
          <w:lang w:bidi="ar-IQ"/>
        </w:rPr>
        <w:t>ی</w:t>
      </w:r>
      <w:r w:rsidRPr="00251DF6">
        <w:rPr>
          <w:rFonts w:hint="eastAsia"/>
          <w:spacing w:val="-4"/>
          <w:position w:val="30"/>
          <w:sz w:val="26"/>
          <w:szCs w:val="26"/>
          <w:rtl/>
          <w:lang w:bidi="ar-IQ"/>
        </w:rPr>
        <w:t>ش</w:t>
      </w:r>
      <w:r w:rsidRPr="00251DF6">
        <w:rPr>
          <w:spacing w:val="-4"/>
          <w:position w:val="30"/>
          <w:sz w:val="26"/>
          <w:szCs w:val="26"/>
          <w:rtl/>
          <w:lang w:bidi="ar-IQ"/>
        </w:rPr>
        <w:t xml:space="preserve"> سرما</w:t>
      </w:r>
      <w:r w:rsidRPr="00251DF6">
        <w:rPr>
          <w:rFonts w:hint="cs"/>
          <w:spacing w:val="-4"/>
          <w:position w:val="30"/>
          <w:sz w:val="26"/>
          <w:szCs w:val="26"/>
          <w:rtl/>
          <w:lang w:bidi="ar-IQ"/>
        </w:rPr>
        <w:t>ی</w:t>
      </w:r>
      <w:r w:rsidRPr="00251DF6">
        <w:rPr>
          <w:rFonts w:hint="eastAsia"/>
          <w:spacing w:val="-4"/>
          <w:position w:val="30"/>
          <w:sz w:val="26"/>
          <w:szCs w:val="26"/>
          <w:rtl/>
          <w:lang w:bidi="ar-IQ"/>
        </w:rPr>
        <w:t>ه</w:t>
      </w:r>
      <w:r w:rsidRPr="00251DF6">
        <w:rPr>
          <w:spacing w:val="-4"/>
          <w:position w:val="30"/>
          <w:sz w:val="26"/>
          <w:szCs w:val="26"/>
          <w:rtl/>
          <w:lang w:bidi="ar-IQ"/>
        </w:rPr>
        <w:t xml:space="preserve"> هلد</w:t>
      </w:r>
      <w:r w:rsidRPr="00251DF6">
        <w:rPr>
          <w:rFonts w:hint="cs"/>
          <w:spacing w:val="-4"/>
          <w:position w:val="30"/>
          <w:sz w:val="26"/>
          <w:szCs w:val="26"/>
          <w:rtl/>
          <w:lang w:bidi="ar-IQ"/>
        </w:rPr>
        <w:t>ی</w:t>
      </w:r>
      <w:r w:rsidRPr="00251DF6">
        <w:rPr>
          <w:rFonts w:hint="eastAsia"/>
          <w:spacing w:val="-4"/>
          <w:position w:val="30"/>
          <w:sz w:val="26"/>
          <w:szCs w:val="26"/>
          <w:rtl/>
          <w:lang w:bidi="ar-IQ"/>
        </w:rPr>
        <w:t>نگ</w:t>
      </w:r>
      <w:r w:rsidRPr="00251DF6">
        <w:rPr>
          <w:spacing w:val="-4"/>
          <w:position w:val="30"/>
          <w:sz w:val="26"/>
          <w:szCs w:val="26"/>
          <w:rtl/>
          <w:lang w:bidi="ar-IQ"/>
        </w:rPr>
        <w:t xml:space="preserve"> جهت اصلاح ساختار و توسعه فعال</w:t>
      </w:r>
      <w:r w:rsidRPr="00251DF6">
        <w:rPr>
          <w:rFonts w:hint="cs"/>
          <w:spacing w:val="-4"/>
          <w:position w:val="30"/>
          <w:sz w:val="26"/>
          <w:szCs w:val="26"/>
          <w:rtl/>
          <w:lang w:bidi="ar-IQ"/>
        </w:rPr>
        <w:t>ی</w:t>
      </w:r>
      <w:r w:rsidRPr="00251DF6">
        <w:rPr>
          <w:rFonts w:hint="eastAsia"/>
          <w:spacing w:val="-4"/>
          <w:position w:val="30"/>
          <w:sz w:val="26"/>
          <w:szCs w:val="26"/>
          <w:rtl/>
          <w:lang w:bidi="ar-IQ"/>
        </w:rPr>
        <w:t>تها</w:t>
      </w:r>
      <w:r w:rsidRPr="00251DF6">
        <w:rPr>
          <w:rFonts w:hint="cs"/>
          <w:spacing w:val="-4"/>
          <w:position w:val="30"/>
          <w:sz w:val="26"/>
          <w:szCs w:val="26"/>
          <w:rtl/>
          <w:lang w:bidi="ar-IQ"/>
        </w:rPr>
        <w:t>ی</w:t>
      </w:r>
      <w:r w:rsidRPr="00251DF6">
        <w:rPr>
          <w:spacing w:val="-4"/>
          <w:position w:val="30"/>
          <w:sz w:val="26"/>
          <w:szCs w:val="26"/>
          <w:rtl/>
          <w:lang w:bidi="ar-IQ"/>
        </w:rPr>
        <w:t xml:space="preserve"> شرکت از جمله اجرا</w:t>
      </w:r>
      <w:r w:rsidRPr="00251DF6">
        <w:rPr>
          <w:rFonts w:hint="cs"/>
          <w:spacing w:val="-4"/>
          <w:position w:val="30"/>
          <w:sz w:val="26"/>
          <w:szCs w:val="26"/>
          <w:rtl/>
          <w:lang w:bidi="ar-IQ"/>
        </w:rPr>
        <w:t>ی</w:t>
      </w:r>
      <w:r w:rsidRPr="00251DF6">
        <w:rPr>
          <w:spacing w:val="-4"/>
          <w:position w:val="30"/>
          <w:sz w:val="26"/>
          <w:szCs w:val="26"/>
          <w:rtl/>
          <w:lang w:bidi="ar-IQ"/>
        </w:rPr>
        <w:t xml:space="preserve"> پروژه ها</w:t>
      </w:r>
      <w:r w:rsidRPr="00251DF6">
        <w:rPr>
          <w:rFonts w:hint="cs"/>
          <w:spacing w:val="-4"/>
          <w:position w:val="30"/>
          <w:sz w:val="26"/>
          <w:szCs w:val="26"/>
          <w:rtl/>
          <w:lang w:bidi="ar-IQ"/>
        </w:rPr>
        <w:t>ی</w:t>
      </w:r>
      <w:r w:rsidRPr="00251DF6">
        <w:rPr>
          <w:spacing w:val="-4"/>
          <w:position w:val="30"/>
          <w:sz w:val="26"/>
          <w:szCs w:val="26"/>
          <w:rtl/>
          <w:lang w:bidi="ar-IQ"/>
        </w:rPr>
        <w:t xml:space="preserve"> شرکتها</w:t>
      </w:r>
      <w:r w:rsidRPr="00251DF6">
        <w:rPr>
          <w:rFonts w:hint="cs"/>
          <w:spacing w:val="-4"/>
          <w:position w:val="30"/>
          <w:sz w:val="26"/>
          <w:szCs w:val="26"/>
          <w:rtl/>
          <w:lang w:bidi="ar-IQ"/>
        </w:rPr>
        <w:t>ی</w:t>
      </w:r>
      <w:r w:rsidRPr="00251DF6">
        <w:rPr>
          <w:spacing w:val="-4"/>
          <w:position w:val="30"/>
          <w:sz w:val="26"/>
          <w:szCs w:val="26"/>
          <w:rtl/>
          <w:lang w:bidi="ar-IQ"/>
        </w:rPr>
        <w:t xml:space="preserve"> کشت و دامدار</w:t>
      </w:r>
      <w:r w:rsidRPr="00251DF6">
        <w:rPr>
          <w:rFonts w:hint="cs"/>
          <w:spacing w:val="-4"/>
          <w:position w:val="30"/>
          <w:sz w:val="26"/>
          <w:szCs w:val="26"/>
          <w:rtl/>
          <w:lang w:bidi="ar-IQ"/>
        </w:rPr>
        <w:t>ی</w:t>
      </w:r>
      <w:r w:rsidRPr="00251DF6">
        <w:rPr>
          <w:spacing w:val="-4"/>
          <w:position w:val="30"/>
          <w:sz w:val="26"/>
          <w:szCs w:val="26"/>
          <w:rtl/>
          <w:lang w:bidi="ar-IQ"/>
        </w:rPr>
        <w:t xml:space="preserve"> از </w:t>
      </w:r>
      <w:r w:rsidRPr="00C645A7">
        <w:rPr>
          <w:spacing w:val="-4"/>
          <w:position w:val="30"/>
          <w:sz w:val="26"/>
          <w:szCs w:val="26"/>
          <w:rtl/>
          <w:lang w:bidi="ar-IQ"/>
        </w:rPr>
        <w:t xml:space="preserve">مبلغ </w:t>
      </w:r>
      <w:r w:rsidRPr="00C645A7">
        <w:rPr>
          <w:rFonts w:hint="cs"/>
          <w:spacing w:val="-4"/>
          <w:position w:val="30"/>
          <w:sz w:val="26"/>
          <w:szCs w:val="26"/>
          <w:rtl/>
          <w:lang w:bidi="ar-IQ"/>
        </w:rPr>
        <w:t>1.500</w:t>
      </w:r>
      <w:r w:rsidRPr="00C645A7">
        <w:rPr>
          <w:spacing w:val="-4"/>
          <w:position w:val="30"/>
          <w:sz w:val="26"/>
          <w:szCs w:val="26"/>
          <w:rtl/>
          <w:lang w:bidi="ar-IQ"/>
        </w:rPr>
        <w:t xml:space="preserve"> م</w:t>
      </w:r>
      <w:r w:rsidRPr="00C645A7">
        <w:rPr>
          <w:rFonts w:hint="cs"/>
          <w:spacing w:val="-4"/>
          <w:position w:val="30"/>
          <w:sz w:val="26"/>
          <w:szCs w:val="26"/>
          <w:rtl/>
          <w:lang w:bidi="ar-IQ"/>
        </w:rPr>
        <w:t>ی</w:t>
      </w:r>
      <w:r w:rsidRPr="00C645A7">
        <w:rPr>
          <w:rFonts w:hint="eastAsia"/>
          <w:spacing w:val="-4"/>
          <w:position w:val="30"/>
          <w:sz w:val="26"/>
          <w:szCs w:val="26"/>
          <w:rtl/>
          <w:lang w:bidi="ar-IQ"/>
        </w:rPr>
        <w:t>ل</w:t>
      </w:r>
      <w:r w:rsidRPr="00C645A7">
        <w:rPr>
          <w:rFonts w:hint="cs"/>
          <w:spacing w:val="-4"/>
          <w:position w:val="30"/>
          <w:sz w:val="26"/>
          <w:szCs w:val="26"/>
          <w:rtl/>
          <w:lang w:bidi="ar-IQ"/>
        </w:rPr>
        <w:t>ی</w:t>
      </w:r>
      <w:r w:rsidRPr="00C645A7">
        <w:rPr>
          <w:rFonts w:hint="eastAsia"/>
          <w:spacing w:val="-4"/>
          <w:position w:val="30"/>
          <w:sz w:val="26"/>
          <w:szCs w:val="26"/>
          <w:rtl/>
          <w:lang w:bidi="ar-IQ"/>
        </w:rPr>
        <w:t>ارد</w:t>
      </w:r>
      <w:r w:rsidRPr="00C645A7">
        <w:rPr>
          <w:spacing w:val="-4"/>
          <w:position w:val="30"/>
          <w:sz w:val="26"/>
          <w:szCs w:val="26"/>
          <w:rtl/>
          <w:lang w:bidi="ar-IQ"/>
        </w:rPr>
        <w:t xml:space="preserve"> تومان به</w:t>
      </w:r>
      <w:r w:rsidRPr="00C645A7">
        <w:rPr>
          <w:rFonts w:hint="cs"/>
          <w:spacing w:val="-4"/>
          <w:position w:val="30"/>
          <w:sz w:val="26"/>
          <w:szCs w:val="26"/>
          <w:rtl/>
          <w:lang w:bidi="ar-IQ"/>
        </w:rPr>
        <w:t xml:space="preserve"> 3.000</w:t>
      </w:r>
      <w:r w:rsidRPr="00C645A7">
        <w:rPr>
          <w:spacing w:val="-4"/>
          <w:position w:val="30"/>
          <w:sz w:val="26"/>
          <w:szCs w:val="26"/>
          <w:rtl/>
          <w:lang w:bidi="ar-IQ"/>
        </w:rPr>
        <w:t xml:space="preserve"> م</w:t>
      </w:r>
      <w:r w:rsidRPr="00C645A7">
        <w:rPr>
          <w:rFonts w:hint="cs"/>
          <w:spacing w:val="-4"/>
          <w:position w:val="30"/>
          <w:sz w:val="26"/>
          <w:szCs w:val="26"/>
          <w:rtl/>
          <w:lang w:bidi="ar-IQ"/>
        </w:rPr>
        <w:t>ی</w:t>
      </w:r>
      <w:r w:rsidRPr="00C645A7">
        <w:rPr>
          <w:rFonts w:hint="eastAsia"/>
          <w:spacing w:val="-4"/>
          <w:position w:val="30"/>
          <w:sz w:val="26"/>
          <w:szCs w:val="26"/>
          <w:rtl/>
          <w:lang w:bidi="ar-IQ"/>
        </w:rPr>
        <w:t>ل</w:t>
      </w:r>
      <w:r w:rsidRPr="00C645A7">
        <w:rPr>
          <w:rFonts w:hint="cs"/>
          <w:spacing w:val="-4"/>
          <w:position w:val="30"/>
          <w:sz w:val="26"/>
          <w:szCs w:val="26"/>
          <w:rtl/>
          <w:lang w:bidi="ar-IQ"/>
        </w:rPr>
        <w:t>ی</w:t>
      </w:r>
      <w:r w:rsidRPr="00C645A7">
        <w:rPr>
          <w:rFonts w:hint="eastAsia"/>
          <w:spacing w:val="-4"/>
          <w:position w:val="30"/>
          <w:sz w:val="26"/>
          <w:szCs w:val="26"/>
          <w:rtl/>
          <w:lang w:bidi="ar-IQ"/>
        </w:rPr>
        <w:t>ارد</w:t>
      </w:r>
      <w:r>
        <w:rPr>
          <w:spacing w:val="-4"/>
          <w:position w:val="30"/>
          <w:sz w:val="26"/>
          <w:szCs w:val="26"/>
          <w:rtl/>
          <w:lang w:bidi="ar-IQ"/>
        </w:rPr>
        <w:t xml:space="preserve"> تومان</w:t>
      </w:r>
      <w:r>
        <w:rPr>
          <w:rFonts w:hint="cs"/>
          <w:spacing w:val="-4"/>
          <w:position w:val="30"/>
          <w:sz w:val="26"/>
          <w:szCs w:val="26"/>
          <w:rtl/>
          <w:lang w:bidi="ar-IQ"/>
        </w:rPr>
        <w:t xml:space="preserve"> از محل عرضه اولیه سهم.</w:t>
      </w:r>
    </w:p>
    <w:p w14:paraId="6034B475" w14:textId="77777777" w:rsidR="00A47FFB" w:rsidRPr="00251DF6" w:rsidRDefault="00A47FFB" w:rsidP="005E3A63">
      <w:pPr>
        <w:pStyle w:val="ListParagraph"/>
        <w:numPr>
          <w:ilvl w:val="0"/>
          <w:numId w:val="7"/>
        </w:numPr>
        <w:jc w:val="both"/>
        <w:rPr>
          <w:spacing w:val="-4"/>
          <w:position w:val="30"/>
          <w:sz w:val="26"/>
          <w:szCs w:val="26"/>
          <w:rtl/>
          <w:lang w:bidi="ar-IQ"/>
        </w:rPr>
      </w:pPr>
      <w:r w:rsidRPr="00251DF6">
        <w:rPr>
          <w:rFonts w:hint="cs"/>
          <w:spacing w:val="-4"/>
          <w:position w:val="30"/>
          <w:sz w:val="26"/>
          <w:szCs w:val="26"/>
          <w:rtl/>
          <w:lang w:bidi="ar-IQ"/>
        </w:rPr>
        <w:t>اختصاص سود حاصل از فروش سهام شرکتهای تابعه جهت مصرف در پروژه ها، بحساب افزایش سرمایه هلدینگ منظورگردد.</w:t>
      </w:r>
    </w:p>
    <w:p w14:paraId="60FBD793" w14:textId="77777777" w:rsidR="00A47FFB" w:rsidRPr="00251DF6" w:rsidRDefault="00A47FFB" w:rsidP="005E3A63">
      <w:pPr>
        <w:pStyle w:val="ListParagraph"/>
        <w:numPr>
          <w:ilvl w:val="0"/>
          <w:numId w:val="7"/>
        </w:numPr>
        <w:jc w:val="both"/>
        <w:rPr>
          <w:spacing w:val="-4"/>
          <w:position w:val="30"/>
          <w:sz w:val="26"/>
          <w:szCs w:val="26"/>
          <w:lang w:bidi="ar-IQ"/>
        </w:rPr>
      </w:pPr>
      <w:r w:rsidRPr="00251DF6">
        <w:rPr>
          <w:rFonts w:hint="cs"/>
          <w:spacing w:val="-4"/>
          <w:position w:val="30"/>
          <w:sz w:val="26"/>
          <w:szCs w:val="26"/>
          <w:rtl/>
          <w:lang w:bidi="ar-IQ"/>
        </w:rPr>
        <w:t>پیگیری جهت تملک و ادغام هلدینگ با شرکت</w:t>
      </w:r>
      <w:r w:rsidRPr="00251DF6">
        <w:rPr>
          <w:rFonts w:hint="cs"/>
          <w:spacing w:val="-4"/>
          <w:position w:val="30"/>
          <w:sz w:val="26"/>
          <w:szCs w:val="26"/>
          <w:rtl/>
          <w:lang w:bidi="ar-IQ"/>
        </w:rPr>
        <w:softHyphen/>
        <w:t>های بزرگ صنایع غذایی نظیر کشت و صنعت مغان، صنایع شیر ایران و ....</w:t>
      </w:r>
    </w:p>
    <w:p w14:paraId="388A11E5" w14:textId="77777777" w:rsidR="00A47FFB" w:rsidRPr="00251DF6" w:rsidRDefault="00A47FFB" w:rsidP="005E3A63">
      <w:pPr>
        <w:pStyle w:val="ListParagraph"/>
        <w:numPr>
          <w:ilvl w:val="0"/>
          <w:numId w:val="7"/>
        </w:numPr>
        <w:spacing w:after="160" w:line="259" w:lineRule="auto"/>
        <w:jc w:val="both"/>
        <w:rPr>
          <w:spacing w:val="-4"/>
          <w:position w:val="30"/>
          <w:sz w:val="26"/>
          <w:szCs w:val="26"/>
          <w:lang w:bidi="ar-IQ"/>
        </w:rPr>
      </w:pPr>
      <w:r w:rsidRPr="00251DF6">
        <w:rPr>
          <w:spacing w:val="-4"/>
          <w:position w:val="30"/>
          <w:sz w:val="26"/>
          <w:szCs w:val="26"/>
          <w:rtl/>
          <w:lang w:bidi="ar-IQ"/>
        </w:rPr>
        <w:t>تام</w:t>
      </w:r>
      <w:r w:rsidRPr="00251DF6">
        <w:rPr>
          <w:rFonts w:hint="cs"/>
          <w:spacing w:val="-4"/>
          <w:position w:val="30"/>
          <w:sz w:val="26"/>
          <w:szCs w:val="26"/>
          <w:rtl/>
          <w:lang w:bidi="ar-IQ"/>
        </w:rPr>
        <w:t>ی</w:t>
      </w:r>
      <w:r w:rsidRPr="00251DF6">
        <w:rPr>
          <w:rFonts w:hint="eastAsia"/>
          <w:spacing w:val="-4"/>
          <w:position w:val="30"/>
          <w:sz w:val="26"/>
          <w:szCs w:val="26"/>
          <w:rtl/>
          <w:lang w:bidi="ar-IQ"/>
        </w:rPr>
        <w:t>ن</w:t>
      </w:r>
      <w:r w:rsidRPr="00251DF6">
        <w:rPr>
          <w:spacing w:val="-4"/>
          <w:position w:val="30"/>
          <w:sz w:val="26"/>
          <w:szCs w:val="26"/>
          <w:rtl/>
          <w:lang w:bidi="ar-IQ"/>
        </w:rPr>
        <w:t xml:space="preserve"> منابع مال</w:t>
      </w:r>
      <w:r w:rsidRPr="00251DF6">
        <w:rPr>
          <w:rFonts w:hint="cs"/>
          <w:spacing w:val="-4"/>
          <w:position w:val="30"/>
          <w:sz w:val="26"/>
          <w:szCs w:val="26"/>
          <w:rtl/>
          <w:lang w:bidi="ar-IQ"/>
        </w:rPr>
        <w:t>ی</w:t>
      </w:r>
      <w:r w:rsidRPr="00251DF6">
        <w:rPr>
          <w:spacing w:val="-4"/>
          <w:position w:val="30"/>
          <w:sz w:val="26"/>
          <w:szCs w:val="26"/>
          <w:rtl/>
          <w:lang w:bidi="ar-IQ"/>
        </w:rPr>
        <w:t xml:space="preserve"> پروژه‌ها از محل افزا</w:t>
      </w:r>
      <w:r w:rsidRPr="00251DF6">
        <w:rPr>
          <w:rFonts w:hint="cs"/>
          <w:spacing w:val="-4"/>
          <w:position w:val="30"/>
          <w:sz w:val="26"/>
          <w:szCs w:val="26"/>
          <w:rtl/>
          <w:lang w:bidi="ar-IQ"/>
        </w:rPr>
        <w:t>ی</w:t>
      </w:r>
      <w:r w:rsidRPr="00251DF6">
        <w:rPr>
          <w:rFonts w:hint="eastAsia"/>
          <w:spacing w:val="-4"/>
          <w:position w:val="30"/>
          <w:sz w:val="26"/>
          <w:szCs w:val="26"/>
          <w:rtl/>
          <w:lang w:bidi="ar-IQ"/>
        </w:rPr>
        <w:t>ش</w:t>
      </w:r>
      <w:r w:rsidRPr="00251DF6">
        <w:rPr>
          <w:spacing w:val="-4"/>
          <w:position w:val="30"/>
          <w:sz w:val="26"/>
          <w:szCs w:val="26"/>
          <w:rtl/>
          <w:lang w:bidi="ar-IQ"/>
        </w:rPr>
        <w:t xml:space="preserve"> سرما</w:t>
      </w:r>
      <w:r w:rsidRPr="00251DF6">
        <w:rPr>
          <w:rFonts w:hint="cs"/>
          <w:spacing w:val="-4"/>
          <w:position w:val="30"/>
          <w:sz w:val="26"/>
          <w:szCs w:val="26"/>
          <w:rtl/>
          <w:lang w:bidi="ar-IQ"/>
        </w:rPr>
        <w:t>ی</w:t>
      </w:r>
      <w:r w:rsidRPr="00251DF6">
        <w:rPr>
          <w:rFonts w:hint="eastAsia"/>
          <w:spacing w:val="-4"/>
          <w:position w:val="30"/>
          <w:sz w:val="26"/>
          <w:szCs w:val="26"/>
          <w:rtl/>
          <w:lang w:bidi="ar-IQ"/>
        </w:rPr>
        <w:t>ه</w:t>
      </w:r>
      <w:r w:rsidRPr="00251DF6">
        <w:rPr>
          <w:rFonts w:hint="cs"/>
          <w:spacing w:val="-4"/>
          <w:position w:val="30"/>
          <w:sz w:val="26"/>
          <w:szCs w:val="26"/>
          <w:rtl/>
          <w:lang w:bidi="ar-IQ"/>
        </w:rPr>
        <w:t xml:space="preserve">، </w:t>
      </w:r>
      <w:r w:rsidRPr="00251DF6">
        <w:rPr>
          <w:spacing w:val="-4"/>
          <w:position w:val="30"/>
          <w:sz w:val="26"/>
          <w:szCs w:val="26"/>
          <w:rtl/>
          <w:lang w:bidi="ar-IQ"/>
        </w:rPr>
        <w:t>فروش دارا</w:t>
      </w:r>
      <w:r w:rsidRPr="00251DF6">
        <w:rPr>
          <w:rFonts w:hint="cs"/>
          <w:spacing w:val="-4"/>
          <w:position w:val="30"/>
          <w:sz w:val="26"/>
          <w:szCs w:val="26"/>
          <w:rtl/>
          <w:lang w:bidi="ar-IQ"/>
        </w:rPr>
        <w:t>یی،</w:t>
      </w:r>
      <w:r w:rsidRPr="00251DF6">
        <w:rPr>
          <w:spacing w:val="-4"/>
          <w:position w:val="30"/>
          <w:sz w:val="26"/>
          <w:szCs w:val="26"/>
          <w:rtl/>
          <w:lang w:bidi="ar-IQ"/>
        </w:rPr>
        <w:t xml:space="preserve"> وام کم بهره</w:t>
      </w:r>
      <w:r w:rsidRPr="00251DF6">
        <w:rPr>
          <w:rFonts w:hint="cs"/>
          <w:spacing w:val="-4"/>
          <w:position w:val="30"/>
          <w:sz w:val="26"/>
          <w:szCs w:val="26"/>
          <w:rtl/>
          <w:lang w:bidi="ar-IQ"/>
        </w:rPr>
        <w:t>،</w:t>
      </w:r>
      <w:r w:rsidRPr="00251DF6">
        <w:rPr>
          <w:spacing w:val="-4"/>
          <w:position w:val="30"/>
          <w:sz w:val="26"/>
          <w:szCs w:val="26"/>
          <w:rtl/>
          <w:lang w:bidi="ar-IQ"/>
        </w:rPr>
        <w:t xml:space="preserve"> اوراق بورس</w:t>
      </w:r>
      <w:r w:rsidRPr="00251DF6">
        <w:rPr>
          <w:rFonts w:hint="cs"/>
          <w:spacing w:val="-4"/>
          <w:position w:val="30"/>
          <w:sz w:val="26"/>
          <w:szCs w:val="26"/>
          <w:rtl/>
          <w:lang w:bidi="ar-IQ"/>
        </w:rPr>
        <w:t xml:space="preserve">ی، </w:t>
      </w:r>
      <w:r w:rsidRPr="00251DF6">
        <w:rPr>
          <w:spacing w:val="-4"/>
          <w:position w:val="30"/>
          <w:sz w:val="26"/>
          <w:szCs w:val="26"/>
          <w:lang w:bidi="ar-IQ"/>
        </w:rPr>
        <w:t>IPO</w:t>
      </w:r>
      <w:r>
        <w:rPr>
          <w:rFonts w:hint="cs"/>
          <w:spacing w:val="-4"/>
          <w:position w:val="30"/>
          <w:sz w:val="26"/>
          <w:szCs w:val="26"/>
          <w:rtl/>
          <w:lang w:bidi="ar-IQ"/>
        </w:rPr>
        <w:t xml:space="preserve"> </w:t>
      </w:r>
      <w:r w:rsidRPr="00251DF6">
        <w:rPr>
          <w:spacing w:val="-4"/>
          <w:position w:val="30"/>
          <w:sz w:val="26"/>
          <w:szCs w:val="26"/>
          <w:rtl/>
          <w:lang w:bidi="ar-IQ"/>
        </w:rPr>
        <w:t>هلد</w:t>
      </w:r>
      <w:r w:rsidRPr="00251DF6">
        <w:rPr>
          <w:rFonts w:hint="cs"/>
          <w:spacing w:val="-4"/>
          <w:position w:val="30"/>
          <w:sz w:val="26"/>
          <w:szCs w:val="26"/>
          <w:rtl/>
          <w:lang w:bidi="ar-IQ"/>
        </w:rPr>
        <w:t>ی</w:t>
      </w:r>
      <w:r w:rsidRPr="00251DF6">
        <w:rPr>
          <w:rFonts w:hint="eastAsia"/>
          <w:spacing w:val="-4"/>
          <w:position w:val="30"/>
          <w:sz w:val="26"/>
          <w:szCs w:val="26"/>
          <w:rtl/>
          <w:lang w:bidi="ar-IQ"/>
        </w:rPr>
        <w:t>نگ</w:t>
      </w:r>
      <w:r w:rsidRPr="00251DF6">
        <w:rPr>
          <w:spacing w:val="-4"/>
          <w:position w:val="30"/>
          <w:sz w:val="26"/>
          <w:szCs w:val="26"/>
          <w:rtl/>
          <w:lang w:bidi="ar-IQ"/>
        </w:rPr>
        <w:t xml:space="preserve"> شرکت پروژه در بورس</w:t>
      </w:r>
      <w:r w:rsidRPr="00251DF6">
        <w:rPr>
          <w:rFonts w:hint="cs"/>
          <w:spacing w:val="-4"/>
          <w:position w:val="30"/>
          <w:sz w:val="26"/>
          <w:szCs w:val="26"/>
          <w:rtl/>
          <w:lang w:bidi="ar-IQ"/>
        </w:rPr>
        <w:t xml:space="preserve">، </w:t>
      </w:r>
      <w:r w:rsidRPr="00251DF6">
        <w:rPr>
          <w:spacing w:val="-4"/>
          <w:position w:val="30"/>
          <w:sz w:val="26"/>
          <w:szCs w:val="26"/>
          <w:rtl/>
          <w:lang w:bidi="ar-IQ"/>
        </w:rPr>
        <w:t>مشارکت</w:t>
      </w:r>
      <w:r w:rsidRPr="00251DF6">
        <w:rPr>
          <w:rFonts w:hint="cs"/>
          <w:spacing w:val="-4"/>
          <w:position w:val="30"/>
          <w:sz w:val="26"/>
          <w:szCs w:val="26"/>
          <w:rtl/>
          <w:lang w:bidi="ar-IQ"/>
        </w:rPr>
        <w:t xml:space="preserve">، </w:t>
      </w:r>
      <w:r w:rsidRPr="00251DF6">
        <w:rPr>
          <w:spacing w:val="-4"/>
          <w:position w:val="30"/>
          <w:sz w:val="26"/>
          <w:szCs w:val="26"/>
          <w:rtl/>
          <w:lang w:bidi="ar-IQ"/>
        </w:rPr>
        <w:t>تام</w:t>
      </w:r>
      <w:r w:rsidRPr="00251DF6">
        <w:rPr>
          <w:rFonts w:hint="cs"/>
          <w:spacing w:val="-4"/>
          <w:position w:val="30"/>
          <w:sz w:val="26"/>
          <w:szCs w:val="26"/>
          <w:rtl/>
          <w:lang w:bidi="ar-IQ"/>
        </w:rPr>
        <w:t>ی</w:t>
      </w:r>
      <w:r w:rsidRPr="00251DF6">
        <w:rPr>
          <w:rFonts w:hint="eastAsia"/>
          <w:spacing w:val="-4"/>
          <w:position w:val="30"/>
          <w:sz w:val="26"/>
          <w:szCs w:val="26"/>
          <w:rtl/>
          <w:lang w:bidi="ar-IQ"/>
        </w:rPr>
        <w:t>ن</w:t>
      </w:r>
      <w:r w:rsidRPr="00251DF6">
        <w:rPr>
          <w:spacing w:val="-4"/>
          <w:position w:val="30"/>
          <w:sz w:val="26"/>
          <w:szCs w:val="26"/>
          <w:rtl/>
          <w:lang w:bidi="ar-IQ"/>
        </w:rPr>
        <w:t xml:space="preserve"> مال</w:t>
      </w:r>
      <w:r w:rsidRPr="00251DF6">
        <w:rPr>
          <w:rFonts w:hint="cs"/>
          <w:spacing w:val="-4"/>
          <w:position w:val="30"/>
          <w:sz w:val="26"/>
          <w:szCs w:val="26"/>
          <w:rtl/>
          <w:lang w:bidi="ar-IQ"/>
        </w:rPr>
        <w:t>ی</w:t>
      </w:r>
      <w:r w:rsidRPr="00251DF6">
        <w:rPr>
          <w:spacing w:val="-4"/>
          <w:position w:val="30"/>
          <w:sz w:val="26"/>
          <w:szCs w:val="26"/>
          <w:rtl/>
          <w:lang w:bidi="ar-IQ"/>
        </w:rPr>
        <w:t xml:space="preserve"> مشارکت</w:t>
      </w:r>
      <w:r w:rsidRPr="00251DF6">
        <w:rPr>
          <w:rFonts w:hint="cs"/>
          <w:spacing w:val="-4"/>
          <w:position w:val="30"/>
          <w:sz w:val="26"/>
          <w:szCs w:val="26"/>
          <w:rtl/>
          <w:lang w:bidi="ar-IQ"/>
        </w:rPr>
        <w:t xml:space="preserve">ی، </w:t>
      </w:r>
      <w:r w:rsidRPr="00251DF6">
        <w:rPr>
          <w:spacing w:val="-4"/>
          <w:position w:val="30"/>
          <w:sz w:val="26"/>
          <w:szCs w:val="26"/>
          <w:rtl/>
          <w:lang w:bidi="ar-IQ"/>
        </w:rPr>
        <w:t>تام</w:t>
      </w:r>
      <w:r w:rsidRPr="00251DF6">
        <w:rPr>
          <w:rFonts w:hint="cs"/>
          <w:spacing w:val="-4"/>
          <w:position w:val="30"/>
          <w:sz w:val="26"/>
          <w:szCs w:val="26"/>
          <w:rtl/>
          <w:lang w:bidi="ar-IQ"/>
        </w:rPr>
        <w:t>ی</w:t>
      </w:r>
      <w:r w:rsidRPr="00251DF6">
        <w:rPr>
          <w:rFonts w:hint="eastAsia"/>
          <w:spacing w:val="-4"/>
          <w:position w:val="30"/>
          <w:sz w:val="26"/>
          <w:szCs w:val="26"/>
          <w:rtl/>
          <w:lang w:bidi="ar-IQ"/>
        </w:rPr>
        <w:t>ن</w:t>
      </w:r>
      <w:r w:rsidRPr="00251DF6">
        <w:rPr>
          <w:spacing w:val="-4"/>
          <w:position w:val="30"/>
          <w:sz w:val="26"/>
          <w:szCs w:val="26"/>
          <w:rtl/>
          <w:lang w:bidi="ar-IQ"/>
        </w:rPr>
        <w:t xml:space="preserve"> مال</w:t>
      </w:r>
      <w:r w:rsidRPr="00251DF6">
        <w:rPr>
          <w:rFonts w:hint="cs"/>
          <w:spacing w:val="-4"/>
          <w:position w:val="30"/>
          <w:sz w:val="26"/>
          <w:szCs w:val="26"/>
          <w:rtl/>
          <w:lang w:bidi="ar-IQ"/>
        </w:rPr>
        <w:t>ی</w:t>
      </w:r>
      <w:r w:rsidRPr="00251DF6">
        <w:rPr>
          <w:spacing w:val="-4"/>
          <w:position w:val="30"/>
          <w:sz w:val="26"/>
          <w:szCs w:val="26"/>
          <w:rtl/>
          <w:lang w:bidi="ar-IQ"/>
        </w:rPr>
        <w:t xml:space="preserve"> کوتاه مدت درون گروه</w:t>
      </w:r>
      <w:r w:rsidRPr="00251DF6">
        <w:rPr>
          <w:rFonts w:hint="cs"/>
          <w:spacing w:val="-4"/>
          <w:position w:val="30"/>
          <w:sz w:val="26"/>
          <w:szCs w:val="26"/>
          <w:rtl/>
          <w:lang w:bidi="ar-IQ"/>
        </w:rPr>
        <w:t>ی</w:t>
      </w:r>
    </w:p>
    <w:p w14:paraId="23DD62D2" w14:textId="013939A4" w:rsidR="00A47FFB" w:rsidRDefault="00A47FFB" w:rsidP="005E3A63">
      <w:pPr>
        <w:pStyle w:val="ListParagraph"/>
        <w:numPr>
          <w:ilvl w:val="0"/>
          <w:numId w:val="7"/>
        </w:numPr>
        <w:spacing w:after="160" w:line="259" w:lineRule="auto"/>
        <w:jc w:val="both"/>
        <w:rPr>
          <w:spacing w:val="-4"/>
          <w:position w:val="30"/>
          <w:sz w:val="26"/>
          <w:szCs w:val="26"/>
          <w:lang w:bidi="ar-IQ"/>
        </w:rPr>
      </w:pPr>
      <w:r>
        <w:rPr>
          <w:rFonts w:hint="cs"/>
          <w:spacing w:val="-4"/>
          <w:position w:val="30"/>
          <w:sz w:val="26"/>
          <w:szCs w:val="26"/>
          <w:rtl/>
          <w:lang w:bidi="ar-IQ"/>
        </w:rPr>
        <w:t>اعطای مجوز فروش و تبدیل دارائی</w:t>
      </w:r>
      <w:r>
        <w:rPr>
          <w:spacing w:val="-4"/>
          <w:position w:val="30"/>
          <w:sz w:val="26"/>
          <w:szCs w:val="26"/>
          <w:rtl/>
          <w:lang w:bidi="ar-IQ"/>
        </w:rPr>
        <w:softHyphen/>
      </w:r>
      <w:r>
        <w:rPr>
          <w:rFonts w:hint="cs"/>
          <w:spacing w:val="-4"/>
          <w:position w:val="30"/>
          <w:sz w:val="26"/>
          <w:szCs w:val="26"/>
          <w:rtl/>
          <w:lang w:bidi="ar-IQ"/>
        </w:rPr>
        <w:t>های غیر مولد به مولد</w:t>
      </w:r>
    </w:p>
    <w:p w14:paraId="0B650C3E" w14:textId="77777777" w:rsidR="003F25DF" w:rsidRPr="00C645A7" w:rsidRDefault="003F25DF" w:rsidP="003F25DF">
      <w:pPr>
        <w:pStyle w:val="ListParagraph"/>
        <w:spacing w:after="160" w:line="259" w:lineRule="auto"/>
        <w:jc w:val="both"/>
        <w:rPr>
          <w:spacing w:val="-4"/>
          <w:position w:val="30"/>
          <w:sz w:val="26"/>
          <w:szCs w:val="26"/>
          <w:lang w:bidi="ar-IQ"/>
        </w:rPr>
      </w:pPr>
    </w:p>
    <w:p w14:paraId="07B9400B" w14:textId="5E3EDC44" w:rsidR="00BC20AD" w:rsidRPr="00AF72CD" w:rsidRDefault="003F25DF" w:rsidP="001B0DEE">
      <w:pPr>
        <w:pStyle w:val="Heading20"/>
        <w:rPr>
          <w:rtl/>
        </w:rPr>
      </w:pPr>
      <w:bookmarkStart w:id="107" w:name="_Toc489350847"/>
      <w:bookmarkStart w:id="108" w:name="_Toc175995467"/>
      <w:r>
        <w:rPr>
          <w:rFonts w:hint="cs"/>
          <w:rtl/>
        </w:rPr>
        <w:t xml:space="preserve">11-6- </w:t>
      </w:r>
      <w:r w:rsidR="00BC20AD" w:rsidRPr="00AF72CD">
        <w:rPr>
          <w:rtl/>
        </w:rPr>
        <w:t>اطلاعات تماس با هلدینگ</w:t>
      </w:r>
      <w:bookmarkEnd w:id="107"/>
      <w:bookmarkEnd w:id="108"/>
    </w:p>
    <w:p w14:paraId="7EDD154A" w14:textId="77777777" w:rsidR="0056214B" w:rsidRPr="00FE13E7" w:rsidRDefault="0056214B" w:rsidP="001B0DEE">
      <w:pPr>
        <w:tabs>
          <w:tab w:val="left" w:pos="1258"/>
        </w:tabs>
        <w:jc w:val="both"/>
        <w:rPr>
          <w:b/>
          <w:bCs/>
          <w:spacing w:val="-4"/>
          <w:position w:val="30"/>
          <w:sz w:val="26"/>
          <w:szCs w:val="26"/>
          <w:lang w:bidi="ar-IQ"/>
        </w:rPr>
      </w:pPr>
      <w:r w:rsidRPr="00FE13E7">
        <w:rPr>
          <w:b/>
          <w:bCs/>
          <w:spacing w:val="-4"/>
          <w:position w:val="30"/>
          <w:sz w:val="25"/>
          <w:szCs w:val="25"/>
          <w:rtl/>
          <w:lang w:bidi="ar-IQ"/>
        </w:rPr>
        <w:t>محل قانونی شركت واقع در تهران، خیابان سعادت آباد، خیابان علامه طباطبایی جنوبی، خیابان شهید حق طلب غربی، پلاک 47 مي باشد</w:t>
      </w:r>
      <w:r w:rsidRPr="00FE13E7">
        <w:rPr>
          <w:b/>
          <w:bCs/>
          <w:spacing w:val="-4"/>
          <w:position w:val="30"/>
          <w:sz w:val="26"/>
          <w:szCs w:val="26"/>
          <w:rtl/>
          <w:lang w:bidi="ar-IQ"/>
        </w:rPr>
        <w:t xml:space="preserve">. </w:t>
      </w:r>
    </w:p>
    <w:p w14:paraId="0286C534" w14:textId="77777777" w:rsidR="0056214B" w:rsidRPr="00FE13E7" w:rsidRDefault="0056214B" w:rsidP="001B0DEE">
      <w:pPr>
        <w:tabs>
          <w:tab w:val="left" w:pos="1258"/>
        </w:tabs>
        <w:jc w:val="both"/>
        <w:rPr>
          <w:b/>
          <w:bCs/>
          <w:spacing w:val="-4"/>
          <w:position w:val="30"/>
          <w:sz w:val="26"/>
          <w:szCs w:val="26"/>
          <w:lang w:bidi="ar-IQ"/>
        </w:rPr>
      </w:pPr>
      <w:r w:rsidRPr="00FE13E7">
        <w:rPr>
          <w:b/>
          <w:bCs/>
          <w:spacing w:val="-4"/>
          <w:position w:val="30"/>
          <w:sz w:val="26"/>
          <w:szCs w:val="26"/>
          <w:rtl/>
          <w:lang w:bidi="ar-IQ"/>
        </w:rPr>
        <w:t xml:space="preserve">شماره تلفن تماس </w:t>
      </w:r>
      <w:r w:rsidRPr="00FE13E7">
        <w:rPr>
          <w:rFonts w:hint="cs"/>
          <w:b/>
          <w:bCs/>
          <w:spacing w:val="-4"/>
          <w:position w:val="30"/>
          <w:sz w:val="26"/>
          <w:szCs w:val="26"/>
          <w:rtl/>
          <w:lang w:bidi="ar-IQ"/>
        </w:rPr>
        <w:t xml:space="preserve">91071210  </w:t>
      </w:r>
      <w:r w:rsidRPr="00FE13E7">
        <w:rPr>
          <w:b/>
          <w:bCs/>
          <w:spacing w:val="-4"/>
          <w:position w:val="30"/>
          <w:sz w:val="26"/>
          <w:szCs w:val="26"/>
          <w:rtl/>
          <w:lang w:bidi="ar-IQ"/>
        </w:rPr>
        <w:t>نمابر 88582693</w:t>
      </w:r>
    </w:p>
    <w:p w14:paraId="0747FF30" w14:textId="77777777" w:rsidR="0056214B" w:rsidRPr="00FE13E7" w:rsidRDefault="0056214B" w:rsidP="001B0DEE">
      <w:pPr>
        <w:tabs>
          <w:tab w:val="left" w:pos="1258"/>
        </w:tabs>
        <w:jc w:val="both"/>
        <w:rPr>
          <w:spacing w:val="-4"/>
          <w:position w:val="30"/>
          <w:sz w:val="26"/>
          <w:szCs w:val="26"/>
          <w:lang w:bidi="ar-IQ"/>
        </w:rPr>
      </w:pPr>
      <w:r w:rsidRPr="00FE13E7">
        <w:rPr>
          <w:spacing w:val="-4"/>
          <w:position w:val="30"/>
          <w:sz w:val="26"/>
          <w:szCs w:val="26"/>
          <w:rtl/>
          <w:lang w:bidi="ar-IQ"/>
        </w:rPr>
        <w:t xml:space="preserve"> آدرس پست الکترونیکی شرکت، </w:t>
      </w:r>
      <w:r w:rsidRPr="00FE13E7">
        <w:rPr>
          <w:spacing w:val="-4"/>
          <w:position w:val="30"/>
          <w:lang w:bidi="ar-IQ"/>
        </w:rPr>
        <w:t>info@tahdico.ir</w:t>
      </w:r>
      <w:r w:rsidRPr="00FE13E7">
        <w:rPr>
          <w:spacing w:val="-4"/>
          <w:position w:val="30"/>
          <w:sz w:val="26"/>
          <w:szCs w:val="26"/>
          <w:rtl/>
          <w:lang w:bidi="ar-IQ"/>
        </w:rPr>
        <w:t xml:space="preserve"> می‌باشد. </w:t>
      </w:r>
    </w:p>
    <w:p w14:paraId="199F747B" w14:textId="77777777" w:rsidR="001B0DEE" w:rsidRDefault="001B0DEE" w:rsidP="001B0DEE">
      <w:pPr>
        <w:jc w:val="both"/>
        <w:rPr>
          <w:b/>
          <w:bCs/>
          <w:spacing w:val="-4"/>
          <w:position w:val="30"/>
          <w:sz w:val="26"/>
          <w:szCs w:val="26"/>
        </w:rPr>
      </w:pPr>
    </w:p>
    <w:p w14:paraId="78A8D487" w14:textId="77777777" w:rsidR="001B0DEE" w:rsidRDefault="001B0DEE" w:rsidP="001B0DEE">
      <w:pPr>
        <w:jc w:val="both"/>
        <w:rPr>
          <w:b/>
          <w:bCs/>
          <w:spacing w:val="-4"/>
          <w:position w:val="30"/>
          <w:sz w:val="26"/>
          <w:szCs w:val="26"/>
        </w:rPr>
      </w:pPr>
    </w:p>
    <w:p w14:paraId="70147B9E" w14:textId="77777777" w:rsidR="001B0DEE" w:rsidRDefault="001B0DEE" w:rsidP="001B0DEE">
      <w:pPr>
        <w:jc w:val="both"/>
        <w:rPr>
          <w:b/>
          <w:bCs/>
          <w:spacing w:val="-4"/>
          <w:position w:val="30"/>
          <w:sz w:val="26"/>
          <w:szCs w:val="26"/>
        </w:rPr>
      </w:pPr>
    </w:p>
    <w:p w14:paraId="49C6B732" w14:textId="77777777" w:rsidR="001B0DEE" w:rsidRDefault="001B0DEE" w:rsidP="001B0DEE">
      <w:pPr>
        <w:jc w:val="both"/>
        <w:rPr>
          <w:b/>
          <w:bCs/>
          <w:spacing w:val="-4"/>
          <w:position w:val="30"/>
          <w:sz w:val="26"/>
          <w:szCs w:val="26"/>
        </w:rPr>
      </w:pPr>
    </w:p>
    <w:p w14:paraId="76D26E73" w14:textId="5CD746DF" w:rsidR="009A7FEB" w:rsidRPr="00A7383A" w:rsidRDefault="009A7FEB" w:rsidP="001B0DEE">
      <w:pPr>
        <w:jc w:val="both"/>
        <w:rPr>
          <w:rFonts w:ascii="Arial" w:hAnsi="Arial" w:cs="B Titr"/>
          <w:b/>
          <w:bCs/>
          <w:color w:val="00B0F0"/>
          <w:position w:val="28"/>
          <w:sz w:val="28"/>
          <w:u w:val="single"/>
          <w:rtl/>
          <w:lang w:bidi="ar-IQ"/>
        </w:rPr>
      </w:pPr>
      <w:r w:rsidRPr="00A7383A">
        <w:rPr>
          <w:rFonts w:ascii="Arial" w:hAnsi="Arial" w:cs="B Titr"/>
          <w:b/>
          <w:bCs/>
          <w:color w:val="00B0F0"/>
          <w:position w:val="28"/>
          <w:sz w:val="28"/>
          <w:u w:val="single"/>
          <w:rtl/>
          <w:lang w:bidi="ar-IQ"/>
        </w:rPr>
        <w:t>پیوست گزارش فعالیت هیات مدیره هلدینگ (</w:t>
      </w:r>
      <w:r w:rsidR="009B2835">
        <w:rPr>
          <w:rFonts w:ascii="Arial" w:hAnsi="Arial" w:cs="B Titr"/>
          <w:b/>
          <w:bCs/>
          <w:color w:val="00B0F0"/>
          <w:position w:val="28"/>
          <w:sz w:val="28"/>
          <w:u w:val="single"/>
          <w:rtl/>
          <w:lang w:bidi="ar-IQ"/>
        </w:rPr>
        <w:t xml:space="preserve"> 31/02/</w:t>
      </w:r>
      <w:r w:rsidR="00A2636B">
        <w:rPr>
          <w:rFonts w:ascii="Arial" w:hAnsi="Arial" w:cs="B Titr" w:hint="cs"/>
          <w:b/>
          <w:bCs/>
          <w:color w:val="00B0F0"/>
          <w:position w:val="28"/>
          <w:sz w:val="28"/>
          <w:u w:val="single"/>
          <w:rtl/>
          <w:lang w:bidi="ar-IQ"/>
        </w:rPr>
        <w:t>140</w:t>
      </w:r>
      <w:r w:rsidR="005C570F">
        <w:rPr>
          <w:rFonts w:ascii="Arial" w:hAnsi="Arial" w:cs="B Titr" w:hint="cs"/>
          <w:b/>
          <w:bCs/>
          <w:color w:val="00B0F0"/>
          <w:position w:val="28"/>
          <w:sz w:val="28"/>
          <w:u w:val="single"/>
          <w:rtl/>
          <w:lang w:bidi="ar-IQ"/>
        </w:rPr>
        <w:t>3</w:t>
      </w:r>
      <w:r w:rsidRPr="00A7383A">
        <w:rPr>
          <w:rFonts w:ascii="Arial" w:hAnsi="Arial" w:cs="B Titr"/>
          <w:b/>
          <w:bCs/>
          <w:color w:val="00B0F0"/>
          <w:position w:val="28"/>
          <w:sz w:val="28"/>
          <w:u w:val="single"/>
          <w:rtl/>
          <w:lang w:bidi="ar-IQ"/>
        </w:rPr>
        <w:t xml:space="preserve"> )</w:t>
      </w:r>
    </w:p>
    <w:p w14:paraId="01E42685" w14:textId="12056AA8" w:rsidR="00264F48" w:rsidRDefault="009A7FEB" w:rsidP="001B0DEE">
      <w:pPr>
        <w:jc w:val="both"/>
        <w:rPr>
          <w:rFonts w:ascii="Arial" w:hAnsi="Arial" w:cs="B Titr"/>
          <w:b/>
          <w:bCs/>
          <w:color w:val="00B0F0"/>
          <w:position w:val="28"/>
          <w:sz w:val="28"/>
          <w:u w:val="single"/>
          <w:rtl/>
        </w:rPr>
      </w:pPr>
      <w:r w:rsidRPr="00A7383A">
        <w:rPr>
          <w:rFonts w:ascii="Arial" w:hAnsi="Arial" w:cs="B Titr"/>
          <w:b/>
          <w:bCs/>
          <w:color w:val="00B0F0"/>
          <w:position w:val="28"/>
          <w:sz w:val="28"/>
          <w:u w:val="single"/>
          <w:rtl/>
          <w:lang w:bidi="ar-IQ"/>
        </w:rPr>
        <w:t xml:space="preserve">هلدینگ </w:t>
      </w:r>
      <w:r w:rsidR="00065F8B">
        <w:rPr>
          <w:rFonts w:ascii="Arial" w:hAnsi="Arial" w:cs="B Titr" w:hint="cs"/>
          <w:b/>
          <w:bCs/>
          <w:color w:val="00B0F0"/>
          <w:position w:val="28"/>
          <w:sz w:val="28"/>
          <w:u w:val="single"/>
          <w:rtl/>
          <w:lang w:bidi="ar-IQ"/>
        </w:rPr>
        <w:t>تادیکو</w:t>
      </w:r>
    </w:p>
    <w:p w14:paraId="28A66FCB" w14:textId="77777777" w:rsidR="00B20762" w:rsidRPr="00A30269" w:rsidRDefault="00B20762" w:rsidP="005E3A63">
      <w:pPr>
        <w:pStyle w:val="Title"/>
        <w:numPr>
          <w:ilvl w:val="2"/>
          <w:numId w:val="4"/>
        </w:numPr>
        <w:spacing w:afterAutospacing="0" w:line="240" w:lineRule="auto"/>
        <w:ind w:left="566" w:hanging="284"/>
        <w:jc w:val="both"/>
        <w:rPr>
          <w:lang w:bidi="ar-IQ"/>
        </w:rPr>
      </w:pPr>
      <w:bookmarkStart w:id="109" w:name="_Toc491534260"/>
      <w:bookmarkStart w:id="110" w:name="_Toc523830441"/>
      <w:r w:rsidRPr="00A30269">
        <w:rPr>
          <w:rtl/>
          <w:lang w:bidi="ar-IQ"/>
        </w:rPr>
        <w:t>شركت</w:t>
      </w:r>
      <w:r w:rsidR="000A67D5" w:rsidRPr="00A30269">
        <w:rPr>
          <w:rtl/>
          <w:lang w:bidi="ar-IQ"/>
        </w:rPr>
        <w:t xml:space="preserve"> </w:t>
      </w:r>
      <w:r w:rsidRPr="00A30269">
        <w:rPr>
          <w:rtl/>
          <w:lang w:bidi="ar-IQ"/>
        </w:rPr>
        <w:t>كشت</w:t>
      </w:r>
      <w:r w:rsidR="000A67D5" w:rsidRPr="00A30269">
        <w:rPr>
          <w:rtl/>
          <w:lang w:bidi="ar-IQ"/>
        </w:rPr>
        <w:t xml:space="preserve"> </w:t>
      </w:r>
      <w:r w:rsidRPr="00A30269">
        <w:rPr>
          <w:rtl/>
          <w:lang w:bidi="ar-IQ"/>
        </w:rPr>
        <w:t>ودامداري فكا</w:t>
      </w:r>
      <w:bookmarkEnd w:id="109"/>
      <w:bookmarkEnd w:id="110"/>
    </w:p>
    <w:p w14:paraId="141B906C" w14:textId="77777777" w:rsidR="00264F48" w:rsidRPr="00A7383A" w:rsidRDefault="00264F48" w:rsidP="001B0DEE">
      <w:pPr>
        <w:spacing w:before="240"/>
        <w:jc w:val="both"/>
        <w:rPr>
          <w:rFonts w:cs="B Mitra"/>
          <w:b/>
          <w:bCs/>
          <w:sz w:val="28"/>
          <w:rtl/>
        </w:rPr>
      </w:pPr>
      <w:r w:rsidRPr="00547026">
        <w:rPr>
          <w:rFonts w:cs="B Mitra"/>
          <w:b/>
          <w:bCs/>
          <w:sz w:val="28"/>
          <w:rtl/>
          <w:lang w:bidi="ar-IQ"/>
        </w:rPr>
        <w:t>الف) مشخصات عمومی</w:t>
      </w:r>
    </w:p>
    <w:tbl>
      <w:tblPr>
        <w:tblStyle w:val="GridTable4-Accent51"/>
        <w:bidiVisual/>
        <w:tblW w:w="5000" w:type="pct"/>
        <w:tblLook w:val="04A0" w:firstRow="1" w:lastRow="0" w:firstColumn="1" w:lastColumn="0" w:noHBand="0" w:noVBand="1"/>
      </w:tblPr>
      <w:tblGrid>
        <w:gridCol w:w="3518"/>
        <w:gridCol w:w="1893"/>
        <w:gridCol w:w="3769"/>
      </w:tblGrid>
      <w:tr w:rsidR="00264F48" w:rsidRPr="00EE63D8" w14:paraId="54877ADC" w14:textId="77777777" w:rsidTr="006025F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00804945" w14:textId="77777777" w:rsidR="00264F48" w:rsidRPr="00EE63D8" w:rsidRDefault="00264F48" w:rsidP="001B0DEE">
            <w:pPr>
              <w:jc w:val="both"/>
              <w:rPr>
                <w:b w:val="0"/>
                <w:bCs w:val="0"/>
                <w:rtl/>
                <w:lang w:bidi="ar-IQ"/>
              </w:rPr>
            </w:pPr>
            <w:r w:rsidRPr="00EE63D8">
              <w:rPr>
                <w:rtl/>
                <w:lang w:bidi="ar-IQ"/>
              </w:rPr>
              <w:t>نوع فعاليت : انجام فعالیتهای کشاورزی</w:t>
            </w:r>
            <w:r w:rsidR="00CA67FB" w:rsidRPr="00EE63D8">
              <w:rPr>
                <w:rtl/>
                <w:lang w:bidi="ar-IQ"/>
              </w:rPr>
              <w:t>،</w:t>
            </w:r>
            <w:r w:rsidRPr="00EE63D8">
              <w:rPr>
                <w:rtl/>
                <w:lang w:bidi="ar-IQ"/>
              </w:rPr>
              <w:t xml:space="preserve"> دامداری</w:t>
            </w:r>
            <w:r w:rsidR="00CA67FB" w:rsidRPr="00EE63D8">
              <w:rPr>
                <w:rtl/>
                <w:lang w:bidi="ar-IQ"/>
              </w:rPr>
              <w:t>،</w:t>
            </w:r>
            <w:r w:rsidRPr="00EE63D8">
              <w:rPr>
                <w:rtl/>
                <w:lang w:bidi="ar-IQ"/>
              </w:rPr>
              <w:t xml:space="preserve"> باغداری </w:t>
            </w:r>
          </w:p>
        </w:tc>
      </w:tr>
      <w:tr w:rsidR="00264F48" w:rsidRPr="00EE63D8" w14:paraId="2F54435A" w14:textId="77777777" w:rsidTr="006025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18" w:type="pct"/>
            <w:noWrap/>
            <w:vAlign w:val="center"/>
            <w:hideMark/>
          </w:tcPr>
          <w:p w14:paraId="6C813CDC" w14:textId="77777777" w:rsidR="00264F48" w:rsidRPr="00EE63D8" w:rsidRDefault="00264F48" w:rsidP="001B0DEE">
            <w:pPr>
              <w:jc w:val="both"/>
              <w:rPr>
                <w:b w:val="0"/>
                <w:bCs w:val="0"/>
                <w:lang w:bidi="ar-IQ"/>
              </w:rPr>
            </w:pPr>
            <w:r w:rsidRPr="00EE63D8">
              <w:rPr>
                <w:rtl/>
                <w:lang w:bidi="ar-IQ"/>
              </w:rPr>
              <w:t>سال تاسيس : 1353</w:t>
            </w:r>
          </w:p>
        </w:tc>
        <w:tc>
          <w:tcPr>
            <w:tcW w:w="1026" w:type="pct"/>
            <w:noWrap/>
            <w:vAlign w:val="center"/>
            <w:hideMark/>
          </w:tcPr>
          <w:p w14:paraId="3508C1A7" w14:textId="77777777" w:rsidR="00264F48" w:rsidRPr="00EE63D8"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EE63D8">
              <w:rPr>
                <w:rtl/>
                <w:lang w:bidi="ar-IQ"/>
              </w:rPr>
              <w:t>سال بهره برداري:-</w:t>
            </w:r>
          </w:p>
        </w:tc>
        <w:tc>
          <w:tcPr>
            <w:tcW w:w="2056" w:type="pct"/>
            <w:noWrap/>
            <w:vAlign w:val="center"/>
            <w:hideMark/>
          </w:tcPr>
          <w:p w14:paraId="2BF9F5B7" w14:textId="72887461" w:rsidR="00264F48" w:rsidRPr="004F120E"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4F120E">
              <w:rPr>
                <w:rtl/>
                <w:lang w:bidi="ar-IQ"/>
              </w:rPr>
              <w:t xml:space="preserve">سرمايه ثبت شده : </w:t>
            </w:r>
            <w:r w:rsidR="00FE7F7F" w:rsidRPr="004F120E">
              <w:rPr>
                <w:rFonts w:hint="cs"/>
                <w:rtl/>
                <w:lang w:bidi="ar-IQ"/>
              </w:rPr>
              <w:t>1.500</w:t>
            </w:r>
            <w:r w:rsidRPr="004F120E">
              <w:rPr>
                <w:rtl/>
                <w:lang w:bidi="ar-IQ"/>
              </w:rPr>
              <w:t xml:space="preserve">.000 میلیون ریال </w:t>
            </w:r>
          </w:p>
        </w:tc>
      </w:tr>
      <w:tr w:rsidR="00264F48" w:rsidRPr="00EE63D8" w14:paraId="0C541575" w14:textId="77777777" w:rsidTr="006025FA">
        <w:trPr>
          <w:trHeight w:val="567"/>
        </w:trPr>
        <w:tc>
          <w:tcPr>
            <w:cnfStyle w:val="001000000000" w:firstRow="0" w:lastRow="0" w:firstColumn="1" w:lastColumn="0" w:oddVBand="0" w:evenVBand="0" w:oddHBand="0" w:evenHBand="0" w:firstRowFirstColumn="0" w:firstRowLastColumn="0" w:lastRowFirstColumn="0" w:lastRowLastColumn="0"/>
            <w:tcW w:w="1918" w:type="pct"/>
            <w:noWrap/>
            <w:vAlign w:val="center"/>
            <w:hideMark/>
          </w:tcPr>
          <w:p w14:paraId="4EA88D51" w14:textId="77777777" w:rsidR="00264F48" w:rsidRPr="00EE63D8" w:rsidRDefault="00264F48" w:rsidP="001B0DEE">
            <w:pPr>
              <w:jc w:val="both"/>
              <w:rPr>
                <w:b w:val="0"/>
                <w:bCs w:val="0"/>
                <w:lang w:bidi="ar-IQ"/>
              </w:rPr>
            </w:pPr>
            <w:r w:rsidRPr="00EE63D8">
              <w:rPr>
                <w:rtl/>
                <w:lang w:bidi="ar-IQ"/>
              </w:rPr>
              <w:t>نوع شرکت :</w:t>
            </w:r>
            <w:r w:rsidR="00680640" w:rsidRPr="00EE63D8">
              <w:rPr>
                <w:rtl/>
                <w:lang w:bidi="ar-IQ"/>
              </w:rPr>
              <w:t xml:space="preserve">  </w:t>
            </w:r>
            <w:r w:rsidRPr="00EE63D8">
              <w:rPr>
                <w:rtl/>
                <w:lang w:bidi="ar-IQ"/>
              </w:rPr>
              <w:t>بورسی</w:t>
            </w:r>
            <w:r w:rsidR="000A67D5" w:rsidRPr="00EE63D8">
              <w:rPr>
                <w:rtl/>
                <w:lang w:bidi="ar-IQ"/>
              </w:rPr>
              <w:t xml:space="preserve">    </w:t>
            </w:r>
            <w:r w:rsidRPr="00EE63D8">
              <w:rPr>
                <w:rtl/>
                <w:lang w:bidi="ar-IQ"/>
              </w:rPr>
              <w:t>سها</w:t>
            </w:r>
            <w:r w:rsidR="00F166B4" w:rsidRPr="00EE63D8">
              <w:rPr>
                <w:rtl/>
                <w:lang w:bidi="ar-IQ"/>
              </w:rPr>
              <w:t>می‌</w:t>
            </w:r>
            <w:r w:rsidR="00C55C2A" w:rsidRPr="00EE63D8">
              <w:rPr>
                <w:rtl/>
                <w:lang w:bidi="ar-IQ"/>
              </w:rPr>
              <w:t xml:space="preserve"> </w:t>
            </w:r>
            <w:r w:rsidR="00BC4111">
              <w:rPr>
                <w:rFonts w:hint="cs"/>
                <w:rtl/>
                <w:lang w:bidi="ar-IQ"/>
              </w:rPr>
              <w:t>عام</w:t>
            </w:r>
          </w:p>
        </w:tc>
        <w:tc>
          <w:tcPr>
            <w:tcW w:w="3082" w:type="pct"/>
            <w:gridSpan w:val="2"/>
            <w:noWrap/>
            <w:vAlign w:val="center"/>
            <w:hideMark/>
          </w:tcPr>
          <w:p w14:paraId="33422A0D" w14:textId="77777777" w:rsidR="00264F48" w:rsidRPr="00EE63D8" w:rsidRDefault="00264F48" w:rsidP="001B0DEE">
            <w:pPr>
              <w:jc w:val="both"/>
              <w:cnfStyle w:val="000000000000" w:firstRow="0" w:lastRow="0" w:firstColumn="0" w:lastColumn="0" w:oddVBand="0" w:evenVBand="0" w:oddHBand="0" w:evenHBand="0" w:firstRowFirstColumn="0" w:firstRowLastColumn="0" w:lastRowFirstColumn="0" w:lastRowLastColumn="0"/>
              <w:rPr>
                <w:lang w:bidi="ar-IQ"/>
              </w:rPr>
            </w:pPr>
            <w:r w:rsidRPr="00EE63D8">
              <w:rPr>
                <w:lang w:bidi="ar-IQ"/>
              </w:rPr>
              <w:t> </w:t>
            </w:r>
            <w:r w:rsidRPr="00EE63D8">
              <w:rPr>
                <w:rtl/>
                <w:lang w:bidi="ar-IQ"/>
              </w:rPr>
              <w:t>نحوه ورود به گروه تامين : -</w:t>
            </w:r>
          </w:p>
        </w:tc>
      </w:tr>
      <w:tr w:rsidR="00264F48" w:rsidRPr="00EE63D8" w14:paraId="615259E0" w14:textId="77777777" w:rsidTr="006025F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10C7F017" w14:textId="77777777" w:rsidR="00264F48" w:rsidRPr="00EE63D8" w:rsidRDefault="00264F48" w:rsidP="001B0DEE">
            <w:pPr>
              <w:jc w:val="both"/>
              <w:rPr>
                <w:b w:val="0"/>
                <w:bCs w:val="0"/>
                <w:rtl/>
              </w:rPr>
            </w:pPr>
            <w:r w:rsidRPr="00EE63D8">
              <w:rPr>
                <w:rtl/>
                <w:lang w:bidi="ar-IQ"/>
              </w:rPr>
              <w:t>نشاني و تلفن دفترمرکزي :</w:t>
            </w:r>
            <w:r w:rsidR="000A67D5" w:rsidRPr="00EE63D8">
              <w:rPr>
                <w:rtl/>
                <w:lang w:bidi="ar-IQ"/>
              </w:rPr>
              <w:t xml:space="preserve"> </w:t>
            </w:r>
            <w:r w:rsidRPr="00EE63D8">
              <w:rPr>
                <w:rtl/>
                <w:lang w:bidi="ar-IQ"/>
              </w:rPr>
              <w:t>-</w:t>
            </w:r>
          </w:p>
        </w:tc>
      </w:tr>
      <w:tr w:rsidR="00264F48" w:rsidRPr="00EE63D8" w14:paraId="7E9D8834" w14:textId="77777777" w:rsidTr="006025FA">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2F4ED712" w14:textId="77777777" w:rsidR="00264F48" w:rsidRPr="00EE63D8" w:rsidRDefault="00264F48" w:rsidP="001B0DEE">
            <w:pPr>
              <w:jc w:val="both"/>
              <w:rPr>
                <w:b w:val="0"/>
                <w:bCs w:val="0"/>
                <w:rtl/>
                <w:lang w:bidi="ar-IQ"/>
              </w:rPr>
            </w:pPr>
            <w:r w:rsidRPr="00EE63D8">
              <w:rPr>
                <w:rtl/>
                <w:lang w:bidi="ar-IQ"/>
              </w:rPr>
              <w:t>نشاني و تلفن کارخانه : کیلومتر 16 جاده اصفهان شیراز</w:t>
            </w:r>
            <w:r w:rsidR="00CA67FB" w:rsidRPr="00EE63D8">
              <w:rPr>
                <w:rtl/>
                <w:lang w:bidi="ar-IQ"/>
              </w:rPr>
              <w:t>،</w:t>
            </w:r>
            <w:r w:rsidRPr="00EE63D8">
              <w:rPr>
                <w:rtl/>
                <w:lang w:bidi="ar-IQ"/>
              </w:rPr>
              <w:t xml:space="preserve"> بعد از مسجد الکعبه</w:t>
            </w:r>
            <w:r w:rsidR="00CA67FB" w:rsidRPr="00EE63D8">
              <w:rPr>
                <w:rtl/>
                <w:lang w:bidi="ar-IQ"/>
              </w:rPr>
              <w:t>،</w:t>
            </w:r>
            <w:r w:rsidRPr="00EE63D8">
              <w:rPr>
                <w:rtl/>
                <w:lang w:bidi="ar-IQ"/>
              </w:rPr>
              <w:t xml:space="preserve"> جاده شرکت فکا تلفن : </w:t>
            </w:r>
            <w:r w:rsidR="00C55C2A" w:rsidRPr="00EE63D8">
              <w:rPr>
                <w:rtl/>
                <w:lang w:bidi="ar-IQ"/>
              </w:rPr>
              <w:t>03136548051 الی 59</w:t>
            </w:r>
          </w:p>
        </w:tc>
      </w:tr>
    </w:tbl>
    <w:p w14:paraId="3B2430FB" w14:textId="77777777" w:rsidR="009F414B" w:rsidRDefault="009F414B" w:rsidP="001B0DEE">
      <w:pPr>
        <w:spacing w:before="240"/>
        <w:jc w:val="both"/>
        <w:rPr>
          <w:rFonts w:cs="B Mitra"/>
          <w:b/>
          <w:bCs/>
          <w:sz w:val="28"/>
          <w:rtl/>
          <w:lang w:bidi="ar-IQ"/>
        </w:rPr>
      </w:pPr>
    </w:p>
    <w:p w14:paraId="2E1597F5" w14:textId="54EFE7FE" w:rsidR="0027686D" w:rsidRPr="00A7383A" w:rsidRDefault="0027686D" w:rsidP="001B0DEE">
      <w:pPr>
        <w:spacing w:before="240"/>
        <w:jc w:val="both"/>
        <w:rPr>
          <w:rFonts w:cs="B Mitra"/>
          <w:b/>
          <w:bCs/>
          <w:sz w:val="28"/>
          <w:rtl/>
        </w:rPr>
      </w:pPr>
      <w:r w:rsidRPr="00020BD8">
        <w:rPr>
          <w:rFonts w:cs="B Mitra"/>
          <w:b/>
          <w:bCs/>
          <w:sz w:val="28"/>
          <w:rtl/>
          <w:lang w:bidi="ar-IQ"/>
        </w:rPr>
        <w:t>ب) وضعیت مالکیت گروه تامین و سایر سهامداران (در مقطع 31/02/</w:t>
      </w:r>
      <w:r>
        <w:rPr>
          <w:rFonts w:cs="B Mitra" w:hint="cs"/>
          <w:b/>
          <w:bCs/>
          <w:sz w:val="28"/>
          <w:rtl/>
          <w:lang w:bidi="ar-IQ"/>
        </w:rPr>
        <w:t>140</w:t>
      </w:r>
      <w:r w:rsidR="005C570F">
        <w:rPr>
          <w:rFonts w:cs="B Mitra" w:hint="cs"/>
          <w:b/>
          <w:bCs/>
          <w:sz w:val="28"/>
          <w:rtl/>
          <w:lang w:bidi="ar-IQ"/>
        </w:rPr>
        <w:t>3</w:t>
      </w:r>
      <w:r w:rsidRPr="00020BD8">
        <w:rPr>
          <w:rFonts w:cs="B Mitra"/>
          <w:b/>
          <w:bCs/>
          <w:sz w:val="28"/>
          <w:rtl/>
          <w:lang w:bidi="ar-IQ"/>
        </w:rPr>
        <w:t>)</w:t>
      </w:r>
    </w:p>
    <w:tbl>
      <w:tblPr>
        <w:tblStyle w:val="GridTable4-Accent51"/>
        <w:bidiVisual/>
        <w:tblW w:w="5000" w:type="pct"/>
        <w:tblLook w:val="04A0" w:firstRow="1" w:lastRow="0" w:firstColumn="1" w:lastColumn="0" w:noHBand="0" w:noVBand="1"/>
      </w:tblPr>
      <w:tblGrid>
        <w:gridCol w:w="1739"/>
        <w:gridCol w:w="1045"/>
        <w:gridCol w:w="1308"/>
        <w:gridCol w:w="1577"/>
        <w:gridCol w:w="907"/>
        <w:gridCol w:w="1315"/>
        <w:gridCol w:w="574"/>
        <w:gridCol w:w="715"/>
      </w:tblGrid>
      <w:tr w:rsidR="0027686D" w:rsidRPr="00EE63D8" w14:paraId="59D4DFBD" w14:textId="77777777" w:rsidTr="0005687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57" w:type="pct"/>
            <w:vMerge w:val="restart"/>
            <w:vAlign w:val="center"/>
          </w:tcPr>
          <w:p w14:paraId="0D736F25" w14:textId="77777777" w:rsidR="0027686D" w:rsidRPr="00EE63D8" w:rsidRDefault="0027686D" w:rsidP="001B0DEE">
            <w:pPr>
              <w:jc w:val="both"/>
              <w:rPr>
                <w:b w:val="0"/>
                <w:bCs w:val="0"/>
                <w:rtl/>
                <w:lang w:bidi="ar-IQ"/>
              </w:rPr>
            </w:pPr>
            <w:r w:rsidRPr="00EE63D8">
              <w:rPr>
                <w:rtl/>
                <w:lang w:bidi="ar-IQ"/>
              </w:rPr>
              <w:t>عنوان</w:t>
            </w:r>
          </w:p>
        </w:tc>
        <w:tc>
          <w:tcPr>
            <w:tcW w:w="2674" w:type="pct"/>
            <w:gridSpan w:val="4"/>
            <w:vAlign w:val="center"/>
          </w:tcPr>
          <w:p w14:paraId="207B8974" w14:textId="77777777" w:rsidR="0027686D" w:rsidRPr="00EE63D8" w:rsidRDefault="0027686D"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گروه تامین</w:t>
            </w:r>
          </w:p>
        </w:tc>
        <w:tc>
          <w:tcPr>
            <w:tcW w:w="1369" w:type="pct"/>
            <w:gridSpan w:val="3"/>
            <w:vAlign w:val="center"/>
          </w:tcPr>
          <w:p w14:paraId="3E54E4A8" w14:textId="77777777" w:rsidR="0027686D" w:rsidRPr="00EE63D8" w:rsidRDefault="0027686D" w:rsidP="001B0DEE">
            <w:pPr>
              <w:jc w:val="both"/>
              <w:cnfStyle w:val="100000000000" w:firstRow="1" w:lastRow="0" w:firstColumn="0" w:lastColumn="0" w:oddVBand="0" w:evenVBand="0" w:oddHBand="0" w:evenHBand="0" w:firstRowFirstColumn="0" w:firstRowLastColumn="0" w:lastRowFirstColumn="0" w:lastRowLastColumn="0"/>
              <w:rPr>
                <w:b w:val="0"/>
                <w:bCs w:val="0"/>
                <w:rtl/>
              </w:rPr>
            </w:pPr>
            <w:r w:rsidRPr="00EE63D8">
              <w:rPr>
                <w:rtl/>
                <w:lang w:bidi="ar-IQ"/>
              </w:rPr>
              <w:t>سایر سهامداران</w:t>
            </w:r>
          </w:p>
        </w:tc>
      </w:tr>
      <w:tr w:rsidR="0027686D" w:rsidRPr="00EE63D8" w14:paraId="40F1D6AB" w14:textId="77777777" w:rsidTr="0005687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56984647" w14:textId="77777777" w:rsidR="0027686D" w:rsidRPr="00EE63D8" w:rsidRDefault="0027686D" w:rsidP="001B0DEE">
            <w:pPr>
              <w:jc w:val="both"/>
              <w:rPr>
                <w:b w:val="0"/>
                <w:bCs w:val="0"/>
                <w:rtl/>
                <w:lang w:bidi="ar-IQ"/>
              </w:rPr>
            </w:pPr>
          </w:p>
        </w:tc>
        <w:tc>
          <w:tcPr>
            <w:tcW w:w="579" w:type="pct"/>
            <w:vAlign w:val="center"/>
          </w:tcPr>
          <w:p w14:paraId="2ACCEBDC"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شستا</w:t>
            </w:r>
          </w:p>
        </w:tc>
        <w:tc>
          <w:tcPr>
            <w:tcW w:w="722" w:type="pct"/>
            <w:vAlign w:val="center"/>
          </w:tcPr>
          <w:p w14:paraId="12811723"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هلدینگ</w:t>
            </w:r>
          </w:p>
        </w:tc>
        <w:tc>
          <w:tcPr>
            <w:tcW w:w="869" w:type="pct"/>
            <w:vAlign w:val="center"/>
          </w:tcPr>
          <w:p w14:paraId="7D6166BD"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صبا تامین</w:t>
            </w:r>
          </w:p>
        </w:tc>
        <w:tc>
          <w:tcPr>
            <w:tcW w:w="504" w:type="pct"/>
            <w:vAlign w:val="center"/>
          </w:tcPr>
          <w:p w14:paraId="1CAF5660"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c>
          <w:tcPr>
            <w:tcW w:w="726" w:type="pct"/>
            <w:vAlign w:val="center"/>
          </w:tcPr>
          <w:p w14:paraId="0D916224"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سایرین</w:t>
            </w:r>
          </w:p>
        </w:tc>
        <w:tc>
          <w:tcPr>
            <w:tcW w:w="322" w:type="pct"/>
            <w:vAlign w:val="center"/>
          </w:tcPr>
          <w:p w14:paraId="1D6EBA93"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21" w:type="pct"/>
            <w:vAlign w:val="center"/>
          </w:tcPr>
          <w:p w14:paraId="3BF8556C" w14:textId="77777777" w:rsidR="0027686D" w:rsidRPr="00EE63D8" w:rsidRDefault="0027686D"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r>
      <w:tr w:rsidR="0027686D" w:rsidRPr="00EE63D8" w14:paraId="17EA08D3" w14:textId="77777777" w:rsidTr="00056873">
        <w:trPr>
          <w:trHeight w:val="510"/>
        </w:trPr>
        <w:tc>
          <w:tcPr>
            <w:cnfStyle w:val="001000000000" w:firstRow="0" w:lastRow="0" w:firstColumn="1" w:lastColumn="0" w:oddVBand="0" w:evenVBand="0" w:oddHBand="0" w:evenHBand="0" w:firstRowFirstColumn="0" w:firstRowLastColumn="0" w:lastRowFirstColumn="0" w:lastRowLastColumn="0"/>
            <w:tcW w:w="957" w:type="pct"/>
            <w:vAlign w:val="center"/>
          </w:tcPr>
          <w:p w14:paraId="18C52E13" w14:textId="77777777" w:rsidR="0027686D" w:rsidRPr="00EE63D8" w:rsidRDefault="0027686D" w:rsidP="001B0DEE">
            <w:pPr>
              <w:jc w:val="both"/>
              <w:rPr>
                <w:b w:val="0"/>
                <w:bCs w:val="0"/>
                <w:rtl/>
                <w:lang w:bidi="ar-IQ"/>
              </w:rPr>
            </w:pPr>
            <w:r w:rsidRPr="00EE63D8">
              <w:rPr>
                <w:rtl/>
                <w:lang w:bidi="ar-IQ"/>
              </w:rPr>
              <w:t>درصد مالکیت</w:t>
            </w:r>
          </w:p>
        </w:tc>
        <w:tc>
          <w:tcPr>
            <w:tcW w:w="579" w:type="pct"/>
            <w:vAlign w:val="center"/>
          </w:tcPr>
          <w:p w14:paraId="5F853B1C" w14:textId="77777777"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722" w:type="pct"/>
            <w:vAlign w:val="center"/>
          </w:tcPr>
          <w:p w14:paraId="15398175" w14:textId="4524D50D"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w:t>
            </w:r>
            <w:r w:rsidR="00E17EFE">
              <w:rPr>
                <w:rFonts w:hint="cs"/>
                <w:rtl/>
                <w:lang w:bidi="ar-IQ"/>
              </w:rPr>
              <w:t>1،89</w:t>
            </w:r>
          </w:p>
        </w:tc>
        <w:tc>
          <w:tcPr>
            <w:tcW w:w="869" w:type="pct"/>
            <w:vAlign w:val="center"/>
          </w:tcPr>
          <w:p w14:paraId="5A2828A3" w14:textId="77777777"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504" w:type="pct"/>
            <w:vAlign w:val="center"/>
          </w:tcPr>
          <w:p w14:paraId="51ABEBD3" w14:textId="5A7017D6" w:rsidR="0027686D" w:rsidRPr="00EE63D8" w:rsidRDefault="00E17EF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61،89</w:t>
            </w:r>
          </w:p>
        </w:tc>
        <w:tc>
          <w:tcPr>
            <w:tcW w:w="726" w:type="pct"/>
            <w:vAlign w:val="center"/>
          </w:tcPr>
          <w:p w14:paraId="4B82EC19" w14:textId="55F4980F"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w:t>
            </w:r>
            <w:r w:rsidR="00E17EFE">
              <w:rPr>
                <w:rFonts w:hint="cs"/>
                <w:rtl/>
                <w:lang w:bidi="ar-IQ"/>
              </w:rPr>
              <w:t>8</w:t>
            </w:r>
            <w:r>
              <w:rPr>
                <w:rFonts w:hint="cs"/>
                <w:rtl/>
                <w:lang w:bidi="ar-IQ"/>
              </w:rPr>
              <w:t>.</w:t>
            </w:r>
            <w:r w:rsidR="00E17EFE">
              <w:rPr>
                <w:rFonts w:hint="cs"/>
                <w:rtl/>
                <w:lang w:bidi="ar-IQ"/>
              </w:rPr>
              <w:t>11</w:t>
            </w:r>
          </w:p>
        </w:tc>
        <w:tc>
          <w:tcPr>
            <w:tcW w:w="322" w:type="pct"/>
            <w:vAlign w:val="center"/>
          </w:tcPr>
          <w:p w14:paraId="78A84AE1" w14:textId="77777777"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21" w:type="pct"/>
            <w:vAlign w:val="center"/>
          </w:tcPr>
          <w:p w14:paraId="6B4D84BC" w14:textId="3C9B59AF" w:rsidR="0027686D" w:rsidRPr="00EE63D8" w:rsidRDefault="0027686D"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w:t>
            </w:r>
            <w:r w:rsidR="00E17EFE">
              <w:rPr>
                <w:rFonts w:hint="cs"/>
                <w:rtl/>
                <w:lang w:bidi="ar-IQ"/>
              </w:rPr>
              <w:t>8</w:t>
            </w:r>
            <w:r>
              <w:rPr>
                <w:rFonts w:hint="cs"/>
                <w:rtl/>
                <w:lang w:bidi="ar-IQ"/>
              </w:rPr>
              <w:t>.</w:t>
            </w:r>
            <w:r w:rsidR="00E17EFE">
              <w:rPr>
                <w:rFonts w:hint="cs"/>
                <w:rtl/>
                <w:lang w:bidi="ar-IQ"/>
              </w:rPr>
              <w:t>11</w:t>
            </w:r>
          </w:p>
        </w:tc>
      </w:tr>
    </w:tbl>
    <w:p w14:paraId="7F0F8EA2" w14:textId="77777777" w:rsidR="00A3602D" w:rsidRPr="00A3602D" w:rsidRDefault="00A3602D" w:rsidP="001B0DEE">
      <w:pPr>
        <w:spacing w:before="240"/>
        <w:jc w:val="both"/>
        <w:rPr>
          <w:rFonts w:cs="B Mitra"/>
          <w:b/>
          <w:bCs/>
          <w:sz w:val="18"/>
          <w:szCs w:val="16"/>
          <w:rtl/>
          <w:lang w:bidi="ar-IQ"/>
        </w:rPr>
      </w:pPr>
    </w:p>
    <w:p w14:paraId="6D383AD3" w14:textId="2AB25395" w:rsidR="00264F48" w:rsidRDefault="009F414B" w:rsidP="001B0DEE">
      <w:pPr>
        <w:spacing w:before="240"/>
        <w:jc w:val="both"/>
        <w:rPr>
          <w:rFonts w:cs="B Mitra"/>
          <w:b/>
          <w:bCs/>
          <w:sz w:val="28"/>
          <w:rtl/>
          <w:lang w:bidi="ar-IQ"/>
        </w:rPr>
      </w:pPr>
      <w:r w:rsidRPr="00647065">
        <w:rPr>
          <w:rFonts w:cs="B Mitra"/>
          <w:b/>
          <w:bCs/>
          <w:sz w:val="28"/>
          <w:rtl/>
          <w:lang w:bidi="ar-IQ"/>
        </w:rPr>
        <w:t>ج) نیروی انسان</w:t>
      </w:r>
      <w:r w:rsidRPr="00647065">
        <w:rPr>
          <w:rFonts w:cs="B Mitra" w:hint="cs"/>
          <w:b/>
          <w:bCs/>
          <w:sz w:val="28"/>
          <w:rtl/>
          <w:lang w:bidi="ar-IQ"/>
        </w:rPr>
        <w:t>ی</w:t>
      </w:r>
      <w:r w:rsidR="0023761F" w:rsidRPr="00647065">
        <w:rPr>
          <w:rFonts w:cs="B Mitra" w:hint="cs"/>
          <w:b/>
          <w:bCs/>
          <w:sz w:val="28"/>
          <w:rtl/>
          <w:lang w:bidi="ar-IQ"/>
        </w:rPr>
        <w:t xml:space="preserve"> (</w:t>
      </w:r>
      <w:r w:rsidR="00A3602D">
        <w:rPr>
          <w:rFonts w:cs="B Mitra" w:hint="cs"/>
          <w:b/>
          <w:bCs/>
          <w:sz w:val="28"/>
          <w:rtl/>
          <w:lang w:bidi="ar-IQ"/>
        </w:rPr>
        <w:t>اصلی</w:t>
      </w:r>
      <w:r w:rsidR="0023761F" w:rsidRPr="00647065">
        <w:rPr>
          <w:rFonts w:cs="B Mitra" w:hint="cs"/>
          <w:b/>
          <w:bCs/>
          <w:sz w:val="28"/>
          <w:rtl/>
          <w:lang w:bidi="ar-IQ"/>
        </w:rPr>
        <w:t>)</w:t>
      </w:r>
    </w:p>
    <w:tbl>
      <w:tblPr>
        <w:tblStyle w:val="GridTable4-Accent517"/>
        <w:bidiVisual/>
        <w:tblW w:w="5000" w:type="pct"/>
        <w:tblLook w:val="04A0" w:firstRow="1" w:lastRow="0" w:firstColumn="1" w:lastColumn="0" w:noHBand="0" w:noVBand="1"/>
      </w:tblPr>
      <w:tblGrid>
        <w:gridCol w:w="1328"/>
        <w:gridCol w:w="1278"/>
        <w:gridCol w:w="859"/>
        <w:gridCol w:w="846"/>
        <w:gridCol w:w="1280"/>
        <w:gridCol w:w="1047"/>
        <w:gridCol w:w="1271"/>
        <w:gridCol w:w="1271"/>
      </w:tblGrid>
      <w:tr w:rsidR="00280569" w:rsidRPr="00774671" w14:paraId="2B37EAC6" w14:textId="77777777" w:rsidTr="00A3602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9" w:type="pct"/>
            <w:gridSpan w:val="4"/>
            <w:noWrap/>
          </w:tcPr>
          <w:p w14:paraId="30ECCBE5" w14:textId="02BFAC4B" w:rsidR="00280569" w:rsidRDefault="00280569"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3</w:t>
            </w:r>
            <w:r>
              <w:rPr>
                <w:rFonts w:ascii="Calibri" w:eastAsia="Times New Roman" w:hAnsi="Calibri" w:hint="cs"/>
                <w:sz w:val="20"/>
                <w:szCs w:val="20"/>
                <w:rtl/>
                <w:lang w:bidi="ar-SA"/>
              </w:rPr>
              <w:t>.02.31</w:t>
            </w:r>
          </w:p>
        </w:tc>
        <w:tc>
          <w:tcPr>
            <w:tcW w:w="2651" w:type="pct"/>
            <w:gridSpan w:val="4"/>
            <w:noWrap/>
          </w:tcPr>
          <w:p w14:paraId="0756E265" w14:textId="64EAD706" w:rsidR="00280569" w:rsidRDefault="00280569"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.02.31</w:t>
            </w:r>
          </w:p>
        </w:tc>
      </w:tr>
      <w:tr w:rsidR="00280569" w:rsidRPr="00774671" w14:paraId="74F076CF" w14:textId="77777777" w:rsidTr="00A3602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4" w:type="pct"/>
            <w:noWrap/>
            <w:hideMark/>
          </w:tcPr>
          <w:p w14:paraId="1B367C9B" w14:textId="77777777" w:rsidR="00280569" w:rsidRPr="00774671" w:rsidRDefault="00280569" w:rsidP="001B0DEE">
            <w:pPr>
              <w:jc w:val="both"/>
              <w:rPr>
                <w:rFonts w:ascii="Calibri" w:eastAsia="Times New Roman" w:hAnsi="Calibri"/>
                <w:sz w:val="20"/>
                <w:szCs w:val="20"/>
                <w:lang w:bidi="ar-SA"/>
              </w:rPr>
            </w:pPr>
            <w:r w:rsidRPr="00774671">
              <w:rPr>
                <w:rFonts w:ascii="Calibri" w:eastAsia="Times New Roman" w:hAnsi="Calibri" w:hint="cs"/>
                <w:sz w:val="20"/>
                <w:szCs w:val="20"/>
                <w:rtl/>
                <w:lang w:bidi="ar-SA"/>
              </w:rPr>
              <w:t>رسمی</w:t>
            </w:r>
          </w:p>
        </w:tc>
        <w:tc>
          <w:tcPr>
            <w:tcW w:w="696" w:type="pct"/>
            <w:noWrap/>
            <w:hideMark/>
          </w:tcPr>
          <w:p w14:paraId="14571583"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468" w:type="pct"/>
            <w:noWrap/>
            <w:hideMark/>
          </w:tcPr>
          <w:p w14:paraId="6BE0F5D7"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461" w:type="pct"/>
          </w:tcPr>
          <w:p w14:paraId="30441C3D"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c>
          <w:tcPr>
            <w:tcW w:w="697" w:type="pct"/>
            <w:noWrap/>
            <w:hideMark/>
          </w:tcPr>
          <w:p w14:paraId="3FFC0FA0"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رسمی</w:t>
            </w:r>
          </w:p>
        </w:tc>
        <w:tc>
          <w:tcPr>
            <w:tcW w:w="570" w:type="pct"/>
            <w:noWrap/>
            <w:hideMark/>
          </w:tcPr>
          <w:p w14:paraId="43F04132"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692" w:type="pct"/>
            <w:noWrap/>
          </w:tcPr>
          <w:p w14:paraId="7301ED5C"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691" w:type="pct"/>
          </w:tcPr>
          <w:p w14:paraId="2BFBC63A" w14:textId="77777777" w:rsidR="00280569" w:rsidRPr="00774671" w:rsidRDefault="0028056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r>
      <w:tr w:rsidR="00280569" w:rsidRPr="00774671" w14:paraId="7B2BB2FA" w14:textId="77777777" w:rsidTr="00A3602D">
        <w:trPr>
          <w:trHeight w:val="432"/>
        </w:trPr>
        <w:tc>
          <w:tcPr>
            <w:cnfStyle w:val="001000000000" w:firstRow="0" w:lastRow="0" w:firstColumn="1" w:lastColumn="0" w:oddVBand="0" w:evenVBand="0" w:oddHBand="0" w:evenHBand="0" w:firstRowFirstColumn="0" w:firstRowLastColumn="0" w:lastRowFirstColumn="0" w:lastRowLastColumn="0"/>
            <w:tcW w:w="724" w:type="pct"/>
            <w:noWrap/>
          </w:tcPr>
          <w:p w14:paraId="480AD7F0" w14:textId="07BB2262" w:rsidR="00280569" w:rsidRPr="00774671" w:rsidRDefault="00647065"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3</w:t>
            </w:r>
            <w:r w:rsidR="007B6F18">
              <w:rPr>
                <w:rFonts w:ascii="Calibri" w:eastAsia="Times New Roman" w:hAnsi="Calibri" w:hint="cs"/>
                <w:sz w:val="20"/>
                <w:szCs w:val="20"/>
                <w:rtl/>
                <w:lang w:bidi="ar-SA"/>
              </w:rPr>
              <w:t>5</w:t>
            </w:r>
          </w:p>
        </w:tc>
        <w:tc>
          <w:tcPr>
            <w:tcW w:w="696" w:type="pct"/>
            <w:noWrap/>
          </w:tcPr>
          <w:p w14:paraId="630AEC06" w14:textId="66379BB3" w:rsidR="00280569" w:rsidRPr="00774671" w:rsidRDefault="00A3602D"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2</w:t>
            </w:r>
            <w:r w:rsidR="007B6F18">
              <w:rPr>
                <w:rFonts w:ascii="Calibri" w:eastAsia="Times New Roman" w:hAnsi="Calibri" w:hint="cs"/>
                <w:sz w:val="20"/>
                <w:szCs w:val="20"/>
                <w:rtl/>
                <w:lang w:bidi="ar-SA"/>
              </w:rPr>
              <w:t>67</w:t>
            </w:r>
          </w:p>
        </w:tc>
        <w:tc>
          <w:tcPr>
            <w:tcW w:w="468" w:type="pct"/>
            <w:noWrap/>
          </w:tcPr>
          <w:p w14:paraId="350D9A37" w14:textId="1E990DD6" w:rsidR="00280569"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28</w:t>
            </w:r>
          </w:p>
        </w:tc>
        <w:tc>
          <w:tcPr>
            <w:tcW w:w="461" w:type="pct"/>
          </w:tcPr>
          <w:p w14:paraId="65E2095E" w14:textId="5DC3840E" w:rsidR="00280569"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330</w:t>
            </w:r>
          </w:p>
        </w:tc>
        <w:tc>
          <w:tcPr>
            <w:tcW w:w="697" w:type="pct"/>
            <w:noWrap/>
          </w:tcPr>
          <w:p w14:paraId="2B8E4FBD" w14:textId="299F64CD" w:rsidR="00280569"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33</w:t>
            </w:r>
          </w:p>
        </w:tc>
        <w:tc>
          <w:tcPr>
            <w:tcW w:w="570" w:type="pct"/>
            <w:noWrap/>
          </w:tcPr>
          <w:p w14:paraId="0D95D16B" w14:textId="4775C82C" w:rsidR="00280569" w:rsidRPr="00774671" w:rsidRDefault="00A3602D"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295</w:t>
            </w:r>
          </w:p>
        </w:tc>
        <w:tc>
          <w:tcPr>
            <w:tcW w:w="692" w:type="pct"/>
            <w:noWrap/>
          </w:tcPr>
          <w:p w14:paraId="478F9B7C" w14:textId="5072E4F1" w:rsidR="00280569"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40</w:t>
            </w:r>
          </w:p>
        </w:tc>
        <w:tc>
          <w:tcPr>
            <w:tcW w:w="691" w:type="pct"/>
          </w:tcPr>
          <w:p w14:paraId="6B4CC4ED" w14:textId="5BA22FC5" w:rsidR="00280569" w:rsidRPr="00774671" w:rsidRDefault="00A3602D"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33</w:t>
            </w:r>
            <w:r w:rsidR="007B6F18">
              <w:rPr>
                <w:rFonts w:ascii="Calibri" w:eastAsia="Times New Roman" w:hAnsi="Calibri" w:hint="cs"/>
                <w:sz w:val="20"/>
                <w:szCs w:val="20"/>
                <w:rtl/>
                <w:lang w:bidi="ar-SA"/>
              </w:rPr>
              <w:t>2</w:t>
            </w:r>
          </w:p>
        </w:tc>
      </w:tr>
    </w:tbl>
    <w:p w14:paraId="47719E71" w14:textId="69E0F70A" w:rsidR="00A3602D" w:rsidRDefault="00A3602D" w:rsidP="001B0DEE">
      <w:pPr>
        <w:spacing w:before="240"/>
        <w:jc w:val="both"/>
        <w:rPr>
          <w:rFonts w:cs="B Mitra"/>
          <w:b/>
          <w:bCs/>
          <w:sz w:val="28"/>
          <w:rtl/>
          <w:lang w:bidi="ar-IQ"/>
        </w:rPr>
      </w:pPr>
      <w:r>
        <w:rPr>
          <w:rFonts w:cs="B Mitra" w:hint="cs"/>
          <w:b/>
          <w:bCs/>
          <w:sz w:val="28"/>
          <w:rtl/>
          <w:lang w:bidi="ar-IQ"/>
        </w:rPr>
        <w:t xml:space="preserve">ر </w:t>
      </w:r>
      <w:r w:rsidRPr="00647065">
        <w:rPr>
          <w:rFonts w:cs="B Mitra"/>
          <w:b/>
          <w:bCs/>
          <w:sz w:val="28"/>
          <w:rtl/>
          <w:lang w:bidi="ar-IQ"/>
        </w:rPr>
        <w:t>) نیروی انسان</w:t>
      </w:r>
      <w:r w:rsidRPr="00647065">
        <w:rPr>
          <w:rFonts w:cs="B Mitra" w:hint="cs"/>
          <w:b/>
          <w:bCs/>
          <w:sz w:val="28"/>
          <w:rtl/>
          <w:lang w:bidi="ar-IQ"/>
        </w:rPr>
        <w:t>ی (گروه)</w:t>
      </w:r>
    </w:p>
    <w:tbl>
      <w:tblPr>
        <w:tblStyle w:val="GridTable4-Accent517"/>
        <w:bidiVisual/>
        <w:tblW w:w="5000" w:type="pct"/>
        <w:tblLook w:val="04A0" w:firstRow="1" w:lastRow="0" w:firstColumn="1" w:lastColumn="0" w:noHBand="0" w:noVBand="1"/>
      </w:tblPr>
      <w:tblGrid>
        <w:gridCol w:w="1328"/>
        <w:gridCol w:w="1278"/>
        <w:gridCol w:w="859"/>
        <w:gridCol w:w="846"/>
        <w:gridCol w:w="1280"/>
        <w:gridCol w:w="1047"/>
        <w:gridCol w:w="1271"/>
        <w:gridCol w:w="1271"/>
      </w:tblGrid>
      <w:tr w:rsidR="00A3602D" w:rsidRPr="00774671" w14:paraId="3D15A8C8" w14:textId="77777777" w:rsidTr="007B6F1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9" w:type="pct"/>
            <w:gridSpan w:val="4"/>
            <w:noWrap/>
          </w:tcPr>
          <w:p w14:paraId="6CD81F4D" w14:textId="1AB1D3FA" w:rsidR="00A3602D" w:rsidRDefault="00A3602D"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3</w:t>
            </w:r>
            <w:r>
              <w:rPr>
                <w:rFonts w:ascii="Calibri" w:eastAsia="Times New Roman" w:hAnsi="Calibri" w:hint="cs"/>
                <w:sz w:val="20"/>
                <w:szCs w:val="20"/>
                <w:rtl/>
                <w:lang w:bidi="ar-SA"/>
              </w:rPr>
              <w:t>.02.31</w:t>
            </w:r>
          </w:p>
        </w:tc>
        <w:tc>
          <w:tcPr>
            <w:tcW w:w="2651" w:type="pct"/>
            <w:gridSpan w:val="4"/>
            <w:noWrap/>
          </w:tcPr>
          <w:p w14:paraId="3A35CD67" w14:textId="4DFA4585" w:rsidR="00A3602D" w:rsidRDefault="00A3602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.02.31</w:t>
            </w:r>
          </w:p>
        </w:tc>
      </w:tr>
      <w:tr w:rsidR="00A3602D" w:rsidRPr="00774671" w14:paraId="5C22098A" w14:textId="77777777" w:rsidTr="007B6F1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4" w:type="pct"/>
            <w:noWrap/>
            <w:hideMark/>
          </w:tcPr>
          <w:p w14:paraId="02F8DBA0" w14:textId="77777777" w:rsidR="00A3602D" w:rsidRPr="00774671" w:rsidRDefault="00A3602D" w:rsidP="001B0DEE">
            <w:pPr>
              <w:jc w:val="both"/>
              <w:rPr>
                <w:rFonts w:ascii="Calibri" w:eastAsia="Times New Roman" w:hAnsi="Calibri"/>
                <w:sz w:val="20"/>
                <w:szCs w:val="20"/>
                <w:lang w:bidi="ar-SA"/>
              </w:rPr>
            </w:pPr>
            <w:r w:rsidRPr="00774671">
              <w:rPr>
                <w:rFonts w:ascii="Calibri" w:eastAsia="Times New Roman" w:hAnsi="Calibri" w:hint="cs"/>
                <w:sz w:val="20"/>
                <w:szCs w:val="20"/>
                <w:rtl/>
                <w:lang w:bidi="ar-SA"/>
              </w:rPr>
              <w:t>رسمی</w:t>
            </w:r>
          </w:p>
        </w:tc>
        <w:tc>
          <w:tcPr>
            <w:tcW w:w="696" w:type="pct"/>
            <w:noWrap/>
            <w:hideMark/>
          </w:tcPr>
          <w:p w14:paraId="200E29DF"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468" w:type="pct"/>
            <w:noWrap/>
            <w:hideMark/>
          </w:tcPr>
          <w:p w14:paraId="5A6911F3"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461" w:type="pct"/>
          </w:tcPr>
          <w:p w14:paraId="0BE28221"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c>
          <w:tcPr>
            <w:tcW w:w="697" w:type="pct"/>
            <w:noWrap/>
            <w:hideMark/>
          </w:tcPr>
          <w:p w14:paraId="0BA6E038"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رسمی</w:t>
            </w:r>
          </w:p>
        </w:tc>
        <w:tc>
          <w:tcPr>
            <w:tcW w:w="570" w:type="pct"/>
            <w:noWrap/>
            <w:hideMark/>
          </w:tcPr>
          <w:p w14:paraId="1BF4689D"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692" w:type="pct"/>
            <w:noWrap/>
          </w:tcPr>
          <w:p w14:paraId="0A5DFF38"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691" w:type="pct"/>
          </w:tcPr>
          <w:p w14:paraId="5314B2F4" w14:textId="77777777" w:rsidR="00A3602D" w:rsidRPr="00774671" w:rsidRDefault="00A3602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r>
      <w:tr w:rsidR="007B6F18" w:rsidRPr="00774671" w14:paraId="1419BF54" w14:textId="77777777" w:rsidTr="007B6F18">
        <w:trPr>
          <w:trHeight w:val="432"/>
        </w:trPr>
        <w:tc>
          <w:tcPr>
            <w:cnfStyle w:val="001000000000" w:firstRow="0" w:lastRow="0" w:firstColumn="1" w:lastColumn="0" w:oddVBand="0" w:evenVBand="0" w:oddHBand="0" w:evenHBand="0" w:firstRowFirstColumn="0" w:firstRowLastColumn="0" w:lastRowFirstColumn="0" w:lastRowLastColumn="0"/>
            <w:tcW w:w="724" w:type="pct"/>
            <w:noWrap/>
          </w:tcPr>
          <w:p w14:paraId="20D4D73D" w14:textId="55063F78" w:rsidR="007B6F18" w:rsidRPr="00774671" w:rsidRDefault="007B6F18"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44</w:t>
            </w:r>
          </w:p>
        </w:tc>
        <w:tc>
          <w:tcPr>
            <w:tcW w:w="696" w:type="pct"/>
            <w:noWrap/>
          </w:tcPr>
          <w:p w14:paraId="20520C6A" w14:textId="702D6DF3"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312</w:t>
            </w:r>
          </w:p>
        </w:tc>
        <w:tc>
          <w:tcPr>
            <w:tcW w:w="468" w:type="pct"/>
            <w:noWrap/>
          </w:tcPr>
          <w:p w14:paraId="06B2FC67" w14:textId="171BE269"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76</w:t>
            </w:r>
          </w:p>
        </w:tc>
        <w:tc>
          <w:tcPr>
            <w:tcW w:w="461" w:type="pct"/>
          </w:tcPr>
          <w:p w14:paraId="1B89B03F" w14:textId="77A4FCD8"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432</w:t>
            </w:r>
          </w:p>
        </w:tc>
        <w:tc>
          <w:tcPr>
            <w:tcW w:w="697" w:type="pct"/>
            <w:noWrap/>
          </w:tcPr>
          <w:p w14:paraId="0C3B168A" w14:textId="317C3625"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33</w:t>
            </w:r>
          </w:p>
        </w:tc>
        <w:tc>
          <w:tcPr>
            <w:tcW w:w="570" w:type="pct"/>
            <w:noWrap/>
          </w:tcPr>
          <w:p w14:paraId="51DC61B5" w14:textId="01881118"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308</w:t>
            </w:r>
          </w:p>
        </w:tc>
        <w:tc>
          <w:tcPr>
            <w:tcW w:w="692" w:type="pct"/>
            <w:noWrap/>
          </w:tcPr>
          <w:p w14:paraId="0E9D31BA" w14:textId="33623C90"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40</w:t>
            </w:r>
          </w:p>
        </w:tc>
        <w:tc>
          <w:tcPr>
            <w:tcW w:w="691" w:type="pct"/>
          </w:tcPr>
          <w:p w14:paraId="3F895F4C" w14:textId="31F482C5" w:rsidR="007B6F18" w:rsidRPr="00774671"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381</w:t>
            </w:r>
          </w:p>
        </w:tc>
      </w:tr>
    </w:tbl>
    <w:p w14:paraId="409C25C0" w14:textId="7A3710C3" w:rsidR="00B93082" w:rsidRDefault="00B93082" w:rsidP="001B0DEE">
      <w:pPr>
        <w:spacing w:before="240"/>
        <w:jc w:val="both"/>
        <w:rPr>
          <w:rFonts w:cs="B Mitra"/>
          <w:b/>
          <w:bCs/>
          <w:sz w:val="28"/>
          <w:rtl/>
          <w:lang w:bidi="ar-IQ"/>
        </w:rPr>
      </w:pPr>
    </w:p>
    <w:p w14:paraId="441B04FE" w14:textId="77777777" w:rsidR="00264F48" w:rsidRPr="00A7383A" w:rsidRDefault="00264F48" w:rsidP="001B0DEE">
      <w:pPr>
        <w:spacing w:before="240"/>
        <w:jc w:val="both"/>
        <w:rPr>
          <w:rFonts w:cs="B Mitra"/>
          <w:b/>
          <w:bCs/>
          <w:sz w:val="28"/>
          <w:rtl/>
        </w:rPr>
      </w:pPr>
      <w:r w:rsidRPr="00B23916">
        <w:rPr>
          <w:rFonts w:cs="B Mitra"/>
          <w:b/>
          <w:bCs/>
          <w:sz w:val="28"/>
          <w:rtl/>
          <w:lang w:bidi="ar-IQ"/>
        </w:rPr>
        <w:t>د) عملکرد و بودجه</w:t>
      </w:r>
    </w:p>
    <w:p w14:paraId="5B9B6441" w14:textId="77777777" w:rsidR="00264F48" w:rsidRDefault="00264F48"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8"/>
        <w:bidiVisual/>
        <w:tblW w:w="5000" w:type="pct"/>
        <w:tblLook w:val="04A0" w:firstRow="1" w:lastRow="0" w:firstColumn="1" w:lastColumn="0" w:noHBand="0" w:noVBand="1"/>
      </w:tblPr>
      <w:tblGrid>
        <w:gridCol w:w="1770"/>
        <w:gridCol w:w="1513"/>
        <w:gridCol w:w="1340"/>
        <w:gridCol w:w="1369"/>
        <w:gridCol w:w="946"/>
        <w:gridCol w:w="902"/>
        <w:gridCol w:w="1340"/>
      </w:tblGrid>
      <w:tr w:rsidR="002D5F4B" w:rsidRPr="002D5F4B" w14:paraId="430668F3" w14:textId="77777777" w:rsidTr="00102936">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vMerge w:val="restart"/>
            <w:vAlign w:val="center"/>
            <w:hideMark/>
          </w:tcPr>
          <w:p w14:paraId="5501E3B6" w14:textId="77777777" w:rsidR="002D5F4B" w:rsidRPr="002D5F4B" w:rsidRDefault="002D5F4B" w:rsidP="001B0DEE">
            <w:pPr>
              <w:jc w:val="both"/>
              <w:rPr>
                <w:rFonts w:ascii="Calibri" w:eastAsia="Times New Roman" w:hAnsi="Calibri"/>
                <w:sz w:val="18"/>
                <w:szCs w:val="18"/>
                <w:lang w:bidi="ar-SA"/>
              </w:rPr>
            </w:pPr>
            <w:r w:rsidRPr="002D5F4B">
              <w:rPr>
                <w:rFonts w:ascii="Calibri" w:eastAsia="Times New Roman" w:hAnsi="Calibri" w:hint="cs"/>
                <w:sz w:val="18"/>
                <w:szCs w:val="18"/>
                <w:rtl/>
                <w:lang w:bidi="ar-SA"/>
              </w:rPr>
              <w:t>شرح</w:t>
            </w:r>
          </w:p>
        </w:tc>
        <w:tc>
          <w:tcPr>
            <w:tcW w:w="850" w:type="pct"/>
            <w:vMerge w:val="restart"/>
            <w:vAlign w:val="center"/>
            <w:hideMark/>
          </w:tcPr>
          <w:p w14:paraId="448992C3" w14:textId="4C8E0A8D"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w:t>
            </w:r>
            <w:r w:rsidR="00C640C5">
              <w:rPr>
                <w:rFonts w:ascii="Calibri" w:eastAsia="Times New Roman" w:hAnsi="Calibri" w:hint="cs"/>
                <w:sz w:val="18"/>
                <w:szCs w:val="18"/>
                <w:rtl/>
                <w:lang w:bidi="ar-SA"/>
              </w:rPr>
              <w:t>400</w:t>
            </w:r>
          </w:p>
        </w:tc>
        <w:tc>
          <w:tcPr>
            <w:tcW w:w="618" w:type="pct"/>
            <w:vMerge w:val="restart"/>
            <w:vAlign w:val="center"/>
            <w:hideMark/>
          </w:tcPr>
          <w:p w14:paraId="6CD00DEA" w14:textId="7E03C9C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140</w:t>
            </w:r>
            <w:r w:rsidR="00C640C5">
              <w:rPr>
                <w:rFonts w:ascii="Calibri" w:eastAsia="Times New Roman" w:hAnsi="Calibri" w:hint="cs"/>
                <w:sz w:val="18"/>
                <w:szCs w:val="18"/>
                <w:rtl/>
                <w:lang w:bidi="ar-SA"/>
              </w:rPr>
              <w:t>1</w:t>
            </w:r>
          </w:p>
        </w:tc>
        <w:tc>
          <w:tcPr>
            <w:tcW w:w="772" w:type="pct"/>
            <w:vMerge w:val="restart"/>
            <w:vAlign w:val="center"/>
            <w:hideMark/>
          </w:tcPr>
          <w:p w14:paraId="04B2CA5D" w14:textId="03722754"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140</w:t>
            </w:r>
            <w:r w:rsidR="00C640C5">
              <w:rPr>
                <w:rFonts w:ascii="Calibri" w:eastAsia="Times New Roman" w:hAnsi="Calibri" w:hint="cs"/>
                <w:sz w:val="18"/>
                <w:szCs w:val="18"/>
                <w:rtl/>
                <w:lang w:bidi="ar-SA"/>
              </w:rPr>
              <w:t>2</w:t>
            </w:r>
          </w:p>
        </w:tc>
        <w:tc>
          <w:tcPr>
            <w:tcW w:w="1058" w:type="pct"/>
            <w:gridSpan w:val="2"/>
            <w:vAlign w:val="center"/>
            <w:hideMark/>
          </w:tcPr>
          <w:p w14:paraId="5A0A0B1B" w14:textId="7777777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درصد تغييرات</w:t>
            </w:r>
          </w:p>
        </w:tc>
        <w:tc>
          <w:tcPr>
            <w:tcW w:w="712" w:type="pct"/>
            <w:vMerge w:val="restart"/>
            <w:vAlign w:val="center"/>
            <w:hideMark/>
          </w:tcPr>
          <w:p w14:paraId="4E58E2EC" w14:textId="4D9834F8"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بودجه 140</w:t>
            </w:r>
            <w:r w:rsidR="00C640C5">
              <w:rPr>
                <w:rFonts w:ascii="Calibri" w:eastAsia="Times New Roman" w:hAnsi="Calibri" w:hint="cs"/>
                <w:sz w:val="18"/>
                <w:szCs w:val="18"/>
                <w:rtl/>
                <w:lang w:bidi="ar-SA"/>
              </w:rPr>
              <w:t>2</w:t>
            </w:r>
          </w:p>
        </w:tc>
      </w:tr>
      <w:tr w:rsidR="002D5F4B" w:rsidRPr="002D5F4B" w14:paraId="442B2ACC"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vMerge/>
            <w:hideMark/>
          </w:tcPr>
          <w:p w14:paraId="67F51DB9" w14:textId="77777777" w:rsidR="002D5F4B" w:rsidRPr="002D5F4B" w:rsidRDefault="002D5F4B" w:rsidP="001B0DEE">
            <w:pPr>
              <w:jc w:val="both"/>
              <w:rPr>
                <w:rFonts w:ascii="Calibri" w:eastAsia="Times New Roman" w:hAnsi="Calibri"/>
                <w:sz w:val="18"/>
                <w:szCs w:val="18"/>
                <w:lang w:bidi="ar-SA"/>
              </w:rPr>
            </w:pPr>
          </w:p>
        </w:tc>
        <w:tc>
          <w:tcPr>
            <w:tcW w:w="850" w:type="pct"/>
            <w:vMerge/>
            <w:hideMark/>
          </w:tcPr>
          <w:p w14:paraId="41822E2E"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618" w:type="pct"/>
            <w:vMerge/>
            <w:hideMark/>
          </w:tcPr>
          <w:p w14:paraId="3A326ABC"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772" w:type="pct"/>
            <w:vMerge/>
            <w:hideMark/>
          </w:tcPr>
          <w:p w14:paraId="3B3587D6"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541" w:type="pct"/>
            <w:hideMark/>
          </w:tcPr>
          <w:p w14:paraId="0FA8F8E8" w14:textId="5F7288B4"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2D5F4B">
              <w:rPr>
                <w:rFonts w:ascii="Calibri" w:eastAsia="Times New Roman" w:hAnsi="Calibri" w:hint="cs"/>
                <w:b/>
                <w:bCs/>
                <w:sz w:val="18"/>
                <w:szCs w:val="18"/>
                <w:rtl/>
                <w:lang w:bidi="ar-SA"/>
              </w:rPr>
              <w:t>140</w:t>
            </w:r>
            <w:r w:rsidR="00C640C5">
              <w:rPr>
                <w:rFonts w:ascii="Calibri" w:eastAsia="Times New Roman" w:hAnsi="Calibri" w:hint="cs"/>
                <w:b/>
                <w:bCs/>
                <w:sz w:val="18"/>
                <w:szCs w:val="18"/>
                <w:rtl/>
                <w:lang w:bidi="ar-SA"/>
              </w:rPr>
              <w:t>1</w:t>
            </w:r>
            <w:r w:rsidRPr="002D5F4B">
              <w:rPr>
                <w:rFonts w:ascii="Calibri" w:eastAsia="Times New Roman" w:hAnsi="Calibri" w:hint="cs"/>
                <w:b/>
                <w:bCs/>
                <w:sz w:val="18"/>
                <w:szCs w:val="18"/>
                <w:rtl/>
                <w:lang w:bidi="ar-SA"/>
              </w:rPr>
              <w:t xml:space="preserve"> به 1</w:t>
            </w:r>
            <w:r w:rsidR="00C640C5">
              <w:rPr>
                <w:rFonts w:ascii="Calibri" w:eastAsia="Times New Roman" w:hAnsi="Calibri" w:hint="cs"/>
                <w:b/>
                <w:bCs/>
                <w:sz w:val="18"/>
                <w:szCs w:val="18"/>
                <w:rtl/>
                <w:lang w:bidi="ar-SA"/>
              </w:rPr>
              <w:t>400</w:t>
            </w:r>
          </w:p>
        </w:tc>
        <w:tc>
          <w:tcPr>
            <w:tcW w:w="517" w:type="pct"/>
            <w:hideMark/>
          </w:tcPr>
          <w:p w14:paraId="60619FCA" w14:textId="18C4B698"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2D5F4B">
              <w:rPr>
                <w:rFonts w:ascii="Calibri" w:eastAsia="Times New Roman" w:hAnsi="Calibri" w:hint="cs"/>
                <w:b/>
                <w:bCs/>
                <w:sz w:val="18"/>
                <w:szCs w:val="18"/>
                <w:rtl/>
                <w:lang w:bidi="ar-SA"/>
              </w:rPr>
              <w:t>140</w:t>
            </w:r>
            <w:r w:rsidR="00C640C5">
              <w:rPr>
                <w:rFonts w:ascii="Calibri" w:eastAsia="Times New Roman" w:hAnsi="Calibri" w:hint="cs"/>
                <w:b/>
                <w:bCs/>
                <w:sz w:val="18"/>
                <w:szCs w:val="18"/>
                <w:rtl/>
                <w:lang w:bidi="ar-SA"/>
              </w:rPr>
              <w:t>2</w:t>
            </w:r>
            <w:r w:rsidRPr="002D5F4B">
              <w:rPr>
                <w:rFonts w:ascii="Calibri" w:eastAsia="Times New Roman" w:hAnsi="Calibri" w:hint="cs"/>
                <w:b/>
                <w:bCs/>
                <w:sz w:val="18"/>
                <w:szCs w:val="18"/>
                <w:rtl/>
                <w:lang w:bidi="ar-SA"/>
              </w:rPr>
              <w:t xml:space="preserve"> به 140</w:t>
            </w:r>
            <w:r w:rsidR="00C640C5">
              <w:rPr>
                <w:rFonts w:ascii="Calibri" w:eastAsia="Times New Roman" w:hAnsi="Calibri" w:hint="cs"/>
                <w:b/>
                <w:bCs/>
                <w:sz w:val="18"/>
                <w:szCs w:val="18"/>
                <w:rtl/>
                <w:lang w:bidi="ar-SA"/>
              </w:rPr>
              <w:t>1</w:t>
            </w:r>
          </w:p>
        </w:tc>
        <w:tc>
          <w:tcPr>
            <w:tcW w:w="712" w:type="pct"/>
            <w:vMerge/>
            <w:hideMark/>
          </w:tcPr>
          <w:p w14:paraId="1C3BFB7A"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r>
      <w:tr w:rsidR="0029706B" w:rsidRPr="002D5F4B" w14:paraId="4E38CEB8" w14:textId="77777777" w:rsidTr="00102936">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4715A5C8"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فروش/ درآمد</w:t>
            </w:r>
          </w:p>
        </w:tc>
        <w:tc>
          <w:tcPr>
            <w:tcW w:w="850" w:type="pct"/>
            <w:noWrap/>
          </w:tcPr>
          <w:p w14:paraId="2485C30C" w14:textId="061A2BB0"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5,209,164 </w:t>
            </w:r>
          </w:p>
        </w:tc>
        <w:tc>
          <w:tcPr>
            <w:tcW w:w="618" w:type="pct"/>
            <w:noWrap/>
          </w:tcPr>
          <w:p w14:paraId="3A987196" w14:textId="350AB88F"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10,547,120 </w:t>
            </w:r>
          </w:p>
        </w:tc>
        <w:tc>
          <w:tcPr>
            <w:tcW w:w="772" w:type="pct"/>
            <w:noWrap/>
          </w:tcPr>
          <w:p w14:paraId="054A5340" w14:textId="77571392"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14,908,569 </w:t>
            </w:r>
          </w:p>
        </w:tc>
        <w:tc>
          <w:tcPr>
            <w:tcW w:w="541" w:type="pct"/>
            <w:noWrap/>
          </w:tcPr>
          <w:p w14:paraId="0F6863DE" w14:textId="6296CF22"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102 </w:t>
            </w:r>
          </w:p>
        </w:tc>
        <w:tc>
          <w:tcPr>
            <w:tcW w:w="517" w:type="pct"/>
            <w:noWrap/>
          </w:tcPr>
          <w:p w14:paraId="32CBF62B" w14:textId="4E95385F"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41 </w:t>
            </w:r>
          </w:p>
        </w:tc>
        <w:tc>
          <w:tcPr>
            <w:tcW w:w="712" w:type="pct"/>
            <w:noWrap/>
          </w:tcPr>
          <w:p w14:paraId="55AFA424" w14:textId="4DA0795D" w:rsidR="0029706B" w:rsidRPr="0051093D"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13,309,891 </w:t>
            </w:r>
          </w:p>
        </w:tc>
      </w:tr>
      <w:tr w:rsidR="0029706B" w:rsidRPr="002D5F4B" w14:paraId="4E84B072"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745F5A48"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سود عملیاتی</w:t>
            </w:r>
          </w:p>
        </w:tc>
        <w:tc>
          <w:tcPr>
            <w:tcW w:w="850" w:type="pct"/>
            <w:noWrap/>
          </w:tcPr>
          <w:p w14:paraId="09177C83" w14:textId="205CD15C"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928,136 </w:t>
            </w:r>
          </w:p>
        </w:tc>
        <w:tc>
          <w:tcPr>
            <w:tcW w:w="618" w:type="pct"/>
            <w:noWrap/>
          </w:tcPr>
          <w:p w14:paraId="651066E8" w14:textId="23D87178"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1,829,844 </w:t>
            </w:r>
          </w:p>
        </w:tc>
        <w:tc>
          <w:tcPr>
            <w:tcW w:w="772" w:type="pct"/>
            <w:noWrap/>
          </w:tcPr>
          <w:p w14:paraId="4148D0C3" w14:textId="4185C12A"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2,243,860 </w:t>
            </w:r>
          </w:p>
        </w:tc>
        <w:tc>
          <w:tcPr>
            <w:tcW w:w="541" w:type="pct"/>
            <w:noWrap/>
          </w:tcPr>
          <w:p w14:paraId="217D93B2" w14:textId="4350476B"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97 </w:t>
            </w:r>
          </w:p>
        </w:tc>
        <w:tc>
          <w:tcPr>
            <w:tcW w:w="517" w:type="pct"/>
            <w:noWrap/>
          </w:tcPr>
          <w:p w14:paraId="6997D8BF" w14:textId="79D0A192"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23 </w:t>
            </w:r>
          </w:p>
        </w:tc>
        <w:tc>
          <w:tcPr>
            <w:tcW w:w="712" w:type="pct"/>
            <w:noWrap/>
          </w:tcPr>
          <w:p w14:paraId="0163035D" w14:textId="53D345BD" w:rsidR="0029706B" w:rsidRPr="0051093D"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r w:rsidRPr="0051093D">
              <w:rPr>
                <w:rFonts w:ascii="Arial" w:hAnsi="Arial" w:cs="B Lotus" w:hint="cs"/>
                <w:b/>
                <w:bCs/>
                <w:sz w:val="26"/>
                <w:szCs w:val="26"/>
                <w:rtl/>
              </w:rPr>
              <w:t xml:space="preserve">2,781,580 </w:t>
            </w:r>
          </w:p>
        </w:tc>
      </w:tr>
      <w:tr w:rsidR="0029706B" w:rsidRPr="002D5F4B" w14:paraId="42D4B0AD" w14:textId="77777777" w:rsidTr="00102936">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371DEF4"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سود (زیان) پس از کسر مالیات</w:t>
            </w:r>
          </w:p>
        </w:tc>
        <w:tc>
          <w:tcPr>
            <w:tcW w:w="850" w:type="pct"/>
            <w:noWrap/>
          </w:tcPr>
          <w:p w14:paraId="52831E44" w14:textId="6B274C7C"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1,128,029 </w:t>
            </w:r>
          </w:p>
        </w:tc>
        <w:tc>
          <w:tcPr>
            <w:tcW w:w="618" w:type="pct"/>
            <w:noWrap/>
          </w:tcPr>
          <w:p w14:paraId="0B2CF890" w14:textId="5DAE0F4E"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2,319,667 </w:t>
            </w:r>
          </w:p>
        </w:tc>
        <w:tc>
          <w:tcPr>
            <w:tcW w:w="772" w:type="pct"/>
            <w:noWrap/>
          </w:tcPr>
          <w:p w14:paraId="57486854" w14:textId="798E10A7"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3,785,256 </w:t>
            </w:r>
          </w:p>
        </w:tc>
        <w:tc>
          <w:tcPr>
            <w:tcW w:w="541" w:type="pct"/>
            <w:noWrap/>
          </w:tcPr>
          <w:p w14:paraId="0FD74B51" w14:textId="5A21D765"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106 </w:t>
            </w:r>
          </w:p>
        </w:tc>
        <w:tc>
          <w:tcPr>
            <w:tcW w:w="517" w:type="pct"/>
            <w:noWrap/>
          </w:tcPr>
          <w:p w14:paraId="51710C03" w14:textId="5F5119ED"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63 </w:t>
            </w:r>
          </w:p>
        </w:tc>
        <w:tc>
          <w:tcPr>
            <w:tcW w:w="712" w:type="pct"/>
            <w:noWrap/>
          </w:tcPr>
          <w:p w14:paraId="78E6A1A8" w14:textId="455C89F1"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2,948,652 </w:t>
            </w:r>
          </w:p>
        </w:tc>
      </w:tr>
      <w:tr w:rsidR="0029706B" w:rsidRPr="002D5F4B" w14:paraId="5C986C65"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748AC66B"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سهم سود تقسیم شده گروه تامین</w:t>
            </w:r>
          </w:p>
        </w:tc>
        <w:tc>
          <w:tcPr>
            <w:tcW w:w="850" w:type="pct"/>
            <w:noWrap/>
          </w:tcPr>
          <w:p w14:paraId="0AEAF474" w14:textId="141B8FBE" w:rsidR="0029706B" w:rsidRPr="002D5F4B" w:rsidRDefault="008C7C0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1،164،007</w:t>
            </w:r>
          </w:p>
        </w:tc>
        <w:tc>
          <w:tcPr>
            <w:tcW w:w="618" w:type="pct"/>
            <w:noWrap/>
          </w:tcPr>
          <w:p w14:paraId="72B0CA19" w14:textId="3BC6F7BF"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1,364,529 </w:t>
            </w:r>
          </w:p>
        </w:tc>
        <w:tc>
          <w:tcPr>
            <w:tcW w:w="772" w:type="pct"/>
            <w:noWrap/>
          </w:tcPr>
          <w:p w14:paraId="0346179F" w14:textId="16358179"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1,48</w:t>
            </w:r>
            <w:r w:rsidR="008C7C0C">
              <w:rPr>
                <w:rFonts w:ascii="Arial" w:hAnsi="Arial" w:cs="B Lotus" w:hint="cs"/>
                <w:b/>
                <w:bCs/>
                <w:sz w:val="26"/>
                <w:szCs w:val="26"/>
                <w:rtl/>
              </w:rPr>
              <w:t>5</w:t>
            </w:r>
            <w:r>
              <w:rPr>
                <w:rFonts w:ascii="Arial" w:hAnsi="Arial" w:cs="B Lotus" w:hint="cs"/>
                <w:b/>
                <w:bCs/>
                <w:sz w:val="26"/>
                <w:szCs w:val="26"/>
                <w:rtl/>
              </w:rPr>
              <w:t>,</w:t>
            </w:r>
            <w:r w:rsidR="008C7C0C">
              <w:rPr>
                <w:rFonts w:ascii="Arial" w:hAnsi="Arial" w:cs="B Lotus" w:hint="cs"/>
                <w:b/>
                <w:bCs/>
                <w:sz w:val="26"/>
                <w:szCs w:val="26"/>
                <w:rtl/>
              </w:rPr>
              <w:t>338</w:t>
            </w:r>
            <w:r>
              <w:rPr>
                <w:rFonts w:ascii="Arial" w:hAnsi="Arial" w:cs="B Lotus" w:hint="cs"/>
                <w:b/>
                <w:bCs/>
                <w:sz w:val="26"/>
                <w:szCs w:val="26"/>
                <w:rtl/>
              </w:rPr>
              <w:t xml:space="preserve"> </w:t>
            </w:r>
          </w:p>
        </w:tc>
        <w:tc>
          <w:tcPr>
            <w:tcW w:w="541" w:type="pct"/>
            <w:noWrap/>
          </w:tcPr>
          <w:p w14:paraId="3304F006" w14:textId="3BEEFAEB"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104 </w:t>
            </w:r>
          </w:p>
        </w:tc>
        <w:tc>
          <w:tcPr>
            <w:tcW w:w="517" w:type="pct"/>
            <w:noWrap/>
          </w:tcPr>
          <w:p w14:paraId="5F78F809" w14:textId="5A1CD978"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9 </w:t>
            </w:r>
          </w:p>
        </w:tc>
        <w:tc>
          <w:tcPr>
            <w:tcW w:w="712" w:type="pct"/>
            <w:noWrap/>
          </w:tcPr>
          <w:p w14:paraId="3ED06AA7" w14:textId="11028D5B" w:rsidR="0029706B" w:rsidRPr="002D5F4B" w:rsidRDefault="008C7C0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1،661،167</w:t>
            </w:r>
          </w:p>
        </w:tc>
      </w:tr>
      <w:tr w:rsidR="0029706B" w:rsidRPr="002D5F4B" w14:paraId="4A16E57F" w14:textId="77777777" w:rsidTr="00102936">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E8355D3"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دارايي هاي غير جاري</w:t>
            </w:r>
          </w:p>
        </w:tc>
        <w:tc>
          <w:tcPr>
            <w:tcW w:w="850" w:type="pct"/>
            <w:noWrap/>
          </w:tcPr>
          <w:p w14:paraId="6F807882" w14:textId="7DCA0A7C"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4,925,534 </w:t>
            </w:r>
          </w:p>
        </w:tc>
        <w:tc>
          <w:tcPr>
            <w:tcW w:w="618" w:type="pct"/>
            <w:noWrap/>
          </w:tcPr>
          <w:p w14:paraId="2E9C12E8" w14:textId="4B01214B"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6,471,931 </w:t>
            </w:r>
          </w:p>
        </w:tc>
        <w:tc>
          <w:tcPr>
            <w:tcW w:w="772" w:type="pct"/>
            <w:noWrap/>
          </w:tcPr>
          <w:p w14:paraId="348E158A" w14:textId="056729F8"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8,535,523 </w:t>
            </w:r>
          </w:p>
        </w:tc>
        <w:tc>
          <w:tcPr>
            <w:tcW w:w="541" w:type="pct"/>
            <w:noWrap/>
          </w:tcPr>
          <w:p w14:paraId="49DD1F02" w14:textId="61C1BBE6"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31 </w:t>
            </w:r>
          </w:p>
        </w:tc>
        <w:tc>
          <w:tcPr>
            <w:tcW w:w="517" w:type="pct"/>
            <w:noWrap/>
          </w:tcPr>
          <w:p w14:paraId="42FB5B54" w14:textId="60525838"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32 </w:t>
            </w:r>
          </w:p>
        </w:tc>
        <w:tc>
          <w:tcPr>
            <w:tcW w:w="712" w:type="pct"/>
            <w:noWrap/>
          </w:tcPr>
          <w:p w14:paraId="3FEB89EB" w14:textId="520F4B3D"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13,672,726 </w:t>
            </w:r>
          </w:p>
        </w:tc>
      </w:tr>
      <w:tr w:rsidR="0029706B" w:rsidRPr="002D5F4B" w14:paraId="00586E0E"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6B6F0CE7"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دارايي هاي جاري</w:t>
            </w:r>
          </w:p>
        </w:tc>
        <w:tc>
          <w:tcPr>
            <w:tcW w:w="850" w:type="pct"/>
            <w:noWrap/>
          </w:tcPr>
          <w:p w14:paraId="1E4EFCF8" w14:textId="2FC63668"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1,886,589 </w:t>
            </w:r>
          </w:p>
        </w:tc>
        <w:tc>
          <w:tcPr>
            <w:tcW w:w="618" w:type="pct"/>
            <w:noWrap/>
          </w:tcPr>
          <w:p w14:paraId="574B8418" w14:textId="6222060D"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2,579,944 </w:t>
            </w:r>
          </w:p>
        </w:tc>
        <w:tc>
          <w:tcPr>
            <w:tcW w:w="772" w:type="pct"/>
            <w:noWrap/>
          </w:tcPr>
          <w:p w14:paraId="071769EF" w14:textId="4E4F0B7F"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4,180,550 </w:t>
            </w:r>
          </w:p>
        </w:tc>
        <w:tc>
          <w:tcPr>
            <w:tcW w:w="541" w:type="pct"/>
            <w:noWrap/>
          </w:tcPr>
          <w:p w14:paraId="2847A7CE" w14:textId="4978DAC2"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37 </w:t>
            </w:r>
          </w:p>
        </w:tc>
        <w:tc>
          <w:tcPr>
            <w:tcW w:w="517" w:type="pct"/>
            <w:noWrap/>
          </w:tcPr>
          <w:p w14:paraId="5FFD433B" w14:textId="3C6D133A"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62 </w:t>
            </w:r>
          </w:p>
        </w:tc>
        <w:tc>
          <w:tcPr>
            <w:tcW w:w="712" w:type="pct"/>
            <w:noWrap/>
          </w:tcPr>
          <w:p w14:paraId="12090D85" w14:textId="3F876E3D"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4,462,595 </w:t>
            </w:r>
          </w:p>
        </w:tc>
      </w:tr>
      <w:tr w:rsidR="0029706B" w:rsidRPr="002D5F4B" w14:paraId="19BF0640" w14:textId="77777777" w:rsidTr="00102936">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B82AE2E"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کل دارايي ها</w:t>
            </w:r>
          </w:p>
        </w:tc>
        <w:tc>
          <w:tcPr>
            <w:tcW w:w="850" w:type="pct"/>
            <w:noWrap/>
          </w:tcPr>
          <w:p w14:paraId="3F61032A" w14:textId="499CEFA7"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6,812,123 </w:t>
            </w:r>
          </w:p>
        </w:tc>
        <w:tc>
          <w:tcPr>
            <w:tcW w:w="618" w:type="pct"/>
            <w:noWrap/>
          </w:tcPr>
          <w:p w14:paraId="07C32C11" w14:textId="24A2BD2D"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9,051,875 </w:t>
            </w:r>
          </w:p>
        </w:tc>
        <w:tc>
          <w:tcPr>
            <w:tcW w:w="772" w:type="pct"/>
            <w:noWrap/>
          </w:tcPr>
          <w:p w14:paraId="657E386D" w14:textId="12402338"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12,716,073 </w:t>
            </w:r>
          </w:p>
        </w:tc>
        <w:tc>
          <w:tcPr>
            <w:tcW w:w="541" w:type="pct"/>
            <w:noWrap/>
          </w:tcPr>
          <w:p w14:paraId="3647ACE7" w14:textId="4193D3D7"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33 </w:t>
            </w:r>
          </w:p>
        </w:tc>
        <w:tc>
          <w:tcPr>
            <w:tcW w:w="517" w:type="pct"/>
            <w:noWrap/>
          </w:tcPr>
          <w:p w14:paraId="76C0E4B2" w14:textId="5F32B74B"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40 </w:t>
            </w:r>
          </w:p>
        </w:tc>
        <w:tc>
          <w:tcPr>
            <w:tcW w:w="712" w:type="pct"/>
            <w:noWrap/>
          </w:tcPr>
          <w:p w14:paraId="61126524" w14:textId="37AEB06F"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18,135,321 </w:t>
            </w:r>
          </w:p>
        </w:tc>
      </w:tr>
      <w:tr w:rsidR="0029706B" w:rsidRPr="002D5F4B" w14:paraId="00A8FD95"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05F7581"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 xml:space="preserve">جمع حقوق مالکانه </w:t>
            </w:r>
          </w:p>
        </w:tc>
        <w:tc>
          <w:tcPr>
            <w:tcW w:w="850" w:type="pct"/>
            <w:noWrap/>
          </w:tcPr>
          <w:p w14:paraId="792BAECD" w14:textId="43B3534A"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2,858,241 </w:t>
            </w:r>
          </w:p>
        </w:tc>
        <w:tc>
          <w:tcPr>
            <w:tcW w:w="618" w:type="pct"/>
            <w:noWrap/>
          </w:tcPr>
          <w:p w14:paraId="1BDDDF9E" w14:textId="518F03DD"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4,169,908 </w:t>
            </w:r>
          </w:p>
        </w:tc>
        <w:tc>
          <w:tcPr>
            <w:tcW w:w="772" w:type="pct"/>
            <w:noWrap/>
          </w:tcPr>
          <w:p w14:paraId="29D86EAA" w14:textId="76942826"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5,877,664 </w:t>
            </w:r>
          </w:p>
        </w:tc>
        <w:tc>
          <w:tcPr>
            <w:tcW w:w="541" w:type="pct"/>
            <w:noWrap/>
          </w:tcPr>
          <w:p w14:paraId="6F1A476C" w14:textId="2CD5251A"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46 </w:t>
            </w:r>
          </w:p>
        </w:tc>
        <w:tc>
          <w:tcPr>
            <w:tcW w:w="517" w:type="pct"/>
            <w:noWrap/>
          </w:tcPr>
          <w:p w14:paraId="5E32E801" w14:textId="07FD347C"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41 </w:t>
            </w:r>
          </w:p>
        </w:tc>
        <w:tc>
          <w:tcPr>
            <w:tcW w:w="712" w:type="pct"/>
            <w:noWrap/>
          </w:tcPr>
          <w:p w14:paraId="61FB4C3F" w14:textId="17D32AF4"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9,400,897 </w:t>
            </w:r>
          </w:p>
        </w:tc>
      </w:tr>
      <w:tr w:rsidR="0029706B" w:rsidRPr="002D5F4B" w14:paraId="2BCCD755" w14:textId="77777777" w:rsidTr="00102936">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6E14F7CC"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بدهي ها</w:t>
            </w:r>
          </w:p>
        </w:tc>
        <w:tc>
          <w:tcPr>
            <w:tcW w:w="850" w:type="pct"/>
            <w:noWrap/>
          </w:tcPr>
          <w:p w14:paraId="35732F91" w14:textId="1B238512"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3,953,882 </w:t>
            </w:r>
          </w:p>
        </w:tc>
        <w:tc>
          <w:tcPr>
            <w:tcW w:w="618" w:type="pct"/>
            <w:noWrap/>
          </w:tcPr>
          <w:p w14:paraId="1EF4A69E" w14:textId="3CB4C062"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4,881,967 </w:t>
            </w:r>
          </w:p>
        </w:tc>
        <w:tc>
          <w:tcPr>
            <w:tcW w:w="772" w:type="pct"/>
            <w:noWrap/>
          </w:tcPr>
          <w:p w14:paraId="2AA8C62E" w14:textId="7D4535F5"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6,838,409 </w:t>
            </w:r>
          </w:p>
        </w:tc>
        <w:tc>
          <w:tcPr>
            <w:tcW w:w="541" w:type="pct"/>
            <w:noWrap/>
          </w:tcPr>
          <w:p w14:paraId="27C790D4" w14:textId="6333E758"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23 </w:t>
            </w:r>
          </w:p>
        </w:tc>
        <w:tc>
          <w:tcPr>
            <w:tcW w:w="517" w:type="pct"/>
            <w:noWrap/>
          </w:tcPr>
          <w:p w14:paraId="2E0BDEBF" w14:textId="593F182C"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40 </w:t>
            </w:r>
          </w:p>
        </w:tc>
        <w:tc>
          <w:tcPr>
            <w:tcW w:w="712" w:type="pct"/>
            <w:noWrap/>
          </w:tcPr>
          <w:p w14:paraId="186D150A" w14:textId="648F3DD4" w:rsidR="0029706B" w:rsidRPr="002D5F4B" w:rsidRDefault="0029706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8,734,424 </w:t>
            </w:r>
          </w:p>
        </w:tc>
      </w:tr>
      <w:tr w:rsidR="0029706B" w:rsidRPr="002D5F4B" w14:paraId="062A6358" w14:textId="77777777" w:rsidTr="0010293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6C6DA248" w14:textId="77777777" w:rsidR="0029706B" w:rsidRPr="002D5F4B" w:rsidRDefault="0029706B"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تولید(شیر - تن  )</w:t>
            </w:r>
          </w:p>
        </w:tc>
        <w:tc>
          <w:tcPr>
            <w:tcW w:w="850" w:type="pct"/>
            <w:noWrap/>
          </w:tcPr>
          <w:p w14:paraId="44F78C28" w14:textId="6643D2CB"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79,236 </w:t>
            </w:r>
          </w:p>
        </w:tc>
        <w:tc>
          <w:tcPr>
            <w:tcW w:w="618" w:type="pct"/>
            <w:noWrap/>
          </w:tcPr>
          <w:p w14:paraId="67C8B8DD" w14:textId="52FA9B59"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83,816 </w:t>
            </w:r>
          </w:p>
        </w:tc>
        <w:tc>
          <w:tcPr>
            <w:tcW w:w="772" w:type="pct"/>
            <w:noWrap/>
          </w:tcPr>
          <w:p w14:paraId="1A68EA6D" w14:textId="73268ADB"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86,387 </w:t>
            </w:r>
          </w:p>
        </w:tc>
        <w:tc>
          <w:tcPr>
            <w:tcW w:w="541" w:type="pct"/>
            <w:noWrap/>
          </w:tcPr>
          <w:p w14:paraId="45F61FE7" w14:textId="28A9F87C"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 </w:t>
            </w:r>
          </w:p>
        </w:tc>
        <w:tc>
          <w:tcPr>
            <w:tcW w:w="517" w:type="pct"/>
            <w:noWrap/>
          </w:tcPr>
          <w:p w14:paraId="0E32C5A0" w14:textId="1BAE6984"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 </w:t>
            </w:r>
          </w:p>
        </w:tc>
        <w:tc>
          <w:tcPr>
            <w:tcW w:w="712" w:type="pct"/>
            <w:noWrap/>
          </w:tcPr>
          <w:p w14:paraId="4CD44365" w14:textId="0D12B6D6" w:rsidR="0029706B" w:rsidRPr="002D5F4B" w:rsidRDefault="0029706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83,837 </w:t>
            </w:r>
          </w:p>
        </w:tc>
      </w:tr>
    </w:tbl>
    <w:p w14:paraId="321ADBDE" w14:textId="77777777" w:rsidR="002D5477" w:rsidRDefault="002D5477" w:rsidP="001B0DEE">
      <w:pPr>
        <w:jc w:val="both"/>
        <w:rPr>
          <w:rFonts w:cs="B Mitra"/>
          <w:sz w:val="22"/>
          <w:szCs w:val="22"/>
          <w:rtl/>
          <w:lang w:bidi="ar-IQ"/>
        </w:rPr>
      </w:pPr>
    </w:p>
    <w:p w14:paraId="4B719C41" w14:textId="77777777" w:rsidR="00264F48" w:rsidRDefault="00264F48" w:rsidP="001B0DEE">
      <w:pPr>
        <w:spacing w:before="240"/>
        <w:jc w:val="both"/>
        <w:rPr>
          <w:rFonts w:cs="B Mitra"/>
          <w:b/>
          <w:bCs/>
          <w:sz w:val="28"/>
          <w:rtl/>
          <w:lang w:bidi="ar-IQ"/>
        </w:rPr>
      </w:pPr>
      <w:r w:rsidRPr="00940D0B">
        <w:rPr>
          <w:rFonts w:cs="B Mitra"/>
          <w:b/>
          <w:bCs/>
          <w:sz w:val="28"/>
          <w:rtl/>
          <w:lang w:bidi="ar-IQ"/>
        </w:rPr>
        <w:t>ه) ترکیب اعضای هیات مدیره</w:t>
      </w:r>
    </w:p>
    <w:tbl>
      <w:tblPr>
        <w:tblStyle w:val="GridTable4-Accent518"/>
        <w:bidiVisual/>
        <w:tblW w:w="5000" w:type="pct"/>
        <w:tblLook w:val="04A0" w:firstRow="1" w:lastRow="0" w:firstColumn="1" w:lastColumn="0" w:noHBand="0" w:noVBand="1"/>
      </w:tblPr>
      <w:tblGrid>
        <w:gridCol w:w="991"/>
        <w:gridCol w:w="1772"/>
        <w:gridCol w:w="2161"/>
        <w:gridCol w:w="1772"/>
        <w:gridCol w:w="2484"/>
      </w:tblGrid>
      <w:tr w:rsidR="002D5F4B" w:rsidRPr="002D5F4B" w14:paraId="709F90B5" w14:textId="77777777" w:rsidTr="002D5F4B">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40" w:type="pct"/>
            <w:hideMark/>
          </w:tcPr>
          <w:p w14:paraId="6E515617" w14:textId="77777777" w:rsidR="002D5F4B" w:rsidRPr="002D5F4B" w:rsidRDefault="002D5F4B" w:rsidP="001B0DEE">
            <w:pPr>
              <w:jc w:val="both"/>
              <w:rPr>
                <w:rFonts w:ascii="Calibri" w:eastAsia="Times New Roman" w:hAnsi="Calibri"/>
                <w:color w:val="000000"/>
                <w:sz w:val="20"/>
                <w:szCs w:val="20"/>
                <w:lang w:bidi="ar-SA"/>
              </w:rPr>
            </w:pPr>
            <w:r w:rsidRPr="002D5F4B">
              <w:rPr>
                <w:rFonts w:ascii="Calibri" w:eastAsia="Times New Roman" w:hAnsi="Calibri" w:hint="cs"/>
                <w:color w:val="000000"/>
                <w:sz w:val="20"/>
                <w:szCs w:val="20"/>
                <w:rtl/>
                <w:lang w:bidi="ar-SA"/>
              </w:rPr>
              <w:t>رديف</w:t>
            </w:r>
          </w:p>
        </w:tc>
        <w:tc>
          <w:tcPr>
            <w:tcW w:w="965" w:type="pct"/>
            <w:hideMark/>
          </w:tcPr>
          <w:p w14:paraId="41609D14" w14:textId="7777777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نام و نام خانوادگي</w:t>
            </w:r>
          </w:p>
        </w:tc>
        <w:tc>
          <w:tcPr>
            <w:tcW w:w="1177" w:type="pct"/>
            <w:hideMark/>
          </w:tcPr>
          <w:p w14:paraId="3276D152" w14:textId="7777777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سمت</w:t>
            </w:r>
          </w:p>
        </w:tc>
        <w:tc>
          <w:tcPr>
            <w:tcW w:w="965" w:type="pct"/>
            <w:hideMark/>
          </w:tcPr>
          <w:p w14:paraId="13491474" w14:textId="7777777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موظف/غیرموظف</w:t>
            </w:r>
          </w:p>
        </w:tc>
        <w:tc>
          <w:tcPr>
            <w:tcW w:w="1354" w:type="pct"/>
            <w:hideMark/>
          </w:tcPr>
          <w:p w14:paraId="75A25B90" w14:textId="77777777" w:rsidR="002D5F4B" w:rsidRPr="002D5F4B" w:rsidRDefault="002D5F4B"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نمايندگي از</w:t>
            </w:r>
          </w:p>
        </w:tc>
      </w:tr>
      <w:tr w:rsidR="002D5F4B" w:rsidRPr="002D5F4B" w14:paraId="5D24909B" w14:textId="77777777" w:rsidTr="002D5F4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40" w:type="pct"/>
          </w:tcPr>
          <w:p w14:paraId="347F5116" w14:textId="6A3663B1" w:rsidR="002D5F4B" w:rsidRPr="002D5F4B" w:rsidRDefault="002D5F4B"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1</w:t>
            </w:r>
          </w:p>
        </w:tc>
        <w:tc>
          <w:tcPr>
            <w:tcW w:w="965" w:type="pct"/>
            <w:hideMark/>
          </w:tcPr>
          <w:p w14:paraId="13569109" w14:textId="77777777" w:rsidR="002D5F4B" w:rsidRPr="007B6F18"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bidi="ar-SA"/>
              </w:rPr>
            </w:pPr>
            <w:r w:rsidRPr="007B6F18">
              <w:rPr>
                <w:rFonts w:ascii="Calibri" w:eastAsia="Times New Roman" w:hAnsi="Calibri" w:hint="cs"/>
                <w:color w:val="000000"/>
                <w:sz w:val="20"/>
                <w:szCs w:val="20"/>
                <w:rtl/>
                <w:lang w:bidi="ar-SA"/>
              </w:rPr>
              <w:t xml:space="preserve">احمد گودرزی </w:t>
            </w:r>
          </w:p>
        </w:tc>
        <w:tc>
          <w:tcPr>
            <w:tcW w:w="1177" w:type="pct"/>
            <w:hideMark/>
          </w:tcPr>
          <w:p w14:paraId="7B06CA27" w14:textId="77777777" w:rsidR="002D5F4B" w:rsidRPr="007B6F18"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رئیس هیات مدیره </w:t>
            </w:r>
          </w:p>
        </w:tc>
        <w:tc>
          <w:tcPr>
            <w:tcW w:w="965" w:type="pct"/>
            <w:hideMark/>
          </w:tcPr>
          <w:p w14:paraId="4E8629BC" w14:textId="77777777" w:rsidR="002D5F4B" w:rsidRPr="007B6F18"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غیر موظف </w:t>
            </w:r>
          </w:p>
        </w:tc>
        <w:tc>
          <w:tcPr>
            <w:tcW w:w="1354" w:type="pct"/>
            <w:hideMark/>
          </w:tcPr>
          <w:p w14:paraId="0BFBFCF9" w14:textId="77777777" w:rsidR="002D5F4B" w:rsidRPr="007B6F18"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سرمایه گذاری هامون صبا </w:t>
            </w:r>
          </w:p>
        </w:tc>
      </w:tr>
      <w:tr w:rsidR="002D5F4B" w:rsidRPr="002D5F4B" w14:paraId="083D080E" w14:textId="77777777" w:rsidTr="002D5F4B">
        <w:trPr>
          <w:trHeight w:val="499"/>
        </w:trPr>
        <w:tc>
          <w:tcPr>
            <w:cnfStyle w:val="001000000000" w:firstRow="0" w:lastRow="0" w:firstColumn="1" w:lastColumn="0" w:oddVBand="0" w:evenVBand="0" w:oddHBand="0" w:evenHBand="0" w:firstRowFirstColumn="0" w:firstRowLastColumn="0" w:lastRowFirstColumn="0" w:lastRowLastColumn="0"/>
            <w:tcW w:w="540" w:type="pct"/>
          </w:tcPr>
          <w:p w14:paraId="5ECC7455" w14:textId="06EA5609" w:rsidR="002D5F4B" w:rsidRPr="002D5F4B" w:rsidRDefault="002D5F4B"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2</w:t>
            </w:r>
          </w:p>
        </w:tc>
        <w:tc>
          <w:tcPr>
            <w:tcW w:w="965" w:type="pct"/>
            <w:hideMark/>
          </w:tcPr>
          <w:p w14:paraId="6497BB8A" w14:textId="77777777" w:rsidR="002D5F4B" w:rsidRPr="007B6F18"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bidi="ar-SA"/>
              </w:rPr>
            </w:pPr>
            <w:r w:rsidRPr="007B6F18">
              <w:rPr>
                <w:rFonts w:ascii="Calibri" w:eastAsia="Times New Roman" w:hAnsi="Calibri" w:hint="cs"/>
                <w:color w:val="000000"/>
                <w:sz w:val="20"/>
                <w:szCs w:val="20"/>
                <w:rtl/>
                <w:lang w:bidi="ar-SA"/>
              </w:rPr>
              <w:t xml:space="preserve">بهنام مشیری </w:t>
            </w:r>
          </w:p>
        </w:tc>
        <w:tc>
          <w:tcPr>
            <w:tcW w:w="1177" w:type="pct"/>
            <w:hideMark/>
          </w:tcPr>
          <w:p w14:paraId="2C029518" w14:textId="77777777" w:rsidR="002D5F4B" w:rsidRPr="007B6F18"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مدیر عامل و نائب رئیس هیات مدیره </w:t>
            </w:r>
          </w:p>
        </w:tc>
        <w:tc>
          <w:tcPr>
            <w:tcW w:w="965" w:type="pct"/>
            <w:hideMark/>
          </w:tcPr>
          <w:p w14:paraId="7A1E8C23" w14:textId="77777777" w:rsidR="002D5F4B" w:rsidRPr="007B6F18"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موظف </w:t>
            </w:r>
          </w:p>
        </w:tc>
        <w:tc>
          <w:tcPr>
            <w:tcW w:w="1354" w:type="pct"/>
            <w:hideMark/>
          </w:tcPr>
          <w:p w14:paraId="00F3136E" w14:textId="77777777" w:rsidR="002D5F4B" w:rsidRPr="007B6F18"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7B6F18">
              <w:rPr>
                <w:rFonts w:ascii="Calibri" w:eastAsia="Times New Roman" w:hAnsi="Calibri" w:hint="cs"/>
                <w:color w:val="000000"/>
                <w:sz w:val="20"/>
                <w:szCs w:val="20"/>
                <w:rtl/>
                <w:lang w:bidi="ar-SA"/>
              </w:rPr>
              <w:t xml:space="preserve">کارگزاری رسمی بیمه تامین آینده </w:t>
            </w:r>
          </w:p>
        </w:tc>
      </w:tr>
      <w:tr w:rsidR="002D5F4B" w:rsidRPr="002D5F4B" w14:paraId="2E1A8E7A" w14:textId="77777777" w:rsidTr="002D5F4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40" w:type="pct"/>
          </w:tcPr>
          <w:p w14:paraId="286AB131" w14:textId="664C5E79" w:rsidR="002D5F4B" w:rsidRPr="002D5F4B" w:rsidRDefault="002D5F4B"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3</w:t>
            </w:r>
          </w:p>
        </w:tc>
        <w:tc>
          <w:tcPr>
            <w:tcW w:w="965" w:type="pct"/>
            <w:hideMark/>
          </w:tcPr>
          <w:p w14:paraId="201C7B4F"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bidi="ar-SA"/>
              </w:rPr>
            </w:pPr>
            <w:r w:rsidRPr="002D5F4B">
              <w:rPr>
                <w:rFonts w:ascii="Calibri" w:eastAsia="Times New Roman" w:hAnsi="Calibri" w:hint="cs"/>
                <w:color w:val="000000"/>
                <w:sz w:val="20"/>
                <w:szCs w:val="20"/>
                <w:rtl/>
                <w:lang w:bidi="ar-SA"/>
              </w:rPr>
              <w:t xml:space="preserve">علی صیاد </w:t>
            </w:r>
          </w:p>
        </w:tc>
        <w:tc>
          <w:tcPr>
            <w:tcW w:w="1177" w:type="pct"/>
            <w:hideMark/>
          </w:tcPr>
          <w:p w14:paraId="7FB34100"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عضوء هیات مدیره </w:t>
            </w:r>
          </w:p>
        </w:tc>
        <w:tc>
          <w:tcPr>
            <w:tcW w:w="965" w:type="pct"/>
            <w:hideMark/>
          </w:tcPr>
          <w:p w14:paraId="1AD1A782"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غیر موظف </w:t>
            </w:r>
          </w:p>
        </w:tc>
        <w:tc>
          <w:tcPr>
            <w:tcW w:w="1354" w:type="pct"/>
            <w:hideMark/>
          </w:tcPr>
          <w:p w14:paraId="7813E3E4" w14:textId="27CE4B79"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سرمایه گذاری</w:t>
            </w:r>
            <w:r w:rsidR="007B6F18">
              <w:rPr>
                <w:rFonts w:ascii="Calibri" w:eastAsia="Times New Roman" w:hAnsi="Calibri" w:hint="cs"/>
                <w:color w:val="000000"/>
                <w:sz w:val="20"/>
                <w:szCs w:val="20"/>
                <w:rtl/>
                <w:lang w:bidi="ar-SA"/>
              </w:rPr>
              <w:t xml:space="preserve"> کشت و دام و</w:t>
            </w:r>
            <w:r w:rsidRPr="002D5F4B">
              <w:rPr>
                <w:rFonts w:ascii="Calibri" w:eastAsia="Times New Roman" w:hAnsi="Calibri" w:hint="cs"/>
                <w:color w:val="000000"/>
                <w:sz w:val="20"/>
                <w:szCs w:val="20"/>
                <w:rtl/>
                <w:lang w:bidi="ar-SA"/>
              </w:rPr>
              <w:t xml:space="preserve"> صنایع </w:t>
            </w:r>
            <w:r w:rsidR="007B6F18">
              <w:rPr>
                <w:rFonts w:ascii="Calibri" w:eastAsia="Times New Roman" w:hAnsi="Calibri" w:hint="cs"/>
                <w:color w:val="000000"/>
                <w:sz w:val="20"/>
                <w:szCs w:val="20"/>
                <w:rtl/>
                <w:lang w:bidi="ar-SA"/>
              </w:rPr>
              <w:t>لبنی</w:t>
            </w:r>
            <w:r w:rsidRPr="002D5F4B">
              <w:rPr>
                <w:rFonts w:ascii="Calibri" w:eastAsia="Times New Roman" w:hAnsi="Calibri" w:hint="cs"/>
                <w:color w:val="000000"/>
                <w:sz w:val="20"/>
                <w:szCs w:val="20"/>
                <w:rtl/>
                <w:lang w:bidi="ar-SA"/>
              </w:rPr>
              <w:t xml:space="preserve"> تامین </w:t>
            </w:r>
          </w:p>
        </w:tc>
      </w:tr>
      <w:tr w:rsidR="002D5F4B" w:rsidRPr="002D5F4B" w14:paraId="72DFF886" w14:textId="77777777" w:rsidTr="002D5F4B">
        <w:trPr>
          <w:trHeight w:val="499"/>
        </w:trPr>
        <w:tc>
          <w:tcPr>
            <w:cnfStyle w:val="001000000000" w:firstRow="0" w:lastRow="0" w:firstColumn="1" w:lastColumn="0" w:oddVBand="0" w:evenVBand="0" w:oddHBand="0" w:evenHBand="0" w:firstRowFirstColumn="0" w:firstRowLastColumn="0" w:lastRowFirstColumn="0" w:lastRowLastColumn="0"/>
            <w:tcW w:w="540" w:type="pct"/>
          </w:tcPr>
          <w:p w14:paraId="4BD8A07B" w14:textId="3435B6A4" w:rsidR="002D5F4B" w:rsidRPr="002D5F4B" w:rsidRDefault="002D5F4B"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4</w:t>
            </w:r>
          </w:p>
        </w:tc>
        <w:tc>
          <w:tcPr>
            <w:tcW w:w="965" w:type="pct"/>
            <w:hideMark/>
          </w:tcPr>
          <w:p w14:paraId="5091776F"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lang w:bidi="ar-SA"/>
              </w:rPr>
            </w:pPr>
            <w:r w:rsidRPr="002D5F4B">
              <w:rPr>
                <w:rFonts w:ascii="Calibri" w:eastAsia="Times New Roman" w:hAnsi="Calibri" w:hint="cs"/>
                <w:color w:val="000000"/>
                <w:sz w:val="20"/>
                <w:szCs w:val="20"/>
                <w:rtl/>
                <w:lang w:bidi="ar-SA"/>
              </w:rPr>
              <w:t xml:space="preserve">نیما صادقی بروجن </w:t>
            </w:r>
          </w:p>
        </w:tc>
        <w:tc>
          <w:tcPr>
            <w:tcW w:w="1177" w:type="pct"/>
            <w:hideMark/>
          </w:tcPr>
          <w:p w14:paraId="779FB49D"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عضوء هیات مدیره </w:t>
            </w:r>
          </w:p>
        </w:tc>
        <w:tc>
          <w:tcPr>
            <w:tcW w:w="965" w:type="pct"/>
            <w:hideMark/>
          </w:tcPr>
          <w:p w14:paraId="44E0DC54"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موظف</w:t>
            </w:r>
          </w:p>
        </w:tc>
        <w:tc>
          <w:tcPr>
            <w:tcW w:w="1354" w:type="pct"/>
            <w:hideMark/>
          </w:tcPr>
          <w:p w14:paraId="01714E92"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کشاورزی و دامپروری ملارد شیر </w:t>
            </w:r>
          </w:p>
        </w:tc>
      </w:tr>
      <w:tr w:rsidR="002D5F4B" w:rsidRPr="002D5F4B" w14:paraId="20E7C5FF" w14:textId="77777777" w:rsidTr="002D5F4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40" w:type="pct"/>
          </w:tcPr>
          <w:p w14:paraId="154E2372" w14:textId="7A126B09" w:rsidR="002D5F4B" w:rsidRPr="002D5F4B" w:rsidRDefault="002D5F4B" w:rsidP="001B0DEE">
            <w:pPr>
              <w:jc w:val="both"/>
              <w:rPr>
                <w:rFonts w:ascii="Calibri" w:eastAsia="Times New Roman" w:hAnsi="Calibri"/>
                <w:color w:val="000000"/>
                <w:sz w:val="20"/>
                <w:szCs w:val="20"/>
                <w:rtl/>
                <w:lang w:bidi="ar-SA"/>
              </w:rPr>
            </w:pPr>
            <w:r>
              <w:rPr>
                <w:rFonts w:ascii="Calibri" w:eastAsia="Times New Roman" w:hAnsi="Calibri" w:hint="cs"/>
                <w:color w:val="000000"/>
                <w:sz w:val="20"/>
                <w:szCs w:val="20"/>
                <w:rtl/>
                <w:lang w:bidi="ar-SA"/>
              </w:rPr>
              <w:t>5</w:t>
            </w:r>
          </w:p>
        </w:tc>
        <w:tc>
          <w:tcPr>
            <w:tcW w:w="965" w:type="pct"/>
            <w:hideMark/>
          </w:tcPr>
          <w:p w14:paraId="71B287AE"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lang w:bidi="ar-SA"/>
              </w:rPr>
            </w:pPr>
            <w:r w:rsidRPr="002D5F4B">
              <w:rPr>
                <w:rFonts w:ascii="Calibri" w:eastAsia="Times New Roman" w:hAnsi="Calibri" w:hint="cs"/>
                <w:color w:val="000000"/>
                <w:sz w:val="20"/>
                <w:szCs w:val="20"/>
                <w:rtl/>
                <w:lang w:bidi="ar-SA"/>
              </w:rPr>
              <w:t xml:space="preserve">محسن اله وردی دهقی </w:t>
            </w:r>
          </w:p>
        </w:tc>
        <w:tc>
          <w:tcPr>
            <w:tcW w:w="1177" w:type="pct"/>
            <w:hideMark/>
          </w:tcPr>
          <w:p w14:paraId="690C120C"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عضوء هیات مدیره </w:t>
            </w:r>
          </w:p>
        </w:tc>
        <w:tc>
          <w:tcPr>
            <w:tcW w:w="965" w:type="pct"/>
            <w:hideMark/>
          </w:tcPr>
          <w:p w14:paraId="0F1D4FAC"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غیر موظف </w:t>
            </w:r>
          </w:p>
        </w:tc>
        <w:tc>
          <w:tcPr>
            <w:tcW w:w="1354" w:type="pct"/>
            <w:hideMark/>
          </w:tcPr>
          <w:p w14:paraId="72862FE1" w14:textId="77777777" w:rsidR="002D5F4B" w:rsidRPr="002D5F4B" w:rsidRDefault="002D5F4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 xml:space="preserve">کشت و دام گلدشت نمونه اصفهان </w:t>
            </w:r>
          </w:p>
        </w:tc>
      </w:tr>
      <w:tr w:rsidR="002D5F4B" w:rsidRPr="002D5F4B" w14:paraId="7CACBE5F" w14:textId="77777777" w:rsidTr="002D5F4B">
        <w:trPr>
          <w:trHeight w:val="361"/>
        </w:trPr>
        <w:tc>
          <w:tcPr>
            <w:cnfStyle w:val="001000000000" w:firstRow="0" w:lastRow="0" w:firstColumn="1" w:lastColumn="0" w:oddVBand="0" w:evenVBand="0" w:oddHBand="0" w:evenHBand="0" w:firstRowFirstColumn="0" w:firstRowLastColumn="0" w:lastRowFirstColumn="0" w:lastRowLastColumn="0"/>
            <w:tcW w:w="2681" w:type="pct"/>
            <w:gridSpan w:val="3"/>
            <w:hideMark/>
          </w:tcPr>
          <w:p w14:paraId="76A399D4" w14:textId="77777777" w:rsidR="002D5F4B" w:rsidRPr="002D5F4B" w:rsidRDefault="002D5F4B" w:rsidP="001B0DEE">
            <w:pPr>
              <w:jc w:val="both"/>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تعداد اعضای هیات مدیره انتخابی گروه تامین: 5</w:t>
            </w:r>
          </w:p>
        </w:tc>
        <w:tc>
          <w:tcPr>
            <w:tcW w:w="965" w:type="pct"/>
            <w:noWrap/>
            <w:hideMark/>
          </w:tcPr>
          <w:p w14:paraId="7D51642E"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موظف:2</w:t>
            </w:r>
          </w:p>
        </w:tc>
        <w:tc>
          <w:tcPr>
            <w:tcW w:w="1354" w:type="pct"/>
            <w:hideMark/>
          </w:tcPr>
          <w:p w14:paraId="367D36D1" w14:textId="77777777" w:rsidR="002D5F4B" w:rsidRPr="002D5F4B" w:rsidRDefault="002D5F4B"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D5F4B">
              <w:rPr>
                <w:rFonts w:ascii="Calibri" w:eastAsia="Times New Roman" w:hAnsi="Calibri" w:hint="cs"/>
                <w:color w:val="000000"/>
                <w:sz w:val="20"/>
                <w:szCs w:val="20"/>
                <w:rtl/>
                <w:lang w:bidi="ar-SA"/>
              </w:rPr>
              <w:t>غیرموظف: 3</w:t>
            </w:r>
          </w:p>
        </w:tc>
      </w:tr>
    </w:tbl>
    <w:p w14:paraId="177C4A34" w14:textId="3E8C089E" w:rsidR="008032F4" w:rsidRDefault="008032F4" w:rsidP="001B0DEE">
      <w:pPr>
        <w:spacing w:before="240"/>
        <w:jc w:val="both"/>
        <w:rPr>
          <w:rFonts w:cs="B Mitra"/>
          <w:b/>
          <w:bCs/>
          <w:sz w:val="28"/>
          <w:rtl/>
          <w:lang w:bidi="ar-IQ"/>
        </w:rPr>
      </w:pPr>
    </w:p>
    <w:p w14:paraId="666D1CD3" w14:textId="77777777" w:rsidR="00264F48" w:rsidRDefault="00264F48" w:rsidP="001B0DEE">
      <w:pPr>
        <w:spacing w:before="240"/>
        <w:jc w:val="both"/>
        <w:rPr>
          <w:rFonts w:cs="B Mitra"/>
          <w:b/>
          <w:bCs/>
          <w:sz w:val="28"/>
          <w:rtl/>
          <w:lang w:bidi="ar-IQ"/>
        </w:rPr>
      </w:pPr>
      <w:r w:rsidRPr="00B23916">
        <w:rPr>
          <w:rFonts w:cs="B Mitra"/>
          <w:b/>
          <w:bCs/>
          <w:sz w:val="28"/>
          <w:rtl/>
          <w:lang w:bidi="ar-IQ"/>
        </w:rPr>
        <w:t>و) عملکرد مالی دو ساله</w:t>
      </w:r>
    </w:p>
    <w:p w14:paraId="1CE1F3BE" w14:textId="37ECB107" w:rsidR="003501D5" w:rsidRDefault="008B487F"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8"/>
        <w:bidiVisual/>
        <w:tblW w:w="5000" w:type="pct"/>
        <w:tblLook w:val="04A0" w:firstRow="1" w:lastRow="0" w:firstColumn="1" w:lastColumn="0" w:noHBand="0" w:noVBand="1"/>
      </w:tblPr>
      <w:tblGrid>
        <w:gridCol w:w="3233"/>
        <w:gridCol w:w="1985"/>
        <w:gridCol w:w="1985"/>
        <w:gridCol w:w="1977"/>
      </w:tblGrid>
      <w:tr w:rsidR="00B222FF" w:rsidRPr="00B222FF" w14:paraId="3E22E9E3" w14:textId="77777777" w:rsidTr="005207B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761" w:type="pct"/>
            <w:hideMark/>
          </w:tcPr>
          <w:p w14:paraId="6BAF0950" w14:textId="77777777" w:rsidR="00B222FF" w:rsidRPr="00B222FF" w:rsidRDefault="00B222FF" w:rsidP="001B0DEE">
            <w:pPr>
              <w:bidi/>
              <w:jc w:val="both"/>
              <w:rPr>
                <w:rFonts w:ascii="Calibri" w:eastAsia="Times New Roman" w:hAnsi="Calibri"/>
                <w:sz w:val="20"/>
                <w:szCs w:val="20"/>
                <w:lang w:bidi="ar-SA"/>
              </w:rPr>
            </w:pPr>
            <w:r w:rsidRPr="00B222FF">
              <w:rPr>
                <w:rFonts w:ascii="Calibri" w:eastAsia="Times New Roman" w:hAnsi="Calibri" w:hint="cs"/>
                <w:sz w:val="20"/>
                <w:szCs w:val="20"/>
                <w:rtl/>
                <w:lang w:bidi="ar-SA"/>
              </w:rPr>
              <w:t xml:space="preserve">شرح </w:t>
            </w:r>
          </w:p>
        </w:tc>
        <w:tc>
          <w:tcPr>
            <w:tcW w:w="1081" w:type="pct"/>
            <w:hideMark/>
          </w:tcPr>
          <w:p w14:paraId="350533E1" w14:textId="18F82FE6" w:rsidR="00B222FF" w:rsidRPr="00B222FF" w:rsidRDefault="00B222F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.12.29</w:t>
            </w:r>
          </w:p>
        </w:tc>
        <w:tc>
          <w:tcPr>
            <w:tcW w:w="1081" w:type="pct"/>
            <w:hideMark/>
          </w:tcPr>
          <w:p w14:paraId="23A41548" w14:textId="44130294" w:rsidR="00B222FF" w:rsidRPr="00B222FF" w:rsidRDefault="00B222F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1</w:t>
            </w:r>
            <w:r>
              <w:rPr>
                <w:rFonts w:ascii="Calibri" w:eastAsia="Times New Roman" w:hAnsi="Calibri" w:hint="cs"/>
                <w:sz w:val="20"/>
                <w:szCs w:val="20"/>
                <w:rtl/>
                <w:lang w:bidi="ar-SA"/>
              </w:rPr>
              <w:t>.12.29</w:t>
            </w:r>
          </w:p>
        </w:tc>
        <w:tc>
          <w:tcPr>
            <w:tcW w:w="1077" w:type="pct"/>
            <w:hideMark/>
          </w:tcPr>
          <w:p w14:paraId="68D13D20" w14:textId="42749683" w:rsidR="00B222FF" w:rsidRPr="00B222FF" w:rsidRDefault="00B222FF"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بودجه مالی منتهی به </w:t>
            </w: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.12.29</w:t>
            </w:r>
          </w:p>
        </w:tc>
      </w:tr>
      <w:tr w:rsidR="005207B2" w:rsidRPr="00B222FF" w14:paraId="014A24EF" w14:textId="77777777" w:rsidTr="005207B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C738D91" w14:textId="77777777" w:rsidR="005207B2" w:rsidRPr="0051093D" w:rsidRDefault="005207B2"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درآمدهای عملیاتی </w:t>
            </w:r>
          </w:p>
        </w:tc>
        <w:tc>
          <w:tcPr>
            <w:tcW w:w="1081" w:type="pct"/>
            <w:noWrap/>
            <w:hideMark/>
          </w:tcPr>
          <w:p w14:paraId="580AE74A" w14:textId="66783639" w:rsidR="005207B2" w:rsidRPr="0051093D"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14,908,569 </w:t>
            </w:r>
          </w:p>
        </w:tc>
        <w:tc>
          <w:tcPr>
            <w:tcW w:w="1081" w:type="pct"/>
            <w:noWrap/>
            <w:hideMark/>
          </w:tcPr>
          <w:p w14:paraId="3557E623" w14:textId="1E559725" w:rsidR="005207B2" w:rsidRPr="0051093D"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10,547,120 </w:t>
            </w:r>
          </w:p>
        </w:tc>
        <w:tc>
          <w:tcPr>
            <w:tcW w:w="1077" w:type="pct"/>
            <w:noWrap/>
            <w:hideMark/>
          </w:tcPr>
          <w:p w14:paraId="0824A7E8" w14:textId="51E0F077" w:rsidR="005207B2" w:rsidRPr="0051093D"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13,309,891 </w:t>
            </w:r>
          </w:p>
        </w:tc>
      </w:tr>
      <w:tr w:rsidR="005207B2" w:rsidRPr="00B222FF" w14:paraId="35301D0C" w14:textId="77777777" w:rsidTr="005207B2">
        <w:trPr>
          <w:trHeight w:val="39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4779A67" w14:textId="77777777" w:rsidR="005207B2" w:rsidRPr="0051093D" w:rsidRDefault="005207B2"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بهای تمام شده درآمدهای عملیاتی </w:t>
            </w:r>
          </w:p>
        </w:tc>
        <w:tc>
          <w:tcPr>
            <w:tcW w:w="1081" w:type="pct"/>
            <w:noWrap/>
            <w:hideMark/>
          </w:tcPr>
          <w:p w14:paraId="4B6B1006" w14:textId="15B72281" w:rsidR="005207B2" w:rsidRPr="001E5386" w:rsidRDefault="001E538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1E5386">
              <w:rPr>
                <w:rFonts w:ascii="Arial" w:hAnsi="Arial" w:cs="B Lotus" w:hint="cs"/>
                <w:b/>
                <w:bCs/>
                <w:color w:val="FF0000"/>
                <w:sz w:val="26"/>
                <w:szCs w:val="26"/>
                <w:rtl/>
              </w:rPr>
              <w:t xml:space="preserve"> (12,079,611)</w:t>
            </w:r>
          </w:p>
        </w:tc>
        <w:tc>
          <w:tcPr>
            <w:tcW w:w="1081" w:type="pct"/>
            <w:noWrap/>
            <w:hideMark/>
          </w:tcPr>
          <w:p w14:paraId="65529AC5" w14:textId="18A6882A" w:rsidR="005207B2" w:rsidRPr="001E5386" w:rsidRDefault="001E538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 xml:space="preserve"> (8,321,302)</w:t>
            </w:r>
          </w:p>
        </w:tc>
        <w:tc>
          <w:tcPr>
            <w:tcW w:w="1077" w:type="pct"/>
            <w:noWrap/>
            <w:hideMark/>
          </w:tcPr>
          <w:p w14:paraId="2D085EF8" w14:textId="6003BF9B" w:rsidR="005207B2" w:rsidRPr="0051093D"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rPr>
            </w:pPr>
            <w:r w:rsidRPr="0051093D">
              <w:rPr>
                <w:rFonts w:ascii="Arial" w:hAnsi="Arial" w:cs="B Lotus" w:hint="cs"/>
                <w:b/>
                <w:bCs/>
                <w:color w:val="FF0000"/>
                <w:sz w:val="26"/>
                <w:szCs w:val="26"/>
                <w:rtl/>
              </w:rPr>
              <w:t>(10,045,080)</w:t>
            </w:r>
          </w:p>
        </w:tc>
      </w:tr>
      <w:tr w:rsidR="005207B2" w:rsidRPr="00B222FF" w14:paraId="047B575D" w14:textId="77777777" w:rsidTr="005207B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1D71DBE"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 ناخالص </w:t>
            </w:r>
          </w:p>
        </w:tc>
        <w:tc>
          <w:tcPr>
            <w:tcW w:w="1081" w:type="pct"/>
            <w:noWrap/>
            <w:hideMark/>
          </w:tcPr>
          <w:p w14:paraId="049CC756" w14:textId="7F554235"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2,828,958 </w:t>
            </w:r>
          </w:p>
        </w:tc>
        <w:tc>
          <w:tcPr>
            <w:tcW w:w="1081" w:type="pct"/>
            <w:noWrap/>
            <w:hideMark/>
          </w:tcPr>
          <w:p w14:paraId="0D97E265" w14:textId="36C33DE8"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2,225,818 </w:t>
            </w:r>
          </w:p>
        </w:tc>
        <w:tc>
          <w:tcPr>
            <w:tcW w:w="1077" w:type="pct"/>
            <w:noWrap/>
            <w:hideMark/>
          </w:tcPr>
          <w:p w14:paraId="16D5005B" w14:textId="335C5F7A"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3,264,811 </w:t>
            </w:r>
          </w:p>
        </w:tc>
      </w:tr>
      <w:tr w:rsidR="005207B2" w:rsidRPr="00B222FF" w14:paraId="4D9A8DCF" w14:textId="77777777" w:rsidTr="005207B2">
        <w:trPr>
          <w:trHeight w:val="410"/>
        </w:trPr>
        <w:tc>
          <w:tcPr>
            <w:cnfStyle w:val="001000000000" w:firstRow="0" w:lastRow="0" w:firstColumn="1" w:lastColumn="0" w:oddVBand="0" w:evenVBand="0" w:oddHBand="0" w:evenHBand="0" w:firstRowFirstColumn="0" w:firstRowLastColumn="0" w:lastRowFirstColumn="0" w:lastRowLastColumn="0"/>
            <w:tcW w:w="1761" w:type="pct"/>
            <w:noWrap/>
            <w:hideMark/>
          </w:tcPr>
          <w:p w14:paraId="0AD33606"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هزینه های فروش، اداری و عمومی </w:t>
            </w:r>
          </w:p>
        </w:tc>
        <w:tc>
          <w:tcPr>
            <w:tcW w:w="1081" w:type="pct"/>
            <w:noWrap/>
            <w:hideMark/>
          </w:tcPr>
          <w:p w14:paraId="63CC303C" w14:textId="7ACD2AED"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(596,263)</w:t>
            </w:r>
          </w:p>
        </w:tc>
        <w:tc>
          <w:tcPr>
            <w:tcW w:w="1081" w:type="pct"/>
            <w:noWrap/>
            <w:hideMark/>
          </w:tcPr>
          <w:p w14:paraId="2B636682" w14:textId="67265834"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(420,284)</w:t>
            </w:r>
          </w:p>
        </w:tc>
        <w:tc>
          <w:tcPr>
            <w:tcW w:w="1077" w:type="pct"/>
            <w:noWrap/>
            <w:hideMark/>
          </w:tcPr>
          <w:p w14:paraId="1F60549B" w14:textId="773B9648"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(508,381)</w:t>
            </w:r>
          </w:p>
        </w:tc>
      </w:tr>
      <w:tr w:rsidR="005207B2" w:rsidRPr="00B222FF" w14:paraId="45EAA718" w14:textId="77777777" w:rsidTr="005207B2">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D3F0D53"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سایر درآمدها </w:t>
            </w:r>
          </w:p>
        </w:tc>
        <w:tc>
          <w:tcPr>
            <w:tcW w:w="1081" w:type="pct"/>
            <w:noWrap/>
            <w:hideMark/>
          </w:tcPr>
          <w:p w14:paraId="36EEFBCD" w14:textId="7FD1A822"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78,509 </w:t>
            </w:r>
          </w:p>
        </w:tc>
        <w:tc>
          <w:tcPr>
            <w:tcW w:w="1081" w:type="pct"/>
            <w:noWrap/>
            <w:hideMark/>
          </w:tcPr>
          <w:p w14:paraId="093EA85D" w14:textId="1DEF4DA4"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33,299 </w:t>
            </w:r>
          </w:p>
        </w:tc>
        <w:tc>
          <w:tcPr>
            <w:tcW w:w="1077" w:type="pct"/>
            <w:noWrap/>
            <w:hideMark/>
          </w:tcPr>
          <w:p w14:paraId="43CDB6CD" w14:textId="2330249C"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29,261 </w:t>
            </w:r>
          </w:p>
        </w:tc>
      </w:tr>
      <w:tr w:rsidR="005207B2" w:rsidRPr="00B222FF" w14:paraId="4E59C993" w14:textId="77777777" w:rsidTr="005207B2">
        <w:trPr>
          <w:trHeight w:val="37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6192EA4"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سایر هزینه ها </w:t>
            </w:r>
          </w:p>
        </w:tc>
        <w:tc>
          <w:tcPr>
            <w:tcW w:w="1081" w:type="pct"/>
            <w:noWrap/>
            <w:hideMark/>
          </w:tcPr>
          <w:p w14:paraId="1F1F2B23" w14:textId="5B3DE331"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(67,344)</w:t>
            </w:r>
          </w:p>
        </w:tc>
        <w:tc>
          <w:tcPr>
            <w:tcW w:w="1081" w:type="pct"/>
            <w:noWrap/>
            <w:hideMark/>
          </w:tcPr>
          <w:p w14:paraId="09C6A43A" w14:textId="218F218C"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(8,989)</w:t>
            </w:r>
          </w:p>
        </w:tc>
        <w:tc>
          <w:tcPr>
            <w:tcW w:w="1077" w:type="pct"/>
            <w:noWrap/>
            <w:hideMark/>
          </w:tcPr>
          <w:p w14:paraId="2496F5A0" w14:textId="1CC7B2CF"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(4,111)</w:t>
            </w:r>
          </w:p>
        </w:tc>
      </w:tr>
      <w:tr w:rsidR="005207B2" w:rsidRPr="00B222FF" w14:paraId="5915C7E4" w14:textId="77777777" w:rsidTr="005207B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61" w:type="pct"/>
            <w:noWrap/>
            <w:hideMark/>
          </w:tcPr>
          <w:p w14:paraId="6596ED0F"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(زيان)عملياتي </w:t>
            </w:r>
          </w:p>
        </w:tc>
        <w:tc>
          <w:tcPr>
            <w:tcW w:w="1081" w:type="pct"/>
            <w:noWrap/>
            <w:hideMark/>
          </w:tcPr>
          <w:p w14:paraId="6A113E6D" w14:textId="4F5BF830"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2,243,860 </w:t>
            </w:r>
          </w:p>
        </w:tc>
        <w:tc>
          <w:tcPr>
            <w:tcW w:w="1081" w:type="pct"/>
            <w:noWrap/>
            <w:hideMark/>
          </w:tcPr>
          <w:p w14:paraId="3294BD9B" w14:textId="2912A3AC"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1,829,844 </w:t>
            </w:r>
          </w:p>
        </w:tc>
        <w:tc>
          <w:tcPr>
            <w:tcW w:w="1077" w:type="pct"/>
            <w:noWrap/>
            <w:hideMark/>
          </w:tcPr>
          <w:p w14:paraId="0F3AAD44" w14:textId="5108B1C6"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2,781,580 </w:t>
            </w:r>
          </w:p>
        </w:tc>
      </w:tr>
      <w:tr w:rsidR="005207B2" w:rsidRPr="00B222FF" w14:paraId="01D02029" w14:textId="77777777" w:rsidTr="005207B2">
        <w:trPr>
          <w:trHeight w:val="38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3A26CE4"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سود(زیان) فروش دارایی های زیستی مولد </w:t>
            </w:r>
          </w:p>
        </w:tc>
        <w:tc>
          <w:tcPr>
            <w:tcW w:w="1081" w:type="pct"/>
            <w:noWrap/>
            <w:hideMark/>
          </w:tcPr>
          <w:p w14:paraId="7938325A" w14:textId="6519875F"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1,331,538 </w:t>
            </w:r>
          </w:p>
        </w:tc>
        <w:tc>
          <w:tcPr>
            <w:tcW w:w="1081" w:type="pct"/>
            <w:noWrap/>
            <w:hideMark/>
          </w:tcPr>
          <w:p w14:paraId="7BF0AA7E" w14:textId="6ED0EA00"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512,256 </w:t>
            </w:r>
          </w:p>
        </w:tc>
        <w:tc>
          <w:tcPr>
            <w:tcW w:w="1077" w:type="pct"/>
            <w:noWrap/>
            <w:hideMark/>
          </w:tcPr>
          <w:p w14:paraId="5AC99118" w14:textId="2D6A06C0"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5207B2" w:rsidRPr="00B222FF" w14:paraId="260B4414" w14:textId="77777777" w:rsidTr="005207B2">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286E8197"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هزينه هاي مالي </w:t>
            </w:r>
          </w:p>
        </w:tc>
        <w:tc>
          <w:tcPr>
            <w:tcW w:w="1081" w:type="pct"/>
            <w:noWrap/>
            <w:hideMark/>
          </w:tcPr>
          <w:p w14:paraId="326E3648" w14:textId="0A89C515"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(120,556)</w:t>
            </w:r>
          </w:p>
        </w:tc>
        <w:tc>
          <w:tcPr>
            <w:tcW w:w="1081" w:type="pct"/>
            <w:noWrap/>
            <w:hideMark/>
          </w:tcPr>
          <w:p w14:paraId="49252A05" w14:textId="4071CD52"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(98,251)</w:t>
            </w:r>
          </w:p>
        </w:tc>
        <w:tc>
          <w:tcPr>
            <w:tcW w:w="1077" w:type="pct"/>
            <w:noWrap/>
            <w:hideMark/>
          </w:tcPr>
          <w:p w14:paraId="31C9CEB2" w14:textId="3C31E06F"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(288,967)</w:t>
            </w:r>
          </w:p>
        </w:tc>
      </w:tr>
      <w:tr w:rsidR="005207B2" w:rsidRPr="00B222FF" w14:paraId="5C4420EE" w14:textId="77777777" w:rsidTr="005207B2">
        <w:trPr>
          <w:trHeight w:val="22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93F7CB3"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ساير درآمدها و هزينه هاي غير عملياتي </w:t>
            </w:r>
          </w:p>
        </w:tc>
        <w:tc>
          <w:tcPr>
            <w:tcW w:w="1081" w:type="pct"/>
            <w:noWrap/>
            <w:hideMark/>
          </w:tcPr>
          <w:p w14:paraId="339F92CE" w14:textId="07980D04"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335,399 </w:t>
            </w:r>
          </w:p>
        </w:tc>
        <w:tc>
          <w:tcPr>
            <w:tcW w:w="1081" w:type="pct"/>
            <w:noWrap/>
            <w:hideMark/>
          </w:tcPr>
          <w:p w14:paraId="0BCFB005" w14:textId="530BEFD9"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76,457 </w:t>
            </w:r>
          </w:p>
        </w:tc>
        <w:tc>
          <w:tcPr>
            <w:tcW w:w="1077" w:type="pct"/>
            <w:noWrap/>
            <w:hideMark/>
          </w:tcPr>
          <w:p w14:paraId="39A078B9" w14:textId="0CD194DD"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456,039 </w:t>
            </w:r>
          </w:p>
        </w:tc>
      </w:tr>
      <w:tr w:rsidR="005207B2" w:rsidRPr="00B222FF" w14:paraId="784F56BE" w14:textId="77777777" w:rsidTr="005207B2">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CB02E7E"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جمع </w:t>
            </w:r>
          </w:p>
        </w:tc>
        <w:tc>
          <w:tcPr>
            <w:tcW w:w="1081" w:type="pct"/>
            <w:noWrap/>
            <w:hideMark/>
          </w:tcPr>
          <w:p w14:paraId="4DF45E0E" w14:textId="01410D83"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1,546,381 </w:t>
            </w:r>
          </w:p>
        </w:tc>
        <w:tc>
          <w:tcPr>
            <w:tcW w:w="1081" w:type="pct"/>
            <w:noWrap/>
            <w:hideMark/>
          </w:tcPr>
          <w:p w14:paraId="32C92776" w14:textId="787A2F73"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490,462 </w:t>
            </w:r>
          </w:p>
        </w:tc>
        <w:tc>
          <w:tcPr>
            <w:tcW w:w="1077" w:type="pct"/>
            <w:noWrap/>
            <w:hideMark/>
          </w:tcPr>
          <w:p w14:paraId="69FBB4AE" w14:textId="4D783D0A"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167,072 </w:t>
            </w:r>
          </w:p>
        </w:tc>
      </w:tr>
      <w:tr w:rsidR="005207B2" w:rsidRPr="00B222FF" w14:paraId="671A0755" w14:textId="77777777" w:rsidTr="005207B2">
        <w:trPr>
          <w:trHeight w:val="13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6BFA792"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 زیان ) قبل از كسر ماليات </w:t>
            </w:r>
          </w:p>
        </w:tc>
        <w:tc>
          <w:tcPr>
            <w:tcW w:w="1081" w:type="pct"/>
            <w:noWrap/>
            <w:hideMark/>
          </w:tcPr>
          <w:p w14:paraId="518C38EC" w14:textId="2C6C5F97"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3,790,241 </w:t>
            </w:r>
          </w:p>
        </w:tc>
        <w:tc>
          <w:tcPr>
            <w:tcW w:w="1081" w:type="pct"/>
            <w:noWrap/>
            <w:hideMark/>
          </w:tcPr>
          <w:p w14:paraId="0B708802" w14:textId="7CDC844D"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2,320,306 </w:t>
            </w:r>
          </w:p>
        </w:tc>
        <w:tc>
          <w:tcPr>
            <w:tcW w:w="1077" w:type="pct"/>
            <w:noWrap/>
            <w:hideMark/>
          </w:tcPr>
          <w:p w14:paraId="771E7922" w14:textId="6A5C12BB"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2,948,652 </w:t>
            </w:r>
          </w:p>
        </w:tc>
      </w:tr>
      <w:tr w:rsidR="005207B2" w:rsidRPr="00B222FF" w14:paraId="60C6A83A" w14:textId="77777777" w:rsidTr="005207B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A0BCE71"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ماليات </w:t>
            </w:r>
          </w:p>
        </w:tc>
        <w:tc>
          <w:tcPr>
            <w:tcW w:w="1081" w:type="pct"/>
            <w:noWrap/>
            <w:hideMark/>
          </w:tcPr>
          <w:p w14:paraId="71FB8DF4" w14:textId="75DC69A4"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(4,985)</w:t>
            </w:r>
          </w:p>
        </w:tc>
        <w:tc>
          <w:tcPr>
            <w:tcW w:w="1081" w:type="pct"/>
            <w:noWrap/>
            <w:hideMark/>
          </w:tcPr>
          <w:p w14:paraId="5A81BFBA" w14:textId="21EF73C1"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(639)</w:t>
            </w:r>
          </w:p>
        </w:tc>
        <w:tc>
          <w:tcPr>
            <w:tcW w:w="1077" w:type="pct"/>
            <w:noWrap/>
            <w:hideMark/>
          </w:tcPr>
          <w:p w14:paraId="3EA5269A" w14:textId="625F8E08" w:rsidR="005207B2" w:rsidRPr="00B222FF" w:rsidRDefault="005207B2"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5207B2" w:rsidRPr="00B222FF" w14:paraId="69645CAC" w14:textId="77777777" w:rsidTr="005207B2">
        <w:trPr>
          <w:trHeight w:val="324"/>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713C68F" w14:textId="77777777" w:rsidR="005207B2" w:rsidRPr="00B222FF" w:rsidRDefault="005207B2"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 خالص </w:t>
            </w:r>
          </w:p>
        </w:tc>
        <w:tc>
          <w:tcPr>
            <w:tcW w:w="1081" w:type="pct"/>
            <w:noWrap/>
            <w:hideMark/>
          </w:tcPr>
          <w:p w14:paraId="2CB54EF7" w14:textId="4385E16A"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3,785,256 </w:t>
            </w:r>
          </w:p>
        </w:tc>
        <w:tc>
          <w:tcPr>
            <w:tcW w:w="1081" w:type="pct"/>
            <w:noWrap/>
            <w:hideMark/>
          </w:tcPr>
          <w:p w14:paraId="42A32C9A" w14:textId="74F7829E"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2,319,667 </w:t>
            </w:r>
          </w:p>
        </w:tc>
        <w:tc>
          <w:tcPr>
            <w:tcW w:w="1077" w:type="pct"/>
            <w:noWrap/>
            <w:hideMark/>
          </w:tcPr>
          <w:p w14:paraId="08F2E5BE" w14:textId="78E122B4" w:rsidR="005207B2" w:rsidRPr="00B222FF" w:rsidRDefault="005207B2"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2,948,652 </w:t>
            </w:r>
          </w:p>
        </w:tc>
      </w:tr>
    </w:tbl>
    <w:p w14:paraId="23508C3A" w14:textId="77777777" w:rsidR="009B4F1E" w:rsidRDefault="009B4F1E" w:rsidP="001B0DEE">
      <w:pPr>
        <w:jc w:val="both"/>
        <w:rPr>
          <w:rFonts w:cs="B Mitra"/>
          <w:sz w:val="22"/>
          <w:szCs w:val="22"/>
          <w:rtl/>
          <w:lang w:bidi="ar-IQ"/>
        </w:rPr>
      </w:pPr>
    </w:p>
    <w:p w14:paraId="17B70FCF" w14:textId="77777777" w:rsidR="00A55E5C" w:rsidRDefault="00A55E5C" w:rsidP="001B0DEE">
      <w:pPr>
        <w:jc w:val="both"/>
        <w:rPr>
          <w:rtl/>
        </w:rPr>
      </w:pPr>
      <w:bookmarkStart w:id="111" w:name="_Toc491534261"/>
      <w:bookmarkStart w:id="112" w:name="_Toc523830442"/>
    </w:p>
    <w:p w14:paraId="541BB5E6" w14:textId="77777777" w:rsidR="00A55E5C" w:rsidRDefault="00A55E5C" w:rsidP="001B0DEE">
      <w:pPr>
        <w:jc w:val="both"/>
        <w:rPr>
          <w:rtl/>
        </w:rPr>
      </w:pPr>
    </w:p>
    <w:p w14:paraId="339242F9" w14:textId="77777777" w:rsidR="00A55E5C" w:rsidRDefault="00A55E5C" w:rsidP="001B0DEE">
      <w:pPr>
        <w:jc w:val="both"/>
        <w:rPr>
          <w:rtl/>
        </w:rPr>
      </w:pPr>
    </w:p>
    <w:p w14:paraId="251E3268" w14:textId="77777777" w:rsidR="00A55E5C" w:rsidRDefault="00A55E5C" w:rsidP="001B0DEE">
      <w:pPr>
        <w:jc w:val="both"/>
        <w:rPr>
          <w:rtl/>
        </w:rPr>
      </w:pPr>
    </w:p>
    <w:p w14:paraId="55342F09" w14:textId="77777777" w:rsidR="00A55E5C" w:rsidRDefault="00A55E5C" w:rsidP="001B0DEE">
      <w:pPr>
        <w:jc w:val="both"/>
        <w:rPr>
          <w:rtl/>
        </w:rPr>
      </w:pPr>
    </w:p>
    <w:p w14:paraId="60EABB13" w14:textId="77777777" w:rsidR="00A55E5C" w:rsidRDefault="00A55E5C" w:rsidP="001B0DEE">
      <w:pPr>
        <w:jc w:val="both"/>
        <w:rPr>
          <w:rtl/>
        </w:rPr>
      </w:pPr>
    </w:p>
    <w:p w14:paraId="1D19BC52" w14:textId="77777777" w:rsidR="00A55E5C" w:rsidRDefault="00A55E5C" w:rsidP="001B0DEE">
      <w:pPr>
        <w:jc w:val="both"/>
        <w:rPr>
          <w:rtl/>
        </w:rPr>
      </w:pPr>
    </w:p>
    <w:p w14:paraId="5BADFF5E" w14:textId="77777777" w:rsidR="00A55E5C" w:rsidRDefault="00A55E5C" w:rsidP="001B0DEE">
      <w:pPr>
        <w:jc w:val="both"/>
        <w:rPr>
          <w:rtl/>
        </w:rPr>
      </w:pPr>
    </w:p>
    <w:p w14:paraId="56429579" w14:textId="77777777" w:rsidR="00A55E5C" w:rsidRDefault="00A55E5C" w:rsidP="001B0DEE">
      <w:pPr>
        <w:jc w:val="both"/>
        <w:rPr>
          <w:rtl/>
        </w:rPr>
      </w:pPr>
    </w:p>
    <w:p w14:paraId="1E4F8097" w14:textId="77777777" w:rsidR="00A55E5C" w:rsidRDefault="00A55E5C" w:rsidP="001B0DEE">
      <w:pPr>
        <w:jc w:val="both"/>
        <w:rPr>
          <w:rtl/>
        </w:rPr>
      </w:pPr>
    </w:p>
    <w:p w14:paraId="3836D5A3" w14:textId="77777777" w:rsidR="00A55E5C" w:rsidRDefault="00A55E5C" w:rsidP="001B0DEE">
      <w:pPr>
        <w:jc w:val="both"/>
        <w:rPr>
          <w:rtl/>
        </w:rPr>
      </w:pPr>
    </w:p>
    <w:p w14:paraId="6476B9CC" w14:textId="77777777" w:rsidR="00A55E5C" w:rsidRDefault="00A55E5C" w:rsidP="001B0DEE">
      <w:pPr>
        <w:jc w:val="both"/>
        <w:rPr>
          <w:rtl/>
        </w:rPr>
      </w:pPr>
    </w:p>
    <w:p w14:paraId="791F7F57" w14:textId="77777777" w:rsidR="00A55E5C" w:rsidRDefault="00A55E5C" w:rsidP="001B0DEE">
      <w:pPr>
        <w:jc w:val="both"/>
        <w:rPr>
          <w:rtl/>
        </w:rPr>
      </w:pPr>
    </w:p>
    <w:p w14:paraId="7999F50A" w14:textId="77777777" w:rsidR="00A55E5C" w:rsidRDefault="00A55E5C" w:rsidP="001B0DEE">
      <w:pPr>
        <w:jc w:val="both"/>
        <w:rPr>
          <w:rtl/>
        </w:rPr>
      </w:pPr>
    </w:p>
    <w:p w14:paraId="2510A9FF" w14:textId="77777777" w:rsidR="00A55E5C" w:rsidRDefault="00A55E5C" w:rsidP="001B0DEE">
      <w:pPr>
        <w:jc w:val="both"/>
        <w:rPr>
          <w:rtl/>
        </w:rPr>
      </w:pPr>
    </w:p>
    <w:p w14:paraId="5116E301" w14:textId="34D20FD8" w:rsidR="00A55E5C" w:rsidRDefault="00A55E5C" w:rsidP="005E3A63">
      <w:pPr>
        <w:pStyle w:val="Title"/>
        <w:numPr>
          <w:ilvl w:val="2"/>
          <w:numId w:val="4"/>
        </w:numPr>
        <w:spacing w:afterAutospacing="0" w:line="240" w:lineRule="auto"/>
        <w:jc w:val="both"/>
        <w:rPr>
          <w:rtl/>
          <w:lang w:bidi="ar-IQ"/>
        </w:rPr>
      </w:pPr>
      <w:r w:rsidRPr="00A30269">
        <w:rPr>
          <w:rtl/>
          <w:lang w:bidi="ar-IQ"/>
        </w:rPr>
        <w:t xml:space="preserve">شركت </w:t>
      </w:r>
      <w:r>
        <w:rPr>
          <w:rFonts w:hint="cs"/>
          <w:rtl/>
          <w:lang w:bidi="ar-IQ"/>
        </w:rPr>
        <w:t>ارس دام آرشام</w:t>
      </w:r>
    </w:p>
    <w:p w14:paraId="79B68E88" w14:textId="5F2B96E3" w:rsidR="00A55E5C" w:rsidRPr="00A55E5C" w:rsidRDefault="00A55E5C" w:rsidP="001B0DEE">
      <w:pPr>
        <w:tabs>
          <w:tab w:val="left" w:pos="7675"/>
        </w:tabs>
        <w:jc w:val="both"/>
        <w:rPr>
          <w:rtl/>
          <w:lang w:bidi="ar-IQ"/>
        </w:rPr>
      </w:pPr>
      <w:r>
        <w:rPr>
          <w:rFonts w:hint="cs"/>
          <w:rtl/>
          <w:lang w:bidi="ar-IQ"/>
        </w:rPr>
        <w:t>عملکرد و بودجه</w:t>
      </w:r>
      <w:r>
        <w:rPr>
          <w:rtl/>
          <w:lang w:bidi="ar-IQ"/>
        </w:rPr>
        <w:tab/>
      </w:r>
      <w:r>
        <w:rPr>
          <w:rFonts w:hint="cs"/>
          <w:rtl/>
          <w:lang w:bidi="ar-IQ"/>
        </w:rPr>
        <w:t>میلیون ریال</w:t>
      </w:r>
    </w:p>
    <w:p w14:paraId="43A4227A" w14:textId="77777777" w:rsidR="00A55E5C" w:rsidRPr="00A55E5C" w:rsidRDefault="00A55E5C" w:rsidP="001B0DEE">
      <w:pPr>
        <w:jc w:val="both"/>
        <w:rPr>
          <w:lang w:bidi="ar-IQ"/>
        </w:rPr>
      </w:pPr>
    </w:p>
    <w:tbl>
      <w:tblPr>
        <w:tblStyle w:val="GridTable4-Accent518"/>
        <w:bidiVisual/>
        <w:tblW w:w="5000" w:type="pct"/>
        <w:tblLook w:val="04A0" w:firstRow="1" w:lastRow="0" w:firstColumn="1" w:lastColumn="0" w:noHBand="0" w:noVBand="1"/>
      </w:tblPr>
      <w:tblGrid>
        <w:gridCol w:w="1803"/>
        <w:gridCol w:w="1546"/>
        <w:gridCol w:w="1225"/>
        <w:gridCol w:w="1402"/>
        <w:gridCol w:w="978"/>
        <w:gridCol w:w="934"/>
        <w:gridCol w:w="1292"/>
      </w:tblGrid>
      <w:tr w:rsidR="00A55E5C" w:rsidRPr="002D5F4B" w14:paraId="4366F255" w14:textId="77777777" w:rsidTr="00190303">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vMerge w:val="restart"/>
            <w:hideMark/>
          </w:tcPr>
          <w:p w14:paraId="60D64479" w14:textId="77777777" w:rsidR="00A55E5C" w:rsidRPr="002D5F4B" w:rsidRDefault="00A55E5C" w:rsidP="001B0DEE">
            <w:pPr>
              <w:jc w:val="both"/>
              <w:rPr>
                <w:rFonts w:ascii="Calibri" w:eastAsia="Times New Roman" w:hAnsi="Calibri"/>
                <w:sz w:val="18"/>
                <w:szCs w:val="18"/>
                <w:lang w:bidi="ar-SA"/>
              </w:rPr>
            </w:pPr>
            <w:r w:rsidRPr="002D5F4B">
              <w:rPr>
                <w:rFonts w:ascii="Calibri" w:eastAsia="Times New Roman" w:hAnsi="Calibri" w:hint="cs"/>
                <w:sz w:val="18"/>
                <w:szCs w:val="18"/>
                <w:rtl/>
                <w:lang w:bidi="ar-SA"/>
              </w:rPr>
              <w:t>شرح</w:t>
            </w:r>
          </w:p>
        </w:tc>
        <w:tc>
          <w:tcPr>
            <w:tcW w:w="850" w:type="pct"/>
            <w:vMerge w:val="restart"/>
            <w:hideMark/>
          </w:tcPr>
          <w:p w14:paraId="170DC96D" w14:textId="77777777" w:rsidR="00A55E5C" w:rsidRPr="002D5F4B" w:rsidRDefault="00A55E5C"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w:t>
            </w:r>
            <w:r>
              <w:rPr>
                <w:rFonts w:ascii="Calibri" w:eastAsia="Times New Roman" w:hAnsi="Calibri" w:hint="cs"/>
                <w:sz w:val="18"/>
                <w:szCs w:val="18"/>
                <w:rtl/>
                <w:lang w:bidi="ar-SA"/>
              </w:rPr>
              <w:t>400</w:t>
            </w:r>
          </w:p>
        </w:tc>
        <w:tc>
          <w:tcPr>
            <w:tcW w:w="618" w:type="pct"/>
            <w:vMerge w:val="restart"/>
            <w:hideMark/>
          </w:tcPr>
          <w:p w14:paraId="06F50A8E" w14:textId="77777777" w:rsidR="00A55E5C" w:rsidRPr="002D5F4B" w:rsidRDefault="00A55E5C"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140</w:t>
            </w:r>
            <w:r>
              <w:rPr>
                <w:rFonts w:ascii="Calibri" w:eastAsia="Times New Roman" w:hAnsi="Calibri" w:hint="cs"/>
                <w:sz w:val="18"/>
                <w:szCs w:val="18"/>
                <w:rtl/>
                <w:lang w:bidi="ar-SA"/>
              </w:rPr>
              <w:t>1</w:t>
            </w:r>
          </w:p>
        </w:tc>
        <w:tc>
          <w:tcPr>
            <w:tcW w:w="772" w:type="pct"/>
            <w:vMerge w:val="restart"/>
            <w:hideMark/>
          </w:tcPr>
          <w:p w14:paraId="01A2A6A8" w14:textId="77777777" w:rsidR="00A55E5C" w:rsidRPr="002D5F4B" w:rsidRDefault="00A55E5C"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140</w:t>
            </w:r>
            <w:r>
              <w:rPr>
                <w:rFonts w:ascii="Calibri" w:eastAsia="Times New Roman" w:hAnsi="Calibri" w:hint="cs"/>
                <w:sz w:val="18"/>
                <w:szCs w:val="18"/>
                <w:rtl/>
                <w:lang w:bidi="ar-SA"/>
              </w:rPr>
              <w:t>2</w:t>
            </w:r>
          </w:p>
        </w:tc>
        <w:tc>
          <w:tcPr>
            <w:tcW w:w="1058" w:type="pct"/>
            <w:gridSpan w:val="2"/>
            <w:hideMark/>
          </w:tcPr>
          <w:p w14:paraId="57E02FEE" w14:textId="77777777" w:rsidR="00A55E5C" w:rsidRPr="002D5F4B" w:rsidRDefault="00A55E5C"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درصد تغييرات</w:t>
            </w:r>
          </w:p>
        </w:tc>
        <w:tc>
          <w:tcPr>
            <w:tcW w:w="712" w:type="pct"/>
            <w:vMerge w:val="restart"/>
            <w:hideMark/>
          </w:tcPr>
          <w:p w14:paraId="4E9BA071" w14:textId="77777777" w:rsidR="00A55E5C" w:rsidRPr="002D5F4B" w:rsidRDefault="00A55E5C"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18"/>
                <w:szCs w:val="18"/>
                <w:rtl/>
                <w:lang w:bidi="ar-SA"/>
              </w:rPr>
            </w:pPr>
            <w:r w:rsidRPr="002D5F4B">
              <w:rPr>
                <w:rFonts w:ascii="Calibri" w:eastAsia="Times New Roman" w:hAnsi="Calibri" w:hint="cs"/>
                <w:sz w:val="18"/>
                <w:szCs w:val="18"/>
                <w:rtl/>
                <w:lang w:bidi="ar-SA"/>
              </w:rPr>
              <w:t>بودجه 140</w:t>
            </w:r>
            <w:r>
              <w:rPr>
                <w:rFonts w:ascii="Calibri" w:eastAsia="Times New Roman" w:hAnsi="Calibri" w:hint="cs"/>
                <w:sz w:val="18"/>
                <w:szCs w:val="18"/>
                <w:rtl/>
                <w:lang w:bidi="ar-SA"/>
              </w:rPr>
              <w:t>2</w:t>
            </w:r>
          </w:p>
        </w:tc>
      </w:tr>
      <w:tr w:rsidR="00A55E5C" w:rsidRPr="002D5F4B" w14:paraId="3740B658"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vMerge/>
            <w:hideMark/>
          </w:tcPr>
          <w:p w14:paraId="5F6B7434" w14:textId="77777777" w:rsidR="00A55E5C" w:rsidRPr="002D5F4B" w:rsidRDefault="00A55E5C" w:rsidP="001B0DEE">
            <w:pPr>
              <w:jc w:val="both"/>
              <w:rPr>
                <w:rFonts w:ascii="Calibri" w:eastAsia="Times New Roman" w:hAnsi="Calibri"/>
                <w:sz w:val="18"/>
                <w:szCs w:val="18"/>
                <w:lang w:bidi="ar-SA"/>
              </w:rPr>
            </w:pPr>
          </w:p>
        </w:tc>
        <w:tc>
          <w:tcPr>
            <w:tcW w:w="850" w:type="pct"/>
            <w:vMerge/>
            <w:hideMark/>
          </w:tcPr>
          <w:p w14:paraId="3855DA1D"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618" w:type="pct"/>
            <w:vMerge/>
            <w:hideMark/>
          </w:tcPr>
          <w:p w14:paraId="509D619A"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772" w:type="pct"/>
            <w:vMerge/>
            <w:hideMark/>
          </w:tcPr>
          <w:p w14:paraId="40B62D55"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c>
          <w:tcPr>
            <w:tcW w:w="541" w:type="pct"/>
            <w:hideMark/>
          </w:tcPr>
          <w:p w14:paraId="27F5EE4C"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2D5F4B">
              <w:rPr>
                <w:rFonts w:ascii="Calibri" w:eastAsia="Times New Roman" w:hAnsi="Calibri" w:hint="cs"/>
                <w:b/>
                <w:bCs/>
                <w:sz w:val="18"/>
                <w:szCs w:val="18"/>
                <w:rtl/>
                <w:lang w:bidi="ar-SA"/>
              </w:rPr>
              <w:t>140</w:t>
            </w:r>
            <w:r>
              <w:rPr>
                <w:rFonts w:ascii="Calibri" w:eastAsia="Times New Roman" w:hAnsi="Calibri" w:hint="cs"/>
                <w:b/>
                <w:bCs/>
                <w:sz w:val="18"/>
                <w:szCs w:val="18"/>
                <w:rtl/>
                <w:lang w:bidi="ar-SA"/>
              </w:rPr>
              <w:t>1</w:t>
            </w:r>
            <w:r w:rsidRPr="002D5F4B">
              <w:rPr>
                <w:rFonts w:ascii="Calibri" w:eastAsia="Times New Roman" w:hAnsi="Calibri" w:hint="cs"/>
                <w:b/>
                <w:bCs/>
                <w:sz w:val="18"/>
                <w:szCs w:val="18"/>
                <w:rtl/>
                <w:lang w:bidi="ar-SA"/>
              </w:rPr>
              <w:t xml:space="preserve"> به 1</w:t>
            </w:r>
            <w:r>
              <w:rPr>
                <w:rFonts w:ascii="Calibri" w:eastAsia="Times New Roman" w:hAnsi="Calibri" w:hint="cs"/>
                <w:b/>
                <w:bCs/>
                <w:sz w:val="18"/>
                <w:szCs w:val="18"/>
                <w:rtl/>
                <w:lang w:bidi="ar-SA"/>
              </w:rPr>
              <w:t>400</w:t>
            </w:r>
          </w:p>
        </w:tc>
        <w:tc>
          <w:tcPr>
            <w:tcW w:w="517" w:type="pct"/>
            <w:hideMark/>
          </w:tcPr>
          <w:p w14:paraId="20C399FA"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2D5F4B">
              <w:rPr>
                <w:rFonts w:ascii="Calibri" w:eastAsia="Times New Roman" w:hAnsi="Calibri" w:hint="cs"/>
                <w:b/>
                <w:bCs/>
                <w:sz w:val="18"/>
                <w:szCs w:val="18"/>
                <w:rtl/>
                <w:lang w:bidi="ar-SA"/>
              </w:rPr>
              <w:t>140</w:t>
            </w:r>
            <w:r>
              <w:rPr>
                <w:rFonts w:ascii="Calibri" w:eastAsia="Times New Roman" w:hAnsi="Calibri" w:hint="cs"/>
                <w:b/>
                <w:bCs/>
                <w:sz w:val="18"/>
                <w:szCs w:val="18"/>
                <w:rtl/>
                <w:lang w:bidi="ar-SA"/>
              </w:rPr>
              <w:t>2</w:t>
            </w:r>
            <w:r w:rsidRPr="002D5F4B">
              <w:rPr>
                <w:rFonts w:ascii="Calibri" w:eastAsia="Times New Roman" w:hAnsi="Calibri" w:hint="cs"/>
                <w:b/>
                <w:bCs/>
                <w:sz w:val="18"/>
                <w:szCs w:val="18"/>
                <w:rtl/>
                <w:lang w:bidi="ar-SA"/>
              </w:rPr>
              <w:t xml:space="preserve"> به 140</w:t>
            </w:r>
            <w:r>
              <w:rPr>
                <w:rFonts w:ascii="Calibri" w:eastAsia="Times New Roman" w:hAnsi="Calibri" w:hint="cs"/>
                <w:b/>
                <w:bCs/>
                <w:sz w:val="18"/>
                <w:szCs w:val="18"/>
                <w:rtl/>
                <w:lang w:bidi="ar-SA"/>
              </w:rPr>
              <w:t>1</w:t>
            </w:r>
          </w:p>
        </w:tc>
        <w:tc>
          <w:tcPr>
            <w:tcW w:w="712" w:type="pct"/>
            <w:vMerge/>
            <w:hideMark/>
          </w:tcPr>
          <w:p w14:paraId="0AF6C06C" w14:textId="77777777" w:rsidR="00A55E5C" w:rsidRPr="002D5F4B" w:rsidRDefault="00A55E5C"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lang w:bidi="ar-SA"/>
              </w:rPr>
            </w:pPr>
          </w:p>
        </w:tc>
      </w:tr>
      <w:tr w:rsidR="00190303" w:rsidRPr="003E4710" w14:paraId="44A0281F" w14:textId="77777777" w:rsidTr="00190303">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48A00FE8" w14:textId="77777777" w:rsidR="00190303" w:rsidRPr="0051093D" w:rsidRDefault="00190303" w:rsidP="001B0DEE">
            <w:pPr>
              <w:jc w:val="both"/>
              <w:rPr>
                <w:rFonts w:ascii="Calibri" w:eastAsia="Times New Roman" w:hAnsi="Calibri"/>
                <w:color w:val="000000"/>
                <w:sz w:val="18"/>
                <w:szCs w:val="18"/>
                <w:rtl/>
                <w:lang w:bidi="ar-SA"/>
              </w:rPr>
            </w:pPr>
            <w:r w:rsidRPr="0051093D">
              <w:rPr>
                <w:rFonts w:ascii="Calibri" w:eastAsia="Times New Roman" w:hAnsi="Calibri" w:hint="cs"/>
                <w:color w:val="000000"/>
                <w:sz w:val="18"/>
                <w:szCs w:val="18"/>
                <w:rtl/>
                <w:lang w:bidi="ar-SA"/>
              </w:rPr>
              <w:t>فروش/ درآمد</w:t>
            </w:r>
          </w:p>
        </w:tc>
        <w:tc>
          <w:tcPr>
            <w:tcW w:w="850" w:type="pct"/>
            <w:noWrap/>
          </w:tcPr>
          <w:p w14:paraId="3F8F0B20" w14:textId="7F270EA0"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302,751 </w:t>
            </w:r>
          </w:p>
        </w:tc>
        <w:tc>
          <w:tcPr>
            <w:tcW w:w="618" w:type="pct"/>
            <w:noWrap/>
          </w:tcPr>
          <w:p w14:paraId="6DAAAE47" w14:textId="41712DEF"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971,30</w:t>
            </w:r>
            <w:r w:rsidR="001E5386">
              <w:rPr>
                <w:rFonts w:ascii="Arial" w:hAnsi="Arial" w:cs="B Lotus" w:hint="cs"/>
                <w:b/>
                <w:bCs/>
                <w:sz w:val="26"/>
                <w:szCs w:val="26"/>
                <w:rtl/>
              </w:rPr>
              <w:t>9</w:t>
            </w:r>
            <w:r w:rsidRPr="0051093D">
              <w:rPr>
                <w:rFonts w:ascii="Arial" w:hAnsi="Arial" w:cs="B Lotus" w:hint="cs"/>
                <w:b/>
                <w:bCs/>
                <w:sz w:val="26"/>
                <w:szCs w:val="26"/>
                <w:rtl/>
              </w:rPr>
              <w:t xml:space="preserve"> </w:t>
            </w:r>
          </w:p>
        </w:tc>
        <w:tc>
          <w:tcPr>
            <w:tcW w:w="772" w:type="pct"/>
            <w:noWrap/>
          </w:tcPr>
          <w:p w14:paraId="47ECC9F6" w14:textId="127BCEA4"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2,623,170 </w:t>
            </w:r>
          </w:p>
        </w:tc>
        <w:tc>
          <w:tcPr>
            <w:tcW w:w="541" w:type="pct"/>
            <w:noWrap/>
          </w:tcPr>
          <w:p w14:paraId="620CB90F" w14:textId="32B3285F"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221 </w:t>
            </w:r>
          </w:p>
        </w:tc>
        <w:tc>
          <w:tcPr>
            <w:tcW w:w="517" w:type="pct"/>
            <w:noWrap/>
          </w:tcPr>
          <w:p w14:paraId="1D24545C" w14:textId="1E20803B"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170 </w:t>
            </w:r>
          </w:p>
        </w:tc>
        <w:tc>
          <w:tcPr>
            <w:tcW w:w="712" w:type="pct"/>
            <w:noWrap/>
          </w:tcPr>
          <w:p w14:paraId="15C51415" w14:textId="5FE4285B" w:rsidR="00190303" w:rsidRPr="0051093D"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2,675,224 </w:t>
            </w:r>
          </w:p>
        </w:tc>
      </w:tr>
      <w:tr w:rsidR="00190303" w:rsidRPr="003E4710" w14:paraId="16A7A60F"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4F2FF378" w14:textId="77777777" w:rsidR="00190303" w:rsidRPr="0051093D" w:rsidRDefault="00190303" w:rsidP="001B0DEE">
            <w:pPr>
              <w:jc w:val="both"/>
              <w:rPr>
                <w:rFonts w:ascii="Calibri" w:eastAsia="Times New Roman" w:hAnsi="Calibri"/>
                <w:color w:val="000000"/>
                <w:sz w:val="18"/>
                <w:szCs w:val="18"/>
                <w:rtl/>
                <w:lang w:bidi="ar-SA"/>
              </w:rPr>
            </w:pPr>
            <w:r w:rsidRPr="0051093D">
              <w:rPr>
                <w:rFonts w:ascii="Calibri" w:eastAsia="Times New Roman" w:hAnsi="Calibri" w:hint="cs"/>
                <w:color w:val="000000"/>
                <w:sz w:val="18"/>
                <w:szCs w:val="18"/>
                <w:rtl/>
                <w:lang w:bidi="ar-SA"/>
              </w:rPr>
              <w:t>سود عملیاتی</w:t>
            </w:r>
          </w:p>
        </w:tc>
        <w:tc>
          <w:tcPr>
            <w:tcW w:w="850" w:type="pct"/>
            <w:noWrap/>
          </w:tcPr>
          <w:p w14:paraId="7D9C23FF" w14:textId="4EED0B7E"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10,816 </w:t>
            </w:r>
          </w:p>
        </w:tc>
        <w:tc>
          <w:tcPr>
            <w:tcW w:w="618" w:type="pct"/>
            <w:noWrap/>
          </w:tcPr>
          <w:p w14:paraId="6A1DF2EF" w14:textId="6D961306"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91,83</w:t>
            </w:r>
            <w:r w:rsidR="001E5386">
              <w:rPr>
                <w:rFonts w:ascii="Arial" w:hAnsi="Arial" w:cs="B Lotus" w:hint="cs"/>
                <w:b/>
                <w:bCs/>
                <w:sz w:val="26"/>
                <w:szCs w:val="26"/>
                <w:rtl/>
              </w:rPr>
              <w:t>7</w:t>
            </w:r>
            <w:r w:rsidRPr="0051093D">
              <w:rPr>
                <w:rFonts w:ascii="Arial" w:hAnsi="Arial" w:cs="B Lotus" w:hint="cs"/>
                <w:b/>
                <w:bCs/>
                <w:sz w:val="26"/>
                <w:szCs w:val="26"/>
                <w:rtl/>
              </w:rPr>
              <w:t xml:space="preserve"> </w:t>
            </w:r>
          </w:p>
        </w:tc>
        <w:tc>
          <w:tcPr>
            <w:tcW w:w="772" w:type="pct"/>
            <w:noWrap/>
          </w:tcPr>
          <w:p w14:paraId="19FD9A10" w14:textId="585999D6"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271,683 </w:t>
            </w:r>
          </w:p>
        </w:tc>
        <w:tc>
          <w:tcPr>
            <w:tcW w:w="541" w:type="pct"/>
            <w:noWrap/>
          </w:tcPr>
          <w:p w14:paraId="310C061F" w14:textId="006F9604"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749 </w:t>
            </w:r>
          </w:p>
        </w:tc>
        <w:tc>
          <w:tcPr>
            <w:tcW w:w="517" w:type="pct"/>
            <w:noWrap/>
          </w:tcPr>
          <w:p w14:paraId="3553907B" w14:textId="53DAC0D0"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196 </w:t>
            </w:r>
          </w:p>
        </w:tc>
        <w:tc>
          <w:tcPr>
            <w:tcW w:w="712" w:type="pct"/>
            <w:noWrap/>
          </w:tcPr>
          <w:p w14:paraId="61DA8185" w14:textId="0A23CF99" w:rsidR="00190303" w:rsidRPr="0051093D"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sidRPr="0051093D">
              <w:rPr>
                <w:rFonts w:ascii="Arial" w:hAnsi="Arial" w:cs="B Lotus" w:hint="cs"/>
                <w:b/>
                <w:bCs/>
                <w:sz w:val="26"/>
                <w:szCs w:val="26"/>
                <w:rtl/>
              </w:rPr>
              <w:t xml:space="preserve">332,627 </w:t>
            </w:r>
          </w:p>
        </w:tc>
      </w:tr>
      <w:tr w:rsidR="00190303" w:rsidRPr="002D5F4B" w14:paraId="08162829" w14:textId="77777777" w:rsidTr="00190303">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389A3FA7"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سود (زیان) پس از کسر مالیات</w:t>
            </w:r>
          </w:p>
        </w:tc>
        <w:tc>
          <w:tcPr>
            <w:tcW w:w="850" w:type="pct"/>
            <w:noWrap/>
          </w:tcPr>
          <w:p w14:paraId="1088B7F9" w14:textId="1ADFCBF8"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2,408 </w:t>
            </w:r>
          </w:p>
        </w:tc>
        <w:tc>
          <w:tcPr>
            <w:tcW w:w="618" w:type="pct"/>
            <w:noWrap/>
          </w:tcPr>
          <w:p w14:paraId="680677D0" w14:textId="16A0A317"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77,907 </w:t>
            </w:r>
          </w:p>
        </w:tc>
        <w:tc>
          <w:tcPr>
            <w:tcW w:w="772" w:type="pct"/>
            <w:noWrap/>
          </w:tcPr>
          <w:p w14:paraId="5B2F54C8" w14:textId="2B9D7376"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340,078 </w:t>
            </w:r>
          </w:p>
        </w:tc>
        <w:tc>
          <w:tcPr>
            <w:tcW w:w="541" w:type="pct"/>
            <w:noWrap/>
          </w:tcPr>
          <w:p w14:paraId="41D45DEA" w14:textId="526341FE"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3,135 </w:t>
            </w:r>
          </w:p>
        </w:tc>
        <w:tc>
          <w:tcPr>
            <w:tcW w:w="517" w:type="pct"/>
            <w:noWrap/>
          </w:tcPr>
          <w:p w14:paraId="0B23AB02" w14:textId="44E79C18"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337 </w:t>
            </w:r>
          </w:p>
        </w:tc>
        <w:tc>
          <w:tcPr>
            <w:tcW w:w="712" w:type="pct"/>
            <w:noWrap/>
          </w:tcPr>
          <w:p w14:paraId="72642CC3" w14:textId="045C1100"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327,226 </w:t>
            </w:r>
          </w:p>
        </w:tc>
      </w:tr>
      <w:tr w:rsidR="00190303" w:rsidRPr="002D5F4B" w14:paraId="733BB009"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50F4EFC"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سهم سود تقسیم شده گروه تامین</w:t>
            </w:r>
          </w:p>
        </w:tc>
        <w:tc>
          <w:tcPr>
            <w:tcW w:w="850" w:type="pct"/>
            <w:noWrap/>
          </w:tcPr>
          <w:p w14:paraId="47560C30" w14:textId="5B04DD07"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0 </w:t>
            </w:r>
          </w:p>
        </w:tc>
        <w:tc>
          <w:tcPr>
            <w:tcW w:w="618" w:type="pct"/>
            <w:noWrap/>
          </w:tcPr>
          <w:p w14:paraId="4B1E63D4" w14:textId="64A03FF0"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78,456 </w:t>
            </w:r>
          </w:p>
        </w:tc>
        <w:tc>
          <w:tcPr>
            <w:tcW w:w="772" w:type="pct"/>
            <w:noWrap/>
          </w:tcPr>
          <w:p w14:paraId="67E8A669" w14:textId="54EFC6CB" w:rsidR="00190303" w:rsidRPr="002D5F4B" w:rsidRDefault="001E538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330،893</w:t>
            </w:r>
            <w:r w:rsidR="00190303">
              <w:rPr>
                <w:rFonts w:ascii="Arial" w:hAnsi="Arial" w:cs="B Lotus" w:hint="cs"/>
                <w:b/>
                <w:bCs/>
                <w:sz w:val="26"/>
                <w:szCs w:val="26"/>
                <w:rtl/>
              </w:rPr>
              <w:t xml:space="preserve"> </w:t>
            </w:r>
          </w:p>
        </w:tc>
        <w:tc>
          <w:tcPr>
            <w:tcW w:w="541" w:type="pct"/>
            <w:noWrap/>
          </w:tcPr>
          <w:p w14:paraId="634507A6" w14:textId="117C84A9"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100 </w:t>
            </w:r>
          </w:p>
        </w:tc>
        <w:tc>
          <w:tcPr>
            <w:tcW w:w="517" w:type="pct"/>
            <w:noWrap/>
          </w:tcPr>
          <w:p w14:paraId="6A434EA8" w14:textId="70F9F579"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279 </w:t>
            </w:r>
          </w:p>
        </w:tc>
        <w:tc>
          <w:tcPr>
            <w:tcW w:w="712" w:type="pct"/>
            <w:noWrap/>
          </w:tcPr>
          <w:p w14:paraId="332D7DB1" w14:textId="404B17FF"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262,891 </w:t>
            </w:r>
          </w:p>
        </w:tc>
      </w:tr>
      <w:tr w:rsidR="00190303" w:rsidRPr="002D5F4B" w14:paraId="4BF0ACE4" w14:textId="77777777" w:rsidTr="00190303">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53DD4713"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دارايي هاي غير جاري</w:t>
            </w:r>
          </w:p>
        </w:tc>
        <w:tc>
          <w:tcPr>
            <w:tcW w:w="850" w:type="pct"/>
            <w:noWrap/>
          </w:tcPr>
          <w:p w14:paraId="6AFC7CD7" w14:textId="1BE460FD"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1,670,109 </w:t>
            </w:r>
          </w:p>
        </w:tc>
        <w:tc>
          <w:tcPr>
            <w:tcW w:w="618" w:type="pct"/>
            <w:noWrap/>
          </w:tcPr>
          <w:p w14:paraId="734E353F" w14:textId="23698B1A"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2,179,663 </w:t>
            </w:r>
          </w:p>
        </w:tc>
        <w:tc>
          <w:tcPr>
            <w:tcW w:w="772" w:type="pct"/>
            <w:noWrap/>
          </w:tcPr>
          <w:p w14:paraId="1A5D9685" w14:textId="230A18F9"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3,000,776 </w:t>
            </w:r>
          </w:p>
        </w:tc>
        <w:tc>
          <w:tcPr>
            <w:tcW w:w="541" w:type="pct"/>
            <w:noWrap/>
          </w:tcPr>
          <w:p w14:paraId="13641DB2" w14:textId="556CC898"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31 </w:t>
            </w:r>
          </w:p>
        </w:tc>
        <w:tc>
          <w:tcPr>
            <w:tcW w:w="517" w:type="pct"/>
            <w:noWrap/>
          </w:tcPr>
          <w:p w14:paraId="02D4040B" w14:textId="49585BA4"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lang w:bidi="ar-SA"/>
              </w:rPr>
            </w:pPr>
            <w:r>
              <w:rPr>
                <w:rFonts w:ascii="Arial" w:hAnsi="Arial" w:cs="B Lotus" w:hint="cs"/>
                <w:b/>
                <w:bCs/>
                <w:sz w:val="26"/>
                <w:szCs w:val="26"/>
                <w:rtl/>
              </w:rPr>
              <w:t xml:space="preserve">38 </w:t>
            </w:r>
          </w:p>
        </w:tc>
        <w:tc>
          <w:tcPr>
            <w:tcW w:w="712" w:type="pct"/>
            <w:noWrap/>
          </w:tcPr>
          <w:p w14:paraId="1AABCD53" w14:textId="5DC0760C"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4,889,436 </w:t>
            </w:r>
          </w:p>
        </w:tc>
      </w:tr>
      <w:tr w:rsidR="00190303" w:rsidRPr="002D5F4B" w14:paraId="08B8D3F2"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6B257919"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دارايي هاي جاري</w:t>
            </w:r>
          </w:p>
        </w:tc>
        <w:tc>
          <w:tcPr>
            <w:tcW w:w="850" w:type="pct"/>
            <w:noWrap/>
          </w:tcPr>
          <w:p w14:paraId="17A39EDC" w14:textId="3B7D9189"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336,665 </w:t>
            </w:r>
          </w:p>
        </w:tc>
        <w:tc>
          <w:tcPr>
            <w:tcW w:w="618" w:type="pct"/>
            <w:noWrap/>
          </w:tcPr>
          <w:p w14:paraId="7B120B40" w14:textId="5B45132E"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432,305 </w:t>
            </w:r>
          </w:p>
        </w:tc>
        <w:tc>
          <w:tcPr>
            <w:tcW w:w="772" w:type="pct"/>
            <w:noWrap/>
          </w:tcPr>
          <w:p w14:paraId="7E469254" w14:textId="03FDA075"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903,430 </w:t>
            </w:r>
          </w:p>
        </w:tc>
        <w:tc>
          <w:tcPr>
            <w:tcW w:w="541" w:type="pct"/>
            <w:noWrap/>
          </w:tcPr>
          <w:p w14:paraId="746898EC" w14:textId="34016CB1"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28 </w:t>
            </w:r>
          </w:p>
        </w:tc>
        <w:tc>
          <w:tcPr>
            <w:tcW w:w="517" w:type="pct"/>
            <w:noWrap/>
          </w:tcPr>
          <w:p w14:paraId="6BBF920A" w14:textId="35B38104"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109 </w:t>
            </w:r>
          </w:p>
        </w:tc>
        <w:tc>
          <w:tcPr>
            <w:tcW w:w="712" w:type="pct"/>
            <w:noWrap/>
          </w:tcPr>
          <w:p w14:paraId="2F5270A9" w14:textId="42695191"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672,253 </w:t>
            </w:r>
          </w:p>
        </w:tc>
      </w:tr>
      <w:tr w:rsidR="00190303" w:rsidRPr="002D5F4B" w14:paraId="4921886E" w14:textId="77777777" w:rsidTr="00190303">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35A7A882"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کل دارايي ها</w:t>
            </w:r>
          </w:p>
        </w:tc>
        <w:tc>
          <w:tcPr>
            <w:tcW w:w="850" w:type="pct"/>
            <w:noWrap/>
          </w:tcPr>
          <w:p w14:paraId="7BF8428A" w14:textId="5D6AFCB8"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2,006,774 </w:t>
            </w:r>
          </w:p>
        </w:tc>
        <w:tc>
          <w:tcPr>
            <w:tcW w:w="618" w:type="pct"/>
            <w:noWrap/>
          </w:tcPr>
          <w:p w14:paraId="7E1D94A0" w14:textId="6C6DFEE6"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2,611,968 </w:t>
            </w:r>
          </w:p>
        </w:tc>
        <w:tc>
          <w:tcPr>
            <w:tcW w:w="772" w:type="pct"/>
            <w:noWrap/>
          </w:tcPr>
          <w:p w14:paraId="4FDBBEED" w14:textId="52D8B883"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3,904,206 </w:t>
            </w:r>
          </w:p>
        </w:tc>
        <w:tc>
          <w:tcPr>
            <w:tcW w:w="541" w:type="pct"/>
            <w:noWrap/>
          </w:tcPr>
          <w:p w14:paraId="3C386D3A" w14:textId="5F2B5646"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30 </w:t>
            </w:r>
          </w:p>
        </w:tc>
        <w:tc>
          <w:tcPr>
            <w:tcW w:w="517" w:type="pct"/>
            <w:noWrap/>
          </w:tcPr>
          <w:p w14:paraId="5BC32FD2" w14:textId="1C99AFB9"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49 </w:t>
            </w:r>
          </w:p>
        </w:tc>
        <w:tc>
          <w:tcPr>
            <w:tcW w:w="712" w:type="pct"/>
            <w:noWrap/>
          </w:tcPr>
          <w:p w14:paraId="6A0E7EC0" w14:textId="4EF6FC16"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5,561,689 </w:t>
            </w:r>
          </w:p>
        </w:tc>
      </w:tr>
      <w:tr w:rsidR="00190303" w:rsidRPr="002D5F4B" w14:paraId="7BA32F9E"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267BC765"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 xml:space="preserve">جمع حقوق مالکانه </w:t>
            </w:r>
          </w:p>
        </w:tc>
        <w:tc>
          <w:tcPr>
            <w:tcW w:w="850" w:type="pct"/>
            <w:noWrap/>
          </w:tcPr>
          <w:p w14:paraId="759D2296" w14:textId="7431B473"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1,648 </w:t>
            </w:r>
          </w:p>
        </w:tc>
        <w:tc>
          <w:tcPr>
            <w:tcW w:w="618" w:type="pct"/>
            <w:noWrap/>
          </w:tcPr>
          <w:p w14:paraId="2844DDD6" w14:textId="31E4A587"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79,555 </w:t>
            </w:r>
          </w:p>
        </w:tc>
        <w:tc>
          <w:tcPr>
            <w:tcW w:w="772" w:type="pct"/>
            <w:noWrap/>
          </w:tcPr>
          <w:p w14:paraId="74FF32A1" w14:textId="2BAEE85D"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2,748,023 </w:t>
            </w:r>
          </w:p>
        </w:tc>
        <w:tc>
          <w:tcPr>
            <w:tcW w:w="541" w:type="pct"/>
            <w:noWrap/>
          </w:tcPr>
          <w:p w14:paraId="7D464D29" w14:textId="7014F3BA"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4,727 </w:t>
            </w:r>
          </w:p>
        </w:tc>
        <w:tc>
          <w:tcPr>
            <w:tcW w:w="517" w:type="pct"/>
            <w:noWrap/>
          </w:tcPr>
          <w:p w14:paraId="0D0B15B5" w14:textId="6ED70C65"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3,354 </w:t>
            </w:r>
          </w:p>
        </w:tc>
        <w:tc>
          <w:tcPr>
            <w:tcW w:w="712" w:type="pct"/>
            <w:noWrap/>
          </w:tcPr>
          <w:p w14:paraId="7D4C854F" w14:textId="4B037933"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2,964,255 </w:t>
            </w:r>
          </w:p>
        </w:tc>
      </w:tr>
      <w:tr w:rsidR="00190303" w:rsidRPr="002D5F4B" w14:paraId="103553E2" w14:textId="77777777" w:rsidTr="00190303">
        <w:trPr>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3E66AD6B"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جمع بدهي ها</w:t>
            </w:r>
          </w:p>
        </w:tc>
        <w:tc>
          <w:tcPr>
            <w:tcW w:w="850" w:type="pct"/>
            <w:noWrap/>
          </w:tcPr>
          <w:p w14:paraId="0417C6CE" w14:textId="5F4D72C4"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2,005,126 </w:t>
            </w:r>
          </w:p>
        </w:tc>
        <w:tc>
          <w:tcPr>
            <w:tcW w:w="618" w:type="pct"/>
            <w:noWrap/>
          </w:tcPr>
          <w:p w14:paraId="1F3273A7" w14:textId="3938AFDB"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2,532,413 </w:t>
            </w:r>
          </w:p>
        </w:tc>
        <w:tc>
          <w:tcPr>
            <w:tcW w:w="772" w:type="pct"/>
            <w:noWrap/>
          </w:tcPr>
          <w:p w14:paraId="6D8B8497" w14:textId="4EBF388D"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1,156,183 </w:t>
            </w:r>
          </w:p>
        </w:tc>
        <w:tc>
          <w:tcPr>
            <w:tcW w:w="541" w:type="pct"/>
            <w:noWrap/>
          </w:tcPr>
          <w:p w14:paraId="1C6A742B" w14:textId="18E96AD1"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26 </w:t>
            </w:r>
          </w:p>
        </w:tc>
        <w:tc>
          <w:tcPr>
            <w:tcW w:w="517" w:type="pct"/>
            <w:noWrap/>
          </w:tcPr>
          <w:p w14:paraId="3AF74AE5" w14:textId="4DB3957D"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color w:val="FF0000"/>
                <w:sz w:val="26"/>
                <w:szCs w:val="26"/>
                <w:rtl/>
              </w:rPr>
              <w:t>(54)</w:t>
            </w:r>
          </w:p>
        </w:tc>
        <w:tc>
          <w:tcPr>
            <w:tcW w:w="712" w:type="pct"/>
            <w:noWrap/>
          </w:tcPr>
          <w:p w14:paraId="3C0112A7" w14:textId="7D7AB3C6" w:rsidR="00190303" w:rsidRPr="002D5F4B" w:rsidRDefault="0019030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2,613,767 </w:t>
            </w:r>
          </w:p>
        </w:tc>
      </w:tr>
      <w:tr w:rsidR="00190303" w:rsidRPr="002D5F4B" w14:paraId="391B593D" w14:textId="77777777" w:rsidTr="0019030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90" w:type="pct"/>
            <w:hideMark/>
          </w:tcPr>
          <w:p w14:paraId="68DFB5F4" w14:textId="77777777" w:rsidR="00190303" w:rsidRPr="002D5F4B" w:rsidRDefault="00190303" w:rsidP="001B0DEE">
            <w:pPr>
              <w:jc w:val="both"/>
              <w:rPr>
                <w:rFonts w:ascii="Calibri" w:eastAsia="Times New Roman" w:hAnsi="Calibri"/>
                <w:color w:val="000000"/>
                <w:sz w:val="18"/>
                <w:szCs w:val="18"/>
                <w:rtl/>
                <w:lang w:bidi="ar-SA"/>
              </w:rPr>
            </w:pPr>
            <w:r w:rsidRPr="002D5F4B">
              <w:rPr>
                <w:rFonts w:ascii="Calibri" w:eastAsia="Times New Roman" w:hAnsi="Calibri" w:hint="cs"/>
                <w:color w:val="000000"/>
                <w:sz w:val="18"/>
                <w:szCs w:val="18"/>
                <w:rtl/>
                <w:lang w:bidi="ar-SA"/>
              </w:rPr>
              <w:t>تولید(شیر - تن  )</w:t>
            </w:r>
          </w:p>
        </w:tc>
        <w:tc>
          <w:tcPr>
            <w:tcW w:w="850" w:type="pct"/>
            <w:noWrap/>
          </w:tcPr>
          <w:p w14:paraId="69543BF6" w14:textId="674FAB30"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4,055 </w:t>
            </w:r>
          </w:p>
        </w:tc>
        <w:tc>
          <w:tcPr>
            <w:tcW w:w="618" w:type="pct"/>
            <w:noWrap/>
          </w:tcPr>
          <w:p w14:paraId="5F8D42E7" w14:textId="76673ECE"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7,846 </w:t>
            </w:r>
          </w:p>
        </w:tc>
        <w:tc>
          <w:tcPr>
            <w:tcW w:w="772" w:type="pct"/>
            <w:noWrap/>
          </w:tcPr>
          <w:p w14:paraId="494C7F65" w14:textId="71E15407"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15,841 </w:t>
            </w:r>
          </w:p>
        </w:tc>
        <w:tc>
          <w:tcPr>
            <w:tcW w:w="541" w:type="pct"/>
            <w:noWrap/>
          </w:tcPr>
          <w:p w14:paraId="16C0199D" w14:textId="6C617FA9"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93 </w:t>
            </w:r>
          </w:p>
        </w:tc>
        <w:tc>
          <w:tcPr>
            <w:tcW w:w="517" w:type="pct"/>
            <w:noWrap/>
          </w:tcPr>
          <w:p w14:paraId="62A3604B" w14:textId="736B5E9E"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102 </w:t>
            </w:r>
          </w:p>
        </w:tc>
        <w:tc>
          <w:tcPr>
            <w:tcW w:w="712" w:type="pct"/>
            <w:noWrap/>
          </w:tcPr>
          <w:p w14:paraId="30B2094B" w14:textId="7919C6B6" w:rsidR="00190303" w:rsidRPr="002D5F4B" w:rsidRDefault="0019030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18"/>
                <w:szCs w:val="18"/>
                <w:rtl/>
                <w:lang w:bidi="ar-SA"/>
              </w:rPr>
            </w:pPr>
            <w:r>
              <w:rPr>
                <w:rFonts w:ascii="Arial" w:hAnsi="Arial" w:cs="B Lotus" w:hint="cs"/>
                <w:b/>
                <w:bCs/>
                <w:sz w:val="26"/>
                <w:szCs w:val="26"/>
                <w:rtl/>
              </w:rPr>
              <w:t xml:space="preserve">16,996 </w:t>
            </w:r>
          </w:p>
        </w:tc>
      </w:tr>
    </w:tbl>
    <w:p w14:paraId="0C6279D2" w14:textId="77777777" w:rsidR="00190303" w:rsidRDefault="00190303" w:rsidP="001B0DEE">
      <w:pPr>
        <w:jc w:val="both"/>
        <w:rPr>
          <w:rtl/>
        </w:rPr>
      </w:pPr>
    </w:p>
    <w:p w14:paraId="0A754C61" w14:textId="4CEB2465" w:rsidR="00190303" w:rsidRDefault="00190303" w:rsidP="001B0DEE">
      <w:pPr>
        <w:jc w:val="both"/>
        <w:rPr>
          <w:rtl/>
        </w:rPr>
      </w:pPr>
    </w:p>
    <w:p w14:paraId="73E00969" w14:textId="737D04B2" w:rsidR="00190303" w:rsidRDefault="00190303" w:rsidP="001B0DEE">
      <w:pPr>
        <w:jc w:val="both"/>
        <w:rPr>
          <w:rtl/>
        </w:rPr>
      </w:pPr>
    </w:p>
    <w:p w14:paraId="1E2A14A8" w14:textId="154DDF75" w:rsidR="00190303" w:rsidRDefault="00190303" w:rsidP="001B0DEE">
      <w:pPr>
        <w:jc w:val="both"/>
        <w:rPr>
          <w:rtl/>
        </w:rPr>
      </w:pPr>
    </w:p>
    <w:p w14:paraId="67823DC7" w14:textId="2B172E9E" w:rsidR="00190303" w:rsidRDefault="00190303" w:rsidP="001B0DEE">
      <w:pPr>
        <w:jc w:val="both"/>
        <w:rPr>
          <w:rtl/>
        </w:rPr>
      </w:pPr>
    </w:p>
    <w:p w14:paraId="33642BB5" w14:textId="34DE471E" w:rsidR="00190303" w:rsidRDefault="00190303" w:rsidP="001B0DEE">
      <w:pPr>
        <w:jc w:val="both"/>
        <w:rPr>
          <w:rtl/>
        </w:rPr>
      </w:pPr>
    </w:p>
    <w:p w14:paraId="4E5B2370" w14:textId="74BBAAA9" w:rsidR="00190303" w:rsidRDefault="00190303" w:rsidP="001B0DEE">
      <w:pPr>
        <w:jc w:val="both"/>
        <w:rPr>
          <w:rtl/>
        </w:rPr>
      </w:pPr>
    </w:p>
    <w:p w14:paraId="5E8F1811" w14:textId="1F771413" w:rsidR="00190303" w:rsidRDefault="00190303" w:rsidP="001B0DEE">
      <w:pPr>
        <w:jc w:val="both"/>
        <w:rPr>
          <w:rtl/>
        </w:rPr>
      </w:pPr>
    </w:p>
    <w:p w14:paraId="3649DACB" w14:textId="4F4C4620" w:rsidR="00190303" w:rsidRDefault="00190303" w:rsidP="001B0DEE">
      <w:pPr>
        <w:jc w:val="both"/>
        <w:rPr>
          <w:rtl/>
        </w:rPr>
      </w:pPr>
    </w:p>
    <w:p w14:paraId="3C2B0D8C" w14:textId="03BF5CEC" w:rsidR="00190303" w:rsidRDefault="00190303" w:rsidP="001B0DEE">
      <w:pPr>
        <w:jc w:val="both"/>
        <w:rPr>
          <w:rtl/>
        </w:rPr>
      </w:pPr>
    </w:p>
    <w:p w14:paraId="5F5C80F4" w14:textId="6C67A648" w:rsidR="00190303" w:rsidRDefault="00190303" w:rsidP="001B0DEE">
      <w:pPr>
        <w:jc w:val="both"/>
        <w:rPr>
          <w:rtl/>
        </w:rPr>
      </w:pPr>
    </w:p>
    <w:p w14:paraId="5F62F6F0" w14:textId="77777777" w:rsidR="00190303" w:rsidRDefault="00190303" w:rsidP="001B0DEE">
      <w:pPr>
        <w:jc w:val="both"/>
        <w:rPr>
          <w:rtl/>
        </w:rPr>
      </w:pPr>
    </w:p>
    <w:p w14:paraId="0E077DA9" w14:textId="21F0177F" w:rsidR="00190303" w:rsidRDefault="00190303" w:rsidP="001B0DEE">
      <w:pPr>
        <w:tabs>
          <w:tab w:val="left" w:pos="7540"/>
        </w:tabs>
        <w:jc w:val="both"/>
        <w:rPr>
          <w:rtl/>
        </w:rPr>
      </w:pPr>
      <w:r>
        <w:rPr>
          <w:rFonts w:hint="cs"/>
          <w:rtl/>
        </w:rPr>
        <w:t xml:space="preserve">عملکرد مالی دو ساله </w:t>
      </w:r>
      <w:r>
        <w:rPr>
          <w:rtl/>
        </w:rPr>
        <w:tab/>
      </w:r>
      <w:r>
        <w:rPr>
          <w:rFonts w:hint="cs"/>
          <w:rtl/>
        </w:rPr>
        <w:t>میلیون ریال</w:t>
      </w:r>
    </w:p>
    <w:tbl>
      <w:tblPr>
        <w:tblStyle w:val="GridTable4-Accent518"/>
        <w:bidiVisual/>
        <w:tblW w:w="5000" w:type="pct"/>
        <w:tblLook w:val="04A0" w:firstRow="1" w:lastRow="0" w:firstColumn="1" w:lastColumn="0" w:noHBand="0" w:noVBand="1"/>
      </w:tblPr>
      <w:tblGrid>
        <w:gridCol w:w="3233"/>
        <w:gridCol w:w="1985"/>
        <w:gridCol w:w="1985"/>
        <w:gridCol w:w="1977"/>
      </w:tblGrid>
      <w:tr w:rsidR="00190303" w:rsidRPr="00B222FF" w14:paraId="5620616B" w14:textId="77777777" w:rsidTr="0019030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761" w:type="pct"/>
            <w:hideMark/>
          </w:tcPr>
          <w:p w14:paraId="6B6CED82" w14:textId="77777777" w:rsidR="00190303" w:rsidRPr="00B222FF" w:rsidRDefault="00190303" w:rsidP="001B0DEE">
            <w:pPr>
              <w:bidi/>
              <w:jc w:val="both"/>
              <w:rPr>
                <w:rFonts w:ascii="Calibri" w:eastAsia="Times New Roman" w:hAnsi="Calibri"/>
                <w:sz w:val="20"/>
                <w:szCs w:val="20"/>
                <w:lang w:bidi="ar-SA"/>
              </w:rPr>
            </w:pPr>
            <w:r w:rsidRPr="00B222FF">
              <w:rPr>
                <w:rFonts w:ascii="Calibri" w:eastAsia="Times New Roman" w:hAnsi="Calibri" w:hint="cs"/>
                <w:sz w:val="20"/>
                <w:szCs w:val="20"/>
                <w:rtl/>
                <w:lang w:bidi="ar-SA"/>
              </w:rPr>
              <w:t xml:space="preserve">شرح </w:t>
            </w:r>
          </w:p>
        </w:tc>
        <w:tc>
          <w:tcPr>
            <w:tcW w:w="1081" w:type="pct"/>
            <w:hideMark/>
          </w:tcPr>
          <w:p w14:paraId="4CE0812C" w14:textId="77777777" w:rsidR="00190303" w:rsidRPr="00B222FF" w:rsidRDefault="0019030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1402.12.29</w:t>
            </w:r>
          </w:p>
        </w:tc>
        <w:tc>
          <w:tcPr>
            <w:tcW w:w="1081" w:type="pct"/>
            <w:hideMark/>
          </w:tcPr>
          <w:p w14:paraId="5BC85305" w14:textId="77777777" w:rsidR="00190303" w:rsidRPr="00B222FF" w:rsidRDefault="0019030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1401.12.29</w:t>
            </w:r>
          </w:p>
        </w:tc>
        <w:tc>
          <w:tcPr>
            <w:tcW w:w="1077" w:type="pct"/>
            <w:hideMark/>
          </w:tcPr>
          <w:p w14:paraId="2F25BF15" w14:textId="77777777" w:rsidR="00190303" w:rsidRPr="00B222FF" w:rsidRDefault="00190303"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بودجه مالی منتهی به </w:t>
            </w:r>
            <w:r>
              <w:rPr>
                <w:rFonts w:ascii="Calibri" w:eastAsia="Times New Roman" w:hAnsi="Calibri" w:hint="cs"/>
                <w:sz w:val="20"/>
                <w:szCs w:val="20"/>
                <w:rtl/>
                <w:lang w:bidi="ar-SA"/>
              </w:rPr>
              <w:t>1402.12.29</w:t>
            </w:r>
          </w:p>
        </w:tc>
      </w:tr>
      <w:tr w:rsidR="00190303" w:rsidRPr="00B222FF" w14:paraId="519F957B" w14:textId="77777777" w:rsidTr="0019030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3462914" w14:textId="77777777" w:rsidR="00190303" w:rsidRPr="0051093D" w:rsidRDefault="00190303"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درآمدهای عملیاتی </w:t>
            </w:r>
          </w:p>
        </w:tc>
        <w:tc>
          <w:tcPr>
            <w:tcW w:w="1081" w:type="pct"/>
            <w:noWrap/>
          </w:tcPr>
          <w:p w14:paraId="25A2AAA0" w14:textId="460B694F" w:rsidR="00190303" w:rsidRPr="0051093D"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2,623,170 </w:t>
            </w:r>
          </w:p>
        </w:tc>
        <w:tc>
          <w:tcPr>
            <w:tcW w:w="1081" w:type="pct"/>
            <w:noWrap/>
          </w:tcPr>
          <w:p w14:paraId="6C78851A" w14:textId="3ED3D10B" w:rsidR="00190303" w:rsidRPr="0051093D"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971,309 </w:t>
            </w:r>
          </w:p>
        </w:tc>
        <w:tc>
          <w:tcPr>
            <w:tcW w:w="1077" w:type="pct"/>
            <w:noWrap/>
          </w:tcPr>
          <w:p w14:paraId="66973380" w14:textId="5F076890" w:rsidR="00190303" w:rsidRPr="0051093D"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2,675,224 </w:t>
            </w:r>
          </w:p>
        </w:tc>
      </w:tr>
      <w:tr w:rsidR="00190303" w:rsidRPr="00B222FF" w14:paraId="3E8164C4" w14:textId="77777777" w:rsidTr="00190303">
        <w:trPr>
          <w:trHeight w:val="39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723683AB" w14:textId="77777777" w:rsidR="00190303" w:rsidRPr="0051093D" w:rsidRDefault="00190303"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بهای تمام شده درآمدهای عملیاتی </w:t>
            </w:r>
          </w:p>
        </w:tc>
        <w:tc>
          <w:tcPr>
            <w:tcW w:w="1081" w:type="pct"/>
            <w:noWrap/>
          </w:tcPr>
          <w:p w14:paraId="30663E38" w14:textId="3A4346C9" w:rsidR="00190303" w:rsidRPr="0051093D"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color w:val="FF0000"/>
                <w:sz w:val="26"/>
                <w:szCs w:val="26"/>
                <w:rtl/>
              </w:rPr>
              <w:t>(2,252,680)</w:t>
            </w:r>
          </w:p>
        </w:tc>
        <w:tc>
          <w:tcPr>
            <w:tcW w:w="1081" w:type="pct"/>
            <w:noWrap/>
          </w:tcPr>
          <w:p w14:paraId="5D6DB100" w14:textId="41FF6B21" w:rsidR="00190303" w:rsidRPr="0051093D"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(843,765)</w:t>
            </w:r>
          </w:p>
        </w:tc>
        <w:tc>
          <w:tcPr>
            <w:tcW w:w="1077" w:type="pct"/>
            <w:noWrap/>
          </w:tcPr>
          <w:p w14:paraId="542C31DA" w14:textId="7EBDB038" w:rsidR="00190303" w:rsidRPr="0051093D"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(2,268,175)</w:t>
            </w:r>
          </w:p>
        </w:tc>
      </w:tr>
      <w:tr w:rsidR="00190303" w:rsidRPr="00B222FF" w14:paraId="725499AF" w14:textId="77777777" w:rsidTr="001903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0503949D"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 ناخالص </w:t>
            </w:r>
          </w:p>
        </w:tc>
        <w:tc>
          <w:tcPr>
            <w:tcW w:w="1081" w:type="pct"/>
            <w:noWrap/>
          </w:tcPr>
          <w:p w14:paraId="7569039A" w14:textId="4E1E4F60"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370,490 </w:t>
            </w:r>
          </w:p>
        </w:tc>
        <w:tc>
          <w:tcPr>
            <w:tcW w:w="1081" w:type="pct"/>
            <w:noWrap/>
          </w:tcPr>
          <w:p w14:paraId="58BC3077" w14:textId="7BD7F99A"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127,544 </w:t>
            </w:r>
          </w:p>
        </w:tc>
        <w:tc>
          <w:tcPr>
            <w:tcW w:w="1077" w:type="pct"/>
            <w:noWrap/>
          </w:tcPr>
          <w:p w14:paraId="469C3972" w14:textId="278F8015"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407,049 </w:t>
            </w:r>
          </w:p>
        </w:tc>
      </w:tr>
      <w:tr w:rsidR="00190303" w:rsidRPr="00B222FF" w14:paraId="267F3794" w14:textId="77777777" w:rsidTr="00190303">
        <w:trPr>
          <w:trHeight w:val="410"/>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298D585"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هزینه های فروش، اداری و عمومی </w:t>
            </w:r>
          </w:p>
        </w:tc>
        <w:tc>
          <w:tcPr>
            <w:tcW w:w="1081" w:type="pct"/>
            <w:noWrap/>
          </w:tcPr>
          <w:p w14:paraId="2C442E67" w14:textId="47317846"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(84,711)</w:t>
            </w:r>
          </w:p>
        </w:tc>
        <w:tc>
          <w:tcPr>
            <w:tcW w:w="1081" w:type="pct"/>
            <w:noWrap/>
          </w:tcPr>
          <w:p w14:paraId="4EB4EC26" w14:textId="4FDFFCAE"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(34,083)</w:t>
            </w:r>
          </w:p>
        </w:tc>
        <w:tc>
          <w:tcPr>
            <w:tcW w:w="1077" w:type="pct"/>
            <w:noWrap/>
          </w:tcPr>
          <w:p w14:paraId="0DD459A1" w14:textId="5EED8496"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(49,422)</w:t>
            </w:r>
          </w:p>
        </w:tc>
      </w:tr>
      <w:tr w:rsidR="00190303" w:rsidRPr="00B222FF" w14:paraId="17F13C6E" w14:textId="77777777" w:rsidTr="0019030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7983E42E"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سایر درآمدها </w:t>
            </w:r>
          </w:p>
        </w:tc>
        <w:tc>
          <w:tcPr>
            <w:tcW w:w="1081" w:type="pct"/>
            <w:noWrap/>
          </w:tcPr>
          <w:p w14:paraId="53D5BA7C" w14:textId="5904657A"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1081" w:type="pct"/>
            <w:noWrap/>
          </w:tcPr>
          <w:p w14:paraId="496017F7" w14:textId="18B5E43F"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1077" w:type="pct"/>
            <w:noWrap/>
          </w:tcPr>
          <w:p w14:paraId="06842E4F" w14:textId="15020015"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190303" w:rsidRPr="00B222FF" w14:paraId="1A781916" w14:textId="77777777" w:rsidTr="00190303">
        <w:trPr>
          <w:trHeight w:val="37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CA8167D"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سایر هزینه ها </w:t>
            </w:r>
          </w:p>
        </w:tc>
        <w:tc>
          <w:tcPr>
            <w:tcW w:w="1081" w:type="pct"/>
            <w:noWrap/>
          </w:tcPr>
          <w:p w14:paraId="77737AAB" w14:textId="08C9EC24"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(14,096)</w:t>
            </w:r>
          </w:p>
        </w:tc>
        <w:tc>
          <w:tcPr>
            <w:tcW w:w="1081" w:type="pct"/>
            <w:noWrap/>
          </w:tcPr>
          <w:p w14:paraId="2435FA58" w14:textId="4574D1A2"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(1,624)</w:t>
            </w:r>
          </w:p>
        </w:tc>
        <w:tc>
          <w:tcPr>
            <w:tcW w:w="1077" w:type="pct"/>
            <w:noWrap/>
          </w:tcPr>
          <w:p w14:paraId="45D1BE23" w14:textId="2D9B024E"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(25,000)</w:t>
            </w:r>
          </w:p>
        </w:tc>
      </w:tr>
      <w:tr w:rsidR="00190303" w:rsidRPr="00B222FF" w14:paraId="425E522B" w14:textId="77777777" w:rsidTr="0019030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61" w:type="pct"/>
            <w:noWrap/>
            <w:hideMark/>
          </w:tcPr>
          <w:p w14:paraId="0C6728B4"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(زيان)عملياتي </w:t>
            </w:r>
          </w:p>
        </w:tc>
        <w:tc>
          <w:tcPr>
            <w:tcW w:w="1081" w:type="pct"/>
            <w:noWrap/>
          </w:tcPr>
          <w:p w14:paraId="6C912E58" w14:textId="2EB424A2"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271,683 </w:t>
            </w:r>
          </w:p>
        </w:tc>
        <w:tc>
          <w:tcPr>
            <w:tcW w:w="1081" w:type="pct"/>
            <w:noWrap/>
          </w:tcPr>
          <w:p w14:paraId="18ABE593" w14:textId="4FEE1A77"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91,837 </w:t>
            </w:r>
          </w:p>
        </w:tc>
        <w:tc>
          <w:tcPr>
            <w:tcW w:w="1077" w:type="pct"/>
            <w:noWrap/>
          </w:tcPr>
          <w:p w14:paraId="1592F8C5" w14:textId="7C7A293C"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332,627 </w:t>
            </w:r>
          </w:p>
        </w:tc>
      </w:tr>
      <w:tr w:rsidR="00190303" w:rsidRPr="00B222FF" w14:paraId="30A8FBC9" w14:textId="77777777" w:rsidTr="00190303">
        <w:trPr>
          <w:trHeight w:val="38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78302BB"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سود(زیان) فروش دارایی های زیستی مولد </w:t>
            </w:r>
          </w:p>
        </w:tc>
        <w:tc>
          <w:tcPr>
            <w:tcW w:w="1081" w:type="pct"/>
            <w:noWrap/>
          </w:tcPr>
          <w:p w14:paraId="380C81DF" w14:textId="758CD31D"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67,676 </w:t>
            </w:r>
          </w:p>
        </w:tc>
        <w:tc>
          <w:tcPr>
            <w:tcW w:w="1081" w:type="pct"/>
            <w:noWrap/>
          </w:tcPr>
          <w:p w14:paraId="52DF1BDB" w14:textId="368BE42A"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(16,711)</w:t>
            </w:r>
          </w:p>
        </w:tc>
        <w:tc>
          <w:tcPr>
            <w:tcW w:w="1077" w:type="pct"/>
            <w:noWrap/>
          </w:tcPr>
          <w:p w14:paraId="543C8436" w14:textId="2FBCF700"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190303" w:rsidRPr="00B222FF" w14:paraId="63CA3070" w14:textId="77777777" w:rsidTr="00190303">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DD024A3"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هزينه هاي مالي </w:t>
            </w:r>
          </w:p>
        </w:tc>
        <w:tc>
          <w:tcPr>
            <w:tcW w:w="1081" w:type="pct"/>
            <w:noWrap/>
          </w:tcPr>
          <w:p w14:paraId="151A5A28" w14:textId="7F5C895F"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c>
          <w:tcPr>
            <w:tcW w:w="1081" w:type="pct"/>
            <w:noWrap/>
          </w:tcPr>
          <w:p w14:paraId="2F017B50" w14:textId="1C0F0191"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c>
          <w:tcPr>
            <w:tcW w:w="1077" w:type="pct"/>
            <w:noWrap/>
          </w:tcPr>
          <w:p w14:paraId="66E46A2D" w14:textId="06BBDB7D"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(23,352)</w:t>
            </w:r>
          </w:p>
        </w:tc>
      </w:tr>
      <w:tr w:rsidR="00190303" w:rsidRPr="00B222FF" w14:paraId="25F512A8" w14:textId="77777777" w:rsidTr="00190303">
        <w:trPr>
          <w:trHeight w:val="22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EB12EB3"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ساير درآمدها و هزينه هاي غير عملياتي </w:t>
            </w:r>
          </w:p>
        </w:tc>
        <w:tc>
          <w:tcPr>
            <w:tcW w:w="1081" w:type="pct"/>
            <w:noWrap/>
          </w:tcPr>
          <w:p w14:paraId="4E596616" w14:textId="6FE00CA5"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719 </w:t>
            </w:r>
          </w:p>
        </w:tc>
        <w:tc>
          <w:tcPr>
            <w:tcW w:w="1081" w:type="pct"/>
            <w:noWrap/>
          </w:tcPr>
          <w:p w14:paraId="56AE4AC2" w14:textId="015205AA"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2,781 </w:t>
            </w:r>
          </w:p>
        </w:tc>
        <w:tc>
          <w:tcPr>
            <w:tcW w:w="1077" w:type="pct"/>
            <w:noWrap/>
          </w:tcPr>
          <w:p w14:paraId="7776DC79" w14:textId="42AFF7A4"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17,951 </w:t>
            </w:r>
          </w:p>
        </w:tc>
      </w:tr>
      <w:tr w:rsidR="00190303" w:rsidRPr="00B222FF" w14:paraId="7F16B2B7" w14:textId="77777777" w:rsidTr="00190303">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761" w:type="pct"/>
            <w:noWrap/>
            <w:hideMark/>
          </w:tcPr>
          <w:p w14:paraId="45D984E2"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جمع </w:t>
            </w:r>
          </w:p>
        </w:tc>
        <w:tc>
          <w:tcPr>
            <w:tcW w:w="1081" w:type="pct"/>
            <w:noWrap/>
          </w:tcPr>
          <w:p w14:paraId="44CBA160" w14:textId="73BC20D9"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68,395 </w:t>
            </w:r>
          </w:p>
        </w:tc>
        <w:tc>
          <w:tcPr>
            <w:tcW w:w="1081" w:type="pct"/>
            <w:noWrap/>
          </w:tcPr>
          <w:p w14:paraId="52FAC075" w14:textId="13451B12"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(13,930)</w:t>
            </w:r>
          </w:p>
        </w:tc>
        <w:tc>
          <w:tcPr>
            <w:tcW w:w="1077" w:type="pct"/>
            <w:noWrap/>
          </w:tcPr>
          <w:p w14:paraId="78B62783" w14:textId="5D2C4D4A"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(5,401)</w:t>
            </w:r>
          </w:p>
        </w:tc>
      </w:tr>
      <w:tr w:rsidR="00190303" w:rsidRPr="00B222FF" w14:paraId="1FC0D512" w14:textId="77777777" w:rsidTr="00190303">
        <w:trPr>
          <w:trHeight w:val="131"/>
        </w:trPr>
        <w:tc>
          <w:tcPr>
            <w:cnfStyle w:val="001000000000" w:firstRow="0" w:lastRow="0" w:firstColumn="1" w:lastColumn="0" w:oddVBand="0" w:evenVBand="0" w:oddHBand="0" w:evenHBand="0" w:firstRowFirstColumn="0" w:firstRowLastColumn="0" w:lastRowFirstColumn="0" w:lastRowLastColumn="0"/>
            <w:tcW w:w="1761" w:type="pct"/>
            <w:noWrap/>
            <w:hideMark/>
          </w:tcPr>
          <w:p w14:paraId="24D30680"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 زیان ) قبل از كسر ماليات </w:t>
            </w:r>
          </w:p>
        </w:tc>
        <w:tc>
          <w:tcPr>
            <w:tcW w:w="1081" w:type="pct"/>
            <w:noWrap/>
          </w:tcPr>
          <w:p w14:paraId="4EAD2541" w14:textId="079E023A"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340,078 </w:t>
            </w:r>
          </w:p>
        </w:tc>
        <w:tc>
          <w:tcPr>
            <w:tcW w:w="1081" w:type="pct"/>
            <w:noWrap/>
          </w:tcPr>
          <w:p w14:paraId="637B16C3" w14:textId="53C82597"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77,907 </w:t>
            </w:r>
          </w:p>
        </w:tc>
        <w:tc>
          <w:tcPr>
            <w:tcW w:w="1077" w:type="pct"/>
            <w:noWrap/>
          </w:tcPr>
          <w:p w14:paraId="0425231D" w14:textId="4056E660"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327,226 </w:t>
            </w:r>
          </w:p>
        </w:tc>
      </w:tr>
      <w:tr w:rsidR="00190303" w:rsidRPr="00B222FF" w14:paraId="49588F1B" w14:textId="77777777" w:rsidTr="0019030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61" w:type="pct"/>
            <w:noWrap/>
            <w:hideMark/>
          </w:tcPr>
          <w:p w14:paraId="43BADC98"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ماليات </w:t>
            </w:r>
          </w:p>
        </w:tc>
        <w:tc>
          <w:tcPr>
            <w:tcW w:w="1081" w:type="pct"/>
            <w:noWrap/>
          </w:tcPr>
          <w:p w14:paraId="72AD90E0" w14:textId="60D0C684"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c>
          <w:tcPr>
            <w:tcW w:w="1081" w:type="pct"/>
            <w:noWrap/>
          </w:tcPr>
          <w:p w14:paraId="079BE387" w14:textId="445CA765"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c>
          <w:tcPr>
            <w:tcW w:w="1077" w:type="pct"/>
            <w:noWrap/>
          </w:tcPr>
          <w:p w14:paraId="02747927" w14:textId="318EA7AE" w:rsidR="00190303" w:rsidRPr="00B222FF" w:rsidRDefault="00190303"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190303" w:rsidRPr="00B222FF" w14:paraId="2186D8F4" w14:textId="77777777" w:rsidTr="00190303">
        <w:trPr>
          <w:trHeight w:val="324"/>
        </w:trPr>
        <w:tc>
          <w:tcPr>
            <w:cnfStyle w:val="001000000000" w:firstRow="0" w:lastRow="0" w:firstColumn="1" w:lastColumn="0" w:oddVBand="0" w:evenVBand="0" w:oddHBand="0" w:evenHBand="0" w:firstRowFirstColumn="0" w:firstRowLastColumn="0" w:lastRowFirstColumn="0" w:lastRowLastColumn="0"/>
            <w:tcW w:w="1761" w:type="pct"/>
            <w:noWrap/>
            <w:hideMark/>
          </w:tcPr>
          <w:p w14:paraId="6576D2A7" w14:textId="77777777" w:rsidR="00190303" w:rsidRPr="00B222FF" w:rsidRDefault="00190303" w:rsidP="001B0DEE">
            <w:pPr>
              <w:bidi/>
              <w:jc w:val="both"/>
              <w:rPr>
                <w:rFonts w:ascii="Calibri" w:eastAsia="Times New Roman" w:hAnsi="Calibri"/>
                <w:sz w:val="20"/>
                <w:szCs w:val="20"/>
                <w:rtl/>
                <w:lang w:bidi="ar-SA"/>
              </w:rPr>
            </w:pPr>
            <w:r w:rsidRPr="00B222FF">
              <w:rPr>
                <w:rFonts w:ascii="Calibri" w:eastAsia="Times New Roman" w:hAnsi="Calibri" w:hint="cs"/>
                <w:sz w:val="20"/>
                <w:szCs w:val="20"/>
                <w:rtl/>
                <w:lang w:bidi="ar-SA"/>
              </w:rPr>
              <w:t xml:space="preserve">  سود (زيان) خالص </w:t>
            </w:r>
          </w:p>
        </w:tc>
        <w:tc>
          <w:tcPr>
            <w:tcW w:w="1081" w:type="pct"/>
            <w:noWrap/>
          </w:tcPr>
          <w:p w14:paraId="1A7C4B54" w14:textId="48C39DD2"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340,078 </w:t>
            </w:r>
          </w:p>
        </w:tc>
        <w:tc>
          <w:tcPr>
            <w:tcW w:w="1081" w:type="pct"/>
            <w:noWrap/>
          </w:tcPr>
          <w:p w14:paraId="2D629641" w14:textId="138A5270"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77,907 </w:t>
            </w:r>
          </w:p>
        </w:tc>
        <w:tc>
          <w:tcPr>
            <w:tcW w:w="1077" w:type="pct"/>
            <w:noWrap/>
          </w:tcPr>
          <w:p w14:paraId="3A2B130E" w14:textId="3C8961AA" w:rsidR="00190303" w:rsidRPr="00B222FF" w:rsidRDefault="00190303"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327,226 </w:t>
            </w:r>
          </w:p>
        </w:tc>
      </w:tr>
    </w:tbl>
    <w:p w14:paraId="64205C7E" w14:textId="15D794D4" w:rsidR="00C610D4" w:rsidRDefault="00C610D4" w:rsidP="001B0DEE">
      <w:pPr>
        <w:jc w:val="both"/>
        <w:rPr>
          <w:rtl/>
        </w:rPr>
      </w:pPr>
      <w:r>
        <w:rPr>
          <w:rtl/>
        </w:rPr>
        <w:br w:type="page"/>
      </w:r>
    </w:p>
    <w:p w14:paraId="69D57233" w14:textId="77777777" w:rsidR="00B20762" w:rsidRPr="00A30269" w:rsidRDefault="00873515" w:rsidP="005E3A63">
      <w:pPr>
        <w:pStyle w:val="Title"/>
        <w:numPr>
          <w:ilvl w:val="2"/>
          <w:numId w:val="4"/>
        </w:numPr>
        <w:spacing w:afterAutospacing="0" w:line="240" w:lineRule="auto"/>
        <w:ind w:left="424" w:hanging="283"/>
        <w:jc w:val="both"/>
        <w:rPr>
          <w:lang w:bidi="ar-IQ"/>
        </w:rPr>
      </w:pPr>
      <w:r w:rsidRPr="00A30269">
        <w:rPr>
          <w:rtl/>
          <w:lang w:bidi="ar-IQ"/>
        </w:rPr>
        <w:lastRenderedPageBreak/>
        <w:t>ش</w:t>
      </w:r>
      <w:r w:rsidR="00B20762" w:rsidRPr="00A30269">
        <w:rPr>
          <w:rtl/>
          <w:lang w:bidi="ar-IQ"/>
        </w:rPr>
        <w:t>ركت كشت ودامداري گلدشت نمونه اصفهان</w:t>
      </w:r>
      <w:bookmarkEnd w:id="111"/>
      <w:bookmarkEnd w:id="112"/>
    </w:p>
    <w:p w14:paraId="3C8AEEE3" w14:textId="77777777" w:rsidR="00264F48" w:rsidRPr="00A7383A" w:rsidRDefault="00264F48" w:rsidP="001B0DEE">
      <w:pPr>
        <w:spacing w:before="240"/>
        <w:jc w:val="both"/>
        <w:rPr>
          <w:rFonts w:cs="B Mitra"/>
          <w:b/>
          <w:bCs/>
          <w:sz w:val="28"/>
          <w:rtl/>
          <w:lang w:bidi="ar-IQ"/>
        </w:rPr>
      </w:pPr>
      <w:r w:rsidRPr="00547026">
        <w:rPr>
          <w:rFonts w:cs="B Mitra"/>
          <w:b/>
          <w:bCs/>
          <w:sz w:val="28"/>
          <w:rtl/>
          <w:lang w:bidi="ar-IQ"/>
        </w:rPr>
        <w:t>الف) مشخصات عمومی</w:t>
      </w:r>
    </w:p>
    <w:tbl>
      <w:tblPr>
        <w:tblStyle w:val="GridTable4-Accent51"/>
        <w:bidiVisual/>
        <w:tblW w:w="5000" w:type="pct"/>
        <w:tblLook w:val="04A0" w:firstRow="1" w:lastRow="0" w:firstColumn="1" w:lastColumn="0" w:noHBand="0" w:noVBand="1"/>
      </w:tblPr>
      <w:tblGrid>
        <w:gridCol w:w="3633"/>
        <w:gridCol w:w="1868"/>
        <w:gridCol w:w="3679"/>
      </w:tblGrid>
      <w:tr w:rsidR="00264F48" w:rsidRPr="00EE63D8" w14:paraId="1A82612B" w14:textId="77777777" w:rsidTr="008D3D4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38FB4492" w14:textId="70E833B9" w:rsidR="00264F48" w:rsidRPr="00EE63D8" w:rsidRDefault="00264F48" w:rsidP="001B0DEE">
            <w:pPr>
              <w:jc w:val="both"/>
              <w:rPr>
                <w:b w:val="0"/>
                <w:bCs w:val="0"/>
                <w:rtl/>
                <w:lang w:bidi="ar-IQ"/>
              </w:rPr>
            </w:pPr>
            <w:r w:rsidRPr="00EE63D8">
              <w:rPr>
                <w:rtl/>
                <w:lang w:bidi="ar-IQ"/>
              </w:rPr>
              <w:t>نوع فعاليت : کشاورزی</w:t>
            </w:r>
            <w:r w:rsidR="00CA67FB" w:rsidRPr="00EE63D8">
              <w:rPr>
                <w:rtl/>
                <w:lang w:bidi="ar-IQ"/>
              </w:rPr>
              <w:t>،</w:t>
            </w:r>
            <w:r w:rsidRPr="00EE63D8">
              <w:rPr>
                <w:rtl/>
                <w:lang w:bidi="ar-IQ"/>
              </w:rPr>
              <w:t xml:space="preserve"> دامداری</w:t>
            </w:r>
            <w:r w:rsidR="00CA67FB" w:rsidRPr="00EE63D8">
              <w:rPr>
                <w:rtl/>
                <w:lang w:bidi="ar-IQ"/>
              </w:rPr>
              <w:t>،</w:t>
            </w:r>
            <w:r w:rsidR="00AC354F">
              <w:rPr>
                <w:rtl/>
                <w:lang w:bidi="ar-IQ"/>
              </w:rPr>
              <w:t xml:space="preserve"> با</w:t>
            </w:r>
            <w:r w:rsidR="00AC354F">
              <w:rPr>
                <w:rFonts w:hint="cs"/>
                <w:rtl/>
                <w:lang w:bidi="ar-IQ"/>
              </w:rPr>
              <w:t>غ</w:t>
            </w:r>
            <w:r w:rsidRPr="00EE63D8">
              <w:rPr>
                <w:rtl/>
                <w:lang w:bidi="ar-IQ"/>
              </w:rPr>
              <w:t>داری</w:t>
            </w:r>
          </w:p>
        </w:tc>
      </w:tr>
      <w:tr w:rsidR="00264F48" w:rsidRPr="00EE63D8" w14:paraId="671366DC" w14:textId="77777777" w:rsidTr="0011612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6" w:type="pct"/>
            <w:noWrap/>
            <w:vAlign w:val="center"/>
            <w:hideMark/>
          </w:tcPr>
          <w:p w14:paraId="16D67714" w14:textId="77777777" w:rsidR="00264F48" w:rsidRPr="00EE63D8" w:rsidRDefault="00264F48" w:rsidP="001B0DEE">
            <w:pPr>
              <w:jc w:val="both"/>
              <w:rPr>
                <w:b w:val="0"/>
                <w:bCs w:val="0"/>
                <w:lang w:bidi="ar-IQ"/>
              </w:rPr>
            </w:pPr>
            <w:r w:rsidRPr="00EE63D8">
              <w:rPr>
                <w:rtl/>
                <w:lang w:bidi="ar-IQ"/>
              </w:rPr>
              <w:t>سال تاسيس : 1379</w:t>
            </w:r>
          </w:p>
        </w:tc>
        <w:tc>
          <w:tcPr>
            <w:tcW w:w="1003" w:type="pct"/>
            <w:noWrap/>
            <w:vAlign w:val="center"/>
            <w:hideMark/>
          </w:tcPr>
          <w:p w14:paraId="3CA3068B" w14:textId="77777777" w:rsidR="00264F48" w:rsidRPr="00EE63D8"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EE63D8">
              <w:rPr>
                <w:rtl/>
                <w:lang w:bidi="ar-IQ"/>
              </w:rPr>
              <w:t>سال بهره برداري:-</w:t>
            </w:r>
          </w:p>
        </w:tc>
        <w:tc>
          <w:tcPr>
            <w:tcW w:w="2011" w:type="pct"/>
            <w:shd w:val="clear" w:color="auto" w:fill="auto"/>
            <w:noWrap/>
            <w:vAlign w:val="center"/>
            <w:hideMark/>
          </w:tcPr>
          <w:p w14:paraId="553ED8E3" w14:textId="4F6DE964" w:rsidR="00264F48" w:rsidRPr="00116124"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116124">
              <w:rPr>
                <w:rtl/>
                <w:lang w:bidi="ar-IQ"/>
              </w:rPr>
              <w:t xml:space="preserve">سرمايه ثبت شده : </w:t>
            </w:r>
            <w:r w:rsidR="00020BD8" w:rsidRPr="00116124">
              <w:rPr>
                <w:rFonts w:hint="cs"/>
                <w:rtl/>
                <w:lang w:bidi="ar-IQ"/>
              </w:rPr>
              <w:t>7</w:t>
            </w:r>
            <w:r w:rsidRPr="00116124">
              <w:rPr>
                <w:rtl/>
                <w:lang w:bidi="ar-IQ"/>
              </w:rPr>
              <w:t>00.000 میلیون ریال</w:t>
            </w:r>
          </w:p>
        </w:tc>
      </w:tr>
      <w:tr w:rsidR="00264F48" w:rsidRPr="00EE63D8" w14:paraId="18261816" w14:textId="77777777" w:rsidTr="008D3D48">
        <w:trPr>
          <w:trHeight w:val="567"/>
        </w:trPr>
        <w:tc>
          <w:tcPr>
            <w:cnfStyle w:val="001000000000" w:firstRow="0" w:lastRow="0" w:firstColumn="1" w:lastColumn="0" w:oddVBand="0" w:evenVBand="0" w:oddHBand="0" w:evenHBand="0" w:firstRowFirstColumn="0" w:firstRowLastColumn="0" w:lastRowFirstColumn="0" w:lastRowLastColumn="0"/>
            <w:tcW w:w="1986" w:type="pct"/>
            <w:noWrap/>
            <w:vAlign w:val="center"/>
            <w:hideMark/>
          </w:tcPr>
          <w:p w14:paraId="6E5E036D" w14:textId="77777777" w:rsidR="00264F48" w:rsidRPr="00EE63D8" w:rsidRDefault="000F5E66" w:rsidP="001B0DEE">
            <w:pPr>
              <w:jc w:val="both"/>
              <w:rPr>
                <w:b w:val="0"/>
                <w:bCs w:val="0"/>
                <w:lang w:bidi="ar-IQ"/>
              </w:rPr>
            </w:pPr>
            <w:r w:rsidRPr="00EE63D8">
              <w:rPr>
                <w:rtl/>
                <w:lang w:bidi="ar-IQ"/>
              </w:rPr>
              <w:t xml:space="preserve">نوع شرکت : </w:t>
            </w:r>
            <w:r w:rsidR="00264F48" w:rsidRPr="00EE63D8">
              <w:rPr>
                <w:rtl/>
                <w:lang w:bidi="ar-IQ"/>
              </w:rPr>
              <w:t>بورسی</w:t>
            </w:r>
            <w:r w:rsidR="000A67D5" w:rsidRPr="00EE63D8">
              <w:rPr>
                <w:rtl/>
                <w:lang w:bidi="ar-IQ"/>
              </w:rPr>
              <w:t xml:space="preserve">    </w:t>
            </w:r>
            <w:r w:rsidR="00264F48" w:rsidRPr="00EE63D8">
              <w:rPr>
                <w:rtl/>
                <w:lang w:bidi="ar-IQ"/>
              </w:rPr>
              <w:t xml:space="preserve"> سها</w:t>
            </w:r>
            <w:r w:rsidR="00F166B4" w:rsidRPr="00EE63D8">
              <w:rPr>
                <w:rtl/>
                <w:lang w:bidi="ar-IQ"/>
              </w:rPr>
              <w:t>می‌</w:t>
            </w:r>
            <w:r w:rsidR="00264F48" w:rsidRPr="00EE63D8">
              <w:rPr>
                <w:rtl/>
                <w:lang w:bidi="ar-IQ"/>
              </w:rPr>
              <w:t>عام</w:t>
            </w:r>
          </w:p>
        </w:tc>
        <w:tc>
          <w:tcPr>
            <w:tcW w:w="3014" w:type="pct"/>
            <w:gridSpan w:val="2"/>
            <w:noWrap/>
            <w:vAlign w:val="center"/>
            <w:hideMark/>
          </w:tcPr>
          <w:p w14:paraId="27B64FF4" w14:textId="77777777" w:rsidR="00264F48" w:rsidRPr="00EE63D8" w:rsidRDefault="00264F4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نحوه ورود به گروه تامين : -</w:t>
            </w:r>
          </w:p>
        </w:tc>
      </w:tr>
      <w:tr w:rsidR="00264F48" w:rsidRPr="00EE63D8" w14:paraId="517CB952" w14:textId="77777777" w:rsidTr="008D3D4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0876D2AC" w14:textId="77777777" w:rsidR="00264F48" w:rsidRPr="00EE63D8" w:rsidRDefault="00264F48" w:rsidP="001B0DEE">
            <w:pPr>
              <w:jc w:val="both"/>
              <w:rPr>
                <w:b w:val="0"/>
                <w:bCs w:val="0"/>
                <w:lang w:bidi="ar-IQ"/>
              </w:rPr>
            </w:pPr>
            <w:r w:rsidRPr="00EE63D8">
              <w:rPr>
                <w:rtl/>
                <w:lang w:bidi="ar-IQ"/>
              </w:rPr>
              <w:t>نشاني و تلفن دفترمرکزي :</w:t>
            </w:r>
            <w:r w:rsidR="000A67D5" w:rsidRPr="00EE63D8">
              <w:rPr>
                <w:rtl/>
                <w:lang w:bidi="ar-IQ"/>
              </w:rPr>
              <w:t xml:space="preserve"> </w:t>
            </w:r>
            <w:r w:rsidRPr="00EE63D8">
              <w:rPr>
                <w:rtl/>
                <w:lang w:bidi="ar-IQ"/>
              </w:rPr>
              <w:t>-</w:t>
            </w:r>
          </w:p>
        </w:tc>
      </w:tr>
      <w:tr w:rsidR="00264F48" w:rsidRPr="00EE63D8" w14:paraId="44F24A8C" w14:textId="77777777" w:rsidTr="008D3D48">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38DE5867" w14:textId="77777777" w:rsidR="00264F48" w:rsidRPr="00EE63D8" w:rsidRDefault="00264F48" w:rsidP="001B0DEE">
            <w:pPr>
              <w:jc w:val="both"/>
              <w:rPr>
                <w:b w:val="0"/>
                <w:bCs w:val="0"/>
                <w:rtl/>
                <w:lang w:bidi="ar-IQ"/>
              </w:rPr>
            </w:pPr>
            <w:r w:rsidRPr="00EE63D8">
              <w:rPr>
                <w:rtl/>
                <w:lang w:bidi="ar-IQ"/>
              </w:rPr>
              <w:t xml:space="preserve">نشاني و تلفن کارخانه : اصفهان </w:t>
            </w:r>
            <w:r w:rsidRPr="00EE63D8">
              <w:rPr>
                <w:rFonts w:cs="Times New Roman" w:hint="cs"/>
                <w:rtl/>
                <w:lang w:bidi="ar-IQ"/>
              </w:rPr>
              <w:t>–</w:t>
            </w:r>
            <w:r w:rsidRPr="00EE63D8">
              <w:rPr>
                <w:rtl/>
                <w:lang w:bidi="ar-IQ"/>
              </w:rPr>
              <w:t xml:space="preserve"> مقابل پلیس راه شاهین شهر کاشان </w:t>
            </w:r>
            <w:r w:rsidRPr="00EE63D8">
              <w:rPr>
                <w:rFonts w:cs="Times New Roman" w:hint="cs"/>
                <w:rtl/>
                <w:lang w:bidi="ar-IQ"/>
              </w:rPr>
              <w:t>–</w:t>
            </w:r>
            <w:r w:rsidRPr="00EE63D8">
              <w:rPr>
                <w:rtl/>
                <w:lang w:bidi="ar-IQ"/>
              </w:rPr>
              <w:t xml:space="preserve"> کیلومتر 8 جاده علویجه </w:t>
            </w:r>
            <w:r w:rsidRPr="00EE63D8">
              <w:rPr>
                <w:rFonts w:cs="Times New Roman" w:hint="cs"/>
                <w:rtl/>
                <w:lang w:bidi="ar-IQ"/>
              </w:rPr>
              <w:t>–</w:t>
            </w:r>
            <w:r w:rsidRPr="00EE63D8">
              <w:rPr>
                <w:rtl/>
                <w:lang w:bidi="ar-IQ"/>
              </w:rPr>
              <w:t xml:space="preserve"> سمت چپ </w:t>
            </w:r>
            <w:r w:rsidRPr="00EE63D8">
              <w:rPr>
                <w:rFonts w:cs="Times New Roman" w:hint="cs"/>
                <w:rtl/>
                <w:lang w:bidi="ar-IQ"/>
              </w:rPr>
              <w:t>–</w:t>
            </w:r>
            <w:r w:rsidRPr="00EE63D8">
              <w:rPr>
                <w:rtl/>
                <w:lang w:bidi="ar-IQ"/>
              </w:rPr>
              <w:t xml:space="preserve"> جاده اختصاصی شرکت تلفن : 95014610-031</w:t>
            </w:r>
          </w:p>
        </w:tc>
      </w:tr>
    </w:tbl>
    <w:p w14:paraId="4D336286" w14:textId="24683AE6" w:rsidR="0033383E" w:rsidRPr="00A7383A" w:rsidRDefault="0033383E" w:rsidP="001B0DEE">
      <w:pPr>
        <w:spacing w:before="240"/>
        <w:jc w:val="both"/>
        <w:rPr>
          <w:rFonts w:cs="B Mitra"/>
          <w:b/>
          <w:bCs/>
          <w:sz w:val="28"/>
          <w:rtl/>
          <w:lang w:bidi="ar-IQ"/>
        </w:rPr>
      </w:pPr>
      <w:r w:rsidRPr="00B97985">
        <w:rPr>
          <w:rFonts w:cs="B Mitra"/>
          <w:b/>
          <w:bCs/>
          <w:sz w:val="28"/>
          <w:rtl/>
          <w:lang w:bidi="ar-IQ"/>
        </w:rPr>
        <w:t>ب) وضعیت مالکیت گروه تامین و سایر سهامداران( در مقطع 31/02/</w:t>
      </w:r>
      <w:r>
        <w:rPr>
          <w:rFonts w:cs="B Mitra" w:hint="cs"/>
          <w:b/>
          <w:bCs/>
          <w:sz w:val="28"/>
          <w:rtl/>
          <w:lang w:bidi="ar-IQ"/>
        </w:rPr>
        <w:t>140</w:t>
      </w:r>
      <w:r w:rsidR="006157A4">
        <w:rPr>
          <w:rFonts w:cs="B Mitra" w:hint="cs"/>
          <w:b/>
          <w:bCs/>
          <w:sz w:val="28"/>
          <w:rtl/>
          <w:lang w:bidi="ar-IQ"/>
        </w:rPr>
        <w:t>3</w:t>
      </w:r>
      <w:r w:rsidRPr="00B97985">
        <w:rPr>
          <w:rFonts w:cs="B Mitra"/>
          <w:b/>
          <w:bCs/>
          <w:sz w:val="28"/>
          <w:rtl/>
          <w:lang w:bidi="ar-IQ"/>
        </w:rPr>
        <w:t>)</w:t>
      </w:r>
    </w:p>
    <w:tbl>
      <w:tblPr>
        <w:tblStyle w:val="GridTable4-Accent51"/>
        <w:bidiVisual/>
        <w:tblW w:w="4929" w:type="pct"/>
        <w:tblLook w:val="04A0" w:firstRow="1" w:lastRow="0" w:firstColumn="1" w:lastColumn="0" w:noHBand="0" w:noVBand="1"/>
      </w:tblPr>
      <w:tblGrid>
        <w:gridCol w:w="1818"/>
        <w:gridCol w:w="947"/>
        <w:gridCol w:w="1179"/>
        <w:gridCol w:w="1417"/>
        <w:gridCol w:w="827"/>
        <w:gridCol w:w="1191"/>
        <w:gridCol w:w="478"/>
        <w:gridCol w:w="478"/>
        <w:gridCol w:w="715"/>
      </w:tblGrid>
      <w:tr w:rsidR="0033383E" w:rsidRPr="00EE63D8" w14:paraId="3F43E353" w14:textId="77777777" w:rsidTr="0005687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 w:type="pct"/>
            <w:vMerge w:val="restart"/>
            <w:vAlign w:val="center"/>
          </w:tcPr>
          <w:p w14:paraId="47579C26" w14:textId="77777777" w:rsidR="0033383E" w:rsidRPr="00EE63D8" w:rsidRDefault="0033383E" w:rsidP="001B0DEE">
            <w:pPr>
              <w:jc w:val="both"/>
              <w:rPr>
                <w:b w:val="0"/>
                <w:bCs w:val="0"/>
                <w:rtl/>
                <w:lang w:bidi="ar-IQ"/>
              </w:rPr>
            </w:pPr>
            <w:r w:rsidRPr="00EE63D8">
              <w:rPr>
                <w:rtl/>
                <w:lang w:bidi="ar-IQ"/>
              </w:rPr>
              <w:t>عنوان</w:t>
            </w:r>
          </w:p>
        </w:tc>
        <w:tc>
          <w:tcPr>
            <w:tcW w:w="2420" w:type="pct"/>
            <w:gridSpan w:val="4"/>
            <w:vAlign w:val="center"/>
          </w:tcPr>
          <w:p w14:paraId="070E461C" w14:textId="77777777" w:rsidR="0033383E" w:rsidRPr="00EE63D8" w:rsidRDefault="0033383E" w:rsidP="001B0DEE">
            <w:pPr>
              <w:jc w:val="both"/>
              <w:cnfStyle w:val="100000000000" w:firstRow="1" w:lastRow="0" w:firstColumn="0" w:lastColumn="0" w:oddVBand="0" w:evenVBand="0" w:oddHBand="0" w:evenHBand="0" w:firstRowFirstColumn="0" w:firstRowLastColumn="0" w:lastRowFirstColumn="0" w:lastRowLastColumn="0"/>
              <w:rPr>
                <w:b w:val="0"/>
                <w:bCs w:val="0"/>
                <w:rtl/>
              </w:rPr>
            </w:pPr>
            <w:r w:rsidRPr="00EE63D8">
              <w:rPr>
                <w:rtl/>
                <w:lang w:bidi="ar-IQ"/>
              </w:rPr>
              <w:t>گروه تامین</w:t>
            </w:r>
          </w:p>
        </w:tc>
        <w:tc>
          <w:tcPr>
            <w:tcW w:w="1574" w:type="pct"/>
            <w:gridSpan w:val="4"/>
            <w:vAlign w:val="center"/>
          </w:tcPr>
          <w:p w14:paraId="49A44DA7" w14:textId="77777777" w:rsidR="0033383E" w:rsidRPr="00EE63D8" w:rsidRDefault="0033383E"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سایر سهامداران</w:t>
            </w:r>
          </w:p>
        </w:tc>
      </w:tr>
      <w:tr w:rsidR="0033383E" w:rsidRPr="00EE63D8" w14:paraId="596A32B4" w14:textId="77777777" w:rsidTr="0005687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 w:type="pct"/>
            <w:vMerge/>
            <w:vAlign w:val="center"/>
          </w:tcPr>
          <w:p w14:paraId="2A74B0F5" w14:textId="77777777" w:rsidR="0033383E" w:rsidRPr="00EE63D8" w:rsidRDefault="0033383E" w:rsidP="001B0DEE">
            <w:pPr>
              <w:jc w:val="both"/>
              <w:rPr>
                <w:b w:val="0"/>
                <w:bCs w:val="0"/>
                <w:rtl/>
                <w:lang w:bidi="ar-IQ"/>
              </w:rPr>
            </w:pPr>
          </w:p>
        </w:tc>
        <w:tc>
          <w:tcPr>
            <w:tcW w:w="525" w:type="pct"/>
            <w:vAlign w:val="center"/>
          </w:tcPr>
          <w:p w14:paraId="59B57D9F"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شستا</w:t>
            </w:r>
          </w:p>
        </w:tc>
        <w:tc>
          <w:tcPr>
            <w:tcW w:w="653" w:type="pct"/>
            <w:vAlign w:val="center"/>
          </w:tcPr>
          <w:p w14:paraId="22A115B4"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هلدینگ</w:t>
            </w:r>
          </w:p>
        </w:tc>
        <w:tc>
          <w:tcPr>
            <w:tcW w:w="784" w:type="pct"/>
            <w:vAlign w:val="center"/>
          </w:tcPr>
          <w:p w14:paraId="18CA652C"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صبا تامین</w:t>
            </w:r>
          </w:p>
        </w:tc>
        <w:tc>
          <w:tcPr>
            <w:tcW w:w="458" w:type="pct"/>
            <w:vAlign w:val="center"/>
          </w:tcPr>
          <w:p w14:paraId="2798071A"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c>
          <w:tcPr>
            <w:tcW w:w="659" w:type="pct"/>
            <w:vAlign w:val="center"/>
          </w:tcPr>
          <w:p w14:paraId="0E553A2E"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سایرین</w:t>
            </w:r>
          </w:p>
        </w:tc>
        <w:tc>
          <w:tcPr>
            <w:tcW w:w="265" w:type="pct"/>
            <w:vAlign w:val="center"/>
          </w:tcPr>
          <w:p w14:paraId="76A59FFE"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265" w:type="pct"/>
            <w:vAlign w:val="center"/>
          </w:tcPr>
          <w:p w14:paraId="4AF7D6B3"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85" w:type="pct"/>
            <w:vAlign w:val="center"/>
          </w:tcPr>
          <w:p w14:paraId="20F45B95" w14:textId="77777777" w:rsidR="0033383E" w:rsidRPr="00EE63D8" w:rsidRDefault="0033383E"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r>
      <w:tr w:rsidR="0033383E" w:rsidRPr="00EE63D8" w14:paraId="61DB1E53" w14:textId="77777777" w:rsidTr="00056873">
        <w:trPr>
          <w:trHeight w:val="567"/>
        </w:trPr>
        <w:tc>
          <w:tcPr>
            <w:cnfStyle w:val="001000000000" w:firstRow="0" w:lastRow="0" w:firstColumn="1" w:lastColumn="0" w:oddVBand="0" w:evenVBand="0" w:oddHBand="0" w:evenHBand="0" w:firstRowFirstColumn="0" w:firstRowLastColumn="0" w:lastRowFirstColumn="0" w:lastRowLastColumn="0"/>
            <w:tcW w:w="1006" w:type="pct"/>
            <w:vAlign w:val="center"/>
          </w:tcPr>
          <w:p w14:paraId="5A27F97B" w14:textId="77777777" w:rsidR="0033383E" w:rsidRPr="00EE63D8" w:rsidRDefault="0033383E" w:rsidP="001B0DEE">
            <w:pPr>
              <w:jc w:val="both"/>
              <w:rPr>
                <w:b w:val="0"/>
                <w:bCs w:val="0"/>
                <w:rtl/>
                <w:lang w:bidi="ar-IQ"/>
              </w:rPr>
            </w:pPr>
            <w:r w:rsidRPr="00EE63D8">
              <w:rPr>
                <w:rtl/>
                <w:lang w:bidi="ar-IQ"/>
              </w:rPr>
              <w:t>درصد مالکیت</w:t>
            </w:r>
          </w:p>
        </w:tc>
        <w:tc>
          <w:tcPr>
            <w:tcW w:w="525" w:type="pct"/>
            <w:vAlign w:val="center"/>
          </w:tcPr>
          <w:p w14:paraId="4A9AD892" w14:textId="77777777"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653" w:type="pct"/>
            <w:vAlign w:val="center"/>
          </w:tcPr>
          <w:p w14:paraId="317340AB" w14:textId="79D43214"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w:t>
            </w:r>
            <w:r w:rsidR="007B6F18">
              <w:rPr>
                <w:rFonts w:hint="cs"/>
                <w:rtl/>
                <w:lang w:bidi="ar-IQ"/>
              </w:rPr>
              <w:t>0</w:t>
            </w:r>
            <w:r>
              <w:rPr>
                <w:rFonts w:hint="cs"/>
                <w:rtl/>
                <w:lang w:bidi="ar-IQ"/>
              </w:rPr>
              <w:t>.</w:t>
            </w:r>
            <w:r w:rsidR="007B6F18">
              <w:rPr>
                <w:rFonts w:hint="cs"/>
                <w:rtl/>
                <w:lang w:bidi="ar-IQ"/>
              </w:rPr>
              <w:t>5</w:t>
            </w:r>
            <w:r>
              <w:rPr>
                <w:rFonts w:hint="cs"/>
                <w:rtl/>
                <w:lang w:bidi="ar-IQ"/>
              </w:rPr>
              <w:t>8</w:t>
            </w:r>
          </w:p>
        </w:tc>
        <w:tc>
          <w:tcPr>
            <w:tcW w:w="784" w:type="pct"/>
            <w:vAlign w:val="center"/>
          </w:tcPr>
          <w:p w14:paraId="2D849B9E" w14:textId="77777777"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458" w:type="pct"/>
            <w:vAlign w:val="center"/>
          </w:tcPr>
          <w:p w14:paraId="5352B86A" w14:textId="465CCD82"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w:t>
            </w:r>
            <w:r w:rsidR="007B6F18">
              <w:rPr>
                <w:rFonts w:hint="cs"/>
                <w:rtl/>
                <w:lang w:bidi="ar-IQ"/>
              </w:rPr>
              <w:t>0</w:t>
            </w:r>
            <w:r>
              <w:rPr>
                <w:rFonts w:hint="cs"/>
                <w:rtl/>
                <w:lang w:bidi="ar-IQ"/>
              </w:rPr>
              <w:t>.</w:t>
            </w:r>
            <w:r w:rsidR="007B6F18">
              <w:rPr>
                <w:rFonts w:hint="cs"/>
                <w:rtl/>
                <w:lang w:bidi="ar-IQ"/>
              </w:rPr>
              <w:t>5</w:t>
            </w:r>
            <w:r>
              <w:rPr>
                <w:rFonts w:hint="cs"/>
                <w:rtl/>
                <w:lang w:bidi="ar-IQ"/>
              </w:rPr>
              <w:t>8</w:t>
            </w:r>
          </w:p>
        </w:tc>
        <w:tc>
          <w:tcPr>
            <w:tcW w:w="659" w:type="pct"/>
            <w:vAlign w:val="center"/>
          </w:tcPr>
          <w:p w14:paraId="2779A74E" w14:textId="68E3E915"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w:t>
            </w:r>
            <w:r w:rsidR="007B6F18">
              <w:rPr>
                <w:rFonts w:hint="cs"/>
                <w:rtl/>
                <w:lang w:bidi="ar-IQ"/>
              </w:rPr>
              <w:t>9</w:t>
            </w:r>
            <w:r>
              <w:rPr>
                <w:rFonts w:hint="cs"/>
                <w:rtl/>
                <w:lang w:bidi="ar-IQ"/>
              </w:rPr>
              <w:t>.</w:t>
            </w:r>
            <w:r w:rsidR="007B6F18">
              <w:rPr>
                <w:rFonts w:hint="cs"/>
                <w:rtl/>
                <w:lang w:bidi="ar-IQ"/>
              </w:rPr>
              <w:t>4</w:t>
            </w:r>
            <w:r>
              <w:rPr>
                <w:rFonts w:hint="cs"/>
                <w:rtl/>
                <w:lang w:bidi="ar-IQ"/>
              </w:rPr>
              <w:t>2</w:t>
            </w:r>
          </w:p>
        </w:tc>
        <w:tc>
          <w:tcPr>
            <w:tcW w:w="265" w:type="pct"/>
            <w:vAlign w:val="center"/>
          </w:tcPr>
          <w:p w14:paraId="01142B4A" w14:textId="77777777"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265" w:type="pct"/>
            <w:vAlign w:val="center"/>
          </w:tcPr>
          <w:p w14:paraId="7DCD6216" w14:textId="77777777"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85" w:type="pct"/>
            <w:vAlign w:val="center"/>
          </w:tcPr>
          <w:p w14:paraId="4B38ECA4" w14:textId="71976782" w:rsidR="0033383E" w:rsidRPr="00EE63D8" w:rsidRDefault="0033383E"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w:t>
            </w:r>
            <w:r w:rsidR="007B6F18">
              <w:rPr>
                <w:rFonts w:hint="cs"/>
                <w:rtl/>
                <w:lang w:bidi="ar-IQ"/>
              </w:rPr>
              <w:t>9</w:t>
            </w:r>
            <w:r>
              <w:rPr>
                <w:rFonts w:hint="cs"/>
                <w:rtl/>
                <w:lang w:bidi="ar-IQ"/>
              </w:rPr>
              <w:t>.</w:t>
            </w:r>
            <w:r w:rsidR="007B6F18">
              <w:rPr>
                <w:rFonts w:hint="cs"/>
                <w:rtl/>
                <w:lang w:bidi="ar-IQ"/>
              </w:rPr>
              <w:t>4</w:t>
            </w:r>
            <w:r>
              <w:rPr>
                <w:rFonts w:hint="cs"/>
                <w:rtl/>
                <w:lang w:bidi="ar-IQ"/>
              </w:rPr>
              <w:t>2</w:t>
            </w:r>
          </w:p>
        </w:tc>
      </w:tr>
    </w:tbl>
    <w:p w14:paraId="68AA56D2" w14:textId="625DE9D9" w:rsidR="001F78BE" w:rsidRPr="00287FF1" w:rsidRDefault="001F78BE" w:rsidP="001B0DEE">
      <w:pPr>
        <w:spacing w:before="240"/>
        <w:jc w:val="both"/>
        <w:rPr>
          <w:rFonts w:cs="B Mitra"/>
          <w:b/>
          <w:bCs/>
          <w:sz w:val="28"/>
          <w:rtl/>
          <w:lang w:bidi="ar-IQ"/>
        </w:rPr>
      </w:pPr>
      <w:r w:rsidRPr="00116124">
        <w:rPr>
          <w:rFonts w:cs="B Mitra"/>
          <w:b/>
          <w:bCs/>
          <w:sz w:val="28"/>
          <w:rtl/>
          <w:lang w:bidi="ar-IQ"/>
        </w:rPr>
        <w:t>ج) نیروی انسان</w:t>
      </w:r>
      <w:r w:rsidRPr="00116124">
        <w:rPr>
          <w:rFonts w:cs="B Mitra" w:hint="cs"/>
          <w:b/>
          <w:bCs/>
          <w:sz w:val="28"/>
          <w:rtl/>
          <w:lang w:bidi="ar-IQ"/>
        </w:rPr>
        <w:t>ی</w:t>
      </w:r>
    </w:p>
    <w:tbl>
      <w:tblPr>
        <w:tblStyle w:val="GridTable4-Accent517"/>
        <w:bidiVisual/>
        <w:tblW w:w="5000" w:type="pct"/>
        <w:tblLook w:val="04A0" w:firstRow="1" w:lastRow="0" w:firstColumn="1" w:lastColumn="0" w:noHBand="0" w:noVBand="1"/>
      </w:tblPr>
      <w:tblGrid>
        <w:gridCol w:w="1328"/>
        <w:gridCol w:w="1278"/>
        <w:gridCol w:w="859"/>
        <w:gridCol w:w="846"/>
        <w:gridCol w:w="1280"/>
        <w:gridCol w:w="1047"/>
        <w:gridCol w:w="1271"/>
        <w:gridCol w:w="1271"/>
      </w:tblGrid>
      <w:tr w:rsidR="00287FF1" w:rsidRPr="00774671" w14:paraId="000BFEE7" w14:textId="77777777" w:rsidTr="00A907E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9" w:type="pct"/>
            <w:gridSpan w:val="4"/>
            <w:noWrap/>
          </w:tcPr>
          <w:p w14:paraId="0C7CCBBF" w14:textId="5432EA08" w:rsidR="00287FF1" w:rsidRDefault="00287FF1"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3</w:t>
            </w:r>
            <w:r>
              <w:rPr>
                <w:rFonts w:ascii="Calibri" w:eastAsia="Times New Roman" w:hAnsi="Calibri" w:hint="cs"/>
                <w:sz w:val="20"/>
                <w:szCs w:val="20"/>
                <w:rtl/>
                <w:lang w:bidi="ar-SA"/>
              </w:rPr>
              <w:t>.02.31</w:t>
            </w:r>
          </w:p>
        </w:tc>
        <w:tc>
          <w:tcPr>
            <w:tcW w:w="2651" w:type="pct"/>
            <w:gridSpan w:val="4"/>
            <w:noWrap/>
          </w:tcPr>
          <w:p w14:paraId="2AA110BD" w14:textId="3C24D3FD" w:rsidR="00287FF1" w:rsidRDefault="00287FF1"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.02.31</w:t>
            </w:r>
          </w:p>
        </w:tc>
      </w:tr>
      <w:tr w:rsidR="00287FF1" w:rsidRPr="00774671" w14:paraId="079ECA81" w14:textId="77777777" w:rsidTr="00A907E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4" w:type="pct"/>
            <w:noWrap/>
            <w:hideMark/>
          </w:tcPr>
          <w:p w14:paraId="673E8808" w14:textId="77777777" w:rsidR="00287FF1" w:rsidRPr="00774671" w:rsidRDefault="00287FF1" w:rsidP="001B0DEE">
            <w:pPr>
              <w:jc w:val="both"/>
              <w:rPr>
                <w:rFonts w:ascii="Calibri" w:eastAsia="Times New Roman" w:hAnsi="Calibri"/>
                <w:sz w:val="20"/>
                <w:szCs w:val="20"/>
                <w:lang w:bidi="ar-SA"/>
              </w:rPr>
            </w:pPr>
            <w:r w:rsidRPr="00774671">
              <w:rPr>
                <w:rFonts w:ascii="Calibri" w:eastAsia="Times New Roman" w:hAnsi="Calibri" w:hint="cs"/>
                <w:sz w:val="20"/>
                <w:szCs w:val="20"/>
                <w:rtl/>
                <w:lang w:bidi="ar-SA"/>
              </w:rPr>
              <w:t>رسمی</w:t>
            </w:r>
          </w:p>
        </w:tc>
        <w:tc>
          <w:tcPr>
            <w:tcW w:w="696" w:type="pct"/>
            <w:noWrap/>
            <w:hideMark/>
          </w:tcPr>
          <w:p w14:paraId="64F589E0"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468" w:type="pct"/>
            <w:noWrap/>
            <w:hideMark/>
          </w:tcPr>
          <w:p w14:paraId="3AB73E3A"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461" w:type="pct"/>
          </w:tcPr>
          <w:p w14:paraId="22DB0778"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c>
          <w:tcPr>
            <w:tcW w:w="697" w:type="pct"/>
            <w:noWrap/>
            <w:hideMark/>
          </w:tcPr>
          <w:p w14:paraId="47BA5C9C"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رسمی</w:t>
            </w:r>
          </w:p>
        </w:tc>
        <w:tc>
          <w:tcPr>
            <w:tcW w:w="570" w:type="pct"/>
            <w:noWrap/>
            <w:hideMark/>
          </w:tcPr>
          <w:p w14:paraId="537FBA97"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692" w:type="pct"/>
            <w:noWrap/>
          </w:tcPr>
          <w:p w14:paraId="66261E9A"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691" w:type="pct"/>
          </w:tcPr>
          <w:p w14:paraId="5F70DB6D" w14:textId="77777777" w:rsidR="00287FF1" w:rsidRPr="00774671" w:rsidRDefault="00287FF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r>
      <w:tr w:rsidR="00287FF1" w:rsidRPr="00774671" w14:paraId="1DE8EA37" w14:textId="77777777" w:rsidTr="00A907E8">
        <w:trPr>
          <w:trHeight w:val="432"/>
        </w:trPr>
        <w:tc>
          <w:tcPr>
            <w:cnfStyle w:val="001000000000" w:firstRow="0" w:lastRow="0" w:firstColumn="1" w:lastColumn="0" w:oddVBand="0" w:evenVBand="0" w:oddHBand="0" w:evenHBand="0" w:firstRowFirstColumn="0" w:firstRowLastColumn="0" w:lastRowFirstColumn="0" w:lastRowLastColumn="0"/>
            <w:tcW w:w="724" w:type="pct"/>
            <w:noWrap/>
          </w:tcPr>
          <w:p w14:paraId="71CB6B89" w14:textId="7F677440" w:rsidR="00287FF1" w:rsidRPr="00774671" w:rsidRDefault="00D05943"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13</w:t>
            </w:r>
          </w:p>
        </w:tc>
        <w:tc>
          <w:tcPr>
            <w:tcW w:w="696" w:type="pct"/>
            <w:noWrap/>
          </w:tcPr>
          <w:p w14:paraId="23E95B36" w14:textId="4CC3ADF2" w:rsidR="00287FF1" w:rsidRPr="00774671"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329</w:t>
            </w:r>
          </w:p>
        </w:tc>
        <w:tc>
          <w:tcPr>
            <w:tcW w:w="468" w:type="pct"/>
            <w:noWrap/>
          </w:tcPr>
          <w:p w14:paraId="4A5CE495" w14:textId="77777777" w:rsidR="00287FF1" w:rsidRPr="00774671" w:rsidRDefault="00287FF1"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461" w:type="pct"/>
          </w:tcPr>
          <w:p w14:paraId="68BA0A48" w14:textId="664D6662" w:rsidR="00287FF1" w:rsidRPr="00774671"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342</w:t>
            </w:r>
          </w:p>
        </w:tc>
        <w:tc>
          <w:tcPr>
            <w:tcW w:w="697" w:type="pct"/>
            <w:noWrap/>
          </w:tcPr>
          <w:p w14:paraId="44296A69" w14:textId="1FDDF2E1" w:rsidR="00287FF1" w:rsidRPr="00774671"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3</w:t>
            </w:r>
          </w:p>
        </w:tc>
        <w:tc>
          <w:tcPr>
            <w:tcW w:w="570" w:type="pct"/>
            <w:noWrap/>
          </w:tcPr>
          <w:p w14:paraId="03E41A76" w14:textId="58E2A902" w:rsidR="00287FF1" w:rsidRPr="00774671"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270</w:t>
            </w:r>
          </w:p>
        </w:tc>
        <w:tc>
          <w:tcPr>
            <w:tcW w:w="692" w:type="pct"/>
            <w:noWrap/>
          </w:tcPr>
          <w:p w14:paraId="60D7CBF3" w14:textId="77777777" w:rsidR="00287FF1" w:rsidRPr="00774671" w:rsidRDefault="00287FF1"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691" w:type="pct"/>
          </w:tcPr>
          <w:p w14:paraId="51B81420" w14:textId="04B19AB1" w:rsidR="00287FF1" w:rsidRPr="00774671"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273</w:t>
            </w:r>
          </w:p>
        </w:tc>
      </w:tr>
    </w:tbl>
    <w:p w14:paraId="0B1FA2ED" w14:textId="77777777" w:rsidR="00A907E8" w:rsidRDefault="00A907E8" w:rsidP="001B0DEE">
      <w:pPr>
        <w:spacing w:before="240"/>
        <w:jc w:val="both"/>
        <w:rPr>
          <w:rFonts w:cs="B Mitra"/>
          <w:b/>
          <w:bCs/>
          <w:sz w:val="28"/>
          <w:rtl/>
          <w:lang w:bidi="ar-IQ"/>
        </w:rPr>
      </w:pPr>
      <w:r w:rsidRPr="00DE0887">
        <w:rPr>
          <w:rFonts w:cs="B Mitra"/>
          <w:b/>
          <w:bCs/>
          <w:sz w:val="28"/>
          <w:rtl/>
          <w:lang w:bidi="ar-IQ"/>
        </w:rPr>
        <w:t>ه) ترکیب اعضای هیات مدیره( طبق آخرین اطلاعیه سامانه کدال بورس)</w:t>
      </w:r>
    </w:p>
    <w:tbl>
      <w:tblPr>
        <w:tblStyle w:val="GridTable4-Accent518"/>
        <w:bidiVisual/>
        <w:tblW w:w="5000" w:type="pct"/>
        <w:tblLook w:val="04A0" w:firstRow="1" w:lastRow="0" w:firstColumn="1" w:lastColumn="0" w:noHBand="0" w:noVBand="1"/>
      </w:tblPr>
      <w:tblGrid>
        <w:gridCol w:w="683"/>
        <w:gridCol w:w="1840"/>
        <w:gridCol w:w="2534"/>
        <w:gridCol w:w="1374"/>
        <w:gridCol w:w="2749"/>
      </w:tblGrid>
      <w:tr w:rsidR="00A907E8" w:rsidRPr="002052FD" w14:paraId="311D81DC" w14:textId="77777777" w:rsidTr="00014721">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73" w:type="pct"/>
            <w:hideMark/>
          </w:tcPr>
          <w:p w14:paraId="57BA2295" w14:textId="77777777" w:rsidR="00A907E8" w:rsidRPr="002052FD" w:rsidRDefault="00A907E8" w:rsidP="001B0DEE">
            <w:pPr>
              <w:jc w:val="both"/>
              <w:rPr>
                <w:rFonts w:ascii="Calibri" w:eastAsia="Times New Roman" w:hAnsi="Calibri"/>
                <w:color w:val="000000"/>
                <w:sz w:val="20"/>
                <w:szCs w:val="20"/>
                <w:lang w:bidi="ar-SA"/>
              </w:rPr>
            </w:pPr>
            <w:r w:rsidRPr="002052FD">
              <w:rPr>
                <w:rFonts w:ascii="Calibri" w:eastAsia="Times New Roman" w:hAnsi="Calibri" w:hint="cs"/>
                <w:color w:val="000000"/>
                <w:sz w:val="20"/>
                <w:szCs w:val="20"/>
                <w:rtl/>
                <w:lang w:bidi="ar-SA"/>
              </w:rPr>
              <w:t>رديف</w:t>
            </w:r>
          </w:p>
        </w:tc>
        <w:tc>
          <w:tcPr>
            <w:tcW w:w="1003" w:type="pct"/>
            <w:hideMark/>
          </w:tcPr>
          <w:p w14:paraId="1ACD88B8" w14:textId="77777777" w:rsidR="00A907E8" w:rsidRPr="002052FD" w:rsidRDefault="00A907E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نام و نام خانوادگي</w:t>
            </w:r>
          </w:p>
        </w:tc>
        <w:tc>
          <w:tcPr>
            <w:tcW w:w="1381" w:type="pct"/>
            <w:hideMark/>
          </w:tcPr>
          <w:p w14:paraId="5A02C579" w14:textId="77777777" w:rsidR="00A907E8" w:rsidRPr="002052FD" w:rsidRDefault="00A907E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سمت</w:t>
            </w:r>
          </w:p>
        </w:tc>
        <w:tc>
          <w:tcPr>
            <w:tcW w:w="745" w:type="pct"/>
            <w:noWrap/>
            <w:hideMark/>
          </w:tcPr>
          <w:p w14:paraId="375E8980" w14:textId="77777777" w:rsidR="00A907E8" w:rsidRPr="002052FD" w:rsidRDefault="00A907E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موظف/غیرموظف</w:t>
            </w:r>
          </w:p>
        </w:tc>
        <w:tc>
          <w:tcPr>
            <w:tcW w:w="1498" w:type="pct"/>
            <w:hideMark/>
          </w:tcPr>
          <w:p w14:paraId="40CDC579" w14:textId="77777777" w:rsidR="00A907E8" w:rsidRPr="002052FD" w:rsidRDefault="00A907E8"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نمايندگي از</w:t>
            </w:r>
          </w:p>
        </w:tc>
      </w:tr>
      <w:tr w:rsidR="00A907E8" w:rsidRPr="002052FD" w14:paraId="7E41F19D" w14:textId="77777777" w:rsidTr="0001472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73" w:type="pct"/>
          </w:tcPr>
          <w:p w14:paraId="540B92A9"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1</w:t>
            </w:r>
          </w:p>
        </w:tc>
        <w:tc>
          <w:tcPr>
            <w:tcW w:w="1003" w:type="pct"/>
            <w:hideMark/>
          </w:tcPr>
          <w:p w14:paraId="5B065102"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bidi="ar-SA"/>
              </w:rPr>
            </w:pPr>
            <w:r w:rsidRPr="002052FD">
              <w:rPr>
                <w:rFonts w:ascii="Calibri" w:eastAsia="Times New Roman" w:hAnsi="Calibri" w:hint="cs"/>
                <w:b/>
                <w:bCs/>
                <w:color w:val="000000"/>
                <w:sz w:val="20"/>
                <w:szCs w:val="20"/>
                <w:rtl/>
                <w:lang w:bidi="ar-SA"/>
              </w:rPr>
              <w:t xml:space="preserve">مسعود کیان مهر </w:t>
            </w:r>
          </w:p>
        </w:tc>
        <w:tc>
          <w:tcPr>
            <w:tcW w:w="1381" w:type="pct"/>
            <w:hideMark/>
          </w:tcPr>
          <w:p w14:paraId="1C5E9DFC"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رئیس هیات مدیره </w:t>
            </w:r>
          </w:p>
        </w:tc>
        <w:tc>
          <w:tcPr>
            <w:tcW w:w="745" w:type="pct"/>
            <w:hideMark/>
          </w:tcPr>
          <w:p w14:paraId="74DF815E"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غیر موظف</w:t>
            </w:r>
          </w:p>
        </w:tc>
        <w:tc>
          <w:tcPr>
            <w:tcW w:w="1498" w:type="pct"/>
            <w:hideMark/>
          </w:tcPr>
          <w:p w14:paraId="3D72F586"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کشاورزی و دامپروری ملارد شیر </w:t>
            </w:r>
          </w:p>
        </w:tc>
      </w:tr>
      <w:tr w:rsidR="00A907E8" w:rsidRPr="002052FD" w14:paraId="05F1A7AC" w14:textId="77777777" w:rsidTr="00014721">
        <w:trPr>
          <w:trHeight w:val="499"/>
        </w:trPr>
        <w:tc>
          <w:tcPr>
            <w:cnfStyle w:val="001000000000" w:firstRow="0" w:lastRow="0" w:firstColumn="1" w:lastColumn="0" w:oddVBand="0" w:evenVBand="0" w:oddHBand="0" w:evenHBand="0" w:firstRowFirstColumn="0" w:firstRowLastColumn="0" w:lastRowFirstColumn="0" w:lastRowLastColumn="0"/>
            <w:tcW w:w="373" w:type="pct"/>
          </w:tcPr>
          <w:p w14:paraId="42DF0F5E"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2</w:t>
            </w:r>
          </w:p>
        </w:tc>
        <w:tc>
          <w:tcPr>
            <w:tcW w:w="1003" w:type="pct"/>
            <w:hideMark/>
          </w:tcPr>
          <w:p w14:paraId="025D6264" w14:textId="39A632B9" w:rsidR="00A907E8" w:rsidRPr="002052FD"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lang w:bidi="ar-SA"/>
              </w:rPr>
            </w:pPr>
            <w:r>
              <w:rPr>
                <w:rFonts w:ascii="Calibri" w:eastAsia="Times New Roman" w:hAnsi="Calibri" w:hint="cs"/>
                <w:b/>
                <w:bCs/>
                <w:color w:val="000000"/>
                <w:sz w:val="20"/>
                <w:szCs w:val="20"/>
                <w:rtl/>
                <w:lang w:bidi="ar-SA"/>
              </w:rPr>
              <w:t>علیرضا آقاطهرانی</w:t>
            </w:r>
            <w:r w:rsidR="00A907E8" w:rsidRPr="002052FD">
              <w:rPr>
                <w:rFonts w:ascii="Calibri" w:eastAsia="Times New Roman" w:hAnsi="Calibri" w:hint="cs"/>
                <w:b/>
                <w:bCs/>
                <w:color w:val="000000"/>
                <w:sz w:val="20"/>
                <w:szCs w:val="20"/>
                <w:rtl/>
                <w:lang w:bidi="ar-SA"/>
              </w:rPr>
              <w:t xml:space="preserve"> </w:t>
            </w:r>
          </w:p>
        </w:tc>
        <w:tc>
          <w:tcPr>
            <w:tcW w:w="1381" w:type="pct"/>
            <w:hideMark/>
          </w:tcPr>
          <w:p w14:paraId="5394569E"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مدیر عامل و نائب رئیس هیات مدیره </w:t>
            </w:r>
          </w:p>
        </w:tc>
        <w:tc>
          <w:tcPr>
            <w:tcW w:w="745" w:type="pct"/>
            <w:hideMark/>
          </w:tcPr>
          <w:p w14:paraId="7CCBBF64"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موظف </w:t>
            </w:r>
          </w:p>
        </w:tc>
        <w:tc>
          <w:tcPr>
            <w:tcW w:w="1498" w:type="pct"/>
            <w:hideMark/>
          </w:tcPr>
          <w:p w14:paraId="2F7A67EC" w14:textId="76BCFD58" w:rsidR="00A907E8" w:rsidRPr="002052FD" w:rsidRDefault="007B6F1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Pr>
                <w:rFonts w:ascii="Calibri" w:eastAsia="Times New Roman" w:hAnsi="Calibri" w:hint="cs"/>
                <w:b/>
                <w:bCs/>
                <w:color w:val="000000"/>
                <w:sz w:val="20"/>
                <w:szCs w:val="20"/>
                <w:rtl/>
                <w:lang w:bidi="ar-SA"/>
              </w:rPr>
              <w:t>صنایع غذایی دامون زاگرس بروجرد</w:t>
            </w:r>
          </w:p>
        </w:tc>
      </w:tr>
      <w:tr w:rsidR="00A907E8" w:rsidRPr="002052FD" w14:paraId="606842F9" w14:textId="77777777" w:rsidTr="0001472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3" w:type="pct"/>
          </w:tcPr>
          <w:p w14:paraId="22BA2A48"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3</w:t>
            </w:r>
          </w:p>
        </w:tc>
        <w:tc>
          <w:tcPr>
            <w:tcW w:w="1003" w:type="pct"/>
            <w:hideMark/>
          </w:tcPr>
          <w:p w14:paraId="5AF4D9DB"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bidi="ar-SA"/>
              </w:rPr>
            </w:pPr>
            <w:r w:rsidRPr="002052FD">
              <w:rPr>
                <w:rFonts w:ascii="Calibri" w:eastAsia="Times New Roman" w:hAnsi="Calibri" w:hint="cs"/>
                <w:b/>
                <w:bCs/>
                <w:color w:val="000000"/>
                <w:sz w:val="20"/>
                <w:szCs w:val="20"/>
                <w:rtl/>
                <w:lang w:bidi="ar-SA"/>
              </w:rPr>
              <w:t xml:space="preserve">موسی نوروزی چلچله </w:t>
            </w:r>
          </w:p>
        </w:tc>
        <w:tc>
          <w:tcPr>
            <w:tcW w:w="1381" w:type="pct"/>
            <w:hideMark/>
          </w:tcPr>
          <w:p w14:paraId="7E568E42"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عضوء هیات مدیره و معاونت بازرگانی </w:t>
            </w:r>
          </w:p>
        </w:tc>
        <w:tc>
          <w:tcPr>
            <w:tcW w:w="745" w:type="pct"/>
            <w:hideMark/>
          </w:tcPr>
          <w:p w14:paraId="599C62CD"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موظف </w:t>
            </w:r>
          </w:p>
        </w:tc>
        <w:tc>
          <w:tcPr>
            <w:tcW w:w="1498" w:type="pct"/>
            <w:hideMark/>
          </w:tcPr>
          <w:p w14:paraId="5F8730CE" w14:textId="77777777"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سرمایه گذاری هامون صبا</w:t>
            </w:r>
          </w:p>
        </w:tc>
      </w:tr>
      <w:tr w:rsidR="00A907E8" w:rsidRPr="002052FD" w14:paraId="7660076D" w14:textId="77777777" w:rsidTr="00014721">
        <w:trPr>
          <w:trHeight w:val="375"/>
        </w:trPr>
        <w:tc>
          <w:tcPr>
            <w:cnfStyle w:val="001000000000" w:firstRow="0" w:lastRow="0" w:firstColumn="1" w:lastColumn="0" w:oddVBand="0" w:evenVBand="0" w:oddHBand="0" w:evenHBand="0" w:firstRowFirstColumn="0" w:firstRowLastColumn="0" w:lastRowFirstColumn="0" w:lastRowLastColumn="0"/>
            <w:tcW w:w="373" w:type="pct"/>
          </w:tcPr>
          <w:p w14:paraId="1ADE3921"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4</w:t>
            </w:r>
          </w:p>
        </w:tc>
        <w:tc>
          <w:tcPr>
            <w:tcW w:w="1003" w:type="pct"/>
            <w:hideMark/>
          </w:tcPr>
          <w:p w14:paraId="5A426554"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lang w:bidi="ar-SA"/>
              </w:rPr>
            </w:pPr>
            <w:r w:rsidRPr="002052FD">
              <w:rPr>
                <w:rFonts w:ascii="Calibri" w:eastAsia="Times New Roman" w:hAnsi="Calibri" w:hint="cs"/>
                <w:b/>
                <w:bCs/>
                <w:color w:val="000000"/>
                <w:sz w:val="20"/>
                <w:szCs w:val="20"/>
                <w:rtl/>
                <w:lang w:bidi="ar-SA"/>
              </w:rPr>
              <w:t xml:space="preserve">حجت اله صادقی هاردانگی </w:t>
            </w:r>
          </w:p>
        </w:tc>
        <w:tc>
          <w:tcPr>
            <w:tcW w:w="1381" w:type="pct"/>
            <w:hideMark/>
          </w:tcPr>
          <w:p w14:paraId="40362626"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عضوء هیات مدیره </w:t>
            </w:r>
          </w:p>
        </w:tc>
        <w:tc>
          <w:tcPr>
            <w:tcW w:w="745" w:type="pct"/>
            <w:hideMark/>
          </w:tcPr>
          <w:p w14:paraId="78626973"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غیر موظف</w:t>
            </w:r>
          </w:p>
        </w:tc>
        <w:tc>
          <w:tcPr>
            <w:tcW w:w="1498" w:type="pct"/>
            <w:hideMark/>
          </w:tcPr>
          <w:p w14:paraId="72746553"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کشت و دامداری فکا </w:t>
            </w:r>
          </w:p>
        </w:tc>
      </w:tr>
      <w:tr w:rsidR="00A907E8" w:rsidRPr="002052FD" w14:paraId="23957ED7" w14:textId="77777777" w:rsidTr="000147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 w:type="pct"/>
          </w:tcPr>
          <w:p w14:paraId="5D09DE8D"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5</w:t>
            </w:r>
          </w:p>
        </w:tc>
        <w:tc>
          <w:tcPr>
            <w:tcW w:w="1003" w:type="pct"/>
            <w:hideMark/>
          </w:tcPr>
          <w:p w14:paraId="5EABAE19" w14:textId="634C4FD1" w:rsidR="00A907E8" w:rsidRPr="002052FD" w:rsidRDefault="007B6F1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D0D0D"/>
                <w:sz w:val="20"/>
                <w:szCs w:val="20"/>
                <w:lang w:bidi="ar-SA"/>
              </w:rPr>
            </w:pPr>
            <w:r>
              <w:rPr>
                <w:rFonts w:ascii="Calibri" w:eastAsia="Times New Roman" w:hAnsi="Calibri" w:hint="cs"/>
                <w:b/>
                <w:bCs/>
                <w:color w:val="0D0D0D"/>
                <w:sz w:val="20"/>
                <w:szCs w:val="20"/>
                <w:rtl/>
                <w:lang w:bidi="ar-SA"/>
              </w:rPr>
              <w:t>سیدمحمدرضا یوسفی</w:t>
            </w:r>
          </w:p>
        </w:tc>
        <w:tc>
          <w:tcPr>
            <w:tcW w:w="1381" w:type="pct"/>
            <w:hideMark/>
          </w:tcPr>
          <w:p w14:paraId="7B42DDFA" w14:textId="1FBD2C11" w:rsidR="00A907E8" w:rsidRPr="002052FD" w:rsidRDefault="00D0594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D0D0D"/>
                <w:sz w:val="20"/>
                <w:szCs w:val="20"/>
                <w:lang w:bidi="ar-SA"/>
              </w:rPr>
            </w:pPr>
            <w:r w:rsidRPr="002052FD">
              <w:rPr>
                <w:rFonts w:ascii="Calibri" w:eastAsia="Times New Roman" w:hAnsi="Calibri" w:hint="cs"/>
                <w:b/>
                <w:bCs/>
                <w:color w:val="000000"/>
                <w:sz w:val="20"/>
                <w:szCs w:val="20"/>
                <w:rtl/>
                <w:lang w:bidi="ar-SA"/>
              </w:rPr>
              <w:t>عضوء هیات مدیره</w:t>
            </w:r>
          </w:p>
        </w:tc>
        <w:tc>
          <w:tcPr>
            <w:tcW w:w="745" w:type="pct"/>
            <w:hideMark/>
          </w:tcPr>
          <w:p w14:paraId="4F4ACB69" w14:textId="42E73AFF" w:rsidR="00A907E8" w:rsidRPr="002052FD" w:rsidRDefault="00D05943"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D0D0D"/>
                <w:sz w:val="20"/>
                <w:szCs w:val="20"/>
                <w:lang w:bidi="ar-SA"/>
              </w:rPr>
            </w:pPr>
            <w:r>
              <w:rPr>
                <w:rFonts w:ascii="Calibri" w:eastAsia="Times New Roman" w:hAnsi="Calibri" w:hint="cs"/>
                <w:b/>
                <w:bCs/>
                <w:color w:val="0D0D0D"/>
                <w:sz w:val="20"/>
                <w:szCs w:val="20"/>
                <w:rtl/>
                <w:lang w:bidi="ar-SA"/>
              </w:rPr>
              <w:t>غیرموظف</w:t>
            </w:r>
          </w:p>
        </w:tc>
        <w:tc>
          <w:tcPr>
            <w:tcW w:w="1498" w:type="pct"/>
            <w:hideMark/>
          </w:tcPr>
          <w:p w14:paraId="036A6446" w14:textId="7CCD6406" w:rsidR="00A907E8" w:rsidRPr="002052FD" w:rsidRDefault="00A907E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0"/>
                <w:szCs w:val="20"/>
                <w:lang w:bidi="ar-SA"/>
              </w:rPr>
            </w:pPr>
            <w:r w:rsidRPr="002052FD">
              <w:rPr>
                <w:rFonts w:ascii="Calibri" w:eastAsia="Times New Roman" w:hAnsi="Calibri" w:hint="cs"/>
                <w:b/>
                <w:bCs/>
                <w:color w:val="000000"/>
                <w:sz w:val="20"/>
                <w:szCs w:val="20"/>
                <w:rtl/>
                <w:lang w:bidi="ar-SA"/>
              </w:rPr>
              <w:t>سرمایه گذاری</w:t>
            </w:r>
            <w:r w:rsidR="00D05943">
              <w:rPr>
                <w:rFonts w:ascii="Calibri" w:eastAsia="Times New Roman" w:hAnsi="Calibri" w:hint="cs"/>
                <w:b/>
                <w:bCs/>
                <w:color w:val="000000"/>
                <w:sz w:val="20"/>
                <w:szCs w:val="20"/>
                <w:rtl/>
                <w:lang w:bidi="ar-SA"/>
              </w:rPr>
              <w:t xml:space="preserve"> کشت و دام و </w:t>
            </w:r>
            <w:r w:rsidRPr="002052FD">
              <w:rPr>
                <w:rFonts w:ascii="Calibri" w:eastAsia="Times New Roman" w:hAnsi="Calibri" w:hint="cs"/>
                <w:b/>
                <w:bCs/>
                <w:color w:val="000000"/>
                <w:sz w:val="20"/>
                <w:szCs w:val="20"/>
                <w:rtl/>
                <w:lang w:bidi="ar-SA"/>
              </w:rPr>
              <w:t xml:space="preserve"> صنایع </w:t>
            </w:r>
            <w:r w:rsidR="00D05943">
              <w:rPr>
                <w:rFonts w:ascii="Calibri" w:eastAsia="Times New Roman" w:hAnsi="Calibri" w:hint="cs"/>
                <w:b/>
                <w:bCs/>
                <w:color w:val="000000"/>
                <w:sz w:val="20"/>
                <w:szCs w:val="20"/>
                <w:rtl/>
                <w:lang w:bidi="ar-SA"/>
              </w:rPr>
              <w:t>لبنی</w:t>
            </w:r>
            <w:r w:rsidRPr="002052FD">
              <w:rPr>
                <w:rFonts w:ascii="Calibri" w:eastAsia="Times New Roman" w:hAnsi="Calibri" w:hint="cs"/>
                <w:b/>
                <w:bCs/>
                <w:color w:val="000000"/>
                <w:sz w:val="20"/>
                <w:szCs w:val="20"/>
                <w:rtl/>
                <w:lang w:bidi="ar-SA"/>
              </w:rPr>
              <w:t xml:space="preserve"> تامین </w:t>
            </w:r>
          </w:p>
        </w:tc>
      </w:tr>
      <w:tr w:rsidR="00A907E8" w:rsidRPr="002052FD" w14:paraId="0DFB034B" w14:textId="77777777" w:rsidTr="00547026">
        <w:trPr>
          <w:trHeight w:val="270"/>
        </w:trPr>
        <w:tc>
          <w:tcPr>
            <w:cnfStyle w:val="001000000000" w:firstRow="0" w:lastRow="0" w:firstColumn="1" w:lastColumn="0" w:oddVBand="0" w:evenVBand="0" w:oddHBand="0" w:evenHBand="0" w:firstRowFirstColumn="0" w:firstRowLastColumn="0" w:lastRowFirstColumn="0" w:lastRowLastColumn="0"/>
            <w:tcW w:w="2757" w:type="pct"/>
            <w:gridSpan w:val="3"/>
            <w:hideMark/>
          </w:tcPr>
          <w:p w14:paraId="392FB46E" w14:textId="77777777" w:rsidR="00A907E8" w:rsidRPr="002052FD" w:rsidRDefault="00A907E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تعداد اعضای هیات مدیره انتخابی گروه تامین: 5</w:t>
            </w:r>
          </w:p>
        </w:tc>
        <w:tc>
          <w:tcPr>
            <w:tcW w:w="745" w:type="pct"/>
            <w:noWrap/>
            <w:hideMark/>
          </w:tcPr>
          <w:p w14:paraId="7629ADE2" w14:textId="77777777" w:rsidR="00A907E8" w:rsidRPr="002052FD"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موظف: 2</w:t>
            </w:r>
          </w:p>
        </w:tc>
        <w:tc>
          <w:tcPr>
            <w:tcW w:w="1498" w:type="pct"/>
            <w:hideMark/>
          </w:tcPr>
          <w:p w14:paraId="74A43607" w14:textId="77777777" w:rsidR="00A907E8" w:rsidRDefault="00A907E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r w:rsidRPr="002052FD">
              <w:rPr>
                <w:rFonts w:ascii="Calibri" w:eastAsia="Times New Roman" w:hAnsi="Calibri" w:hint="cs"/>
                <w:b/>
                <w:bCs/>
                <w:color w:val="000000"/>
                <w:sz w:val="20"/>
                <w:szCs w:val="20"/>
                <w:rtl/>
                <w:lang w:bidi="ar-SA"/>
              </w:rPr>
              <w:t xml:space="preserve">غیرموظف: </w:t>
            </w:r>
            <w:r w:rsidR="00D05943">
              <w:rPr>
                <w:rFonts w:ascii="Calibri" w:eastAsia="Times New Roman" w:hAnsi="Calibri" w:hint="cs"/>
                <w:b/>
                <w:bCs/>
                <w:color w:val="000000"/>
                <w:sz w:val="20"/>
                <w:szCs w:val="20"/>
                <w:rtl/>
                <w:lang w:bidi="ar-SA"/>
              </w:rPr>
              <w:t>3</w:t>
            </w:r>
          </w:p>
          <w:p w14:paraId="3800B3B5" w14:textId="11B1FF84" w:rsidR="00D05943" w:rsidRPr="002052FD" w:rsidRDefault="00D05943"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000000"/>
                <w:sz w:val="20"/>
                <w:szCs w:val="20"/>
                <w:rtl/>
                <w:lang w:bidi="ar-SA"/>
              </w:rPr>
            </w:pPr>
          </w:p>
        </w:tc>
      </w:tr>
    </w:tbl>
    <w:p w14:paraId="31E658D3" w14:textId="7829214B" w:rsidR="00264F48" w:rsidRPr="00A7383A" w:rsidRDefault="00264F48" w:rsidP="001B0DEE">
      <w:pPr>
        <w:spacing w:before="240"/>
        <w:jc w:val="both"/>
        <w:rPr>
          <w:rFonts w:cs="B Mitra"/>
          <w:b/>
          <w:bCs/>
          <w:sz w:val="28"/>
          <w:rtl/>
        </w:rPr>
      </w:pPr>
      <w:r w:rsidRPr="00DE0887">
        <w:rPr>
          <w:rFonts w:cs="B Mitra"/>
          <w:b/>
          <w:bCs/>
          <w:sz w:val="28"/>
          <w:rtl/>
          <w:lang w:bidi="ar-IQ"/>
        </w:rPr>
        <w:lastRenderedPageBreak/>
        <w:t>د) عملکرد و بودجه</w:t>
      </w:r>
    </w:p>
    <w:p w14:paraId="6CEA750F" w14:textId="77777777" w:rsidR="00264F48" w:rsidRPr="00105B22" w:rsidRDefault="00264F48" w:rsidP="001B0DEE">
      <w:pPr>
        <w:jc w:val="both"/>
        <w:rPr>
          <w:rFonts w:cs="B Mitra"/>
          <w:rtl/>
          <w:lang w:bidi="ar-IQ"/>
        </w:rPr>
      </w:pPr>
      <w:r w:rsidRPr="00105B22">
        <w:rPr>
          <w:rFonts w:cs="B Mitra"/>
          <w:rtl/>
          <w:lang w:bidi="ar-IQ"/>
        </w:rPr>
        <w:t>میلیون ریال</w:t>
      </w:r>
    </w:p>
    <w:tbl>
      <w:tblPr>
        <w:tblStyle w:val="GridTable4-Accent518"/>
        <w:bidiVisual/>
        <w:tblW w:w="5169" w:type="pct"/>
        <w:tblLook w:val="04A0" w:firstRow="1" w:lastRow="0" w:firstColumn="1" w:lastColumn="0" w:noHBand="0" w:noVBand="1"/>
      </w:tblPr>
      <w:tblGrid>
        <w:gridCol w:w="1610"/>
        <w:gridCol w:w="1299"/>
        <w:gridCol w:w="1300"/>
        <w:gridCol w:w="1340"/>
        <w:gridCol w:w="1300"/>
        <w:gridCol w:w="1301"/>
        <w:gridCol w:w="1340"/>
      </w:tblGrid>
      <w:tr w:rsidR="002052FD" w:rsidRPr="002052FD" w14:paraId="6F68F101" w14:textId="77777777" w:rsidTr="00845D08">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vMerge w:val="restart"/>
            <w:hideMark/>
          </w:tcPr>
          <w:p w14:paraId="64ECC62D" w14:textId="77777777" w:rsidR="002052FD" w:rsidRPr="002052FD" w:rsidRDefault="002052FD" w:rsidP="001B0DEE">
            <w:pPr>
              <w:jc w:val="both"/>
              <w:rPr>
                <w:rFonts w:ascii="Calibri" w:eastAsia="Times New Roman" w:hAnsi="Calibri"/>
                <w:sz w:val="20"/>
                <w:szCs w:val="20"/>
                <w:lang w:bidi="ar-SA"/>
              </w:rPr>
            </w:pPr>
            <w:r w:rsidRPr="002052FD">
              <w:rPr>
                <w:rFonts w:ascii="Calibri" w:eastAsia="Times New Roman" w:hAnsi="Calibri" w:hint="cs"/>
                <w:sz w:val="20"/>
                <w:szCs w:val="20"/>
                <w:rtl/>
                <w:lang w:bidi="ar-SA"/>
              </w:rPr>
              <w:t>شرح</w:t>
            </w:r>
          </w:p>
        </w:tc>
        <w:tc>
          <w:tcPr>
            <w:tcW w:w="691" w:type="pct"/>
            <w:vMerge w:val="restart"/>
            <w:hideMark/>
          </w:tcPr>
          <w:p w14:paraId="6A7BAC2C" w14:textId="4B482770" w:rsidR="002052FD" w:rsidRPr="002052FD" w:rsidRDefault="002052F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1</w:t>
            </w:r>
            <w:r w:rsidR="00C640C5">
              <w:rPr>
                <w:rFonts w:ascii="Calibri" w:eastAsia="Times New Roman" w:hAnsi="Calibri" w:hint="cs"/>
                <w:sz w:val="20"/>
                <w:szCs w:val="20"/>
                <w:rtl/>
                <w:lang w:bidi="ar-SA"/>
              </w:rPr>
              <w:t>400</w:t>
            </w:r>
          </w:p>
        </w:tc>
        <w:tc>
          <w:tcPr>
            <w:tcW w:w="691" w:type="pct"/>
            <w:vMerge w:val="restart"/>
            <w:hideMark/>
          </w:tcPr>
          <w:p w14:paraId="25890F8B" w14:textId="51DD1DC9" w:rsidR="002052FD" w:rsidRPr="002052FD" w:rsidRDefault="002052F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1</w:t>
            </w:r>
          </w:p>
        </w:tc>
        <w:tc>
          <w:tcPr>
            <w:tcW w:w="691" w:type="pct"/>
            <w:vMerge w:val="restart"/>
            <w:hideMark/>
          </w:tcPr>
          <w:p w14:paraId="16260F21" w14:textId="2D49FEE6" w:rsidR="002052FD" w:rsidRPr="002052FD" w:rsidRDefault="002052F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p>
        </w:tc>
        <w:tc>
          <w:tcPr>
            <w:tcW w:w="1383" w:type="pct"/>
            <w:gridSpan w:val="2"/>
            <w:hideMark/>
          </w:tcPr>
          <w:p w14:paraId="4D1F3157" w14:textId="77777777" w:rsidR="002052FD" w:rsidRPr="002052FD" w:rsidRDefault="002052F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درصد تغييرات</w:t>
            </w:r>
          </w:p>
        </w:tc>
        <w:tc>
          <w:tcPr>
            <w:tcW w:w="689" w:type="pct"/>
            <w:vMerge w:val="restart"/>
            <w:hideMark/>
          </w:tcPr>
          <w:p w14:paraId="40B4B3F7" w14:textId="5AA8C42F" w:rsidR="002052FD" w:rsidRPr="002052FD" w:rsidRDefault="002052F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بودجه 140</w:t>
            </w:r>
            <w:r w:rsidR="00C640C5">
              <w:rPr>
                <w:rFonts w:ascii="Calibri" w:eastAsia="Times New Roman" w:hAnsi="Calibri" w:hint="cs"/>
                <w:sz w:val="20"/>
                <w:szCs w:val="20"/>
                <w:rtl/>
                <w:lang w:bidi="ar-SA"/>
              </w:rPr>
              <w:t>2</w:t>
            </w:r>
          </w:p>
        </w:tc>
      </w:tr>
      <w:tr w:rsidR="002052FD" w:rsidRPr="002052FD" w14:paraId="70DCB6AE" w14:textId="77777777" w:rsidTr="00845D0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5" w:type="pct"/>
            <w:vMerge/>
            <w:hideMark/>
          </w:tcPr>
          <w:p w14:paraId="27F2B13F" w14:textId="77777777" w:rsidR="002052FD" w:rsidRPr="002052FD" w:rsidRDefault="002052FD" w:rsidP="001B0DEE">
            <w:pPr>
              <w:jc w:val="both"/>
              <w:rPr>
                <w:rFonts w:ascii="Calibri" w:eastAsia="Times New Roman" w:hAnsi="Calibri"/>
                <w:sz w:val="20"/>
                <w:szCs w:val="20"/>
                <w:lang w:bidi="ar-SA"/>
              </w:rPr>
            </w:pPr>
          </w:p>
        </w:tc>
        <w:tc>
          <w:tcPr>
            <w:tcW w:w="691" w:type="pct"/>
            <w:vMerge/>
            <w:hideMark/>
          </w:tcPr>
          <w:p w14:paraId="2486775C" w14:textId="77777777"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691" w:type="pct"/>
            <w:vMerge/>
            <w:hideMark/>
          </w:tcPr>
          <w:p w14:paraId="559DC41C" w14:textId="77777777"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691" w:type="pct"/>
            <w:vMerge/>
            <w:hideMark/>
          </w:tcPr>
          <w:p w14:paraId="20794F26" w14:textId="77777777"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691" w:type="pct"/>
            <w:hideMark/>
          </w:tcPr>
          <w:p w14:paraId="68DE2AA3" w14:textId="33A1626B"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2052FD">
              <w:rPr>
                <w:rFonts w:ascii="Calibri" w:eastAsia="Times New Roman" w:hAnsi="Calibri" w:hint="cs"/>
                <w:b/>
                <w:bCs/>
                <w:sz w:val="20"/>
                <w:szCs w:val="20"/>
                <w:rtl/>
                <w:lang w:bidi="ar-SA"/>
              </w:rPr>
              <w:t>140</w:t>
            </w:r>
            <w:r w:rsidR="00C640C5">
              <w:rPr>
                <w:rFonts w:ascii="Calibri" w:eastAsia="Times New Roman" w:hAnsi="Calibri" w:hint="cs"/>
                <w:b/>
                <w:bCs/>
                <w:sz w:val="20"/>
                <w:szCs w:val="20"/>
                <w:rtl/>
                <w:lang w:bidi="ar-SA"/>
              </w:rPr>
              <w:t>1</w:t>
            </w:r>
            <w:r w:rsidRPr="002052FD">
              <w:rPr>
                <w:rFonts w:ascii="Calibri" w:eastAsia="Times New Roman" w:hAnsi="Calibri" w:hint="cs"/>
                <w:b/>
                <w:bCs/>
                <w:sz w:val="20"/>
                <w:szCs w:val="20"/>
                <w:rtl/>
                <w:lang w:bidi="ar-SA"/>
              </w:rPr>
              <w:t xml:space="preserve"> به 1</w:t>
            </w:r>
            <w:r w:rsidR="00C640C5">
              <w:rPr>
                <w:rFonts w:ascii="Calibri" w:eastAsia="Times New Roman" w:hAnsi="Calibri" w:hint="cs"/>
                <w:b/>
                <w:bCs/>
                <w:sz w:val="20"/>
                <w:szCs w:val="20"/>
                <w:rtl/>
                <w:lang w:bidi="ar-SA"/>
              </w:rPr>
              <w:t>400</w:t>
            </w:r>
          </w:p>
        </w:tc>
        <w:tc>
          <w:tcPr>
            <w:tcW w:w="692" w:type="pct"/>
            <w:hideMark/>
          </w:tcPr>
          <w:p w14:paraId="2E169425" w14:textId="6791F1AF"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2052FD">
              <w:rPr>
                <w:rFonts w:ascii="Calibri" w:eastAsia="Times New Roman" w:hAnsi="Calibri" w:hint="cs"/>
                <w:b/>
                <w:bCs/>
                <w:sz w:val="20"/>
                <w:szCs w:val="20"/>
                <w:rtl/>
                <w:lang w:bidi="ar-SA"/>
              </w:rPr>
              <w:t>140</w:t>
            </w:r>
            <w:r w:rsidR="00C640C5">
              <w:rPr>
                <w:rFonts w:ascii="Calibri" w:eastAsia="Times New Roman" w:hAnsi="Calibri" w:hint="cs"/>
                <w:b/>
                <w:bCs/>
                <w:sz w:val="20"/>
                <w:szCs w:val="20"/>
                <w:rtl/>
                <w:lang w:bidi="ar-SA"/>
              </w:rPr>
              <w:t>2</w:t>
            </w:r>
            <w:r w:rsidRPr="002052FD">
              <w:rPr>
                <w:rFonts w:ascii="Calibri" w:eastAsia="Times New Roman" w:hAnsi="Calibri" w:hint="cs"/>
                <w:b/>
                <w:bCs/>
                <w:sz w:val="20"/>
                <w:szCs w:val="20"/>
                <w:rtl/>
                <w:lang w:bidi="ar-SA"/>
              </w:rPr>
              <w:t xml:space="preserve"> به 140</w:t>
            </w:r>
            <w:r w:rsidR="00C640C5">
              <w:rPr>
                <w:rFonts w:ascii="Calibri" w:eastAsia="Times New Roman" w:hAnsi="Calibri" w:hint="cs"/>
                <w:b/>
                <w:bCs/>
                <w:sz w:val="20"/>
                <w:szCs w:val="20"/>
                <w:rtl/>
                <w:lang w:bidi="ar-SA"/>
              </w:rPr>
              <w:t>1</w:t>
            </w:r>
          </w:p>
        </w:tc>
        <w:tc>
          <w:tcPr>
            <w:tcW w:w="689" w:type="pct"/>
            <w:vMerge/>
            <w:hideMark/>
          </w:tcPr>
          <w:p w14:paraId="333E1C9E" w14:textId="77777777" w:rsidR="002052FD" w:rsidRPr="002052FD" w:rsidRDefault="002052F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r>
      <w:tr w:rsidR="00845D08" w:rsidRPr="002052FD" w14:paraId="33F9407D" w14:textId="77777777" w:rsidTr="00845D08">
        <w:trPr>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5E5936E2" w14:textId="77777777" w:rsidR="00845D08" w:rsidRPr="0051093D" w:rsidRDefault="00845D08"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فروش/ درآمد</w:t>
            </w:r>
          </w:p>
        </w:tc>
        <w:tc>
          <w:tcPr>
            <w:tcW w:w="691" w:type="pct"/>
            <w:noWrap/>
          </w:tcPr>
          <w:p w14:paraId="1F9B57BE" w14:textId="7EFCC75A"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3,271,993 </w:t>
            </w:r>
          </w:p>
        </w:tc>
        <w:tc>
          <w:tcPr>
            <w:tcW w:w="691" w:type="pct"/>
            <w:noWrap/>
          </w:tcPr>
          <w:p w14:paraId="2581CD1F" w14:textId="4278BF95"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6,875,753 </w:t>
            </w:r>
          </w:p>
        </w:tc>
        <w:tc>
          <w:tcPr>
            <w:tcW w:w="691" w:type="pct"/>
            <w:noWrap/>
          </w:tcPr>
          <w:p w14:paraId="7FA6E178" w14:textId="2D5A8295"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11,398,081 </w:t>
            </w:r>
          </w:p>
        </w:tc>
        <w:tc>
          <w:tcPr>
            <w:tcW w:w="691" w:type="pct"/>
            <w:noWrap/>
          </w:tcPr>
          <w:p w14:paraId="4024B62D" w14:textId="0450649A"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110 </w:t>
            </w:r>
          </w:p>
        </w:tc>
        <w:tc>
          <w:tcPr>
            <w:tcW w:w="692" w:type="pct"/>
            <w:noWrap/>
          </w:tcPr>
          <w:p w14:paraId="5B6DA04E" w14:textId="1B300C96"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66 </w:t>
            </w:r>
          </w:p>
        </w:tc>
        <w:tc>
          <w:tcPr>
            <w:tcW w:w="689" w:type="pct"/>
            <w:noWrap/>
          </w:tcPr>
          <w:p w14:paraId="17ABC6E0" w14:textId="1D5FA984" w:rsidR="00845D08" w:rsidRPr="0051093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13,332,871 </w:t>
            </w:r>
          </w:p>
        </w:tc>
      </w:tr>
      <w:tr w:rsidR="00845D08" w:rsidRPr="002052FD" w14:paraId="0EE751A4" w14:textId="77777777" w:rsidTr="00845D0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7C2BCF54" w14:textId="77777777" w:rsidR="00845D08" w:rsidRPr="0051093D" w:rsidRDefault="00845D08"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سود عملیاتی</w:t>
            </w:r>
          </w:p>
        </w:tc>
        <w:tc>
          <w:tcPr>
            <w:tcW w:w="691" w:type="pct"/>
            <w:noWrap/>
          </w:tcPr>
          <w:p w14:paraId="37BDB424" w14:textId="79F6EA51"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449,778 </w:t>
            </w:r>
          </w:p>
        </w:tc>
        <w:tc>
          <w:tcPr>
            <w:tcW w:w="691" w:type="pct"/>
            <w:noWrap/>
          </w:tcPr>
          <w:p w14:paraId="03B48ED7" w14:textId="10881C91"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590,526 </w:t>
            </w:r>
          </w:p>
        </w:tc>
        <w:tc>
          <w:tcPr>
            <w:tcW w:w="691" w:type="pct"/>
            <w:noWrap/>
          </w:tcPr>
          <w:p w14:paraId="40D885B4" w14:textId="50BC92F5"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874,538 </w:t>
            </w:r>
          </w:p>
        </w:tc>
        <w:tc>
          <w:tcPr>
            <w:tcW w:w="691" w:type="pct"/>
            <w:noWrap/>
          </w:tcPr>
          <w:p w14:paraId="4D8E1BB0" w14:textId="6D5EA841"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31 </w:t>
            </w:r>
          </w:p>
        </w:tc>
        <w:tc>
          <w:tcPr>
            <w:tcW w:w="692" w:type="pct"/>
            <w:noWrap/>
          </w:tcPr>
          <w:p w14:paraId="5FC90BD9" w14:textId="6369AAFD"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48 </w:t>
            </w:r>
          </w:p>
        </w:tc>
        <w:tc>
          <w:tcPr>
            <w:tcW w:w="689" w:type="pct"/>
            <w:noWrap/>
          </w:tcPr>
          <w:p w14:paraId="3ED866AA" w14:textId="67D1A2F8" w:rsidR="00845D08" w:rsidRPr="0051093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r w:rsidRPr="0051093D">
              <w:rPr>
                <w:rFonts w:ascii="Arial" w:hAnsi="Arial" w:cs="B Lotus" w:hint="cs"/>
                <w:b/>
                <w:bCs/>
                <w:sz w:val="26"/>
                <w:szCs w:val="26"/>
                <w:rtl/>
              </w:rPr>
              <w:t xml:space="preserve">2,733,807 </w:t>
            </w:r>
          </w:p>
        </w:tc>
      </w:tr>
      <w:tr w:rsidR="00845D08" w:rsidRPr="002052FD" w14:paraId="37CE0AB6" w14:textId="77777777" w:rsidTr="00845D08">
        <w:trPr>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5B33B7CD"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سود (زیان) پس از کسر مالیات</w:t>
            </w:r>
          </w:p>
        </w:tc>
        <w:tc>
          <w:tcPr>
            <w:tcW w:w="691" w:type="pct"/>
            <w:noWrap/>
          </w:tcPr>
          <w:p w14:paraId="6A1F084A" w14:textId="7065F5FB"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551,619 </w:t>
            </w:r>
          </w:p>
        </w:tc>
        <w:tc>
          <w:tcPr>
            <w:tcW w:w="691" w:type="pct"/>
            <w:noWrap/>
          </w:tcPr>
          <w:p w14:paraId="438DF066" w14:textId="129AA1FC"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670,786 </w:t>
            </w:r>
          </w:p>
        </w:tc>
        <w:tc>
          <w:tcPr>
            <w:tcW w:w="691" w:type="pct"/>
            <w:noWrap/>
          </w:tcPr>
          <w:p w14:paraId="374C5A03" w14:textId="5145078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1,315,839 </w:t>
            </w:r>
          </w:p>
        </w:tc>
        <w:tc>
          <w:tcPr>
            <w:tcW w:w="691" w:type="pct"/>
            <w:noWrap/>
          </w:tcPr>
          <w:p w14:paraId="07260095" w14:textId="603DBA3A"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 </w:t>
            </w:r>
          </w:p>
        </w:tc>
        <w:tc>
          <w:tcPr>
            <w:tcW w:w="692" w:type="pct"/>
            <w:noWrap/>
          </w:tcPr>
          <w:p w14:paraId="57F0FF49" w14:textId="3B1E1F28"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96 </w:t>
            </w:r>
          </w:p>
        </w:tc>
        <w:tc>
          <w:tcPr>
            <w:tcW w:w="689" w:type="pct"/>
            <w:noWrap/>
          </w:tcPr>
          <w:p w14:paraId="537E8556" w14:textId="0D9E247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2,276,603 </w:t>
            </w:r>
          </w:p>
        </w:tc>
      </w:tr>
      <w:tr w:rsidR="00845D08" w:rsidRPr="002052FD" w14:paraId="11149336" w14:textId="77777777" w:rsidTr="00845D0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767DB31E"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سهم سود تقسیم شده گروه تامین</w:t>
            </w:r>
          </w:p>
        </w:tc>
        <w:tc>
          <w:tcPr>
            <w:tcW w:w="691" w:type="pct"/>
            <w:noWrap/>
          </w:tcPr>
          <w:p w14:paraId="4F4D7F48" w14:textId="06E8AD8A"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343,018 </w:t>
            </w:r>
          </w:p>
        </w:tc>
        <w:tc>
          <w:tcPr>
            <w:tcW w:w="691" w:type="pct"/>
            <w:noWrap/>
          </w:tcPr>
          <w:p w14:paraId="6B18D0E2" w14:textId="27563A3C"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404,708 </w:t>
            </w:r>
          </w:p>
        </w:tc>
        <w:tc>
          <w:tcPr>
            <w:tcW w:w="691" w:type="pct"/>
            <w:noWrap/>
          </w:tcPr>
          <w:p w14:paraId="3212653D" w14:textId="68F0E33E" w:rsidR="00845D08" w:rsidRPr="001E5386"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Arial" w:hAnsi="Arial" w:cs="B Lotus"/>
                <w:b/>
                <w:bCs/>
                <w:sz w:val="26"/>
                <w:szCs w:val="26"/>
                <w:rtl/>
              </w:rPr>
            </w:pPr>
            <w:r>
              <w:rPr>
                <w:rFonts w:ascii="Arial" w:hAnsi="Arial" w:cs="B Lotus" w:hint="cs"/>
                <w:b/>
                <w:bCs/>
                <w:sz w:val="26"/>
                <w:szCs w:val="26"/>
                <w:rtl/>
              </w:rPr>
              <w:t>502,</w:t>
            </w:r>
            <w:r w:rsidR="001E5386">
              <w:rPr>
                <w:rFonts w:ascii="Arial" w:hAnsi="Arial" w:cs="B Lotus" w:hint="cs"/>
                <w:b/>
                <w:bCs/>
                <w:sz w:val="26"/>
                <w:szCs w:val="26"/>
                <w:rtl/>
              </w:rPr>
              <w:t>730</w:t>
            </w:r>
            <w:r>
              <w:rPr>
                <w:rFonts w:ascii="Arial" w:hAnsi="Arial" w:cs="B Lotus" w:hint="cs"/>
                <w:b/>
                <w:bCs/>
                <w:sz w:val="26"/>
                <w:szCs w:val="26"/>
                <w:rtl/>
              </w:rPr>
              <w:t xml:space="preserve"> </w:t>
            </w:r>
          </w:p>
        </w:tc>
        <w:tc>
          <w:tcPr>
            <w:tcW w:w="691" w:type="pct"/>
            <w:noWrap/>
          </w:tcPr>
          <w:p w14:paraId="06C2A7CF" w14:textId="00D1ABE9"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18 </w:t>
            </w:r>
          </w:p>
        </w:tc>
        <w:tc>
          <w:tcPr>
            <w:tcW w:w="692" w:type="pct"/>
            <w:noWrap/>
          </w:tcPr>
          <w:p w14:paraId="74AC7116" w14:textId="06BCAFA3"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24 </w:t>
            </w:r>
          </w:p>
        </w:tc>
        <w:tc>
          <w:tcPr>
            <w:tcW w:w="689" w:type="pct"/>
            <w:noWrap/>
          </w:tcPr>
          <w:p w14:paraId="167B3E5F" w14:textId="18F844B3" w:rsidR="00845D08" w:rsidRPr="002052FD" w:rsidRDefault="001E538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1،099،270</w:t>
            </w:r>
            <w:r w:rsidR="00845D08">
              <w:rPr>
                <w:rFonts w:ascii="Arial" w:hAnsi="Arial" w:cs="B Lotus" w:hint="cs"/>
                <w:b/>
                <w:bCs/>
                <w:sz w:val="26"/>
                <w:szCs w:val="26"/>
                <w:rtl/>
              </w:rPr>
              <w:t xml:space="preserve"> </w:t>
            </w:r>
          </w:p>
        </w:tc>
      </w:tr>
      <w:tr w:rsidR="00845D08" w:rsidRPr="002052FD" w14:paraId="34F46590" w14:textId="77777777" w:rsidTr="00845D08">
        <w:trPr>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5D604A25"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جمع دارايي هاي غير جاري</w:t>
            </w:r>
          </w:p>
        </w:tc>
        <w:tc>
          <w:tcPr>
            <w:tcW w:w="691" w:type="pct"/>
            <w:noWrap/>
          </w:tcPr>
          <w:p w14:paraId="52094AE0" w14:textId="23438466"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4,631,494 </w:t>
            </w:r>
          </w:p>
        </w:tc>
        <w:tc>
          <w:tcPr>
            <w:tcW w:w="691" w:type="pct"/>
            <w:noWrap/>
          </w:tcPr>
          <w:p w14:paraId="498A609F" w14:textId="703AFCDA"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7,169,650 </w:t>
            </w:r>
          </w:p>
        </w:tc>
        <w:tc>
          <w:tcPr>
            <w:tcW w:w="691" w:type="pct"/>
            <w:noWrap/>
          </w:tcPr>
          <w:p w14:paraId="5CA98728" w14:textId="22033DCE"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10,234,303 </w:t>
            </w:r>
          </w:p>
        </w:tc>
        <w:tc>
          <w:tcPr>
            <w:tcW w:w="691" w:type="pct"/>
            <w:noWrap/>
          </w:tcPr>
          <w:p w14:paraId="6EB2E9BD" w14:textId="7166DAC7"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55 </w:t>
            </w:r>
          </w:p>
        </w:tc>
        <w:tc>
          <w:tcPr>
            <w:tcW w:w="692" w:type="pct"/>
            <w:noWrap/>
          </w:tcPr>
          <w:p w14:paraId="60BDDA30" w14:textId="11E4076C"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43 </w:t>
            </w:r>
          </w:p>
        </w:tc>
        <w:tc>
          <w:tcPr>
            <w:tcW w:w="689" w:type="pct"/>
            <w:noWrap/>
          </w:tcPr>
          <w:p w14:paraId="6E685E3E" w14:textId="73FD68E9"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12,893,976 </w:t>
            </w:r>
          </w:p>
        </w:tc>
      </w:tr>
      <w:tr w:rsidR="00845D08" w:rsidRPr="002052FD" w14:paraId="203B0ABE" w14:textId="77777777" w:rsidTr="00845D0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1EE914AA"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جمع دارايي هاي جاري</w:t>
            </w:r>
          </w:p>
        </w:tc>
        <w:tc>
          <w:tcPr>
            <w:tcW w:w="691" w:type="pct"/>
            <w:noWrap/>
          </w:tcPr>
          <w:p w14:paraId="6ECA7EF1" w14:textId="5BAEB911"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1,514,797 </w:t>
            </w:r>
          </w:p>
        </w:tc>
        <w:tc>
          <w:tcPr>
            <w:tcW w:w="691" w:type="pct"/>
            <w:noWrap/>
          </w:tcPr>
          <w:p w14:paraId="6974E4CD" w14:textId="58FE95EB"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1,803,254 </w:t>
            </w:r>
          </w:p>
        </w:tc>
        <w:tc>
          <w:tcPr>
            <w:tcW w:w="691" w:type="pct"/>
            <w:noWrap/>
          </w:tcPr>
          <w:p w14:paraId="447A730D" w14:textId="39CA42EB"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3,149,210 </w:t>
            </w:r>
          </w:p>
        </w:tc>
        <w:tc>
          <w:tcPr>
            <w:tcW w:w="691" w:type="pct"/>
            <w:noWrap/>
          </w:tcPr>
          <w:p w14:paraId="289C86C0" w14:textId="1F761674"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 </w:t>
            </w:r>
          </w:p>
        </w:tc>
        <w:tc>
          <w:tcPr>
            <w:tcW w:w="692" w:type="pct"/>
            <w:noWrap/>
          </w:tcPr>
          <w:p w14:paraId="17EA431A" w14:textId="104814E5"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75 </w:t>
            </w:r>
          </w:p>
        </w:tc>
        <w:tc>
          <w:tcPr>
            <w:tcW w:w="689" w:type="pct"/>
            <w:noWrap/>
          </w:tcPr>
          <w:p w14:paraId="111CFDA3" w14:textId="385643DF"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9,692,578 </w:t>
            </w:r>
          </w:p>
        </w:tc>
      </w:tr>
      <w:tr w:rsidR="00845D08" w:rsidRPr="002052FD" w14:paraId="333874A6" w14:textId="77777777" w:rsidTr="00845D08">
        <w:trPr>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1417DB2A"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جمع کل دارايي ها</w:t>
            </w:r>
          </w:p>
        </w:tc>
        <w:tc>
          <w:tcPr>
            <w:tcW w:w="691" w:type="pct"/>
            <w:noWrap/>
          </w:tcPr>
          <w:p w14:paraId="723FA050" w14:textId="6076A21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6,146,291 </w:t>
            </w:r>
          </w:p>
        </w:tc>
        <w:tc>
          <w:tcPr>
            <w:tcW w:w="691" w:type="pct"/>
            <w:noWrap/>
          </w:tcPr>
          <w:p w14:paraId="0DF616E6" w14:textId="42346122"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8,972,904 </w:t>
            </w:r>
          </w:p>
        </w:tc>
        <w:tc>
          <w:tcPr>
            <w:tcW w:w="691" w:type="pct"/>
            <w:noWrap/>
          </w:tcPr>
          <w:p w14:paraId="34D93685" w14:textId="6E7F31F6"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13,383,513 </w:t>
            </w:r>
          </w:p>
        </w:tc>
        <w:tc>
          <w:tcPr>
            <w:tcW w:w="691" w:type="pct"/>
            <w:noWrap/>
          </w:tcPr>
          <w:p w14:paraId="0C0D524E" w14:textId="20AC97B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46 </w:t>
            </w:r>
          </w:p>
        </w:tc>
        <w:tc>
          <w:tcPr>
            <w:tcW w:w="692" w:type="pct"/>
            <w:noWrap/>
          </w:tcPr>
          <w:p w14:paraId="761B2079" w14:textId="1844156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49 </w:t>
            </w:r>
          </w:p>
        </w:tc>
        <w:tc>
          <w:tcPr>
            <w:tcW w:w="689" w:type="pct"/>
            <w:noWrap/>
          </w:tcPr>
          <w:p w14:paraId="09B9AD42" w14:textId="06F4E6EF"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22,586,554 </w:t>
            </w:r>
          </w:p>
        </w:tc>
      </w:tr>
      <w:tr w:rsidR="00845D08" w:rsidRPr="002052FD" w14:paraId="3095D04E" w14:textId="77777777" w:rsidTr="00845D0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17DFDC93"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 xml:space="preserve">جمع حقوق مالکانه </w:t>
            </w:r>
          </w:p>
        </w:tc>
        <w:tc>
          <w:tcPr>
            <w:tcW w:w="691" w:type="pct"/>
            <w:noWrap/>
          </w:tcPr>
          <w:p w14:paraId="021DA5D5" w14:textId="7C4C173E"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1,310,039 </w:t>
            </w:r>
          </w:p>
        </w:tc>
        <w:tc>
          <w:tcPr>
            <w:tcW w:w="691" w:type="pct"/>
            <w:noWrap/>
          </w:tcPr>
          <w:p w14:paraId="466F9938" w14:textId="0E249D1D"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1,466,325 </w:t>
            </w:r>
          </w:p>
        </w:tc>
        <w:tc>
          <w:tcPr>
            <w:tcW w:w="691" w:type="pct"/>
            <w:noWrap/>
          </w:tcPr>
          <w:p w14:paraId="4255E611" w14:textId="2DAC111E"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2,148,664 </w:t>
            </w:r>
          </w:p>
        </w:tc>
        <w:tc>
          <w:tcPr>
            <w:tcW w:w="691" w:type="pct"/>
            <w:noWrap/>
          </w:tcPr>
          <w:p w14:paraId="7467FA28" w14:textId="3D196C7D"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 </w:t>
            </w:r>
          </w:p>
        </w:tc>
        <w:tc>
          <w:tcPr>
            <w:tcW w:w="692" w:type="pct"/>
            <w:noWrap/>
          </w:tcPr>
          <w:p w14:paraId="53F4C485" w14:textId="1363C0EB"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47 </w:t>
            </w:r>
          </w:p>
        </w:tc>
        <w:tc>
          <w:tcPr>
            <w:tcW w:w="689" w:type="pct"/>
            <w:noWrap/>
          </w:tcPr>
          <w:p w14:paraId="7024030C" w14:textId="74ECB21D"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8,019,731 </w:t>
            </w:r>
          </w:p>
        </w:tc>
      </w:tr>
      <w:tr w:rsidR="00845D08" w:rsidRPr="002052FD" w14:paraId="33098F9B" w14:textId="77777777" w:rsidTr="00845D08">
        <w:trPr>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7E651E5E"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جمع بدهي ها</w:t>
            </w:r>
          </w:p>
        </w:tc>
        <w:tc>
          <w:tcPr>
            <w:tcW w:w="691" w:type="pct"/>
            <w:noWrap/>
          </w:tcPr>
          <w:p w14:paraId="084AFAC8" w14:textId="3779EBF6"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4,836,252 </w:t>
            </w:r>
          </w:p>
        </w:tc>
        <w:tc>
          <w:tcPr>
            <w:tcW w:w="691" w:type="pct"/>
            <w:noWrap/>
          </w:tcPr>
          <w:p w14:paraId="3F837D3C" w14:textId="5B5E05B8"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7,506,579 </w:t>
            </w:r>
          </w:p>
        </w:tc>
        <w:tc>
          <w:tcPr>
            <w:tcW w:w="691" w:type="pct"/>
            <w:noWrap/>
          </w:tcPr>
          <w:p w14:paraId="32683194" w14:textId="410E5D61"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11,234,849 </w:t>
            </w:r>
          </w:p>
        </w:tc>
        <w:tc>
          <w:tcPr>
            <w:tcW w:w="691" w:type="pct"/>
            <w:noWrap/>
          </w:tcPr>
          <w:p w14:paraId="6242B8E1" w14:textId="5F211D8A"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55 </w:t>
            </w:r>
          </w:p>
        </w:tc>
        <w:tc>
          <w:tcPr>
            <w:tcW w:w="692" w:type="pct"/>
            <w:noWrap/>
          </w:tcPr>
          <w:p w14:paraId="34BB7FD5" w14:textId="14772608"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50 </w:t>
            </w:r>
          </w:p>
        </w:tc>
        <w:tc>
          <w:tcPr>
            <w:tcW w:w="689" w:type="pct"/>
            <w:noWrap/>
          </w:tcPr>
          <w:p w14:paraId="1823DE08" w14:textId="39FAADCA" w:rsidR="00845D08" w:rsidRPr="002052FD" w:rsidRDefault="00845D0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14,566,823 </w:t>
            </w:r>
          </w:p>
        </w:tc>
      </w:tr>
      <w:tr w:rsidR="00845D08" w:rsidRPr="002052FD" w14:paraId="592B575D" w14:textId="77777777" w:rsidTr="00845D0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5" w:type="pct"/>
            <w:hideMark/>
          </w:tcPr>
          <w:p w14:paraId="10D6F7B7" w14:textId="77777777" w:rsidR="00845D08" w:rsidRPr="002052FD" w:rsidRDefault="00845D08" w:rsidP="001B0DEE">
            <w:pPr>
              <w:jc w:val="both"/>
              <w:rPr>
                <w:rFonts w:ascii="Calibri" w:eastAsia="Times New Roman" w:hAnsi="Calibri"/>
                <w:color w:val="000000"/>
                <w:sz w:val="20"/>
                <w:szCs w:val="20"/>
                <w:rtl/>
                <w:lang w:bidi="ar-SA"/>
              </w:rPr>
            </w:pPr>
            <w:r w:rsidRPr="002052FD">
              <w:rPr>
                <w:rFonts w:ascii="Calibri" w:eastAsia="Times New Roman" w:hAnsi="Calibri" w:hint="cs"/>
                <w:color w:val="000000"/>
                <w:sz w:val="20"/>
                <w:szCs w:val="20"/>
                <w:rtl/>
                <w:lang w:bidi="ar-SA"/>
              </w:rPr>
              <w:t>تولید(شیر - تن  )</w:t>
            </w:r>
          </w:p>
        </w:tc>
        <w:tc>
          <w:tcPr>
            <w:tcW w:w="691" w:type="pct"/>
            <w:noWrap/>
          </w:tcPr>
          <w:p w14:paraId="21E9E91F" w14:textId="60E9F0A7"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51,748 </w:t>
            </w:r>
          </w:p>
        </w:tc>
        <w:tc>
          <w:tcPr>
            <w:tcW w:w="691" w:type="pct"/>
            <w:noWrap/>
          </w:tcPr>
          <w:p w14:paraId="25A1023C" w14:textId="09C22172"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57,123 </w:t>
            </w:r>
          </w:p>
        </w:tc>
        <w:tc>
          <w:tcPr>
            <w:tcW w:w="691" w:type="pct"/>
            <w:noWrap/>
          </w:tcPr>
          <w:p w14:paraId="2CDF8593" w14:textId="7789BFAB"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70,686 </w:t>
            </w:r>
          </w:p>
        </w:tc>
        <w:tc>
          <w:tcPr>
            <w:tcW w:w="691" w:type="pct"/>
            <w:noWrap/>
          </w:tcPr>
          <w:p w14:paraId="161420B6" w14:textId="7A8AF83B"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 </w:t>
            </w:r>
          </w:p>
        </w:tc>
        <w:tc>
          <w:tcPr>
            <w:tcW w:w="692" w:type="pct"/>
            <w:noWrap/>
          </w:tcPr>
          <w:p w14:paraId="1D37A476" w14:textId="4061EC0A"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24 </w:t>
            </w:r>
          </w:p>
        </w:tc>
        <w:tc>
          <w:tcPr>
            <w:tcW w:w="689" w:type="pct"/>
            <w:noWrap/>
          </w:tcPr>
          <w:p w14:paraId="7AACFB23" w14:textId="07A9182C" w:rsidR="00845D08" w:rsidRPr="002052FD" w:rsidRDefault="00845D08"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84,477 </w:t>
            </w:r>
          </w:p>
        </w:tc>
      </w:tr>
    </w:tbl>
    <w:p w14:paraId="77671067" w14:textId="77777777" w:rsidR="00FE676B" w:rsidRPr="002052FD" w:rsidRDefault="00FE676B" w:rsidP="001B0DEE">
      <w:pPr>
        <w:jc w:val="both"/>
        <w:rPr>
          <w:rFonts w:cs="B Mitra"/>
          <w:sz w:val="6"/>
          <w:szCs w:val="4"/>
          <w:rtl/>
          <w:lang w:bidi="ar-IQ"/>
        </w:rPr>
      </w:pPr>
    </w:p>
    <w:p w14:paraId="090681F3" w14:textId="77777777" w:rsidR="00264F48" w:rsidRDefault="00264F48" w:rsidP="001B0DEE">
      <w:pPr>
        <w:spacing w:before="240"/>
        <w:jc w:val="both"/>
        <w:rPr>
          <w:rFonts w:cs="B Mitra"/>
          <w:b/>
          <w:bCs/>
          <w:sz w:val="28"/>
          <w:rtl/>
          <w:lang w:bidi="ar-IQ"/>
        </w:rPr>
      </w:pPr>
      <w:r w:rsidRPr="00306E21">
        <w:rPr>
          <w:rFonts w:cs="B Mitra"/>
          <w:b/>
          <w:bCs/>
          <w:sz w:val="28"/>
          <w:rtl/>
          <w:lang w:bidi="ar-IQ"/>
        </w:rPr>
        <w:t>و) عملکرد مالی دو ساله</w:t>
      </w:r>
    </w:p>
    <w:p w14:paraId="38F199C9" w14:textId="2B586FBD" w:rsidR="00E75FD5" w:rsidRDefault="008B487F" w:rsidP="001B0DEE">
      <w:pPr>
        <w:jc w:val="both"/>
        <w:rPr>
          <w:rFonts w:cs="B Mitra"/>
          <w:sz w:val="22"/>
          <w:szCs w:val="22"/>
          <w:rtl/>
          <w:lang w:bidi="ar-IQ"/>
        </w:rPr>
      </w:pPr>
      <w:r w:rsidRPr="00A7383A">
        <w:rPr>
          <w:rFonts w:cs="B Mitra"/>
          <w:sz w:val="22"/>
          <w:szCs w:val="22"/>
          <w:rtl/>
          <w:lang w:bidi="ar-IQ"/>
        </w:rPr>
        <w:t>میلیون ریال</w:t>
      </w:r>
    </w:p>
    <w:p w14:paraId="27A58CF6" w14:textId="77777777" w:rsidR="00E75FD5" w:rsidRPr="0082203A" w:rsidRDefault="00E75FD5" w:rsidP="001B0DEE">
      <w:pPr>
        <w:jc w:val="both"/>
        <w:rPr>
          <w:rFonts w:cs="B Mitra"/>
          <w:sz w:val="6"/>
          <w:szCs w:val="6"/>
          <w:rtl/>
          <w:lang w:bidi="ar-IQ"/>
        </w:rPr>
      </w:pPr>
    </w:p>
    <w:tbl>
      <w:tblPr>
        <w:tblStyle w:val="GridTable4-Accent518"/>
        <w:bidiVisual/>
        <w:tblW w:w="0" w:type="auto"/>
        <w:tblLook w:val="04A0" w:firstRow="1" w:lastRow="0" w:firstColumn="1" w:lastColumn="0" w:noHBand="0" w:noVBand="1"/>
      </w:tblPr>
      <w:tblGrid>
        <w:gridCol w:w="3256"/>
        <w:gridCol w:w="1992"/>
        <w:gridCol w:w="1898"/>
        <w:gridCol w:w="2034"/>
      </w:tblGrid>
      <w:tr w:rsidR="00280A2E" w:rsidRPr="002052FD" w14:paraId="242306CA" w14:textId="77777777" w:rsidTr="00845D08">
        <w:trPr>
          <w:cnfStyle w:val="100000000000" w:firstRow="1" w:lastRow="0" w:firstColumn="0" w:lastColumn="0" w:oddVBand="0" w:evenVBand="0" w:oddHBand="0"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3256" w:type="dxa"/>
            <w:hideMark/>
          </w:tcPr>
          <w:p w14:paraId="486CA0AD" w14:textId="77777777" w:rsidR="002052FD" w:rsidRPr="002052FD" w:rsidRDefault="002052FD" w:rsidP="001B0DEE">
            <w:pPr>
              <w:bidi/>
              <w:jc w:val="both"/>
              <w:rPr>
                <w:rFonts w:ascii="Calibri" w:eastAsia="Times New Roman" w:hAnsi="Calibri"/>
                <w:sz w:val="20"/>
                <w:szCs w:val="20"/>
                <w:lang w:bidi="ar-SA"/>
              </w:rPr>
            </w:pPr>
            <w:r w:rsidRPr="002052FD">
              <w:rPr>
                <w:rFonts w:ascii="Calibri" w:eastAsia="Times New Roman" w:hAnsi="Calibri" w:hint="cs"/>
                <w:sz w:val="20"/>
                <w:szCs w:val="20"/>
                <w:rtl/>
                <w:lang w:bidi="ar-SA"/>
              </w:rPr>
              <w:t xml:space="preserve">شرح </w:t>
            </w:r>
          </w:p>
        </w:tc>
        <w:tc>
          <w:tcPr>
            <w:tcW w:w="0" w:type="auto"/>
            <w:hideMark/>
          </w:tcPr>
          <w:p w14:paraId="0A5CF035" w14:textId="79E33972" w:rsidR="002052FD" w:rsidRPr="002052FD" w:rsidRDefault="002052F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Pr>
                <w:rFonts w:ascii="Calibri" w:eastAsia="Times New Roman" w:hAnsi="Calibri" w:hint="cs"/>
                <w:sz w:val="20"/>
                <w:szCs w:val="20"/>
                <w:rtl/>
                <w:lang w:bidi="ar-SA"/>
              </w:rPr>
              <w:t>.12.</w:t>
            </w:r>
            <w:r w:rsidR="00280A2E">
              <w:rPr>
                <w:rFonts w:ascii="Calibri" w:eastAsia="Times New Roman" w:hAnsi="Calibri" w:hint="cs"/>
                <w:sz w:val="20"/>
                <w:szCs w:val="20"/>
                <w:rtl/>
                <w:lang w:bidi="ar-SA"/>
              </w:rPr>
              <w:t>29</w:t>
            </w:r>
          </w:p>
        </w:tc>
        <w:tc>
          <w:tcPr>
            <w:tcW w:w="0" w:type="auto"/>
            <w:hideMark/>
          </w:tcPr>
          <w:p w14:paraId="2A77CF30" w14:textId="61BFB470" w:rsidR="002052FD" w:rsidRPr="002052FD" w:rsidRDefault="002052F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سال مالی منتهی به </w:t>
            </w:r>
            <w:r w:rsidR="00280A2E">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1</w:t>
            </w:r>
            <w:r w:rsidR="00280A2E">
              <w:rPr>
                <w:rFonts w:ascii="Calibri" w:eastAsia="Times New Roman" w:hAnsi="Calibri" w:hint="cs"/>
                <w:sz w:val="20"/>
                <w:szCs w:val="20"/>
                <w:rtl/>
                <w:lang w:bidi="ar-SA"/>
              </w:rPr>
              <w:t>.12.29</w:t>
            </w:r>
          </w:p>
        </w:tc>
        <w:tc>
          <w:tcPr>
            <w:tcW w:w="0" w:type="auto"/>
            <w:hideMark/>
          </w:tcPr>
          <w:p w14:paraId="5154252D" w14:textId="43AF2BCD" w:rsidR="002052FD" w:rsidRPr="002052FD" w:rsidRDefault="002052FD"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بودجه مالی منتهی به </w:t>
            </w:r>
            <w:r w:rsidR="00280A2E">
              <w:rPr>
                <w:rFonts w:ascii="Calibri" w:eastAsia="Times New Roman" w:hAnsi="Calibri" w:hint="cs"/>
                <w:sz w:val="20"/>
                <w:szCs w:val="20"/>
                <w:rtl/>
                <w:lang w:bidi="ar-SA"/>
              </w:rPr>
              <w:t>140</w:t>
            </w:r>
            <w:r w:rsidR="00C640C5">
              <w:rPr>
                <w:rFonts w:ascii="Calibri" w:eastAsia="Times New Roman" w:hAnsi="Calibri" w:hint="cs"/>
                <w:sz w:val="20"/>
                <w:szCs w:val="20"/>
                <w:rtl/>
                <w:lang w:bidi="ar-SA"/>
              </w:rPr>
              <w:t>2</w:t>
            </w:r>
            <w:r w:rsidR="00280A2E">
              <w:rPr>
                <w:rFonts w:ascii="Calibri" w:eastAsia="Times New Roman" w:hAnsi="Calibri" w:hint="cs"/>
                <w:sz w:val="20"/>
                <w:szCs w:val="20"/>
                <w:rtl/>
                <w:lang w:bidi="ar-SA"/>
              </w:rPr>
              <w:t>.12.29</w:t>
            </w:r>
          </w:p>
        </w:tc>
      </w:tr>
      <w:tr w:rsidR="00845D08" w:rsidRPr="002052FD" w14:paraId="5CA8C353" w14:textId="77777777" w:rsidTr="00845D0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EC84C3F" w14:textId="77777777" w:rsidR="00845D08" w:rsidRPr="0051093D" w:rsidRDefault="00845D08"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درآمدهای عملیاتی </w:t>
            </w:r>
          </w:p>
        </w:tc>
        <w:tc>
          <w:tcPr>
            <w:tcW w:w="0" w:type="auto"/>
            <w:noWrap/>
          </w:tcPr>
          <w:p w14:paraId="1521F710" w14:textId="65D097C2" w:rsidR="00845D08" w:rsidRPr="0051093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11,398,081 </w:t>
            </w:r>
          </w:p>
        </w:tc>
        <w:tc>
          <w:tcPr>
            <w:tcW w:w="0" w:type="auto"/>
            <w:noWrap/>
          </w:tcPr>
          <w:p w14:paraId="530FE320" w14:textId="0E5AC9CB" w:rsidR="00845D08" w:rsidRPr="0051093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6,875,753 </w:t>
            </w:r>
          </w:p>
        </w:tc>
        <w:tc>
          <w:tcPr>
            <w:tcW w:w="0" w:type="auto"/>
            <w:noWrap/>
          </w:tcPr>
          <w:p w14:paraId="238912F3" w14:textId="4BFC1BD4" w:rsidR="00845D08" w:rsidRPr="0051093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13,332,871 </w:t>
            </w:r>
          </w:p>
        </w:tc>
      </w:tr>
      <w:tr w:rsidR="00845D08" w:rsidRPr="002052FD" w14:paraId="19DF2C54" w14:textId="77777777" w:rsidTr="00845D08">
        <w:trPr>
          <w:trHeight w:val="377"/>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15A3931" w14:textId="77777777" w:rsidR="00845D08" w:rsidRPr="0051093D" w:rsidRDefault="00845D08"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بهای تمام شده درآمدهای عملیاتی </w:t>
            </w:r>
          </w:p>
        </w:tc>
        <w:tc>
          <w:tcPr>
            <w:tcW w:w="0" w:type="auto"/>
            <w:noWrap/>
          </w:tcPr>
          <w:p w14:paraId="0D50F82D" w14:textId="1D3C7C36" w:rsidR="00845D08" w:rsidRPr="0051093D" w:rsidRDefault="001E5386"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 xml:space="preserve"> (10,054,249)</w:t>
            </w:r>
          </w:p>
        </w:tc>
        <w:tc>
          <w:tcPr>
            <w:tcW w:w="0" w:type="auto"/>
            <w:noWrap/>
          </w:tcPr>
          <w:p w14:paraId="764D94FC" w14:textId="0A43BEE1" w:rsidR="00845D08" w:rsidRPr="0051093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(5,909,215)</w:t>
            </w:r>
          </w:p>
        </w:tc>
        <w:tc>
          <w:tcPr>
            <w:tcW w:w="0" w:type="auto"/>
            <w:noWrap/>
          </w:tcPr>
          <w:p w14:paraId="1959820F" w14:textId="63FE6200" w:rsidR="00845D08" w:rsidRPr="0051093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(10,101,113)</w:t>
            </w:r>
          </w:p>
        </w:tc>
      </w:tr>
      <w:tr w:rsidR="00845D08" w:rsidRPr="002052FD" w14:paraId="28DA812A" w14:textId="77777777" w:rsidTr="00845D0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1B452CE"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سود (زيان) ناخالص </w:t>
            </w:r>
          </w:p>
        </w:tc>
        <w:tc>
          <w:tcPr>
            <w:tcW w:w="0" w:type="auto"/>
            <w:noWrap/>
          </w:tcPr>
          <w:p w14:paraId="1DD97CD5" w14:textId="310296E8"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1,343,832 </w:t>
            </w:r>
          </w:p>
        </w:tc>
        <w:tc>
          <w:tcPr>
            <w:tcW w:w="0" w:type="auto"/>
            <w:noWrap/>
          </w:tcPr>
          <w:p w14:paraId="3B96C29C" w14:textId="4B641441"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966,538 </w:t>
            </w:r>
          </w:p>
        </w:tc>
        <w:tc>
          <w:tcPr>
            <w:tcW w:w="0" w:type="auto"/>
            <w:noWrap/>
          </w:tcPr>
          <w:p w14:paraId="21B49C3C" w14:textId="5969D083"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3,231,758 </w:t>
            </w:r>
          </w:p>
        </w:tc>
      </w:tr>
      <w:tr w:rsidR="00845D08" w:rsidRPr="002052FD" w14:paraId="2EF1C6DE" w14:textId="77777777" w:rsidTr="00845D08">
        <w:trPr>
          <w:trHeight w:val="359"/>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199FA27"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هزینه های فروش، اداری و عمومی </w:t>
            </w:r>
          </w:p>
        </w:tc>
        <w:tc>
          <w:tcPr>
            <w:tcW w:w="0" w:type="auto"/>
            <w:noWrap/>
          </w:tcPr>
          <w:p w14:paraId="6B1E9876" w14:textId="20D60595" w:rsidR="00845D08" w:rsidRPr="003D2438" w:rsidRDefault="003D24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 xml:space="preserve"> (</w:t>
            </w:r>
            <w:r w:rsidRPr="003D2438">
              <w:rPr>
                <w:rFonts w:ascii="Arial" w:hAnsi="Arial" w:cs="B Lotus" w:hint="cs"/>
                <w:b/>
                <w:bCs/>
                <w:color w:val="FF0000"/>
                <w:sz w:val="26"/>
                <w:szCs w:val="26"/>
                <w:rtl/>
              </w:rPr>
              <w:t>442,701</w:t>
            </w:r>
            <w:r>
              <w:rPr>
                <w:rFonts w:ascii="Arial" w:hAnsi="Arial" w:cs="B Lotus" w:hint="cs"/>
                <w:b/>
                <w:bCs/>
                <w:color w:val="FF0000"/>
                <w:sz w:val="26"/>
                <w:szCs w:val="26"/>
                <w:rtl/>
              </w:rPr>
              <w:t>)</w:t>
            </w:r>
            <w:r w:rsidR="00845D08" w:rsidRPr="003D2438">
              <w:rPr>
                <w:rFonts w:ascii="Arial" w:hAnsi="Arial" w:cs="B Lotus" w:hint="cs"/>
                <w:b/>
                <w:bCs/>
                <w:color w:val="FF0000"/>
                <w:sz w:val="26"/>
                <w:szCs w:val="26"/>
                <w:rtl/>
              </w:rPr>
              <w:t xml:space="preserve"> </w:t>
            </w:r>
          </w:p>
        </w:tc>
        <w:tc>
          <w:tcPr>
            <w:tcW w:w="0" w:type="auto"/>
            <w:noWrap/>
          </w:tcPr>
          <w:p w14:paraId="0FCBCF19" w14:textId="4C5A1AEA"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(341,706)</w:t>
            </w:r>
          </w:p>
        </w:tc>
        <w:tc>
          <w:tcPr>
            <w:tcW w:w="0" w:type="auto"/>
            <w:noWrap/>
          </w:tcPr>
          <w:p w14:paraId="18D498AC" w14:textId="37C76743"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(453,823)</w:t>
            </w:r>
          </w:p>
        </w:tc>
      </w:tr>
      <w:tr w:rsidR="00845D08" w:rsidRPr="002052FD" w14:paraId="247548A5" w14:textId="77777777" w:rsidTr="00845D0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C66F7F6"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سایر درآمدها </w:t>
            </w:r>
          </w:p>
        </w:tc>
        <w:tc>
          <w:tcPr>
            <w:tcW w:w="0" w:type="auto"/>
            <w:noWrap/>
          </w:tcPr>
          <w:p w14:paraId="65434C84" w14:textId="77D15086"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24,259 </w:t>
            </w:r>
          </w:p>
        </w:tc>
        <w:tc>
          <w:tcPr>
            <w:tcW w:w="0" w:type="auto"/>
            <w:noWrap/>
          </w:tcPr>
          <w:p w14:paraId="61DB4DFA" w14:textId="340B270E"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21,460 </w:t>
            </w:r>
          </w:p>
        </w:tc>
        <w:tc>
          <w:tcPr>
            <w:tcW w:w="0" w:type="auto"/>
            <w:noWrap/>
          </w:tcPr>
          <w:p w14:paraId="354B4A7C" w14:textId="2AE62006"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25,028 </w:t>
            </w:r>
          </w:p>
        </w:tc>
      </w:tr>
      <w:tr w:rsidR="00845D08" w:rsidRPr="002052FD" w14:paraId="46BD8B31" w14:textId="77777777" w:rsidTr="00845D08">
        <w:trPr>
          <w:trHeight w:val="99"/>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270B45D"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سایر هزینه ها </w:t>
            </w:r>
          </w:p>
        </w:tc>
        <w:tc>
          <w:tcPr>
            <w:tcW w:w="0" w:type="auto"/>
            <w:noWrap/>
          </w:tcPr>
          <w:p w14:paraId="78C42621" w14:textId="59675B26"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(50,852)</w:t>
            </w:r>
          </w:p>
        </w:tc>
        <w:tc>
          <w:tcPr>
            <w:tcW w:w="0" w:type="auto"/>
            <w:noWrap/>
          </w:tcPr>
          <w:p w14:paraId="17F7B1BB" w14:textId="6D2099E4"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(55,766)</w:t>
            </w:r>
          </w:p>
        </w:tc>
        <w:tc>
          <w:tcPr>
            <w:tcW w:w="0" w:type="auto"/>
            <w:noWrap/>
          </w:tcPr>
          <w:p w14:paraId="146A2296" w14:textId="16BCBEE9"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(69,156)</w:t>
            </w:r>
          </w:p>
        </w:tc>
      </w:tr>
      <w:tr w:rsidR="00845D08" w:rsidRPr="002052FD" w14:paraId="166A3294" w14:textId="77777777" w:rsidTr="00845D08">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091A134"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lastRenderedPageBreak/>
              <w:t xml:space="preserve">  سود (زيان)عملياتي </w:t>
            </w:r>
          </w:p>
        </w:tc>
        <w:tc>
          <w:tcPr>
            <w:tcW w:w="0" w:type="auto"/>
            <w:noWrap/>
          </w:tcPr>
          <w:p w14:paraId="1DE22FE5" w14:textId="61F4A684"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874,538 </w:t>
            </w:r>
          </w:p>
        </w:tc>
        <w:tc>
          <w:tcPr>
            <w:tcW w:w="0" w:type="auto"/>
            <w:noWrap/>
          </w:tcPr>
          <w:p w14:paraId="09541C2B" w14:textId="01A506CD"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590,526 </w:t>
            </w:r>
          </w:p>
        </w:tc>
        <w:tc>
          <w:tcPr>
            <w:tcW w:w="0" w:type="auto"/>
            <w:noWrap/>
          </w:tcPr>
          <w:p w14:paraId="7AC94508" w14:textId="330288B7"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2,733,807 </w:t>
            </w:r>
          </w:p>
        </w:tc>
      </w:tr>
      <w:tr w:rsidR="00845D08" w:rsidRPr="002052FD" w14:paraId="6B63BA7C" w14:textId="77777777" w:rsidTr="00845D08">
        <w:trPr>
          <w:trHeight w:val="278"/>
        </w:trPr>
        <w:tc>
          <w:tcPr>
            <w:cnfStyle w:val="001000000000" w:firstRow="0" w:lastRow="0" w:firstColumn="1" w:lastColumn="0" w:oddVBand="0" w:evenVBand="0" w:oddHBand="0" w:evenHBand="0" w:firstRowFirstColumn="0" w:firstRowLastColumn="0" w:lastRowFirstColumn="0" w:lastRowLastColumn="0"/>
            <w:tcW w:w="3256" w:type="dxa"/>
            <w:noWrap/>
            <w:hideMark/>
          </w:tcPr>
          <w:p w14:paraId="0323162F"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سود فروش دارایی های زیستی مولد </w:t>
            </w:r>
          </w:p>
        </w:tc>
        <w:tc>
          <w:tcPr>
            <w:tcW w:w="0" w:type="auto"/>
            <w:noWrap/>
          </w:tcPr>
          <w:p w14:paraId="7416C850" w14:textId="0343AEB3"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588,719 </w:t>
            </w:r>
          </w:p>
        </w:tc>
        <w:tc>
          <w:tcPr>
            <w:tcW w:w="0" w:type="auto"/>
            <w:noWrap/>
          </w:tcPr>
          <w:p w14:paraId="290F8A98" w14:textId="5691BC51"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177,755 </w:t>
            </w:r>
          </w:p>
        </w:tc>
        <w:tc>
          <w:tcPr>
            <w:tcW w:w="0" w:type="auto"/>
            <w:noWrap/>
          </w:tcPr>
          <w:p w14:paraId="5444B86B" w14:textId="2FF242DD"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845D08" w:rsidRPr="002052FD" w14:paraId="3BE168DF" w14:textId="77777777" w:rsidTr="00845D08">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56" w:type="dxa"/>
            <w:noWrap/>
            <w:hideMark/>
          </w:tcPr>
          <w:p w14:paraId="6BF60A2D"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هزينه هاي مالي </w:t>
            </w:r>
          </w:p>
        </w:tc>
        <w:tc>
          <w:tcPr>
            <w:tcW w:w="0" w:type="auto"/>
            <w:noWrap/>
          </w:tcPr>
          <w:p w14:paraId="58F1462D" w14:textId="7BFBD965"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(159,184)</w:t>
            </w:r>
          </w:p>
        </w:tc>
        <w:tc>
          <w:tcPr>
            <w:tcW w:w="0" w:type="auto"/>
            <w:noWrap/>
          </w:tcPr>
          <w:p w14:paraId="3B1E007E" w14:textId="07CFF1FA"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(92,835)</w:t>
            </w:r>
          </w:p>
        </w:tc>
        <w:tc>
          <w:tcPr>
            <w:tcW w:w="0" w:type="auto"/>
            <w:noWrap/>
          </w:tcPr>
          <w:p w14:paraId="0905BAF1" w14:textId="4F82C814"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(459,832)</w:t>
            </w:r>
          </w:p>
        </w:tc>
      </w:tr>
      <w:tr w:rsidR="00845D08" w:rsidRPr="002052FD" w14:paraId="76A8292F" w14:textId="77777777" w:rsidTr="00845D08">
        <w:trPr>
          <w:trHeight w:val="317"/>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1810B20"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ساير درآمدها و هزينه هاي غير عملياتي </w:t>
            </w:r>
          </w:p>
        </w:tc>
        <w:tc>
          <w:tcPr>
            <w:tcW w:w="0" w:type="auto"/>
            <w:noWrap/>
          </w:tcPr>
          <w:p w14:paraId="5E94BBD7" w14:textId="6742934F"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17,902 </w:t>
            </w:r>
          </w:p>
        </w:tc>
        <w:tc>
          <w:tcPr>
            <w:tcW w:w="0" w:type="auto"/>
            <w:noWrap/>
          </w:tcPr>
          <w:p w14:paraId="0AF7128E" w14:textId="001A3B0F"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(2,316)</w:t>
            </w:r>
          </w:p>
        </w:tc>
        <w:tc>
          <w:tcPr>
            <w:tcW w:w="0" w:type="auto"/>
            <w:noWrap/>
          </w:tcPr>
          <w:p w14:paraId="438F9732" w14:textId="09585D82"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2,628 </w:t>
            </w:r>
          </w:p>
        </w:tc>
      </w:tr>
      <w:tr w:rsidR="00845D08" w:rsidRPr="002052FD" w14:paraId="1F2DFC77" w14:textId="77777777" w:rsidTr="00845D0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C40EFFA"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جمع </w:t>
            </w:r>
          </w:p>
        </w:tc>
        <w:tc>
          <w:tcPr>
            <w:tcW w:w="0" w:type="auto"/>
            <w:noWrap/>
          </w:tcPr>
          <w:p w14:paraId="5243260E" w14:textId="1E07FA67"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447,437 </w:t>
            </w:r>
          </w:p>
        </w:tc>
        <w:tc>
          <w:tcPr>
            <w:tcW w:w="0" w:type="auto"/>
            <w:noWrap/>
          </w:tcPr>
          <w:p w14:paraId="7517D7ED" w14:textId="331E0FC9"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82,604 </w:t>
            </w:r>
          </w:p>
        </w:tc>
        <w:tc>
          <w:tcPr>
            <w:tcW w:w="0" w:type="auto"/>
            <w:noWrap/>
          </w:tcPr>
          <w:p w14:paraId="2EC38E11" w14:textId="23505C76"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(457,204)</w:t>
            </w:r>
          </w:p>
        </w:tc>
      </w:tr>
      <w:tr w:rsidR="00845D08" w:rsidRPr="002052FD" w14:paraId="012485E4" w14:textId="77777777" w:rsidTr="00845D08">
        <w:trPr>
          <w:trHeight w:val="383"/>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23B3659"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سود ( زیان ) قبل از كسر ماليات </w:t>
            </w:r>
          </w:p>
        </w:tc>
        <w:tc>
          <w:tcPr>
            <w:tcW w:w="0" w:type="auto"/>
            <w:noWrap/>
          </w:tcPr>
          <w:p w14:paraId="74A0DB5B" w14:textId="5CF7F32B"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1,321,975 </w:t>
            </w:r>
          </w:p>
        </w:tc>
        <w:tc>
          <w:tcPr>
            <w:tcW w:w="0" w:type="auto"/>
            <w:noWrap/>
          </w:tcPr>
          <w:p w14:paraId="5A0C28E5" w14:textId="2F38A814"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673,130 </w:t>
            </w:r>
          </w:p>
        </w:tc>
        <w:tc>
          <w:tcPr>
            <w:tcW w:w="0" w:type="auto"/>
            <w:noWrap/>
          </w:tcPr>
          <w:p w14:paraId="1F89B654" w14:textId="2B94D531"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2,276,603 </w:t>
            </w:r>
          </w:p>
        </w:tc>
      </w:tr>
      <w:tr w:rsidR="00845D08" w:rsidRPr="002052FD" w14:paraId="32FEC80F" w14:textId="77777777" w:rsidTr="00845D0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D154CE8"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ماليات </w:t>
            </w:r>
          </w:p>
        </w:tc>
        <w:tc>
          <w:tcPr>
            <w:tcW w:w="0" w:type="auto"/>
            <w:noWrap/>
          </w:tcPr>
          <w:p w14:paraId="55342A63" w14:textId="07C38F0C"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(6,136)</w:t>
            </w:r>
          </w:p>
        </w:tc>
        <w:tc>
          <w:tcPr>
            <w:tcW w:w="0" w:type="auto"/>
            <w:noWrap/>
          </w:tcPr>
          <w:p w14:paraId="4D4AFB18" w14:textId="74537574"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(2,344)</w:t>
            </w:r>
          </w:p>
        </w:tc>
        <w:tc>
          <w:tcPr>
            <w:tcW w:w="0" w:type="auto"/>
            <w:noWrap/>
          </w:tcPr>
          <w:p w14:paraId="508FAD78" w14:textId="40CDE8E3" w:rsidR="00845D08" w:rsidRPr="002052FD" w:rsidRDefault="00845D0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845D08" w:rsidRPr="002052FD" w14:paraId="0F3BB1DE" w14:textId="77777777" w:rsidTr="00845D08">
        <w:trPr>
          <w:trHeight w:val="267"/>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91C461E" w14:textId="77777777" w:rsidR="00845D08" w:rsidRPr="002052FD" w:rsidRDefault="00845D08" w:rsidP="001B0DEE">
            <w:pPr>
              <w:bidi/>
              <w:jc w:val="both"/>
              <w:rPr>
                <w:rFonts w:ascii="Calibri" w:eastAsia="Times New Roman" w:hAnsi="Calibri"/>
                <w:sz w:val="20"/>
                <w:szCs w:val="20"/>
                <w:rtl/>
                <w:lang w:bidi="ar-SA"/>
              </w:rPr>
            </w:pPr>
            <w:r w:rsidRPr="002052FD">
              <w:rPr>
                <w:rFonts w:ascii="Calibri" w:eastAsia="Times New Roman" w:hAnsi="Calibri" w:hint="cs"/>
                <w:sz w:val="20"/>
                <w:szCs w:val="20"/>
                <w:rtl/>
                <w:lang w:bidi="ar-SA"/>
              </w:rPr>
              <w:t xml:space="preserve">  سود (زيان) خالص </w:t>
            </w:r>
          </w:p>
        </w:tc>
        <w:tc>
          <w:tcPr>
            <w:tcW w:w="0" w:type="auto"/>
            <w:noWrap/>
          </w:tcPr>
          <w:p w14:paraId="6CBAAF94" w14:textId="366C2F25"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1,315,839 </w:t>
            </w:r>
          </w:p>
        </w:tc>
        <w:tc>
          <w:tcPr>
            <w:tcW w:w="0" w:type="auto"/>
            <w:noWrap/>
          </w:tcPr>
          <w:p w14:paraId="50EEA0CE" w14:textId="6F5980BF"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670,786 </w:t>
            </w:r>
          </w:p>
        </w:tc>
        <w:tc>
          <w:tcPr>
            <w:tcW w:w="0" w:type="auto"/>
            <w:noWrap/>
          </w:tcPr>
          <w:p w14:paraId="6D9BDB5F" w14:textId="57AD0537" w:rsidR="00845D08" w:rsidRPr="002052FD" w:rsidRDefault="00845D0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2,276,603 </w:t>
            </w:r>
          </w:p>
        </w:tc>
      </w:tr>
    </w:tbl>
    <w:p w14:paraId="151D8426" w14:textId="77777777" w:rsidR="00081589" w:rsidRDefault="00081589" w:rsidP="001B0DEE">
      <w:pPr>
        <w:jc w:val="both"/>
        <w:rPr>
          <w:rFonts w:cs="B Mitra"/>
          <w:sz w:val="22"/>
          <w:szCs w:val="22"/>
          <w:rtl/>
          <w:lang w:bidi="ar-IQ"/>
        </w:rPr>
      </w:pPr>
    </w:p>
    <w:p w14:paraId="286363EC" w14:textId="77777777" w:rsidR="00081589" w:rsidRDefault="00081589" w:rsidP="001B0DEE">
      <w:pPr>
        <w:jc w:val="both"/>
        <w:rPr>
          <w:rFonts w:cs="B Mitra"/>
          <w:sz w:val="22"/>
          <w:szCs w:val="22"/>
          <w:rtl/>
          <w:lang w:bidi="ar-IQ"/>
        </w:rPr>
      </w:pPr>
    </w:p>
    <w:p w14:paraId="07FD1E78" w14:textId="77777777" w:rsidR="00081589" w:rsidRPr="0067092C" w:rsidRDefault="00081589" w:rsidP="001B0DEE">
      <w:pPr>
        <w:jc w:val="both"/>
        <w:rPr>
          <w:rFonts w:cs="B Mitra"/>
          <w:sz w:val="22"/>
          <w:szCs w:val="22"/>
          <w:rtl/>
          <w:lang w:bidi="ar-IQ"/>
        </w:rPr>
      </w:pPr>
    </w:p>
    <w:p w14:paraId="14868AE2" w14:textId="77777777" w:rsidR="00264F48" w:rsidRPr="008D257F" w:rsidRDefault="00264F48" w:rsidP="001B0DEE">
      <w:pPr>
        <w:jc w:val="both"/>
        <w:rPr>
          <w:rFonts w:ascii="Arial" w:hAnsi="Arial"/>
          <w:b/>
          <w:bCs/>
          <w:color w:val="00B0F0"/>
          <w:position w:val="28"/>
          <w:rtl/>
        </w:rPr>
      </w:pPr>
      <w:r>
        <w:rPr>
          <w:rFonts w:ascii="Arial" w:hAnsi="Arial" w:cs="B Titr"/>
          <w:b/>
          <w:bCs/>
          <w:color w:val="00B0F0"/>
          <w:position w:val="28"/>
          <w:sz w:val="28"/>
          <w:lang w:bidi="ar-IQ"/>
        </w:rPr>
        <w:br w:type="page"/>
      </w:r>
    </w:p>
    <w:p w14:paraId="088AB6CE" w14:textId="77777777" w:rsidR="00B20762" w:rsidRPr="003477A5" w:rsidRDefault="00B20762" w:rsidP="005E3A63">
      <w:pPr>
        <w:pStyle w:val="Title"/>
        <w:numPr>
          <w:ilvl w:val="2"/>
          <w:numId w:val="4"/>
        </w:numPr>
        <w:spacing w:afterAutospacing="0" w:line="240" w:lineRule="auto"/>
        <w:ind w:left="141" w:firstLine="0"/>
        <w:jc w:val="both"/>
        <w:rPr>
          <w:rtl/>
          <w:lang w:bidi="ar-IQ"/>
        </w:rPr>
      </w:pPr>
      <w:bookmarkStart w:id="113" w:name="_Toc491534262"/>
      <w:bookmarkStart w:id="114" w:name="_Toc523830443"/>
      <w:r w:rsidRPr="003477A5">
        <w:rPr>
          <w:rtl/>
          <w:lang w:bidi="ar-IQ"/>
        </w:rPr>
        <w:lastRenderedPageBreak/>
        <w:t xml:space="preserve">شركت </w:t>
      </w:r>
      <w:r w:rsidR="00122723" w:rsidRPr="003477A5">
        <w:rPr>
          <w:rFonts w:hint="cs"/>
          <w:rtl/>
          <w:lang w:bidi="ar-IQ"/>
        </w:rPr>
        <w:t xml:space="preserve">کشاورزی </w:t>
      </w:r>
      <w:r w:rsidR="00122723" w:rsidRPr="003477A5">
        <w:rPr>
          <w:rtl/>
          <w:lang w:bidi="ar-IQ"/>
        </w:rPr>
        <w:t xml:space="preserve"> ودام</w:t>
      </w:r>
      <w:r w:rsidR="00122723" w:rsidRPr="003477A5">
        <w:rPr>
          <w:rFonts w:hint="cs"/>
          <w:rtl/>
          <w:lang w:bidi="ar-IQ"/>
        </w:rPr>
        <w:t>پ</w:t>
      </w:r>
      <w:r w:rsidRPr="003477A5">
        <w:rPr>
          <w:rtl/>
          <w:lang w:bidi="ar-IQ"/>
        </w:rPr>
        <w:t>ر</w:t>
      </w:r>
      <w:r w:rsidR="00122723" w:rsidRPr="003477A5">
        <w:rPr>
          <w:rFonts w:hint="cs"/>
          <w:rtl/>
          <w:lang w:bidi="ar-IQ"/>
        </w:rPr>
        <w:t>و</w:t>
      </w:r>
      <w:r w:rsidRPr="003477A5">
        <w:rPr>
          <w:rtl/>
          <w:lang w:bidi="ar-IQ"/>
        </w:rPr>
        <w:t>ي ملاردشير</w:t>
      </w:r>
      <w:bookmarkEnd w:id="113"/>
      <w:bookmarkEnd w:id="114"/>
    </w:p>
    <w:p w14:paraId="30E39233" w14:textId="2CB19F96" w:rsidR="000E08A7" w:rsidRPr="00A7383A" w:rsidRDefault="00264F48" w:rsidP="001B0DEE">
      <w:pPr>
        <w:spacing w:before="240"/>
        <w:jc w:val="both"/>
        <w:rPr>
          <w:rFonts w:cs="B Mitra"/>
          <w:b/>
          <w:bCs/>
          <w:sz w:val="28"/>
          <w:rtl/>
          <w:lang w:bidi="ar-IQ"/>
        </w:rPr>
      </w:pPr>
      <w:r w:rsidRPr="00A7383A">
        <w:rPr>
          <w:rFonts w:cs="B Mitra"/>
          <w:b/>
          <w:bCs/>
          <w:sz w:val="28"/>
          <w:rtl/>
          <w:lang w:bidi="ar-IQ"/>
        </w:rPr>
        <w:t>الف</w:t>
      </w:r>
      <w:r w:rsidRPr="00547026">
        <w:rPr>
          <w:rFonts w:cs="B Mitra"/>
          <w:b/>
          <w:bCs/>
          <w:sz w:val="28"/>
          <w:rtl/>
          <w:lang w:bidi="ar-IQ"/>
        </w:rPr>
        <w:t>) مشخصات عمومی</w:t>
      </w:r>
    </w:p>
    <w:tbl>
      <w:tblPr>
        <w:tblStyle w:val="GridTable4-Accent51"/>
        <w:bidiVisual/>
        <w:tblW w:w="5000" w:type="pct"/>
        <w:tblLook w:val="04A0" w:firstRow="1" w:lastRow="0" w:firstColumn="1" w:lastColumn="0" w:noHBand="0" w:noVBand="1"/>
      </w:tblPr>
      <w:tblGrid>
        <w:gridCol w:w="3535"/>
        <w:gridCol w:w="1937"/>
        <w:gridCol w:w="3708"/>
      </w:tblGrid>
      <w:tr w:rsidR="00264F48" w:rsidRPr="00EE63D8" w14:paraId="5DFBD635" w14:textId="77777777" w:rsidTr="007109D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568F9960" w14:textId="77777777" w:rsidR="00264F48" w:rsidRPr="00EE63D8" w:rsidRDefault="00264F48" w:rsidP="001B0DEE">
            <w:pPr>
              <w:jc w:val="both"/>
              <w:rPr>
                <w:b w:val="0"/>
                <w:bCs w:val="0"/>
                <w:rtl/>
                <w:lang w:bidi="ar-IQ"/>
              </w:rPr>
            </w:pPr>
            <w:r w:rsidRPr="00EE63D8">
              <w:rPr>
                <w:rtl/>
                <w:lang w:bidi="ar-IQ"/>
              </w:rPr>
              <w:t>نوع فعاليت : کشاورزی</w:t>
            </w:r>
            <w:r w:rsidR="00CA67FB" w:rsidRPr="00EE63D8">
              <w:rPr>
                <w:rtl/>
                <w:lang w:bidi="ar-IQ"/>
              </w:rPr>
              <w:t>،</w:t>
            </w:r>
            <w:r w:rsidRPr="00EE63D8">
              <w:rPr>
                <w:rtl/>
                <w:lang w:bidi="ar-IQ"/>
              </w:rPr>
              <w:t xml:space="preserve"> دامپروری و زراعی و صنایع غذایی </w:t>
            </w:r>
          </w:p>
        </w:tc>
      </w:tr>
      <w:tr w:rsidR="00264F48" w:rsidRPr="00EE63D8" w14:paraId="745DA03D" w14:textId="77777777" w:rsidTr="007109D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31" w:type="pct"/>
            <w:noWrap/>
            <w:vAlign w:val="center"/>
            <w:hideMark/>
          </w:tcPr>
          <w:p w14:paraId="2155A365" w14:textId="77777777" w:rsidR="00264F48" w:rsidRPr="00EE63D8" w:rsidRDefault="00264F48" w:rsidP="001B0DEE">
            <w:pPr>
              <w:jc w:val="both"/>
              <w:rPr>
                <w:b w:val="0"/>
                <w:bCs w:val="0"/>
                <w:lang w:bidi="ar-IQ"/>
              </w:rPr>
            </w:pPr>
            <w:r w:rsidRPr="00EE63D8">
              <w:rPr>
                <w:rtl/>
                <w:lang w:bidi="ar-IQ"/>
              </w:rPr>
              <w:t>سال تاسيس :1374</w:t>
            </w:r>
          </w:p>
        </w:tc>
        <w:tc>
          <w:tcPr>
            <w:tcW w:w="1041" w:type="pct"/>
            <w:noWrap/>
            <w:vAlign w:val="center"/>
            <w:hideMark/>
          </w:tcPr>
          <w:p w14:paraId="6D6A21FF" w14:textId="77777777" w:rsidR="00264F48" w:rsidRPr="00EE63D8"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EE63D8">
              <w:rPr>
                <w:rtl/>
                <w:lang w:bidi="ar-IQ"/>
              </w:rPr>
              <w:t>سال بهره برداري:-</w:t>
            </w:r>
          </w:p>
        </w:tc>
        <w:tc>
          <w:tcPr>
            <w:tcW w:w="2029" w:type="pct"/>
            <w:noWrap/>
            <w:vAlign w:val="center"/>
            <w:hideMark/>
          </w:tcPr>
          <w:p w14:paraId="1BA71858" w14:textId="1F0A2DC8" w:rsidR="00264F48" w:rsidRPr="001270C7" w:rsidRDefault="00264F4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1270C7">
              <w:rPr>
                <w:lang w:bidi="ar-IQ"/>
              </w:rPr>
              <w:t> </w:t>
            </w:r>
            <w:r w:rsidRPr="001270C7">
              <w:rPr>
                <w:rtl/>
                <w:lang w:bidi="ar-IQ"/>
              </w:rPr>
              <w:t xml:space="preserve">سرمايه ثبت شده : </w:t>
            </w:r>
            <w:r w:rsidR="00B84C6C" w:rsidRPr="001270C7">
              <w:rPr>
                <w:rFonts w:hint="cs"/>
                <w:rtl/>
                <w:lang w:bidi="ar-IQ"/>
              </w:rPr>
              <w:t>800</w:t>
            </w:r>
            <w:r w:rsidR="00B517DA" w:rsidRPr="001270C7">
              <w:rPr>
                <w:rFonts w:hint="cs"/>
                <w:rtl/>
                <w:lang w:bidi="ar-IQ"/>
              </w:rPr>
              <w:t>.000</w:t>
            </w:r>
            <w:r w:rsidRPr="001270C7">
              <w:rPr>
                <w:rtl/>
                <w:lang w:bidi="ar-IQ"/>
              </w:rPr>
              <w:t xml:space="preserve"> میلیون ریال </w:t>
            </w:r>
          </w:p>
        </w:tc>
      </w:tr>
      <w:tr w:rsidR="00264F48" w:rsidRPr="00EE63D8" w14:paraId="0782218D" w14:textId="77777777" w:rsidTr="007109D2">
        <w:trPr>
          <w:trHeight w:val="567"/>
        </w:trPr>
        <w:tc>
          <w:tcPr>
            <w:cnfStyle w:val="001000000000" w:firstRow="0" w:lastRow="0" w:firstColumn="1" w:lastColumn="0" w:oddVBand="0" w:evenVBand="0" w:oddHBand="0" w:evenHBand="0" w:firstRowFirstColumn="0" w:firstRowLastColumn="0" w:lastRowFirstColumn="0" w:lastRowLastColumn="0"/>
            <w:tcW w:w="1931" w:type="pct"/>
            <w:noWrap/>
            <w:vAlign w:val="center"/>
            <w:hideMark/>
          </w:tcPr>
          <w:p w14:paraId="46D92DCF" w14:textId="1CC212F6" w:rsidR="00264F48" w:rsidRPr="00EE63D8" w:rsidRDefault="00264F48" w:rsidP="001B0DEE">
            <w:pPr>
              <w:jc w:val="both"/>
              <w:rPr>
                <w:b w:val="0"/>
                <w:bCs w:val="0"/>
                <w:lang w:bidi="ar-IQ"/>
              </w:rPr>
            </w:pPr>
            <w:r w:rsidRPr="00EE63D8">
              <w:rPr>
                <w:rtl/>
                <w:lang w:bidi="ar-IQ"/>
              </w:rPr>
              <w:t>نوع شرکت :</w:t>
            </w:r>
            <w:r w:rsidR="000A67D5" w:rsidRPr="00EE63D8">
              <w:rPr>
                <w:rtl/>
                <w:lang w:bidi="ar-IQ"/>
              </w:rPr>
              <w:t xml:space="preserve">   </w:t>
            </w:r>
            <w:r w:rsidRPr="00EE63D8">
              <w:rPr>
                <w:rtl/>
                <w:lang w:bidi="ar-IQ"/>
              </w:rPr>
              <w:t xml:space="preserve"> غیربورسی سها</w:t>
            </w:r>
            <w:r w:rsidR="00F166B4" w:rsidRPr="00EE63D8">
              <w:rPr>
                <w:rtl/>
                <w:lang w:bidi="ar-IQ"/>
              </w:rPr>
              <w:t>می‌</w:t>
            </w:r>
            <w:r w:rsidRPr="00EE63D8">
              <w:rPr>
                <w:rtl/>
                <w:lang w:bidi="ar-IQ"/>
              </w:rPr>
              <w:t>خاص</w:t>
            </w:r>
          </w:p>
        </w:tc>
        <w:tc>
          <w:tcPr>
            <w:tcW w:w="3069" w:type="pct"/>
            <w:gridSpan w:val="2"/>
            <w:noWrap/>
            <w:vAlign w:val="center"/>
            <w:hideMark/>
          </w:tcPr>
          <w:p w14:paraId="14BF3C89" w14:textId="77777777" w:rsidR="00264F48" w:rsidRPr="00EE63D8" w:rsidRDefault="00264F4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نحوه ورود به گروه تامين : -</w:t>
            </w:r>
          </w:p>
        </w:tc>
      </w:tr>
      <w:tr w:rsidR="00264F48" w:rsidRPr="00EE63D8" w14:paraId="0FD1EFF7" w14:textId="77777777" w:rsidTr="007109D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264DC02B" w14:textId="77777777" w:rsidR="00264F48" w:rsidRPr="00EE63D8" w:rsidRDefault="00264F48" w:rsidP="001B0DEE">
            <w:pPr>
              <w:jc w:val="both"/>
              <w:rPr>
                <w:b w:val="0"/>
                <w:bCs w:val="0"/>
                <w:lang w:bidi="ar-IQ"/>
              </w:rPr>
            </w:pPr>
            <w:r w:rsidRPr="00EE63D8">
              <w:rPr>
                <w:rtl/>
                <w:lang w:bidi="ar-IQ"/>
              </w:rPr>
              <w:t>نشاني و تلفن دفترمرکزي :</w:t>
            </w:r>
            <w:r w:rsidR="000A67D5" w:rsidRPr="00EE63D8">
              <w:rPr>
                <w:rtl/>
                <w:lang w:bidi="ar-IQ"/>
              </w:rPr>
              <w:t xml:space="preserve"> </w:t>
            </w:r>
            <w:r w:rsidRPr="00EE63D8">
              <w:rPr>
                <w:rtl/>
                <w:lang w:bidi="ar-IQ"/>
              </w:rPr>
              <w:t>-</w:t>
            </w:r>
          </w:p>
        </w:tc>
      </w:tr>
      <w:tr w:rsidR="00264F48" w:rsidRPr="00EE63D8" w14:paraId="184DDCA7" w14:textId="77777777" w:rsidTr="007109D2">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03EF8F01" w14:textId="1B727693" w:rsidR="00264F48" w:rsidRPr="00EE63D8" w:rsidRDefault="00264F48" w:rsidP="001B0DEE">
            <w:pPr>
              <w:jc w:val="both"/>
              <w:rPr>
                <w:b w:val="0"/>
                <w:bCs w:val="0"/>
                <w:rtl/>
                <w:lang w:bidi="ar-IQ"/>
              </w:rPr>
            </w:pPr>
            <w:r w:rsidRPr="00EE63D8">
              <w:rPr>
                <w:rtl/>
                <w:lang w:bidi="ar-IQ"/>
              </w:rPr>
              <w:t>نشاني و تلفن کارخانه : کرج</w:t>
            </w:r>
            <w:r w:rsidR="008D3D48" w:rsidRPr="00EE63D8">
              <w:rPr>
                <w:rtl/>
                <w:lang w:bidi="ar-IQ"/>
              </w:rPr>
              <w:t>،</w:t>
            </w:r>
            <w:r w:rsidRPr="00EE63D8">
              <w:rPr>
                <w:rtl/>
                <w:lang w:bidi="ar-IQ"/>
              </w:rPr>
              <w:t xml:space="preserve"> جاده قدیم هشتگرد</w:t>
            </w:r>
            <w:r w:rsidR="008D3D48" w:rsidRPr="00EE63D8">
              <w:rPr>
                <w:rtl/>
                <w:lang w:bidi="ar-IQ"/>
              </w:rPr>
              <w:t xml:space="preserve">، </w:t>
            </w:r>
            <w:r w:rsidRPr="00EE63D8">
              <w:rPr>
                <w:rtl/>
                <w:lang w:bidi="ar-IQ"/>
              </w:rPr>
              <w:t>سه راه سهیلیه</w:t>
            </w:r>
            <w:r w:rsidR="008D3D48" w:rsidRPr="00EE63D8">
              <w:rPr>
                <w:rtl/>
                <w:lang w:bidi="ar-IQ"/>
              </w:rPr>
              <w:t>،</w:t>
            </w:r>
            <w:r w:rsidRPr="00EE63D8">
              <w:rPr>
                <w:rtl/>
                <w:lang w:bidi="ar-IQ"/>
              </w:rPr>
              <w:t xml:space="preserve"> بعد از شهرک زعفرانیه</w:t>
            </w:r>
            <w:r w:rsidR="008D3D48" w:rsidRPr="00EE63D8">
              <w:rPr>
                <w:rtl/>
                <w:lang w:bidi="ar-IQ"/>
              </w:rPr>
              <w:t xml:space="preserve">، </w:t>
            </w:r>
            <w:r w:rsidRPr="00EE63D8">
              <w:rPr>
                <w:rtl/>
                <w:lang w:bidi="ar-IQ"/>
              </w:rPr>
              <w:t>نرسیده به شهرک کوروش</w:t>
            </w:r>
            <w:r w:rsidR="008D3D48" w:rsidRPr="00EE63D8">
              <w:rPr>
                <w:rtl/>
                <w:lang w:bidi="ar-IQ"/>
              </w:rPr>
              <w:t>،</w:t>
            </w:r>
            <w:r w:rsidRPr="00EE63D8">
              <w:rPr>
                <w:rtl/>
                <w:lang w:bidi="ar-IQ"/>
              </w:rPr>
              <w:t xml:space="preserve"> انتهای خیابان حک</w:t>
            </w:r>
            <w:r w:rsidR="00F37BCD">
              <w:rPr>
                <w:rFonts w:hint="cs"/>
                <w:rtl/>
                <w:lang w:bidi="ar-IQ"/>
              </w:rPr>
              <w:t>م</w:t>
            </w:r>
            <w:r w:rsidRPr="00EE63D8">
              <w:rPr>
                <w:rtl/>
                <w:lang w:bidi="ar-IQ"/>
              </w:rPr>
              <w:t>ت تلفن: 02658729349</w:t>
            </w:r>
          </w:p>
        </w:tc>
      </w:tr>
    </w:tbl>
    <w:p w14:paraId="786C44FA" w14:textId="77777777" w:rsidR="000E08A7" w:rsidRDefault="000E08A7" w:rsidP="001B0DEE">
      <w:pPr>
        <w:spacing w:before="240"/>
        <w:jc w:val="both"/>
        <w:rPr>
          <w:rFonts w:cs="B Mitra"/>
          <w:b/>
          <w:bCs/>
          <w:sz w:val="28"/>
          <w:rtl/>
          <w:lang w:bidi="ar-IQ"/>
        </w:rPr>
      </w:pPr>
    </w:p>
    <w:p w14:paraId="412E4EEE" w14:textId="03D97CF8" w:rsidR="00494414" w:rsidRPr="00A7383A" w:rsidRDefault="00494414" w:rsidP="001B0DEE">
      <w:pPr>
        <w:spacing w:before="240"/>
        <w:jc w:val="both"/>
        <w:rPr>
          <w:rFonts w:cs="B Mitra"/>
          <w:b/>
          <w:bCs/>
          <w:sz w:val="28"/>
          <w:rtl/>
          <w:lang w:bidi="ar-IQ"/>
        </w:rPr>
      </w:pPr>
      <w:r w:rsidRPr="001D3CBA">
        <w:rPr>
          <w:rFonts w:cs="B Mitra"/>
          <w:b/>
          <w:bCs/>
          <w:sz w:val="28"/>
          <w:rtl/>
          <w:lang w:bidi="ar-IQ"/>
        </w:rPr>
        <w:t>ب) وضعیت مالکیت گروه تامین و سایر سهامداران( در مقطع 31/02/</w:t>
      </w:r>
      <w:r>
        <w:rPr>
          <w:rFonts w:cs="B Mitra" w:hint="cs"/>
          <w:b/>
          <w:bCs/>
          <w:sz w:val="28"/>
          <w:rtl/>
          <w:lang w:bidi="ar-IQ"/>
        </w:rPr>
        <w:t>140</w:t>
      </w:r>
      <w:r w:rsidR="006157A4">
        <w:rPr>
          <w:rFonts w:cs="B Mitra" w:hint="cs"/>
          <w:b/>
          <w:bCs/>
          <w:sz w:val="28"/>
          <w:rtl/>
          <w:lang w:bidi="ar-IQ"/>
        </w:rPr>
        <w:t>3</w:t>
      </w:r>
      <w:r w:rsidRPr="001D3CBA">
        <w:rPr>
          <w:rFonts w:cs="B Mitra"/>
          <w:b/>
          <w:bCs/>
          <w:sz w:val="28"/>
          <w:rtl/>
          <w:lang w:bidi="ar-IQ"/>
        </w:rPr>
        <w:t>)</w:t>
      </w:r>
    </w:p>
    <w:tbl>
      <w:tblPr>
        <w:tblStyle w:val="GridTable4-Accent51"/>
        <w:bidiVisual/>
        <w:tblW w:w="5000" w:type="pct"/>
        <w:jc w:val="center"/>
        <w:tblLook w:val="04A0" w:firstRow="1" w:lastRow="0" w:firstColumn="1" w:lastColumn="0" w:noHBand="0" w:noVBand="1"/>
      </w:tblPr>
      <w:tblGrid>
        <w:gridCol w:w="1742"/>
        <w:gridCol w:w="1048"/>
        <w:gridCol w:w="1310"/>
        <w:gridCol w:w="1580"/>
        <w:gridCol w:w="909"/>
        <w:gridCol w:w="707"/>
        <w:gridCol w:w="577"/>
        <w:gridCol w:w="577"/>
        <w:gridCol w:w="730"/>
      </w:tblGrid>
      <w:tr w:rsidR="00494414" w:rsidRPr="00EE63D8" w14:paraId="592D5D50" w14:textId="77777777" w:rsidTr="0005687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6" w:type="pct"/>
            <w:vMerge w:val="restart"/>
            <w:vAlign w:val="center"/>
          </w:tcPr>
          <w:p w14:paraId="2896C4F2" w14:textId="77777777" w:rsidR="00494414" w:rsidRPr="00EE63D8" w:rsidRDefault="00494414" w:rsidP="001B0DEE">
            <w:pPr>
              <w:jc w:val="both"/>
              <w:rPr>
                <w:b w:val="0"/>
                <w:bCs w:val="0"/>
                <w:rtl/>
                <w:lang w:bidi="ar-IQ"/>
              </w:rPr>
            </w:pPr>
            <w:r w:rsidRPr="00EE63D8">
              <w:rPr>
                <w:rtl/>
                <w:lang w:bidi="ar-IQ"/>
              </w:rPr>
              <w:t>عنوان</w:t>
            </w:r>
          </w:p>
        </w:tc>
        <w:tc>
          <w:tcPr>
            <w:tcW w:w="2709" w:type="pct"/>
            <w:gridSpan w:val="4"/>
            <w:vAlign w:val="center"/>
          </w:tcPr>
          <w:p w14:paraId="3B0E5281" w14:textId="77777777" w:rsidR="00494414" w:rsidRPr="00EE63D8" w:rsidRDefault="00494414"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گروه تامین</w:t>
            </w:r>
          </w:p>
        </w:tc>
        <w:tc>
          <w:tcPr>
            <w:tcW w:w="1325" w:type="pct"/>
            <w:gridSpan w:val="4"/>
            <w:vAlign w:val="center"/>
          </w:tcPr>
          <w:p w14:paraId="2F7FE97E" w14:textId="77777777" w:rsidR="00494414" w:rsidRPr="00EE63D8" w:rsidRDefault="00494414"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سایر سهامداران</w:t>
            </w:r>
          </w:p>
        </w:tc>
      </w:tr>
      <w:tr w:rsidR="00494414" w:rsidRPr="00EE63D8" w14:paraId="26BFE8DF" w14:textId="77777777" w:rsidTr="0005687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6" w:type="pct"/>
            <w:vMerge/>
            <w:vAlign w:val="center"/>
          </w:tcPr>
          <w:p w14:paraId="3C61BE66" w14:textId="77777777" w:rsidR="00494414" w:rsidRPr="00EE63D8" w:rsidRDefault="00494414" w:rsidP="001B0DEE">
            <w:pPr>
              <w:jc w:val="both"/>
              <w:rPr>
                <w:b w:val="0"/>
                <w:bCs w:val="0"/>
                <w:rtl/>
                <w:lang w:bidi="ar-IQ"/>
              </w:rPr>
            </w:pPr>
          </w:p>
        </w:tc>
        <w:tc>
          <w:tcPr>
            <w:tcW w:w="588" w:type="pct"/>
            <w:vAlign w:val="center"/>
          </w:tcPr>
          <w:p w14:paraId="0CD21DF5"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شستا</w:t>
            </w:r>
          </w:p>
        </w:tc>
        <w:tc>
          <w:tcPr>
            <w:tcW w:w="731" w:type="pct"/>
            <w:vAlign w:val="center"/>
          </w:tcPr>
          <w:p w14:paraId="73D3FDBE"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هلدینگ</w:t>
            </w:r>
          </w:p>
        </w:tc>
        <w:tc>
          <w:tcPr>
            <w:tcW w:w="878" w:type="pct"/>
            <w:vAlign w:val="center"/>
          </w:tcPr>
          <w:p w14:paraId="26BA55A4"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صبا تامین</w:t>
            </w:r>
          </w:p>
        </w:tc>
        <w:tc>
          <w:tcPr>
            <w:tcW w:w="511" w:type="pct"/>
            <w:vAlign w:val="center"/>
          </w:tcPr>
          <w:p w14:paraId="5574328B"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c>
          <w:tcPr>
            <w:tcW w:w="332" w:type="pct"/>
            <w:vAlign w:val="center"/>
          </w:tcPr>
          <w:p w14:paraId="65C3E0A6"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Pr>
                <w:rFonts w:hint="cs"/>
                <w:rtl/>
                <w:lang w:bidi="ar-IQ"/>
              </w:rPr>
              <w:t>سایر</w:t>
            </w:r>
          </w:p>
        </w:tc>
        <w:tc>
          <w:tcPr>
            <w:tcW w:w="331" w:type="pct"/>
            <w:vAlign w:val="center"/>
          </w:tcPr>
          <w:p w14:paraId="268E3E90"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31" w:type="pct"/>
            <w:vAlign w:val="center"/>
          </w:tcPr>
          <w:p w14:paraId="3A02D043"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31" w:type="pct"/>
            <w:vAlign w:val="center"/>
          </w:tcPr>
          <w:p w14:paraId="18FC6BCA" w14:textId="77777777" w:rsidR="00494414" w:rsidRPr="00EE63D8" w:rsidRDefault="00494414"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Pr>
                <w:rFonts w:hint="cs"/>
                <w:rtl/>
                <w:lang w:bidi="ar-IQ"/>
              </w:rPr>
              <w:t>مجموع</w:t>
            </w:r>
          </w:p>
        </w:tc>
      </w:tr>
      <w:tr w:rsidR="00494414" w:rsidRPr="00EE63D8" w14:paraId="7AA9DE4C" w14:textId="77777777" w:rsidTr="00056873">
        <w:trPr>
          <w:trHeight w:val="567"/>
          <w:jc w:val="center"/>
        </w:trPr>
        <w:tc>
          <w:tcPr>
            <w:cnfStyle w:val="001000000000" w:firstRow="0" w:lastRow="0" w:firstColumn="1" w:lastColumn="0" w:oddVBand="0" w:evenVBand="0" w:oddHBand="0" w:evenHBand="0" w:firstRowFirstColumn="0" w:firstRowLastColumn="0" w:lastRowFirstColumn="0" w:lastRowLastColumn="0"/>
            <w:tcW w:w="966" w:type="pct"/>
            <w:vAlign w:val="center"/>
          </w:tcPr>
          <w:p w14:paraId="2B55673D" w14:textId="77777777" w:rsidR="00494414" w:rsidRPr="00EE63D8" w:rsidRDefault="00494414" w:rsidP="001B0DEE">
            <w:pPr>
              <w:jc w:val="both"/>
              <w:rPr>
                <w:b w:val="0"/>
                <w:bCs w:val="0"/>
                <w:rtl/>
                <w:lang w:bidi="ar-IQ"/>
              </w:rPr>
            </w:pPr>
            <w:r w:rsidRPr="00EE63D8">
              <w:rPr>
                <w:rtl/>
                <w:lang w:bidi="ar-IQ"/>
              </w:rPr>
              <w:t>درصد مالکیت</w:t>
            </w:r>
          </w:p>
        </w:tc>
        <w:tc>
          <w:tcPr>
            <w:tcW w:w="588" w:type="pct"/>
            <w:vAlign w:val="center"/>
          </w:tcPr>
          <w:p w14:paraId="066659CB" w14:textId="77777777" w:rsidR="00494414" w:rsidRPr="00EE63D8" w:rsidRDefault="00494414"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731" w:type="pct"/>
            <w:vAlign w:val="center"/>
          </w:tcPr>
          <w:p w14:paraId="1F8F70ED" w14:textId="584E11D7" w:rsidR="00494414" w:rsidRPr="00EE63D8" w:rsidRDefault="008B6769"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65.57</w:t>
            </w:r>
          </w:p>
        </w:tc>
        <w:tc>
          <w:tcPr>
            <w:tcW w:w="878" w:type="pct"/>
            <w:vAlign w:val="center"/>
          </w:tcPr>
          <w:p w14:paraId="5CEC0611" w14:textId="364FC2F6" w:rsidR="00494414" w:rsidRPr="00EE63D8" w:rsidRDefault="006040D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3.80</w:t>
            </w:r>
          </w:p>
        </w:tc>
        <w:tc>
          <w:tcPr>
            <w:tcW w:w="511" w:type="pct"/>
            <w:vAlign w:val="center"/>
          </w:tcPr>
          <w:p w14:paraId="65B1AF70" w14:textId="3FBDA8D7" w:rsidR="00494414" w:rsidRPr="00EE63D8" w:rsidRDefault="006040D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69.37</w:t>
            </w:r>
          </w:p>
        </w:tc>
        <w:tc>
          <w:tcPr>
            <w:tcW w:w="332" w:type="pct"/>
            <w:vAlign w:val="center"/>
          </w:tcPr>
          <w:p w14:paraId="6CA43FCA" w14:textId="7D457A4B" w:rsidR="00494414" w:rsidRPr="00EE63D8" w:rsidRDefault="006040D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30.63</w:t>
            </w:r>
          </w:p>
        </w:tc>
        <w:tc>
          <w:tcPr>
            <w:tcW w:w="331" w:type="pct"/>
            <w:vAlign w:val="center"/>
          </w:tcPr>
          <w:p w14:paraId="74301BFF" w14:textId="77777777" w:rsidR="00494414" w:rsidRPr="00EE63D8" w:rsidRDefault="00494414"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31" w:type="pct"/>
            <w:vAlign w:val="center"/>
          </w:tcPr>
          <w:p w14:paraId="74AEE9F6" w14:textId="77777777" w:rsidR="00494414" w:rsidRPr="00EE63D8" w:rsidRDefault="00494414"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31" w:type="pct"/>
            <w:vAlign w:val="center"/>
          </w:tcPr>
          <w:p w14:paraId="75528AF5" w14:textId="589B872E" w:rsidR="00494414" w:rsidRPr="00EE63D8" w:rsidRDefault="006040D8" w:rsidP="001B0DEE">
            <w:pPr>
              <w:jc w:val="both"/>
              <w:cnfStyle w:val="000000000000" w:firstRow="0" w:lastRow="0" w:firstColumn="0" w:lastColumn="0" w:oddVBand="0" w:evenVBand="0" w:oddHBand="0" w:evenHBand="0" w:firstRowFirstColumn="0" w:firstRowLastColumn="0" w:lastRowFirstColumn="0" w:lastRowLastColumn="0"/>
              <w:rPr>
                <w:lang w:bidi="ar-IQ"/>
              </w:rPr>
            </w:pPr>
            <w:r>
              <w:rPr>
                <w:rFonts w:hint="cs"/>
                <w:rtl/>
                <w:lang w:bidi="ar-IQ"/>
              </w:rPr>
              <w:t>3063</w:t>
            </w:r>
          </w:p>
        </w:tc>
      </w:tr>
    </w:tbl>
    <w:p w14:paraId="069E531D" w14:textId="77777777" w:rsidR="000E08A7" w:rsidRDefault="000E08A7" w:rsidP="001B0DEE">
      <w:pPr>
        <w:spacing w:before="240"/>
        <w:jc w:val="both"/>
        <w:rPr>
          <w:rFonts w:cs="B Mitra"/>
          <w:b/>
          <w:bCs/>
          <w:sz w:val="28"/>
          <w:rtl/>
          <w:lang w:bidi="ar-IQ"/>
        </w:rPr>
      </w:pPr>
    </w:p>
    <w:p w14:paraId="5CE5F462" w14:textId="0B7480C7" w:rsidR="006A3251" w:rsidRDefault="006A3251" w:rsidP="001B0DEE">
      <w:pPr>
        <w:spacing w:before="240"/>
        <w:jc w:val="both"/>
        <w:rPr>
          <w:rFonts w:cs="B Mitra"/>
          <w:b/>
          <w:bCs/>
          <w:sz w:val="28"/>
          <w:rtl/>
          <w:lang w:bidi="ar-IQ"/>
        </w:rPr>
      </w:pPr>
      <w:r w:rsidRPr="00F7089A">
        <w:rPr>
          <w:rFonts w:cs="B Mitra"/>
          <w:b/>
          <w:bCs/>
          <w:sz w:val="28"/>
          <w:rtl/>
          <w:lang w:bidi="ar-IQ"/>
        </w:rPr>
        <w:t>ج) نیروی انسان</w:t>
      </w:r>
      <w:r w:rsidRPr="00F7089A">
        <w:rPr>
          <w:rFonts w:cs="B Mitra" w:hint="cs"/>
          <w:b/>
          <w:bCs/>
          <w:sz w:val="28"/>
          <w:rtl/>
          <w:lang w:bidi="ar-IQ"/>
        </w:rPr>
        <w:t>ی</w:t>
      </w:r>
    </w:p>
    <w:tbl>
      <w:tblPr>
        <w:tblStyle w:val="GridTable4-Accent517"/>
        <w:bidiVisual/>
        <w:tblW w:w="5000" w:type="pct"/>
        <w:tblLook w:val="04A0" w:firstRow="1" w:lastRow="0" w:firstColumn="1" w:lastColumn="0" w:noHBand="0" w:noVBand="1"/>
      </w:tblPr>
      <w:tblGrid>
        <w:gridCol w:w="1330"/>
        <w:gridCol w:w="1278"/>
        <w:gridCol w:w="859"/>
        <w:gridCol w:w="846"/>
        <w:gridCol w:w="1280"/>
        <w:gridCol w:w="1047"/>
        <w:gridCol w:w="1271"/>
        <w:gridCol w:w="1269"/>
      </w:tblGrid>
      <w:tr w:rsidR="00F7089A" w:rsidRPr="00774671" w14:paraId="3704FFFE" w14:textId="77777777" w:rsidTr="0005687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50" w:type="pct"/>
            <w:gridSpan w:val="4"/>
            <w:noWrap/>
          </w:tcPr>
          <w:p w14:paraId="369FD989" w14:textId="55E75B9D" w:rsidR="00F7089A" w:rsidRDefault="00F7089A"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140</w:t>
            </w:r>
            <w:r w:rsidR="004C2B5C">
              <w:rPr>
                <w:rFonts w:ascii="Calibri" w:eastAsia="Times New Roman" w:hAnsi="Calibri" w:hint="cs"/>
                <w:sz w:val="20"/>
                <w:szCs w:val="20"/>
                <w:rtl/>
                <w:lang w:bidi="ar-SA"/>
              </w:rPr>
              <w:t>3</w:t>
            </w:r>
            <w:r>
              <w:rPr>
                <w:rFonts w:ascii="Calibri" w:eastAsia="Times New Roman" w:hAnsi="Calibri" w:hint="cs"/>
                <w:sz w:val="20"/>
                <w:szCs w:val="20"/>
                <w:rtl/>
                <w:lang w:bidi="ar-SA"/>
              </w:rPr>
              <w:t>.02.31</w:t>
            </w:r>
          </w:p>
        </w:tc>
        <w:tc>
          <w:tcPr>
            <w:tcW w:w="2650" w:type="pct"/>
            <w:gridSpan w:val="4"/>
            <w:noWrap/>
          </w:tcPr>
          <w:p w14:paraId="2D692D8B" w14:textId="373E3EF3" w:rsidR="00F7089A" w:rsidRDefault="00F7089A"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140</w:t>
            </w:r>
            <w:r w:rsidR="004C2B5C">
              <w:rPr>
                <w:rFonts w:ascii="Calibri" w:eastAsia="Times New Roman" w:hAnsi="Calibri" w:hint="cs"/>
                <w:sz w:val="20"/>
                <w:szCs w:val="20"/>
                <w:rtl/>
                <w:lang w:bidi="ar-SA"/>
              </w:rPr>
              <w:t>2</w:t>
            </w:r>
            <w:r>
              <w:rPr>
                <w:rFonts w:ascii="Calibri" w:eastAsia="Times New Roman" w:hAnsi="Calibri" w:hint="cs"/>
                <w:sz w:val="20"/>
                <w:szCs w:val="20"/>
                <w:rtl/>
                <w:lang w:bidi="ar-SA"/>
              </w:rPr>
              <w:t>.02.31</w:t>
            </w:r>
          </w:p>
        </w:tc>
      </w:tr>
      <w:tr w:rsidR="00F7089A" w:rsidRPr="00774671" w14:paraId="44FBB314" w14:textId="77777777" w:rsidTr="000568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5" w:type="pct"/>
            <w:noWrap/>
            <w:hideMark/>
          </w:tcPr>
          <w:p w14:paraId="55DD8C96" w14:textId="77777777" w:rsidR="00F7089A" w:rsidRPr="00774671" w:rsidRDefault="00F7089A" w:rsidP="001B0DEE">
            <w:pPr>
              <w:jc w:val="both"/>
              <w:rPr>
                <w:rFonts w:ascii="Calibri" w:eastAsia="Times New Roman" w:hAnsi="Calibri"/>
                <w:sz w:val="20"/>
                <w:szCs w:val="20"/>
                <w:lang w:bidi="ar-SA"/>
              </w:rPr>
            </w:pPr>
            <w:r w:rsidRPr="00774671">
              <w:rPr>
                <w:rFonts w:ascii="Calibri" w:eastAsia="Times New Roman" w:hAnsi="Calibri" w:hint="cs"/>
                <w:sz w:val="20"/>
                <w:szCs w:val="20"/>
                <w:rtl/>
                <w:lang w:bidi="ar-SA"/>
              </w:rPr>
              <w:t>رسمی</w:t>
            </w:r>
          </w:p>
        </w:tc>
        <w:tc>
          <w:tcPr>
            <w:tcW w:w="696" w:type="pct"/>
            <w:noWrap/>
            <w:hideMark/>
          </w:tcPr>
          <w:p w14:paraId="2F67441D"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468" w:type="pct"/>
            <w:noWrap/>
            <w:hideMark/>
          </w:tcPr>
          <w:p w14:paraId="27ACDC69"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461" w:type="pct"/>
          </w:tcPr>
          <w:p w14:paraId="2D9073C0"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c>
          <w:tcPr>
            <w:tcW w:w="697" w:type="pct"/>
            <w:noWrap/>
            <w:hideMark/>
          </w:tcPr>
          <w:p w14:paraId="19B54ACB"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رسمی</w:t>
            </w:r>
          </w:p>
        </w:tc>
        <w:tc>
          <w:tcPr>
            <w:tcW w:w="570" w:type="pct"/>
            <w:noWrap/>
            <w:hideMark/>
          </w:tcPr>
          <w:p w14:paraId="5B031082"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692" w:type="pct"/>
            <w:noWrap/>
          </w:tcPr>
          <w:p w14:paraId="1F9D1F00"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692" w:type="pct"/>
          </w:tcPr>
          <w:p w14:paraId="69BAF952" w14:textId="77777777" w:rsidR="00F7089A" w:rsidRPr="00774671" w:rsidRDefault="00F7089A"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r>
      <w:tr w:rsidR="00F7089A" w:rsidRPr="00774671" w14:paraId="6EE43AE3" w14:textId="77777777" w:rsidTr="00056873">
        <w:trPr>
          <w:trHeight w:val="432"/>
        </w:trPr>
        <w:tc>
          <w:tcPr>
            <w:cnfStyle w:val="001000000000" w:firstRow="0" w:lastRow="0" w:firstColumn="1" w:lastColumn="0" w:oddVBand="0" w:evenVBand="0" w:oddHBand="0" w:evenHBand="0" w:firstRowFirstColumn="0" w:firstRowLastColumn="0" w:lastRowFirstColumn="0" w:lastRowLastColumn="0"/>
            <w:tcW w:w="725" w:type="pct"/>
            <w:noWrap/>
          </w:tcPr>
          <w:p w14:paraId="0711DC83" w14:textId="521677E0" w:rsidR="00F7089A" w:rsidRPr="00774671" w:rsidRDefault="00B174A6"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696" w:type="pct"/>
            <w:noWrap/>
          </w:tcPr>
          <w:p w14:paraId="534543B0" w14:textId="52BF1783" w:rsidR="00F7089A" w:rsidRPr="00774671" w:rsidRDefault="00B174A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13</w:t>
            </w:r>
            <w:r w:rsidR="007D0A27">
              <w:rPr>
                <w:rFonts w:ascii="Calibri" w:eastAsia="Times New Roman" w:hAnsi="Calibri" w:hint="cs"/>
                <w:sz w:val="20"/>
                <w:szCs w:val="20"/>
                <w:rtl/>
                <w:lang w:bidi="ar-SA"/>
              </w:rPr>
              <w:t>6</w:t>
            </w:r>
          </w:p>
        </w:tc>
        <w:tc>
          <w:tcPr>
            <w:tcW w:w="468" w:type="pct"/>
            <w:noWrap/>
          </w:tcPr>
          <w:p w14:paraId="23429653" w14:textId="77777777" w:rsidR="00F7089A" w:rsidRPr="00774671" w:rsidRDefault="00F7089A"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461" w:type="pct"/>
          </w:tcPr>
          <w:p w14:paraId="4C8DAA65" w14:textId="01299DDB" w:rsidR="00F7089A" w:rsidRPr="00774671" w:rsidRDefault="00F7089A"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13</w:t>
            </w:r>
            <w:r w:rsidR="007D0A27">
              <w:rPr>
                <w:rFonts w:ascii="Calibri" w:eastAsia="Times New Roman" w:hAnsi="Calibri" w:hint="cs"/>
                <w:sz w:val="20"/>
                <w:szCs w:val="20"/>
                <w:rtl/>
                <w:lang w:bidi="ar-SA"/>
              </w:rPr>
              <w:t>6</w:t>
            </w:r>
          </w:p>
        </w:tc>
        <w:tc>
          <w:tcPr>
            <w:tcW w:w="697" w:type="pct"/>
            <w:noWrap/>
          </w:tcPr>
          <w:p w14:paraId="71CEC007" w14:textId="25684410" w:rsidR="00F7089A" w:rsidRPr="00774671" w:rsidRDefault="00F7089A"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570" w:type="pct"/>
            <w:noWrap/>
          </w:tcPr>
          <w:p w14:paraId="23A9B67E" w14:textId="01B14388" w:rsidR="00F7089A" w:rsidRPr="00774671" w:rsidRDefault="00B174A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13</w:t>
            </w:r>
            <w:r w:rsidR="007D0A27">
              <w:rPr>
                <w:rFonts w:ascii="Calibri" w:eastAsia="Times New Roman" w:hAnsi="Calibri" w:hint="cs"/>
                <w:sz w:val="20"/>
                <w:szCs w:val="20"/>
                <w:rtl/>
                <w:lang w:bidi="ar-SA"/>
              </w:rPr>
              <w:t>4</w:t>
            </w:r>
          </w:p>
        </w:tc>
        <w:tc>
          <w:tcPr>
            <w:tcW w:w="692" w:type="pct"/>
            <w:noWrap/>
          </w:tcPr>
          <w:p w14:paraId="40CAD39E" w14:textId="77777777" w:rsidR="00F7089A" w:rsidRPr="00774671" w:rsidRDefault="00F7089A"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692" w:type="pct"/>
          </w:tcPr>
          <w:p w14:paraId="4025380E" w14:textId="65B61FEA" w:rsidR="00F7089A" w:rsidRPr="00774671" w:rsidRDefault="00B174A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135</w:t>
            </w:r>
          </w:p>
        </w:tc>
      </w:tr>
    </w:tbl>
    <w:p w14:paraId="0E123EEE" w14:textId="77777777" w:rsidR="00D81116" w:rsidRDefault="00D81116" w:rsidP="001B0DEE">
      <w:pPr>
        <w:spacing w:before="240"/>
        <w:jc w:val="both"/>
        <w:rPr>
          <w:rFonts w:cs="B Mitra"/>
          <w:b/>
          <w:bCs/>
          <w:sz w:val="28"/>
          <w:rtl/>
        </w:rPr>
      </w:pPr>
    </w:p>
    <w:p w14:paraId="6D04DC4B" w14:textId="77777777" w:rsidR="00D81116" w:rsidRDefault="00D81116" w:rsidP="001B0DEE">
      <w:pPr>
        <w:spacing w:before="240"/>
        <w:jc w:val="both"/>
        <w:rPr>
          <w:rFonts w:cs="B Mitra"/>
          <w:b/>
          <w:bCs/>
          <w:sz w:val="28"/>
          <w:rtl/>
          <w:lang w:bidi="ar-IQ"/>
        </w:rPr>
      </w:pPr>
    </w:p>
    <w:p w14:paraId="17C13AAF" w14:textId="77777777" w:rsidR="00264F48" w:rsidRPr="00A7383A" w:rsidRDefault="00264F48" w:rsidP="001B0DEE">
      <w:pPr>
        <w:jc w:val="both"/>
        <w:rPr>
          <w:rFonts w:cs="B Mitra"/>
          <w:b/>
          <w:bCs/>
          <w:sz w:val="28"/>
          <w:lang w:bidi="ar-IQ"/>
        </w:rPr>
      </w:pPr>
      <w:r w:rsidRPr="00A7383A">
        <w:rPr>
          <w:rFonts w:cs="B Mitra"/>
          <w:b/>
          <w:bCs/>
          <w:sz w:val="28"/>
          <w:rtl/>
          <w:lang w:bidi="ar-IQ"/>
        </w:rPr>
        <w:br w:type="page"/>
      </w:r>
    </w:p>
    <w:p w14:paraId="6AF505DE" w14:textId="77777777" w:rsidR="00264F48" w:rsidRPr="00A7383A" w:rsidRDefault="00264F48" w:rsidP="001B0DEE">
      <w:pPr>
        <w:spacing w:before="240"/>
        <w:jc w:val="both"/>
        <w:rPr>
          <w:rFonts w:cs="B Mitra"/>
          <w:b/>
          <w:bCs/>
          <w:sz w:val="28"/>
          <w:rtl/>
          <w:lang w:bidi="ar-IQ"/>
        </w:rPr>
      </w:pPr>
      <w:r w:rsidRPr="00427EED">
        <w:rPr>
          <w:rFonts w:cs="B Mitra"/>
          <w:b/>
          <w:bCs/>
          <w:sz w:val="28"/>
          <w:rtl/>
          <w:lang w:bidi="ar-IQ"/>
        </w:rPr>
        <w:lastRenderedPageBreak/>
        <w:t>د) عملکرد و بودجه</w:t>
      </w:r>
    </w:p>
    <w:p w14:paraId="1E0EE648" w14:textId="7ED52196" w:rsidR="00F32A4F" w:rsidRDefault="00264F48"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7"/>
        <w:bidiVisual/>
        <w:tblW w:w="0" w:type="auto"/>
        <w:tblLook w:val="04A0" w:firstRow="1" w:lastRow="0" w:firstColumn="1" w:lastColumn="0" w:noHBand="0" w:noVBand="1"/>
      </w:tblPr>
      <w:tblGrid>
        <w:gridCol w:w="2271"/>
        <w:gridCol w:w="1225"/>
        <w:gridCol w:w="1225"/>
        <w:gridCol w:w="1225"/>
        <w:gridCol w:w="994"/>
        <w:gridCol w:w="1015"/>
        <w:gridCol w:w="1225"/>
      </w:tblGrid>
      <w:tr w:rsidR="003477A5" w:rsidRPr="003477A5" w14:paraId="47E3F179" w14:textId="77777777" w:rsidTr="00D357C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B53AA8" w14:textId="77777777" w:rsidR="003477A5" w:rsidRPr="003477A5" w:rsidRDefault="003477A5" w:rsidP="001B0DEE">
            <w:pPr>
              <w:jc w:val="both"/>
              <w:rPr>
                <w:rFonts w:ascii="Calibri" w:eastAsia="Times New Roman" w:hAnsi="Calibri"/>
                <w:lang w:bidi="ar-SA"/>
              </w:rPr>
            </w:pPr>
            <w:r w:rsidRPr="003477A5">
              <w:rPr>
                <w:rFonts w:ascii="Calibri" w:eastAsia="Times New Roman" w:hAnsi="Calibri" w:hint="cs"/>
                <w:rtl/>
                <w:lang w:bidi="ar-SA"/>
              </w:rPr>
              <w:t>شرح</w:t>
            </w:r>
          </w:p>
        </w:tc>
        <w:tc>
          <w:tcPr>
            <w:tcW w:w="0" w:type="auto"/>
            <w:vMerge w:val="restart"/>
            <w:hideMark/>
          </w:tcPr>
          <w:p w14:paraId="00981846" w14:textId="368DB886"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3477A5">
              <w:rPr>
                <w:rFonts w:ascii="Calibri" w:eastAsia="Times New Roman" w:hAnsi="Calibri" w:hint="cs"/>
                <w:rtl/>
                <w:lang w:bidi="ar-SA"/>
              </w:rPr>
              <w:t>1</w:t>
            </w:r>
            <w:r w:rsidR="004C2B5C">
              <w:rPr>
                <w:rFonts w:ascii="Calibri" w:eastAsia="Times New Roman" w:hAnsi="Calibri" w:hint="cs"/>
                <w:rtl/>
                <w:lang w:bidi="ar-SA"/>
              </w:rPr>
              <w:t>400</w:t>
            </w:r>
          </w:p>
        </w:tc>
        <w:tc>
          <w:tcPr>
            <w:tcW w:w="0" w:type="auto"/>
            <w:vMerge w:val="restart"/>
            <w:hideMark/>
          </w:tcPr>
          <w:p w14:paraId="65E7F5B7" w14:textId="0B4F6838"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3477A5">
              <w:rPr>
                <w:rFonts w:ascii="Calibri" w:eastAsia="Times New Roman" w:hAnsi="Calibri" w:hint="cs"/>
                <w:rtl/>
                <w:lang w:bidi="ar-SA"/>
              </w:rPr>
              <w:t>140</w:t>
            </w:r>
            <w:r w:rsidR="004C2B5C">
              <w:rPr>
                <w:rFonts w:ascii="Calibri" w:eastAsia="Times New Roman" w:hAnsi="Calibri" w:hint="cs"/>
                <w:rtl/>
                <w:lang w:bidi="ar-SA"/>
              </w:rPr>
              <w:t>1</w:t>
            </w:r>
          </w:p>
        </w:tc>
        <w:tc>
          <w:tcPr>
            <w:tcW w:w="0" w:type="auto"/>
            <w:vMerge w:val="restart"/>
            <w:hideMark/>
          </w:tcPr>
          <w:p w14:paraId="0ECA67D8" w14:textId="4466FE94"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3477A5">
              <w:rPr>
                <w:rFonts w:ascii="Calibri" w:eastAsia="Times New Roman" w:hAnsi="Calibri" w:hint="cs"/>
                <w:rtl/>
                <w:lang w:bidi="ar-SA"/>
              </w:rPr>
              <w:t>140</w:t>
            </w:r>
            <w:r w:rsidR="004C2B5C">
              <w:rPr>
                <w:rFonts w:ascii="Calibri" w:eastAsia="Times New Roman" w:hAnsi="Calibri" w:hint="cs"/>
                <w:rtl/>
                <w:lang w:bidi="ar-SA"/>
              </w:rPr>
              <w:t>2</w:t>
            </w:r>
          </w:p>
        </w:tc>
        <w:tc>
          <w:tcPr>
            <w:tcW w:w="0" w:type="auto"/>
            <w:gridSpan w:val="2"/>
            <w:hideMark/>
          </w:tcPr>
          <w:p w14:paraId="05FE79CD" w14:textId="77777777"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3477A5">
              <w:rPr>
                <w:rFonts w:ascii="Calibri" w:eastAsia="Times New Roman" w:hAnsi="Calibri" w:hint="cs"/>
                <w:rtl/>
                <w:lang w:bidi="ar-SA"/>
              </w:rPr>
              <w:t>درصد تغييرات</w:t>
            </w:r>
          </w:p>
        </w:tc>
        <w:tc>
          <w:tcPr>
            <w:tcW w:w="0" w:type="auto"/>
            <w:vMerge w:val="restart"/>
            <w:hideMark/>
          </w:tcPr>
          <w:p w14:paraId="0E936705" w14:textId="3349005B"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rtl/>
                <w:lang w:bidi="ar-SA"/>
              </w:rPr>
            </w:pPr>
            <w:r w:rsidRPr="003477A5">
              <w:rPr>
                <w:rFonts w:ascii="Calibri" w:eastAsia="Times New Roman" w:hAnsi="Calibri" w:hint="cs"/>
                <w:rtl/>
                <w:lang w:bidi="ar-SA"/>
              </w:rPr>
              <w:t>بودجه 140</w:t>
            </w:r>
            <w:r w:rsidR="004C2B5C">
              <w:rPr>
                <w:rFonts w:ascii="Calibri" w:eastAsia="Times New Roman" w:hAnsi="Calibri" w:hint="cs"/>
                <w:rtl/>
                <w:lang w:bidi="ar-SA"/>
              </w:rPr>
              <w:t>2</w:t>
            </w:r>
          </w:p>
        </w:tc>
      </w:tr>
      <w:tr w:rsidR="003477A5" w:rsidRPr="003477A5" w14:paraId="21E1A5D7"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B393D0" w14:textId="77777777" w:rsidR="003477A5" w:rsidRPr="003477A5" w:rsidRDefault="003477A5" w:rsidP="001B0DEE">
            <w:pPr>
              <w:jc w:val="both"/>
              <w:rPr>
                <w:rFonts w:ascii="Calibri" w:eastAsia="Times New Roman" w:hAnsi="Calibri"/>
                <w:sz w:val="20"/>
                <w:szCs w:val="20"/>
                <w:lang w:bidi="ar-SA"/>
              </w:rPr>
            </w:pPr>
          </w:p>
        </w:tc>
        <w:tc>
          <w:tcPr>
            <w:tcW w:w="0" w:type="auto"/>
            <w:vMerge/>
            <w:hideMark/>
          </w:tcPr>
          <w:p w14:paraId="1A3A58C6"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0" w:type="auto"/>
            <w:vMerge/>
            <w:hideMark/>
          </w:tcPr>
          <w:p w14:paraId="4B6C5EF9"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0" w:type="auto"/>
            <w:vMerge/>
            <w:hideMark/>
          </w:tcPr>
          <w:p w14:paraId="17845565"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c>
          <w:tcPr>
            <w:tcW w:w="0" w:type="auto"/>
            <w:hideMark/>
          </w:tcPr>
          <w:p w14:paraId="4ACCBC7D" w14:textId="1C623A3F"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3477A5">
              <w:rPr>
                <w:rFonts w:ascii="Calibri" w:eastAsia="Times New Roman" w:hAnsi="Calibri" w:hint="cs"/>
                <w:b/>
                <w:bCs/>
                <w:sz w:val="20"/>
                <w:szCs w:val="20"/>
                <w:rtl/>
                <w:lang w:bidi="ar-SA"/>
              </w:rPr>
              <w:t>140</w:t>
            </w:r>
            <w:r w:rsidR="004C2B5C">
              <w:rPr>
                <w:rFonts w:ascii="Calibri" w:eastAsia="Times New Roman" w:hAnsi="Calibri" w:hint="cs"/>
                <w:b/>
                <w:bCs/>
                <w:sz w:val="20"/>
                <w:szCs w:val="20"/>
                <w:rtl/>
                <w:lang w:bidi="ar-SA"/>
              </w:rPr>
              <w:t>1</w:t>
            </w:r>
            <w:r w:rsidRPr="003477A5">
              <w:rPr>
                <w:rFonts w:ascii="Calibri" w:eastAsia="Times New Roman" w:hAnsi="Calibri" w:hint="cs"/>
                <w:b/>
                <w:bCs/>
                <w:sz w:val="20"/>
                <w:szCs w:val="20"/>
                <w:rtl/>
                <w:lang w:bidi="ar-SA"/>
              </w:rPr>
              <w:t xml:space="preserve"> به 1</w:t>
            </w:r>
            <w:r w:rsidR="004C2B5C">
              <w:rPr>
                <w:rFonts w:ascii="Calibri" w:eastAsia="Times New Roman" w:hAnsi="Calibri" w:hint="cs"/>
                <w:b/>
                <w:bCs/>
                <w:sz w:val="20"/>
                <w:szCs w:val="20"/>
                <w:rtl/>
                <w:lang w:bidi="ar-SA"/>
              </w:rPr>
              <w:t>400</w:t>
            </w:r>
          </w:p>
        </w:tc>
        <w:tc>
          <w:tcPr>
            <w:tcW w:w="0" w:type="auto"/>
            <w:hideMark/>
          </w:tcPr>
          <w:p w14:paraId="2B67D51D" w14:textId="064B2B0A"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3477A5">
              <w:rPr>
                <w:rFonts w:ascii="Calibri" w:eastAsia="Times New Roman" w:hAnsi="Calibri" w:hint="cs"/>
                <w:b/>
                <w:bCs/>
                <w:sz w:val="20"/>
                <w:szCs w:val="20"/>
                <w:rtl/>
                <w:lang w:bidi="ar-SA"/>
              </w:rPr>
              <w:t>140</w:t>
            </w:r>
            <w:r w:rsidR="004C2B5C">
              <w:rPr>
                <w:rFonts w:ascii="Calibri" w:eastAsia="Times New Roman" w:hAnsi="Calibri" w:hint="cs"/>
                <w:b/>
                <w:bCs/>
                <w:sz w:val="20"/>
                <w:szCs w:val="20"/>
                <w:rtl/>
                <w:lang w:bidi="ar-SA"/>
              </w:rPr>
              <w:t>2</w:t>
            </w:r>
            <w:r w:rsidRPr="003477A5">
              <w:rPr>
                <w:rFonts w:ascii="Calibri" w:eastAsia="Times New Roman" w:hAnsi="Calibri" w:hint="cs"/>
                <w:b/>
                <w:bCs/>
                <w:sz w:val="20"/>
                <w:szCs w:val="20"/>
                <w:rtl/>
                <w:lang w:bidi="ar-SA"/>
              </w:rPr>
              <w:t xml:space="preserve"> به 140</w:t>
            </w:r>
            <w:r w:rsidR="004C2B5C">
              <w:rPr>
                <w:rFonts w:ascii="Calibri" w:eastAsia="Times New Roman" w:hAnsi="Calibri" w:hint="cs"/>
                <w:b/>
                <w:bCs/>
                <w:sz w:val="20"/>
                <w:szCs w:val="20"/>
                <w:rtl/>
                <w:lang w:bidi="ar-SA"/>
              </w:rPr>
              <w:t>1</w:t>
            </w:r>
          </w:p>
        </w:tc>
        <w:tc>
          <w:tcPr>
            <w:tcW w:w="0" w:type="auto"/>
            <w:vMerge/>
            <w:hideMark/>
          </w:tcPr>
          <w:p w14:paraId="49677ADF"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p>
        </w:tc>
      </w:tr>
      <w:tr w:rsidR="00D357C4" w:rsidRPr="003477A5" w14:paraId="511CEEDF" w14:textId="77777777" w:rsidTr="00D357C4">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68A3E100" w14:textId="77777777" w:rsidR="00D357C4" w:rsidRPr="0051093D" w:rsidRDefault="00D357C4"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فروش/ درآمد</w:t>
            </w:r>
          </w:p>
        </w:tc>
        <w:tc>
          <w:tcPr>
            <w:tcW w:w="0" w:type="auto"/>
            <w:noWrap/>
          </w:tcPr>
          <w:p w14:paraId="71FBAA2B" w14:textId="47F3ABDF"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2,282,826 </w:t>
            </w:r>
          </w:p>
        </w:tc>
        <w:tc>
          <w:tcPr>
            <w:tcW w:w="0" w:type="auto"/>
            <w:noWrap/>
          </w:tcPr>
          <w:p w14:paraId="5EBC2669" w14:textId="6A156AD1"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3,977,049 </w:t>
            </w:r>
          </w:p>
        </w:tc>
        <w:tc>
          <w:tcPr>
            <w:tcW w:w="0" w:type="auto"/>
            <w:noWrap/>
          </w:tcPr>
          <w:p w14:paraId="731A6E79" w14:textId="52AFC7D7"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6,229,061 </w:t>
            </w:r>
          </w:p>
        </w:tc>
        <w:tc>
          <w:tcPr>
            <w:tcW w:w="0" w:type="auto"/>
            <w:noWrap/>
          </w:tcPr>
          <w:p w14:paraId="580CFA1D" w14:textId="3C925CDF"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74 </w:t>
            </w:r>
          </w:p>
        </w:tc>
        <w:tc>
          <w:tcPr>
            <w:tcW w:w="0" w:type="auto"/>
            <w:noWrap/>
          </w:tcPr>
          <w:p w14:paraId="04E40294" w14:textId="5601A1B7"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57 </w:t>
            </w:r>
          </w:p>
        </w:tc>
        <w:tc>
          <w:tcPr>
            <w:tcW w:w="0" w:type="auto"/>
            <w:noWrap/>
          </w:tcPr>
          <w:p w14:paraId="3A43ABA7" w14:textId="17A5C6FE" w:rsidR="00D357C4" w:rsidRPr="0051093D"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6,637,446 </w:t>
            </w:r>
          </w:p>
        </w:tc>
      </w:tr>
      <w:tr w:rsidR="00D357C4" w:rsidRPr="003477A5" w14:paraId="67C18CCD"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5E04CC9B" w14:textId="77777777" w:rsidR="00D357C4" w:rsidRPr="0051093D" w:rsidRDefault="00D357C4"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سود عملیاتی</w:t>
            </w:r>
          </w:p>
        </w:tc>
        <w:tc>
          <w:tcPr>
            <w:tcW w:w="0" w:type="auto"/>
            <w:noWrap/>
          </w:tcPr>
          <w:p w14:paraId="792A5037" w14:textId="4DCFCC20"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372,920 </w:t>
            </w:r>
          </w:p>
        </w:tc>
        <w:tc>
          <w:tcPr>
            <w:tcW w:w="0" w:type="auto"/>
            <w:noWrap/>
          </w:tcPr>
          <w:p w14:paraId="67543C1F" w14:textId="37D6B6E6"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258,815 </w:t>
            </w:r>
          </w:p>
        </w:tc>
        <w:tc>
          <w:tcPr>
            <w:tcW w:w="0" w:type="auto"/>
            <w:noWrap/>
          </w:tcPr>
          <w:p w14:paraId="25937211" w14:textId="43337623"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550,053 </w:t>
            </w:r>
          </w:p>
        </w:tc>
        <w:tc>
          <w:tcPr>
            <w:tcW w:w="0" w:type="auto"/>
            <w:noWrap/>
          </w:tcPr>
          <w:p w14:paraId="248BB2DF" w14:textId="2847FBBA"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color w:val="FF0000"/>
                <w:sz w:val="26"/>
                <w:szCs w:val="26"/>
                <w:rtl/>
              </w:rPr>
              <w:t>(31)</w:t>
            </w:r>
          </w:p>
        </w:tc>
        <w:tc>
          <w:tcPr>
            <w:tcW w:w="0" w:type="auto"/>
            <w:noWrap/>
          </w:tcPr>
          <w:p w14:paraId="1E59CD6F" w14:textId="6C90CE55"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sz w:val="26"/>
                <w:szCs w:val="26"/>
                <w:rtl/>
              </w:rPr>
              <w:t xml:space="preserve">113 </w:t>
            </w:r>
          </w:p>
        </w:tc>
        <w:tc>
          <w:tcPr>
            <w:tcW w:w="0" w:type="auto"/>
            <w:noWrap/>
          </w:tcPr>
          <w:p w14:paraId="762AEC8B" w14:textId="0A4882D3" w:rsidR="00D357C4" w:rsidRPr="0051093D"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1,243,876 </w:t>
            </w:r>
          </w:p>
        </w:tc>
      </w:tr>
      <w:tr w:rsidR="00D357C4" w:rsidRPr="003477A5" w14:paraId="6D8854EF" w14:textId="77777777" w:rsidTr="00D357C4">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07437B81"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سود (زیان) پس از کسر مالیات</w:t>
            </w:r>
          </w:p>
        </w:tc>
        <w:tc>
          <w:tcPr>
            <w:tcW w:w="0" w:type="auto"/>
            <w:noWrap/>
          </w:tcPr>
          <w:p w14:paraId="42E5ADF9" w14:textId="1ACF9A84"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381,112 </w:t>
            </w:r>
          </w:p>
        </w:tc>
        <w:tc>
          <w:tcPr>
            <w:tcW w:w="0" w:type="auto"/>
            <w:noWrap/>
          </w:tcPr>
          <w:p w14:paraId="00500672" w14:textId="296786D5"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261,271 </w:t>
            </w:r>
          </w:p>
        </w:tc>
        <w:tc>
          <w:tcPr>
            <w:tcW w:w="0" w:type="auto"/>
            <w:noWrap/>
          </w:tcPr>
          <w:p w14:paraId="191406DA" w14:textId="03AC5ACC"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821,067 </w:t>
            </w:r>
          </w:p>
        </w:tc>
        <w:tc>
          <w:tcPr>
            <w:tcW w:w="0" w:type="auto"/>
            <w:noWrap/>
          </w:tcPr>
          <w:p w14:paraId="30579EF5" w14:textId="0623E72E"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(31)</w:t>
            </w:r>
          </w:p>
        </w:tc>
        <w:tc>
          <w:tcPr>
            <w:tcW w:w="0" w:type="auto"/>
            <w:noWrap/>
          </w:tcPr>
          <w:p w14:paraId="2C79E2F8" w14:textId="2A68837D"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214 </w:t>
            </w:r>
          </w:p>
        </w:tc>
        <w:tc>
          <w:tcPr>
            <w:tcW w:w="0" w:type="auto"/>
            <w:noWrap/>
          </w:tcPr>
          <w:p w14:paraId="5B051876" w14:textId="06891999"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1,158,458 </w:t>
            </w:r>
          </w:p>
        </w:tc>
      </w:tr>
      <w:tr w:rsidR="00D357C4" w:rsidRPr="003477A5" w14:paraId="633B8BAB"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222F4E83"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سهم سود تقسیم شده گروه تامین</w:t>
            </w:r>
          </w:p>
        </w:tc>
        <w:tc>
          <w:tcPr>
            <w:tcW w:w="0" w:type="auto"/>
            <w:noWrap/>
          </w:tcPr>
          <w:p w14:paraId="0BE3AA78" w14:textId="54A7A51F"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266,099 </w:t>
            </w:r>
          </w:p>
        </w:tc>
        <w:tc>
          <w:tcPr>
            <w:tcW w:w="0" w:type="auto"/>
            <w:noWrap/>
          </w:tcPr>
          <w:p w14:paraId="380F7DE2" w14:textId="3E768C59"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176,941 </w:t>
            </w:r>
          </w:p>
        </w:tc>
        <w:tc>
          <w:tcPr>
            <w:tcW w:w="0" w:type="auto"/>
            <w:noWrap/>
          </w:tcPr>
          <w:p w14:paraId="455D1B19" w14:textId="64F3165C"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323,654 </w:t>
            </w:r>
          </w:p>
        </w:tc>
        <w:tc>
          <w:tcPr>
            <w:tcW w:w="0" w:type="auto"/>
            <w:noWrap/>
          </w:tcPr>
          <w:p w14:paraId="1FE55950" w14:textId="5CADB411"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(34)</w:t>
            </w:r>
          </w:p>
        </w:tc>
        <w:tc>
          <w:tcPr>
            <w:tcW w:w="0" w:type="auto"/>
            <w:noWrap/>
          </w:tcPr>
          <w:p w14:paraId="3CA013A0" w14:textId="0EE1D88E"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83 </w:t>
            </w:r>
          </w:p>
        </w:tc>
        <w:tc>
          <w:tcPr>
            <w:tcW w:w="0" w:type="auto"/>
            <w:noWrap/>
          </w:tcPr>
          <w:p w14:paraId="641DB87D" w14:textId="67863EC4"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122,07</w:t>
            </w:r>
            <w:r w:rsidR="003D2438">
              <w:rPr>
                <w:rFonts w:ascii="Arial" w:hAnsi="Arial" w:cs="B Lotus" w:hint="cs"/>
                <w:b/>
                <w:bCs/>
                <w:sz w:val="26"/>
                <w:szCs w:val="26"/>
                <w:rtl/>
              </w:rPr>
              <w:t>1</w:t>
            </w:r>
            <w:r>
              <w:rPr>
                <w:rFonts w:ascii="Arial" w:hAnsi="Arial" w:cs="B Lotus" w:hint="cs"/>
                <w:b/>
                <w:bCs/>
                <w:sz w:val="26"/>
                <w:szCs w:val="26"/>
                <w:rtl/>
              </w:rPr>
              <w:t xml:space="preserve"> </w:t>
            </w:r>
          </w:p>
        </w:tc>
      </w:tr>
      <w:tr w:rsidR="00D357C4" w:rsidRPr="003477A5" w14:paraId="282BCEE8" w14:textId="77777777" w:rsidTr="00D357C4">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7E6A0D69"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جمع دارايي هاي غير جاري</w:t>
            </w:r>
          </w:p>
        </w:tc>
        <w:tc>
          <w:tcPr>
            <w:tcW w:w="0" w:type="auto"/>
            <w:noWrap/>
          </w:tcPr>
          <w:p w14:paraId="459183BC" w14:textId="15995CCE"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1,846,000 </w:t>
            </w:r>
          </w:p>
        </w:tc>
        <w:tc>
          <w:tcPr>
            <w:tcW w:w="0" w:type="auto"/>
            <w:noWrap/>
          </w:tcPr>
          <w:p w14:paraId="7A77903F" w14:textId="378A1504"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2,911,556 </w:t>
            </w:r>
          </w:p>
        </w:tc>
        <w:tc>
          <w:tcPr>
            <w:tcW w:w="0" w:type="auto"/>
            <w:noWrap/>
          </w:tcPr>
          <w:p w14:paraId="57E5AFA1" w14:textId="47550D8C"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5,651,896 </w:t>
            </w:r>
          </w:p>
        </w:tc>
        <w:tc>
          <w:tcPr>
            <w:tcW w:w="0" w:type="auto"/>
            <w:noWrap/>
          </w:tcPr>
          <w:p w14:paraId="218F9F50" w14:textId="24F59E8F"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58 </w:t>
            </w:r>
          </w:p>
        </w:tc>
        <w:tc>
          <w:tcPr>
            <w:tcW w:w="0" w:type="auto"/>
            <w:noWrap/>
          </w:tcPr>
          <w:p w14:paraId="1DDF8227" w14:textId="7DD0A099"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94 </w:t>
            </w:r>
          </w:p>
        </w:tc>
        <w:tc>
          <w:tcPr>
            <w:tcW w:w="0" w:type="auto"/>
            <w:noWrap/>
          </w:tcPr>
          <w:p w14:paraId="2290CD97" w14:textId="47AE06D1"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5,490,372 </w:t>
            </w:r>
          </w:p>
        </w:tc>
      </w:tr>
      <w:tr w:rsidR="00D357C4" w:rsidRPr="003477A5" w14:paraId="540278A3"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33AD64D6"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جمع دارايي هاي جاري</w:t>
            </w:r>
          </w:p>
        </w:tc>
        <w:tc>
          <w:tcPr>
            <w:tcW w:w="0" w:type="auto"/>
            <w:noWrap/>
          </w:tcPr>
          <w:p w14:paraId="1E023552" w14:textId="7A4855DE"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510,098 </w:t>
            </w:r>
          </w:p>
        </w:tc>
        <w:tc>
          <w:tcPr>
            <w:tcW w:w="0" w:type="auto"/>
            <w:noWrap/>
          </w:tcPr>
          <w:p w14:paraId="55C43A84" w14:textId="44130C9A"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1,062,049 </w:t>
            </w:r>
          </w:p>
        </w:tc>
        <w:tc>
          <w:tcPr>
            <w:tcW w:w="0" w:type="auto"/>
            <w:noWrap/>
          </w:tcPr>
          <w:p w14:paraId="6405CED7" w14:textId="29D7399A"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1,668,928 </w:t>
            </w:r>
          </w:p>
        </w:tc>
        <w:tc>
          <w:tcPr>
            <w:tcW w:w="0" w:type="auto"/>
            <w:noWrap/>
          </w:tcPr>
          <w:p w14:paraId="4DDCF5BB" w14:textId="40C991A0"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108 </w:t>
            </w:r>
          </w:p>
        </w:tc>
        <w:tc>
          <w:tcPr>
            <w:tcW w:w="0" w:type="auto"/>
            <w:noWrap/>
          </w:tcPr>
          <w:p w14:paraId="30CBE8CB" w14:textId="0FE4884F"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57 </w:t>
            </w:r>
          </w:p>
        </w:tc>
        <w:tc>
          <w:tcPr>
            <w:tcW w:w="0" w:type="auto"/>
            <w:noWrap/>
          </w:tcPr>
          <w:p w14:paraId="19AE6FC4" w14:textId="4D4E08BA"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1,487,246 </w:t>
            </w:r>
          </w:p>
        </w:tc>
      </w:tr>
      <w:tr w:rsidR="00D357C4" w:rsidRPr="003477A5" w14:paraId="59712797" w14:textId="77777777" w:rsidTr="00D357C4">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7DDAD529"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جمع کل دارايي ها</w:t>
            </w:r>
          </w:p>
        </w:tc>
        <w:tc>
          <w:tcPr>
            <w:tcW w:w="0" w:type="auto"/>
            <w:noWrap/>
          </w:tcPr>
          <w:p w14:paraId="4F307ED4" w14:textId="45B1B318"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2,356,098 </w:t>
            </w:r>
          </w:p>
        </w:tc>
        <w:tc>
          <w:tcPr>
            <w:tcW w:w="0" w:type="auto"/>
            <w:noWrap/>
          </w:tcPr>
          <w:p w14:paraId="127E6B74" w14:textId="4D306C4C"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3,973,605 </w:t>
            </w:r>
          </w:p>
        </w:tc>
        <w:tc>
          <w:tcPr>
            <w:tcW w:w="0" w:type="auto"/>
            <w:noWrap/>
          </w:tcPr>
          <w:p w14:paraId="16ECEBDA" w14:textId="55B76B83"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7,320,824 </w:t>
            </w:r>
          </w:p>
        </w:tc>
        <w:tc>
          <w:tcPr>
            <w:tcW w:w="0" w:type="auto"/>
            <w:noWrap/>
          </w:tcPr>
          <w:p w14:paraId="1A20D234" w14:textId="78A45A80"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69 </w:t>
            </w:r>
          </w:p>
        </w:tc>
        <w:tc>
          <w:tcPr>
            <w:tcW w:w="0" w:type="auto"/>
            <w:noWrap/>
          </w:tcPr>
          <w:p w14:paraId="782CDDB8" w14:textId="5430DF81"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84 </w:t>
            </w:r>
          </w:p>
        </w:tc>
        <w:tc>
          <w:tcPr>
            <w:tcW w:w="0" w:type="auto"/>
            <w:noWrap/>
          </w:tcPr>
          <w:p w14:paraId="6C42CAF6" w14:textId="71FB2D34"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6,977,618 </w:t>
            </w:r>
          </w:p>
        </w:tc>
      </w:tr>
      <w:tr w:rsidR="00D357C4" w:rsidRPr="003477A5" w14:paraId="5A995CDC"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6508BF2B"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 xml:space="preserve">جمع حقوق مالکانه </w:t>
            </w:r>
          </w:p>
        </w:tc>
        <w:tc>
          <w:tcPr>
            <w:tcW w:w="0" w:type="auto"/>
            <w:noWrap/>
          </w:tcPr>
          <w:p w14:paraId="1B9AC35E" w14:textId="4C021FD2"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1,141,899 </w:t>
            </w:r>
          </w:p>
        </w:tc>
        <w:tc>
          <w:tcPr>
            <w:tcW w:w="0" w:type="auto"/>
            <w:noWrap/>
          </w:tcPr>
          <w:p w14:paraId="1B45B276" w14:textId="088BA5EA"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1,145,395 </w:t>
            </w:r>
          </w:p>
        </w:tc>
        <w:tc>
          <w:tcPr>
            <w:tcW w:w="0" w:type="auto"/>
            <w:noWrap/>
          </w:tcPr>
          <w:p w14:paraId="5BDC0D04" w14:textId="7068C7B0"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1,710,462 </w:t>
            </w:r>
          </w:p>
        </w:tc>
        <w:tc>
          <w:tcPr>
            <w:tcW w:w="0" w:type="auto"/>
            <w:noWrap/>
          </w:tcPr>
          <w:p w14:paraId="23EC3C7B" w14:textId="7EC1A84A"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38D8EEFC" w14:textId="66621ABD"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49 </w:t>
            </w:r>
          </w:p>
        </w:tc>
        <w:tc>
          <w:tcPr>
            <w:tcW w:w="0" w:type="auto"/>
            <w:noWrap/>
          </w:tcPr>
          <w:p w14:paraId="75550B24" w14:textId="5CA8A83D"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2,896,976 </w:t>
            </w:r>
          </w:p>
        </w:tc>
      </w:tr>
      <w:tr w:rsidR="00D357C4" w:rsidRPr="003477A5" w14:paraId="7E3AB7B8" w14:textId="77777777" w:rsidTr="00D357C4">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488C5CA2"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جمع بدهي ها</w:t>
            </w:r>
          </w:p>
        </w:tc>
        <w:tc>
          <w:tcPr>
            <w:tcW w:w="0" w:type="auto"/>
            <w:noWrap/>
          </w:tcPr>
          <w:p w14:paraId="4BCA7E3B" w14:textId="4D4B155C"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1,214,199 </w:t>
            </w:r>
          </w:p>
        </w:tc>
        <w:tc>
          <w:tcPr>
            <w:tcW w:w="0" w:type="auto"/>
            <w:noWrap/>
          </w:tcPr>
          <w:p w14:paraId="32596CEF" w14:textId="547F4529"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2,828,210 </w:t>
            </w:r>
          </w:p>
        </w:tc>
        <w:tc>
          <w:tcPr>
            <w:tcW w:w="0" w:type="auto"/>
            <w:noWrap/>
          </w:tcPr>
          <w:p w14:paraId="2BB4DBF3" w14:textId="318D0E76"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5,610,362 </w:t>
            </w:r>
          </w:p>
        </w:tc>
        <w:tc>
          <w:tcPr>
            <w:tcW w:w="0" w:type="auto"/>
            <w:noWrap/>
          </w:tcPr>
          <w:p w14:paraId="5466CBEC" w14:textId="0B70932C"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133 </w:t>
            </w:r>
          </w:p>
        </w:tc>
        <w:tc>
          <w:tcPr>
            <w:tcW w:w="0" w:type="auto"/>
            <w:noWrap/>
          </w:tcPr>
          <w:p w14:paraId="06AA03FD" w14:textId="78CAAB57"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98 </w:t>
            </w:r>
          </w:p>
        </w:tc>
        <w:tc>
          <w:tcPr>
            <w:tcW w:w="0" w:type="auto"/>
            <w:noWrap/>
          </w:tcPr>
          <w:p w14:paraId="4367BFED" w14:textId="121C16D4" w:rsidR="00D357C4" w:rsidRPr="003477A5" w:rsidRDefault="00D357C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4,080,642 </w:t>
            </w:r>
          </w:p>
        </w:tc>
      </w:tr>
      <w:tr w:rsidR="00D357C4" w:rsidRPr="003477A5" w14:paraId="5AECA11F" w14:textId="77777777" w:rsidTr="00D357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2DA6F8C5" w14:textId="77777777" w:rsidR="00D357C4" w:rsidRPr="003477A5" w:rsidRDefault="00D357C4" w:rsidP="001B0DEE">
            <w:pPr>
              <w:jc w:val="both"/>
              <w:rPr>
                <w:rFonts w:ascii="Calibri" w:eastAsia="Times New Roman" w:hAnsi="Calibri"/>
                <w:color w:val="000000"/>
                <w:sz w:val="20"/>
                <w:szCs w:val="20"/>
                <w:rtl/>
                <w:lang w:bidi="ar-SA"/>
              </w:rPr>
            </w:pPr>
            <w:r w:rsidRPr="003477A5">
              <w:rPr>
                <w:rFonts w:ascii="Calibri" w:eastAsia="Times New Roman" w:hAnsi="Calibri" w:hint="cs"/>
                <w:color w:val="000000"/>
                <w:sz w:val="20"/>
                <w:szCs w:val="20"/>
                <w:rtl/>
                <w:lang w:bidi="ar-SA"/>
              </w:rPr>
              <w:t>تولید(شیر - تن  )</w:t>
            </w:r>
          </w:p>
        </w:tc>
        <w:tc>
          <w:tcPr>
            <w:tcW w:w="0" w:type="auto"/>
            <w:noWrap/>
          </w:tcPr>
          <w:p w14:paraId="79A258D5" w14:textId="5AA47DFC"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35,874 </w:t>
            </w:r>
          </w:p>
        </w:tc>
        <w:tc>
          <w:tcPr>
            <w:tcW w:w="0" w:type="auto"/>
            <w:noWrap/>
          </w:tcPr>
          <w:p w14:paraId="6436D737" w14:textId="73820483"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33,413 </w:t>
            </w:r>
          </w:p>
        </w:tc>
        <w:tc>
          <w:tcPr>
            <w:tcW w:w="0" w:type="auto"/>
            <w:noWrap/>
          </w:tcPr>
          <w:p w14:paraId="26EB524B" w14:textId="5DF3F8DE"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37,733 </w:t>
            </w:r>
          </w:p>
        </w:tc>
        <w:tc>
          <w:tcPr>
            <w:tcW w:w="0" w:type="auto"/>
            <w:noWrap/>
          </w:tcPr>
          <w:p w14:paraId="2CC0BDA5" w14:textId="739F5069"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(7)</w:t>
            </w:r>
          </w:p>
        </w:tc>
        <w:tc>
          <w:tcPr>
            <w:tcW w:w="0" w:type="auto"/>
            <w:noWrap/>
          </w:tcPr>
          <w:p w14:paraId="793837D5" w14:textId="41DCBE56"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13 </w:t>
            </w:r>
          </w:p>
        </w:tc>
        <w:tc>
          <w:tcPr>
            <w:tcW w:w="0" w:type="auto"/>
            <w:noWrap/>
          </w:tcPr>
          <w:p w14:paraId="7CC2DEDC" w14:textId="4C7EBC30" w:rsidR="00D357C4" w:rsidRPr="003477A5" w:rsidRDefault="00D357C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40,896 </w:t>
            </w:r>
          </w:p>
        </w:tc>
      </w:tr>
    </w:tbl>
    <w:p w14:paraId="3CA52269" w14:textId="51DD0AF1" w:rsidR="00C47B4A" w:rsidRDefault="00C47B4A" w:rsidP="001B0DEE">
      <w:pPr>
        <w:jc w:val="both"/>
        <w:rPr>
          <w:rFonts w:cs="B Mitra"/>
          <w:sz w:val="22"/>
          <w:szCs w:val="22"/>
          <w:rtl/>
          <w:lang w:bidi="ar-IQ"/>
        </w:rPr>
      </w:pPr>
    </w:p>
    <w:p w14:paraId="2625F036" w14:textId="77777777" w:rsidR="00264F48" w:rsidRDefault="00264F48" w:rsidP="001B0DEE">
      <w:pPr>
        <w:spacing w:before="240"/>
        <w:jc w:val="both"/>
        <w:rPr>
          <w:rFonts w:cs="B Mitra"/>
          <w:b/>
          <w:bCs/>
          <w:sz w:val="28"/>
          <w:rtl/>
          <w:lang w:bidi="ar-IQ"/>
        </w:rPr>
      </w:pPr>
      <w:r w:rsidRPr="00355273">
        <w:rPr>
          <w:rFonts w:cs="B Mitra"/>
          <w:b/>
          <w:bCs/>
          <w:sz w:val="28"/>
          <w:rtl/>
          <w:lang w:bidi="ar-IQ"/>
        </w:rPr>
        <w:t>ه) ترکیب اعضای هیات مدیره</w:t>
      </w:r>
    </w:p>
    <w:tbl>
      <w:tblPr>
        <w:tblStyle w:val="GridTable4-Accent517"/>
        <w:bidiVisual/>
        <w:tblW w:w="5000" w:type="pct"/>
        <w:tblLook w:val="04A0" w:firstRow="1" w:lastRow="0" w:firstColumn="1" w:lastColumn="0" w:noHBand="0" w:noVBand="1"/>
      </w:tblPr>
      <w:tblGrid>
        <w:gridCol w:w="653"/>
        <w:gridCol w:w="1605"/>
        <w:gridCol w:w="2734"/>
        <w:gridCol w:w="1540"/>
        <w:gridCol w:w="2648"/>
      </w:tblGrid>
      <w:tr w:rsidR="003477A5" w:rsidRPr="003477A5" w14:paraId="6C2974BD" w14:textId="77777777" w:rsidTr="003477A5">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56" w:type="pct"/>
            <w:hideMark/>
          </w:tcPr>
          <w:p w14:paraId="361270A4" w14:textId="77777777" w:rsidR="003477A5" w:rsidRPr="003477A5" w:rsidRDefault="003477A5" w:rsidP="001B0DEE">
            <w:pPr>
              <w:jc w:val="both"/>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رديف</w:t>
            </w:r>
          </w:p>
        </w:tc>
        <w:tc>
          <w:tcPr>
            <w:tcW w:w="874" w:type="pct"/>
            <w:hideMark/>
          </w:tcPr>
          <w:p w14:paraId="7C782475" w14:textId="77777777"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نام و نام خانوادگي</w:t>
            </w:r>
          </w:p>
        </w:tc>
        <w:tc>
          <w:tcPr>
            <w:tcW w:w="1489" w:type="pct"/>
            <w:hideMark/>
          </w:tcPr>
          <w:p w14:paraId="281B9763" w14:textId="77777777"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سمت</w:t>
            </w:r>
          </w:p>
        </w:tc>
        <w:tc>
          <w:tcPr>
            <w:tcW w:w="839" w:type="pct"/>
            <w:hideMark/>
          </w:tcPr>
          <w:p w14:paraId="458B869C" w14:textId="77777777"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موظف/غیرموظف</w:t>
            </w:r>
          </w:p>
        </w:tc>
        <w:tc>
          <w:tcPr>
            <w:tcW w:w="1442" w:type="pct"/>
            <w:hideMark/>
          </w:tcPr>
          <w:p w14:paraId="14B7D9C1" w14:textId="77777777" w:rsidR="003477A5" w:rsidRPr="003477A5" w:rsidRDefault="003477A5"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نمايندگي از</w:t>
            </w:r>
          </w:p>
        </w:tc>
      </w:tr>
      <w:tr w:rsidR="003477A5" w:rsidRPr="003477A5" w14:paraId="47369B4D" w14:textId="77777777" w:rsidTr="003477A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56" w:type="pct"/>
          </w:tcPr>
          <w:p w14:paraId="0D705646" w14:textId="723A563D" w:rsidR="003477A5" w:rsidRPr="003477A5" w:rsidRDefault="003477A5"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1</w:t>
            </w:r>
          </w:p>
        </w:tc>
        <w:tc>
          <w:tcPr>
            <w:tcW w:w="874" w:type="pct"/>
            <w:hideMark/>
          </w:tcPr>
          <w:p w14:paraId="29AA6637"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 xml:space="preserve">میثم امیر حسینی </w:t>
            </w:r>
          </w:p>
        </w:tc>
        <w:tc>
          <w:tcPr>
            <w:tcW w:w="1489" w:type="pct"/>
            <w:hideMark/>
          </w:tcPr>
          <w:p w14:paraId="09201AF5"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مدیر عامل و نائب رئیس هیات مدیره </w:t>
            </w:r>
          </w:p>
        </w:tc>
        <w:tc>
          <w:tcPr>
            <w:tcW w:w="839" w:type="pct"/>
            <w:hideMark/>
          </w:tcPr>
          <w:p w14:paraId="2FB6EDB7"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موظف </w:t>
            </w:r>
          </w:p>
        </w:tc>
        <w:tc>
          <w:tcPr>
            <w:tcW w:w="1442" w:type="pct"/>
            <w:hideMark/>
          </w:tcPr>
          <w:p w14:paraId="17CA4E9D"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کشت و دام گلدشت نمونه اصفهان </w:t>
            </w:r>
          </w:p>
        </w:tc>
      </w:tr>
      <w:tr w:rsidR="003477A5" w:rsidRPr="003477A5" w14:paraId="294F8B27" w14:textId="77777777" w:rsidTr="003477A5">
        <w:trPr>
          <w:trHeight w:val="499"/>
        </w:trPr>
        <w:tc>
          <w:tcPr>
            <w:cnfStyle w:val="001000000000" w:firstRow="0" w:lastRow="0" w:firstColumn="1" w:lastColumn="0" w:oddVBand="0" w:evenVBand="0" w:oddHBand="0" w:evenHBand="0" w:firstRowFirstColumn="0" w:firstRowLastColumn="0" w:lastRowFirstColumn="0" w:lastRowLastColumn="0"/>
            <w:tcW w:w="356" w:type="pct"/>
          </w:tcPr>
          <w:p w14:paraId="14F0B0A4" w14:textId="7C2461D8" w:rsidR="003477A5" w:rsidRPr="003477A5" w:rsidRDefault="003477A5"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2</w:t>
            </w:r>
          </w:p>
        </w:tc>
        <w:tc>
          <w:tcPr>
            <w:tcW w:w="874" w:type="pct"/>
            <w:hideMark/>
          </w:tcPr>
          <w:p w14:paraId="70B54AFB"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 xml:space="preserve">محمد جواد شکوری </w:t>
            </w:r>
          </w:p>
        </w:tc>
        <w:tc>
          <w:tcPr>
            <w:tcW w:w="1489" w:type="pct"/>
            <w:hideMark/>
          </w:tcPr>
          <w:p w14:paraId="760A835B"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رئیس هیات مدیره </w:t>
            </w:r>
          </w:p>
        </w:tc>
        <w:tc>
          <w:tcPr>
            <w:tcW w:w="839" w:type="pct"/>
            <w:hideMark/>
          </w:tcPr>
          <w:p w14:paraId="0C5E23C9"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غیرموظف </w:t>
            </w:r>
          </w:p>
        </w:tc>
        <w:tc>
          <w:tcPr>
            <w:tcW w:w="1442" w:type="pct"/>
            <w:hideMark/>
          </w:tcPr>
          <w:p w14:paraId="128F94E3" w14:textId="5BC4160F"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سرمایه گذاری </w:t>
            </w:r>
            <w:r w:rsidR="003D2438">
              <w:rPr>
                <w:rFonts w:ascii="Calibri" w:eastAsia="Times New Roman" w:hAnsi="Calibri" w:hint="cs"/>
                <w:color w:val="000000"/>
                <w:sz w:val="22"/>
                <w:szCs w:val="22"/>
                <w:rtl/>
                <w:lang w:bidi="ar-SA"/>
              </w:rPr>
              <w:t>کشت و دام و صنایع لبنی تامین</w:t>
            </w:r>
          </w:p>
        </w:tc>
      </w:tr>
      <w:tr w:rsidR="003477A5" w:rsidRPr="003477A5" w14:paraId="52F35222" w14:textId="77777777" w:rsidTr="003477A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56" w:type="pct"/>
          </w:tcPr>
          <w:p w14:paraId="6B9A23F8" w14:textId="3846940B" w:rsidR="003477A5" w:rsidRPr="003477A5" w:rsidRDefault="003477A5"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3</w:t>
            </w:r>
          </w:p>
        </w:tc>
        <w:tc>
          <w:tcPr>
            <w:tcW w:w="874" w:type="pct"/>
            <w:hideMark/>
          </w:tcPr>
          <w:p w14:paraId="1362C1E7"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 xml:space="preserve">حنیف نعمتی </w:t>
            </w:r>
          </w:p>
        </w:tc>
        <w:tc>
          <w:tcPr>
            <w:tcW w:w="1489" w:type="pct"/>
            <w:hideMark/>
          </w:tcPr>
          <w:p w14:paraId="4EB58878"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عضوء هیات مدیره </w:t>
            </w:r>
          </w:p>
        </w:tc>
        <w:tc>
          <w:tcPr>
            <w:tcW w:w="839" w:type="pct"/>
            <w:hideMark/>
          </w:tcPr>
          <w:p w14:paraId="25413D5C"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موظف </w:t>
            </w:r>
          </w:p>
        </w:tc>
        <w:tc>
          <w:tcPr>
            <w:tcW w:w="1442" w:type="pct"/>
            <w:hideMark/>
          </w:tcPr>
          <w:p w14:paraId="52DBBD20"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سرمایه گذاری هامون صبا </w:t>
            </w:r>
          </w:p>
        </w:tc>
      </w:tr>
      <w:tr w:rsidR="003477A5" w:rsidRPr="003477A5" w14:paraId="1C222970" w14:textId="77777777" w:rsidTr="003477A5">
        <w:trPr>
          <w:trHeight w:val="499"/>
        </w:trPr>
        <w:tc>
          <w:tcPr>
            <w:cnfStyle w:val="001000000000" w:firstRow="0" w:lastRow="0" w:firstColumn="1" w:lastColumn="0" w:oddVBand="0" w:evenVBand="0" w:oddHBand="0" w:evenHBand="0" w:firstRowFirstColumn="0" w:firstRowLastColumn="0" w:lastRowFirstColumn="0" w:lastRowLastColumn="0"/>
            <w:tcW w:w="356" w:type="pct"/>
          </w:tcPr>
          <w:p w14:paraId="5BA2D690" w14:textId="36FF8567" w:rsidR="003477A5" w:rsidRPr="003477A5" w:rsidRDefault="003477A5"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4</w:t>
            </w:r>
          </w:p>
        </w:tc>
        <w:tc>
          <w:tcPr>
            <w:tcW w:w="874" w:type="pct"/>
            <w:hideMark/>
          </w:tcPr>
          <w:p w14:paraId="110E47F4"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lang w:bidi="ar-SA"/>
              </w:rPr>
              <w:t>-</w:t>
            </w:r>
          </w:p>
        </w:tc>
        <w:tc>
          <w:tcPr>
            <w:tcW w:w="1489" w:type="pct"/>
            <w:hideMark/>
          </w:tcPr>
          <w:p w14:paraId="6BEB15DC"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lang w:bidi="ar-SA"/>
              </w:rPr>
              <w:t>-</w:t>
            </w:r>
          </w:p>
        </w:tc>
        <w:tc>
          <w:tcPr>
            <w:tcW w:w="839" w:type="pct"/>
            <w:hideMark/>
          </w:tcPr>
          <w:p w14:paraId="34B277EF"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lang w:bidi="ar-SA"/>
              </w:rPr>
              <w:t>-</w:t>
            </w:r>
          </w:p>
        </w:tc>
        <w:tc>
          <w:tcPr>
            <w:tcW w:w="1442" w:type="pct"/>
            <w:hideMark/>
          </w:tcPr>
          <w:p w14:paraId="3DAFCB97"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 xml:space="preserve">کارگزاری رسمی بیمه تامین آینده </w:t>
            </w:r>
          </w:p>
        </w:tc>
      </w:tr>
      <w:tr w:rsidR="003477A5" w:rsidRPr="003477A5" w14:paraId="36EE6930" w14:textId="77777777" w:rsidTr="003477A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56" w:type="pct"/>
          </w:tcPr>
          <w:p w14:paraId="659C6F66" w14:textId="5A71EAD6" w:rsidR="003477A5" w:rsidRPr="003477A5" w:rsidRDefault="003477A5"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5</w:t>
            </w:r>
          </w:p>
        </w:tc>
        <w:tc>
          <w:tcPr>
            <w:tcW w:w="874" w:type="pct"/>
            <w:hideMark/>
          </w:tcPr>
          <w:p w14:paraId="3D6A815C"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bidi="ar-SA"/>
              </w:rPr>
            </w:pPr>
            <w:r w:rsidRPr="003477A5">
              <w:rPr>
                <w:rFonts w:ascii="Calibri" w:eastAsia="Times New Roman" w:hAnsi="Calibri" w:hint="cs"/>
                <w:color w:val="000000"/>
                <w:sz w:val="22"/>
                <w:szCs w:val="22"/>
                <w:rtl/>
                <w:lang w:bidi="ar-SA"/>
              </w:rPr>
              <w:t xml:space="preserve">هادی خان محمدی </w:t>
            </w:r>
          </w:p>
        </w:tc>
        <w:tc>
          <w:tcPr>
            <w:tcW w:w="1489" w:type="pct"/>
            <w:hideMark/>
          </w:tcPr>
          <w:p w14:paraId="39F17014"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عضوء هیات مدیره </w:t>
            </w:r>
          </w:p>
        </w:tc>
        <w:tc>
          <w:tcPr>
            <w:tcW w:w="839" w:type="pct"/>
            <w:hideMark/>
          </w:tcPr>
          <w:p w14:paraId="7E6577F1"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غیرموظف </w:t>
            </w:r>
          </w:p>
        </w:tc>
        <w:tc>
          <w:tcPr>
            <w:tcW w:w="1442" w:type="pct"/>
            <w:hideMark/>
          </w:tcPr>
          <w:p w14:paraId="15B76019" w14:textId="77777777" w:rsidR="003477A5" w:rsidRPr="003477A5" w:rsidRDefault="003477A5"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 xml:space="preserve">کشت و دامداری فکا </w:t>
            </w:r>
          </w:p>
        </w:tc>
      </w:tr>
      <w:tr w:rsidR="003477A5" w:rsidRPr="003477A5" w14:paraId="2F3E2FC1" w14:textId="77777777" w:rsidTr="003477A5">
        <w:trPr>
          <w:trHeight w:val="720"/>
        </w:trPr>
        <w:tc>
          <w:tcPr>
            <w:cnfStyle w:val="001000000000" w:firstRow="0" w:lastRow="0" w:firstColumn="1" w:lastColumn="0" w:oddVBand="0" w:evenVBand="0" w:oddHBand="0" w:evenHBand="0" w:firstRowFirstColumn="0" w:firstRowLastColumn="0" w:lastRowFirstColumn="0" w:lastRowLastColumn="0"/>
            <w:tcW w:w="2719" w:type="pct"/>
            <w:gridSpan w:val="3"/>
            <w:hideMark/>
          </w:tcPr>
          <w:p w14:paraId="73462290" w14:textId="77777777" w:rsidR="003477A5" w:rsidRPr="003477A5" w:rsidRDefault="003477A5" w:rsidP="001B0DEE">
            <w:pPr>
              <w:jc w:val="both"/>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تعداد اعضای هیات مدیره انتخابی گروه تامین: 5</w:t>
            </w:r>
          </w:p>
        </w:tc>
        <w:tc>
          <w:tcPr>
            <w:tcW w:w="839" w:type="pct"/>
            <w:hideMark/>
          </w:tcPr>
          <w:p w14:paraId="64A8DD21"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موظف: 2</w:t>
            </w:r>
          </w:p>
        </w:tc>
        <w:tc>
          <w:tcPr>
            <w:tcW w:w="1442" w:type="pct"/>
            <w:hideMark/>
          </w:tcPr>
          <w:p w14:paraId="3D382DB4" w14:textId="77777777" w:rsidR="003477A5" w:rsidRPr="003477A5" w:rsidRDefault="003477A5"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3477A5">
              <w:rPr>
                <w:rFonts w:ascii="Calibri" w:eastAsia="Times New Roman" w:hAnsi="Calibri" w:hint="cs"/>
                <w:color w:val="000000"/>
                <w:sz w:val="22"/>
                <w:szCs w:val="22"/>
                <w:rtl/>
                <w:lang w:bidi="ar-SA"/>
              </w:rPr>
              <w:t>غیرموظف: 2</w:t>
            </w:r>
          </w:p>
        </w:tc>
      </w:tr>
    </w:tbl>
    <w:p w14:paraId="3C77CB3C" w14:textId="18FCE64F" w:rsidR="000E15F7" w:rsidRDefault="000E15F7" w:rsidP="001B0DEE">
      <w:pPr>
        <w:jc w:val="both"/>
        <w:rPr>
          <w:rFonts w:cs="B Mitra"/>
          <w:b/>
          <w:bCs/>
          <w:sz w:val="28"/>
          <w:rtl/>
          <w:lang w:bidi="ar-IQ"/>
        </w:rPr>
      </w:pPr>
    </w:p>
    <w:p w14:paraId="07AA60C4" w14:textId="77777777" w:rsidR="00264F48" w:rsidRDefault="00264F48" w:rsidP="001B0DEE">
      <w:pPr>
        <w:spacing w:before="240"/>
        <w:jc w:val="both"/>
        <w:rPr>
          <w:rFonts w:cs="B Mitra"/>
          <w:b/>
          <w:bCs/>
          <w:sz w:val="28"/>
          <w:rtl/>
          <w:lang w:bidi="ar-IQ"/>
        </w:rPr>
      </w:pPr>
      <w:r w:rsidRPr="00306F57">
        <w:rPr>
          <w:rFonts w:cs="B Mitra"/>
          <w:b/>
          <w:bCs/>
          <w:sz w:val="28"/>
          <w:rtl/>
          <w:lang w:bidi="ar-IQ"/>
        </w:rPr>
        <w:t>و) عملکرد مالی دو ساله</w:t>
      </w:r>
    </w:p>
    <w:p w14:paraId="2E4EFF91" w14:textId="77777777" w:rsidR="008B487F" w:rsidRDefault="008B487F"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7"/>
        <w:bidiVisual/>
        <w:tblW w:w="0" w:type="auto"/>
        <w:tblLook w:val="04A0" w:firstRow="1" w:lastRow="0" w:firstColumn="1" w:lastColumn="0" w:noHBand="0" w:noVBand="1"/>
      </w:tblPr>
      <w:tblGrid>
        <w:gridCol w:w="2946"/>
        <w:gridCol w:w="2055"/>
        <w:gridCol w:w="2035"/>
        <w:gridCol w:w="2144"/>
      </w:tblGrid>
      <w:tr w:rsidR="00C24C44" w:rsidRPr="00C24C44" w14:paraId="3EAE7B9C" w14:textId="77777777" w:rsidTr="00D357C4">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0" w:type="auto"/>
            <w:hideMark/>
          </w:tcPr>
          <w:p w14:paraId="6F114BD5" w14:textId="77777777" w:rsidR="00C24C44" w:rsidRPr="00C24C44" w:rsidRDefault="00C24C44" w:rsidP="001B0DEE">
            <w:pPr>
              <w:bidi/>
              <w:jc w:val="both"/>
              <w:rPr>
                <w:rFonts w:ascii="Calibri" w:eastAsia="Times New Roman" w:hAnsi="Calibri"/>
                <w:sz w:val="20"/>
                <w:szCs w:val="20"/>
                <w:lang w:bidi="ar-SA"/>
              </w:rPr>
            </w:pPr>
            <w:r w:rsidRPr="00C24C44">
              <w:rPr>
                <w:rFonts w:ascii="Calibri" w:eastAsia="Times New Roman" w:hAnsi="Calibri" w:hint="cs"/>
                <w:sz w:val="20"/>
                <w:szCs w:val="20"/>
                <w:rtl/>
                <w:lang w:bidi="ar-SA"/>
              </w:rPr>
              <w:t xml:space="preserve">شرح </w:t>
            </w:r>
          </w:p>
        </w:tc>
        <w:tc>
          <w:tcPr>
            <w:tcW w:w="0" w:type="auto"/>
            <w:hideMark/>
          </w:tcPr>
          <w:p w14:paraId="059720FF" w14:textId="4B629CA3" w:rsidR="00C24C44" w:rsidRPr="00C24C44" w:rsidRDefault="00C24C44"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2</w:t>
            </w:r>
            <w:r>
              <w:rPr>
                <w:rFonts w:ascii="Calibri" w:eastAsia="Times New Roman" w:hAnsi="Calibri" w:hint="cs"/>
                <w:sz w:val="20"/>
                <w:szCs w:val="20"/>
                <w:rtl/>
                <w:lang w:bidi="ar-SA"/>
              </w:rPr>
              <w:t>.12.29</w:t>
            </w:r>
          </w:p>
        </w:tc>
        <w:tc>
          <w:tcPr>
            <w:tcW w:w="0" w:type="auto"/>
            <w:hideMark/>
          </w:tcPr>
          <w:p w14:paraId="11D983F9" w14:textId="6B11A512" w:rsidR="00C24C44" w:rsidRPr="00C24C44" w:rsidRDefault="00C24C44"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سال مالی منتهی به </w:t>
            </w:r>
            <w:r>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1</w:t>
            </w:r>
            <w:r>
              <w:rPr>
                <w:rFonts w:ascii="Calibri" w:eastAsia="Times New Roman" w:hAnsi="Calibri" w:hint="cs"/>
                <w:sz w:val="20"/>
                <w:szCs w:val="20"/>
                <w:rtl/>
                <w:lang w:bidi="ar-SA"/>
              </w:rPr>
              <w:t>.12.29</w:t>
            </w:r>
          </w:p>
        </w:tc>
        <w:tc>
          <w:tcPr>
            <w:tcW w:w="0" w:type="auto"/>
            <w:hideMark/>
          </w:tcPr>
          <w:p w14:paraId="60A896CF" w14:textId="43E11D75" w:rsidR="00C24C44" w:rsidRPr="00C24C44" w:rsidRDefault="00C24C44"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بودجه مالی منتهی به </w:t>
            </w:r>
            <w:r>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2</w:t>
            </w:r>
            <w:r>
              <w:rPr>
                <w:rFonts w:ascii="Calibri" w:eastAsia="Times New Roman" w:hAnsi="Calibri" w:hint="cs"/>
                <w:sz w:val="20"/>
                <w:szCs w:val="20"/>
                <w:rtl/>
                <w:lang w:bidi="ar-SA"/>
              </w:rPr>
              <w:t>.12.29</w:t>
            </w:r>
          </w:p>
        </w:tc>
      </w:tr>
      <w:tr w:rsidR="00D357C4" w:rsidRPr="00C24C44" w14:paraId="1AE21118"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6C8E58A" w14:textId="77777777" w:rsidR="00D357C4" w:rsidRPr="0051093D" w:rsidRDefault="00D357C4"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درآمدهای عملیاتی </w:t>
            </w:r>
          </w:p>
        </w:tc>
        <w:tc>
          <w:tcPr>
            <w:tcW w:w="0" w:type="auto"/>
            <w:noWrap/>
          </w:tcPr>
          <w:p w14:paraId="241ABF1E" w14:textId="1E6E8647" w:rsidR="00D357C4" w:rsidRPr="0051093D"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rPr>
            </w:pPr>
            <w:r w:rsidRPr="0051093D">
              <w:rPr>
                <w:rFonts w:ascii="Arial" w:hAnsi="Arial" w:cs="B Lotus" w:hint="cs"/>
                <w:b/>
                <w:bCs/>
                <w:sz w:val="26"/>
                <w:szCs w:val="26"/>
                <w:rtl/>
              </w:rPr>
              <w:t xml:space="preserve">6,229,061 </w:t>
            </w:r>
          </w:p>
        </w:tc>
        <w:tc>
          <w:tcPr>
            <w:tcW w:w="0" w:type="auto"/>
            <w:noWrap/>
          </w:tcPr>
          <w:p w14:paraId="3122AF86" w14:textId="1122262A" w:rsidR="00D357C4" w:rsidRPr="0051093D"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3,977,049 </w:t>
            </w:r>
          </w:p>
        </w:tc>
        <w:tc>
          <w:tcPr>
            <w:tcW w:w="0" w:type="auto"/>
            <w:noWrap/>
          </w:tcPr>
          <w:p w14:paraId="1AB4886A" w14:textId="661EE0F6" w:rsidR="00D357C4" w:rsidRPr="0051093D"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6,637,446 </w:t>
            </w:r>
          </w:p>
        </w:tc>
      </w:tr>
      <w:tr w:rsidR="00D357C4" w:rsidRPr="00C24C44" w14:paraId="723DCC71" w14:textId="77777777" w:rsidTr="00D357C4">
        <w:trPr>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6DB67D3D" w14:textId="77777777" w:rsidR="00D357C4" w:rsidRPr="0051093D" w:rsidRDefault="00D357C4"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بهای تمام شده درآمدهای عملیاتی </w:t>
            </w:r>
          </w:p>
        </w:tc>
        <w:tc>
          <w:tcPr>
            <w:tcW w:w="0" w:type="auto"/>
            <w:noWrap/>
          </w:tcPr>
          <w:p w14:paraId="0CEF7DDB" w14:textId="49A9370D" w:rsidR="00D357C4" w:rsidRPr="0051093D"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(5,343,772)</w:t>
            </w:r>
          </w:p>
        </w:tc>
        <w:tc>
          <w:tcPr>
            <w:tcW w:w="0" w:type="auto"/>
            <w:noWrap/>
          </w:tcPr>
          <w:p w14:paraId="5ABBF53A" w14:textId="7BB1C6F5" w:rsidR="00D357C4" w:rsidRPr="0051093D"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(3,536,307)</w:t>
            </w:r>
          </w:p>
        </w:tc>
        <w:tc>
          <w:tcPr>
            <w:tcW w:w="0" w:type="auto"/>
            <w:noWrap/>
          </w:tcPr>
          <w:p w14:paraId="77BB9486" w14:textId="6E2AB204" w:rsidR="00D357C4" w:rsidRPr="0051093D"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(5,231,984)</w:t>
            </w:r>
          </w:p>
        </w:tc>
      </w:tr>
      <w:tr w:rsidR="00D357C4" w:rsidRPr="00C24C44" w14:paraId="6F1D7B55"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7D8FD51"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سود (زيان) ناخالص </w:t>
            </w:r>
          </w:p>
        </w:tc>
        <w:tc>
          <w:tcPr>
            <w:tcW w:w="0" w:type="auto"/>
            <w:noWrap/>
          </w:tcPr>
          <w:p w14:paraId="6A7AE66A" w14:textId="76FC3DF5"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885,289 </w:t>
            </w:r>
          </w:p>
        </w:tc>
        <w:tc>
          <w:tcPr>
            <w:tcW w:w="0" w:type="auto"/>
            <w:noWrap/>
          </w:tcPr>
          <w:p w14:paraId="07E6501F" w14:textId="45E1DF9B"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440,742 </w:t>
            </w:r>
          </w:p>
        </w:tc>
        <w:tc>
          <w:tcPr>
            <w:tcW w:w="0" w:type="auto"/>
            <w:noWrap/>
          </w:tcPr>
          <w:p w14:paraId="299C600C" w14:textId="054C240A"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1,405,462 </w:t>
            </w:r>
          </w:p>
        </w:tc>
      </w:tr>
      <w:tr w:rsidR="00D357C4" w:rsidRPr="00C24C44" w14:paraId="154910FE" w14:textId="77777777" w:rsidTr="00D357C4">
        <w:trPr>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591156F3"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هزینه های فروش، اداری و عمومی </w:t>
            </w:r>
          </w:p>
        </w:tc>
        <w:tc>
          <w:tcPr>
            <w:tcW w:w="0" w:type="auto"/>
            <w:noWrap/>
          </w:tcPr>
          <w:p w14:paraId="094197D9" w14:textId="550F483B"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(330,126)</w:t>
            </w:r>
          </w:p>
        </w:tc>
        <w:tc>
          <w:tcPr>
            <w:tcW w:w="0" w:type="auto"/>
            <w:noWrap/>
          </w:tcPr>
          <w:p w14:paraId="346B2511" w14:textId="4652ECE7"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(189,816)</w:t>
            </w:r>
          </w:p>
        </w:tc>
        <w:tc>
          <w:tcPr>
            <w:tcW w:w="0" w:type="auto"/>
            <w:noWrap/>
          </w:tcPr>
          <w:p w14:paraId="0D79D0B9" w14:textId="76574237"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(177,286)</w:t>
            </w:r>
          </w:p>
        </w:tc>
      </w:tr>
      <w:tr w:rsidR="00D357C4" w:rsidRPr="00C24C44" w14:paraId="7DB13AA9"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2F1D9433"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سایر اقلام عملیاتی </w:t>
            </w:r>
          </w:p>
        </w:tc>
        <w:tc>
          <w:tcPr>
            <w:tcW w:w="0" w:type="auto"/>
            <w:noWrap/>
          </w:tcPr>
          <w:p w14:paraId="1CCB3DA6" w14:textId="2F29F58F" w:rsidR="00D357C4" w:rsidRPr="003D2438" w:rsidRDefault="003D24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 xml:space="preserve"> (</w:t>
            </w:r>
            <w:r w:rsidRPr="003D2438">
              <w:rPr>
                <w:rFonts w:ascii="Arial" w:hAnsi="Arial" w:cs="B Lotus" w:hint="cs"/>
                <w:b/>
                <w:bCs/>
                <w:color w:val="FF0000"/>
                <w:sz w:val="26"/>
                <w:szCs w:val="26"/>
                <w:rtl/>
              </w:rPr>
              <w:t>5,110</w:t>
            </w:r>
            <w:r>
              <w:rPr>
                <w:rFonts w:ascii="Arial" w:hAnsi="Arial" w:cs="B Lotus" w:hint="cs"/>
                <w:b/>
                <w:bCs/>
                <w:color w:val="FF0000"/>
                <w:sz w:val="26"/>
                <w:szCs w:val="26"/>
                <w:rtl/>
              </w:rPr>
              <w:t>)</w:t>
            </w:r>
            <w:r w:rsidR="00D357C4" w:rsidRPr="003D2438">
              <w:rPr>
                <w:rFonts w:ascii="Arial" w:hAnsi="Arial" w:cs="B Lotus" w:hint="cs"/>
                <w:b/>
                <w:bCs/>
                <w:color w:val="FF0000"/>
                <w:sz w:val="26"/>
                <w:szCs w:val="26"/>
                <w:rtl/>
              </w:rPr>
              <w:t xml:space="preserve"> </w:t>
            </w:r>
          </w:p>
        </w:tc>
        <w:tc>
          <w:tcPr>
            <w:tcW w:w="0" w:type="auto"/>
            <w:noWrap/>
          </w:tcPr>
          <w:p w14:paraId="3C08C9F8" w14:textId="2C563F2B"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7,889 </w:t>
            </w:r>
          </w:p>
        </w:tc>
        <w:tc>
          <w:tcPr>
            <w:tcW w:w="0" w:type="auto"/>
            <w:noWrap/>
          </w:tcPr>
          <w:p w14:paraId="3838FF91" w14:textId="40E27921" w:rsidR="00D357C4" w:rsidRPr="00C24C44" w:rsidRDefault="003D24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15،700</w:t>
            </w:r>
          </w:p>
        </w:tc>
      </w:tr>
      <w:tr w:rsidR="00D357C4" w:rsidRPr="00C24C44" w14:paraId="7FB60404" w14:textId="77777777" w:rsidTr="00D357C4">
        <w:trPr>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13244F32"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سود (زيان)عملياتي </w:t>
            </w:r>
          </w:p>
        </w:tc>
        <w:tc>
          <w:tcPr>
            <w:tcW w:w="0" w:type="auto"/>
            <w:noWrap/>
          </w:tcPr>
          <w:p w14:paraId="72FEF6EB" w14:textId="4A216630"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550,053 </w:t>
            </w:r>
          </w:p>
        </w:tc>
        <w:tc>
          <w:tcPr>
            <w:tcW w:w="0" w:type="auto"/>
            <w:noWrap/>
          </w:tcPr>
          <w:p w14:paraId="3A5399B2" w14:textId="7E5A18C0"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258,815 </w:t>
            </w:r>
          </w:p>
        </w:tc>
        <w:tc>
          <w:tcPr>
            <w:tcW w:w="0" w:type="auto"/>
            <w:noWrap/>
          </w:tcPr>
          <w:p w14:paraId="343C131D" w14:textId="61746B5E"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1,243,876 </w:t>
            </w:r>
          </w:p>
        </w:tc>
      </w:tr>
      <w:tr w:rsidR="00D357C4" w:rsidRPr="00C24C44" w14:paraId="5C47C6BF"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4C50E69"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سود فروش دارایی های زیستی مولد </w:t>
            </w:r>
          </w:p>
        </w:tc>
        <w:tc>
          <w:tcPr>
            <w:tcW w:w="0" w:type="auto"/>
            <w:noWrap/>
          </w:tcPr>
          <w:p w14:paraId="16C6767D" w14:textId="4A47EB76"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277,810 </w:t>
            </w:r>
          </w:p>
        </w:tc>
        <w:tc>
          <w:tcPr>
            <w:tcW w:w="0" w:type="auto"/>
            <w:noWrap/>
          </w:tcPr>
          <w:p w14:paraId="56BC508E" w14:textId="4420E070"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14,645 </w:t>
            </w:r>
          </w:p>
        </w:tc>
        <w:tc>
          <w:tcPr>
            <w:tcW w:w="0" w:type="auto"/>
            <w:noWrap/>
          </w:tcPr>
          <w:p w14:paraId="116B4BCE" w14:textId="3C4F08F9"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D357C4" w:rsidRPr="00C24C44" w14:paraId="3D9CA242" w14:textId="77777777" w:rsidTr="00D357C4">
        <w:trPr>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48A06DF8"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هزينه هاي مالي </w:t>
            </w:r>
          </w:p>
        </w:tc>
        <w:tc>
          <w:tcPr>
            <w:tcW w:w="0" w:type="auto"/>
            <w:noWrap/>
          </w:tcPr>
          <w:p w14:paraId="4DA7A21A" w14:textId="3F17FB98"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(8,949)</w:t>
            </w:r>
          </w:p>
        </w:tc>
        <w:tc>
          <w:tcPr>
            <w:tcW w:w="0" w:type="auto"/>
            <w:noWrap/>
          </w:tcPr>
          <w:p w14:paraId="3302A593" w14:textId="161BC678"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(12,195)</w:t>
            </w:r>
          </w:p>
        </w:tc>
        <w:tc>
          <w:tcPr>
            <w:tcW w:w="0" w:type="auto"/>
            <w:noWrap/>
          </w:tcPr>
          <w:p w14:paraId="0796C1FC" w14:textId="4299B1AD"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(86,668)</w:t>
            </w:r>
          </w:p>
        </w:tc>
      </w:tr>
      <w:tr w:rsidR="00D357C4" w:rsidRPr="00C24C44" w14:paraId="41FF0EC9"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3D09A348"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ساير درآمدها و هزينه هاي غير عملياتي </w:t>
            </w:r>
          </w:p>
        </w:tc>
        <w:tc>
          <w:tcPr>
            <w:tcW w:w="0" w:type="auto"/>
            <w:noWrap/>
          </w:tcPr>
          <w:p w14:paraId="35C9CAD0" w14:textId="1D4209A6"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2,467 </w:t>
            </w:r>
          </w:p>
        </w:tc>
        <w:tc>
          <w:tcPr>
            <w:tcW w:w="0" w:type="auto"/>
            <w:noWrap/>
          </w:tcPr>
          <w:p w14:paraId="1976563F" w14:textId="0978E9F1"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1,266 </w:t>
            </w:r>
          </w:p>
        </w:tc>
        <w:tc>
          <w:tcPr>
            <w:tcW w:w="0" w:type="auto"/>
            <w:noWrap/>
          </w:tcPr>
          <w:p w14:paraId="6BD769B4" w14:textId="7EB384B5"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1,250 </w:t>
            </w:r>
          </w:p>
        </w:tc>
      </w:tr>
      <w:tr w:rsidR="00D357C4" w:rsidRPr="00C24C44" w14:paraId="6496963E" w14:textId="77777777" w:rsidTr="00D357C4">
        <w:trPr>
          <w:trHeight w:val="554"/>
        </w:trPr>
        <w:tc>
          <w:tcPr>
            <w:cnfStyle w:val="001000000000" w:firstRow="0" w:lastRow="0" w:firstColumn="1" w:lastColumn="0" w:oddVBand="0" w:evenVBand="0" w:oddHBand="0" w:evenHBand="0" w:firstRowFirstColumn="0" w:firstRowLastColumn="0" w:lastRowFirstColumn="0" w:lastRowLastColumn="0"/>
            <w:tcW w:w="0" w:type="auto"/>
            <w:noWrap/>
            <w:hideMark/>
          </w:tcPr>
          <w:p w14:paraId="70E6FA2D"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جمع </w:t>
            </w:r>
          </w:p>
        </w:tc>
        <w:tc>
          <w:tcPr>
            <w:tcW w:w="0" w:type="auto"/>
            <w:noWrap/>
          </w:tcPr>
          <w:p w14:paraId="68188349" w14:textId="47F722DE"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271,328 </w:t>
            </w:r>
          </w:p>
        </w:tc>
        <w:tc>
          <w:tcPr>
            <w:tcW w:w="0" w:type="auto"/>
            <w:noWrap/>
          </w:tcPr>
          <w:p w14:paraId="0F7179F0" w14:textId="6F017616"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3,716 </w:t>
            </w:r>
          </w:p>
        </w:tc>
        <w:tc>
          <w:tcPr>
            <w:tcW w:w="0" w:type="auto"/>
            <w:noWrap/>
          </w:tcPr>
          <w:p w14:paraId="0F5FADAE" w14:textId="261C2939"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(85,418)</w:t>
            </w:r>
          </w:p>
        </w:tc>
      </w:tr>
      <w:tr w:rsidR="00D357C4" w:rsidRPr="00C24C44" w14:paraId="33694532"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000EC4E9"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سود ( زیان ) قبل از كسر ماليات </w:t>
            </w:r>
          </w:p>
        </w:tc>
        <w:tc>
          <w:tcPr>
            <w:tcW w:w="0" w:type="auto"/>
            <w:noWrap/>
          </w:tcPr>
          <w:p w14:paraId="51A4BFD6" w14:textId="216633AB"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821,381 </w:t>
            </w:r>
          </w:p>
        </w:tc>
        <w:tc>
          <w:tcPr>
            <w:tcW w:w="0" w:type="auto"/>
            <w:noWrap/>
          </w:tcPr>
          <w:p w14:paraId="3860607E" w14:textId="68D8F74B"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262,531 </w:t>
            </w:r>
          </w:p>
        </w:tc>
        <w:tc>
          <w:tcPr>
            <w:tcW w:w="0" w:type="auto"/>
            <w:noWrap/>
          </w:tcPr>
          <w:p w14:paraId="64628A87" w14:textId="6693DFB8"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1,158,458 </w:t>
            </w:r>
          </w:p>
        </w:tc>
      </w:tr>
      <w:tr w:rsidR="00D357C4" w:rsidRPr="00C24C44" w14:paraId="3562BBB5" w14:textId="77777777" w:rsidTr="00D357C4">
        <w:trPr>
          <w:trHeight w:val="495"/>
        </w:trPr>
        <w:tc>
          <w:tcPr>
            <w:cnfStyle w:val="001000000000" w:firstRow="0" w:lastRow="0" w:firstColumn="1" w:lastColumn="0" w:oddVBand="0" w:evenVBand="0" w:oddHBand="0" w:evenHBand="0" w:firstRowFirstColumn="0" w:firstRowLastColumn="0" w:lastRowFirstColumn="0" w:lastRowLastColumn="0"/>
            <w:tcW w:w="0" w:type="auto"/>
            <w:noWrap/>
            <w:hideMark/>
          </w:tcPr>
          <w:p w14:paraId="1D9661D2"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ماليات </w:t>
            </w:r>
          </w:p>
        </w:tc>
        <w:tc>
          <w:tcPr>
            <w:tcW w:w="0" w:type="auto"/>
            <w:noWrap/>
          </w:tcPr>
          <w:p w14:paraId="2D337042" w14:textId="51FA9020"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(314)</w:t>
            </w:r>
          </w:p>
        </w:tc>
        <w:tc>
          <w:tcPr>
            <w:tcW w:w="0" w:type="auto"/>
            <w:noWrap/>
          </w:tcPr>
          <w:p w14:paraId="29666BF2" w14:textId="14780640"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(1,260)</w:t>
            </w:r>
          </w:p>
        </w:tc>
        <w:tc>
          <w:tcPr>
            <w:tcW w:w="0" w:type="auto"/>
            <w:noWrap/>
          </w:tcPr>
          <w:p w14:paraId="5947DFD4" w14:textId="5B948AEF" w:rsidR="00D357C4" w:rsidRPr="00C24C44" w:rsidRDefault="00D357C4"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D357C4" w:rsidRPr="00C24C44" w14:paraId="4B3BEBAC" w14:textId="77777777" w:rsidTr="00D357C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FB4BBEB" w14:textId="77777777" w:rsidR="00D357C4" w:rsidRPr="00C24C44" w:rsidRDefault="00D357C4" w:rsidP="001B0DEE">
            <w:pPr>
              <w:bidi/>
              <w:jc w:val="both"/>
              <w:rPr>
                <w:rFonts w:ascii="Calibri" w:eastAsia="Times New Roman" w:hAnsi="Calibri"/>
                <w:sz w:val="20"/>
                <w:szCs w:val="20"/>
                <w:rtl/>
                <w:lang w:bidi="ar-SA"/>
              </w:rPr>
            </w:pPr>
            <w:r w:rsidRPr="00C24C44">
              <w:rPr>
                <w:rFonts w:ascii="Calibri" w:eastAsia="Times New Roman" w:hAnsi="Calibri" w:hint="cs"/>
                <w:sz w:val="20"/>
                <w:szCs w:val="20"/>
                <w:rtl/>
                <w:lang w:bidi="ar-SA"/>
              </w:rPr>
              <w:t xml:space="preserve">  سود (زيان) خالص </w:t>
            </w:r>
          </w:p>
        </w:tc>
        <w:tc>
          <w:tcPr>
            <w:tcW w:w="0" w:type="auto"/>
            <w:noWrap/>
          </w:tcPr>
          <w:p w14:paraId="539A13D7" w14:textId="6CA2C9D0"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821,067 </w:t>
            </w:r>
          </w:p>
        </w:tc>
        <w:tc>
          <w:tcPr>
            <w:tcW w:w="0" w:type="auto"/>
            <w:noWrap/>
          </w:tcPr>
          <w:p w14:paraId="58F8077B" w14:textId="3C252C58"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261,271 </w:t>
            </w:r>
          </w:p>
        </w:tc>
        <w:tc>
          <w:tcPr>
            <w:tcW w:w="0" w:type="auto"/>
            <w:noWrap/>
          </w:tcPr>
          <w:p w14:paraId="3E43D47F" w14:textId="79230881" w:rsidR="00D357C4" w:rsidRPr="00C24C44" w:rsidRDefault="00D357C4"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1,158,458 </w:t>
            </w:r>
          </w:p>
        </w:tc>
      </w:tr>
    </w:tbl>
    <w:p w14:paraId="219D2D62" w14:textId="77777777" w:rsidR="000D47E7" w:rsidRDefault="000D47E7" w:rsidP="001B0DEE">
      <w:pPr>
        <w:jc w:val="both"/>
        <w:rPr>
          <w:rFonts w:cs="B Mitra"/>
          <w:sz w:val="22"/>
          <w:szCs w:val="22"/>
          <w:rtl/>
          <w:lang w:bidi="ar-IQ"/>
        </w:rPr>
      </w:pPr>
    </w:p>
    <w:p w14:paraId="25E2DA80" w14:textId="77777777" w:rsidR="000D47E7" w:rsidRDefault="000D47E7" w:rsidP="001B0DEE">
      <w:pPr>
        <w:jc w:val="both"/>
        <w:rPr>
          <w:rFonts w:cs="B Mitra"/>
          <w:sz w:val="22"/>
          <w:szCs w:val="22"/>
          <w:rtl/>
          <w:lang w:bidi="ar-IQ"/>
        </w:rPr>
      </w:pPr>
    </w:p>
    <w:p w14:paraId="0AE5286F" w14:textId="77777777" w:rsidR="000D47E7" w:rsidRDefault="000D47E7" w:rsidP="001B0DEE">
      <w:pPr>
        <w:jc w:val="both"/>
        <w:rPr>
          <w:rFonts w:cs="B Mitra"/>
          <w:sz w:val="22"/>
          <w:szCs w:val="22"/>
          <w:rtl/>
          <w:lang w:bidi="ar-IQ"/>
        </w:rPr>
      </w:pPr>
    </w:p>
    <w:p w14:paraId="144CEC30" w14:textId="77777777" w:rsidR="000D47E7" w:rsidRDefault="000D47E7" w:rsidP="001B0DEE">
      <w:pPr>
        <w:jc w:val="both"/>
        <w:rPr>
          <w:rFonts w:cs="B Mitra"/>
          <w:sz w:val="22"/>
          <w:szCs w:val="22"/>
          <w:rtl/>
          <w:lang w:bidi="ar-IQ"/>
        </w:rPr>
      </w:pPr>
    </w:p>
    <w:p w14:paraId="660DBA50" w14:textId="77777777" w:rsidR="000D47E7" w:rsidRDefault="000D47E7" w:rsidP="001B0DEE">
      <w:pPr>
        <w:jc w:val="both"/>
        <w:rPr>
          <w:rFonts w:cs="B Mitra"/>
          <w:sz w:val="22"/>
          <w:szCs w:val="22"/>
          <w:rtl/>
          <w:lang w:bidi="ar-IQ"/>
        </w:rPr>
      </w:pPr>
    </w:p>
    <w:p w14:paraId="37B176D7" w14:textId="77777777" w:rsidR="000D47E7" w:rsidRDefault="000D47E7" w:rsidP="001B0DEE">
      <w:pPr>
        <w:jc w:val="both"/>
        <w:rPr>
          <w:rFonts w:cs="B Mitra"/>
          <w:sz w:val="22"/>
          <w:szCs w:val="22"/>
          <w:rtl/>
          <w:lang w:bidi="ar-IQ"/>
        </w:rPr>
      </w:pPr>
    </w:p>
    <w:p w14:paraId="2E28DF89" w14:textId="77777777" w:rsidR="000D47E7" w:rsidRDefault="000D47E7" w:rsidP="001B0DEE">
      <w:pPr>
        <w:jc w:val="both"/>
        <w:rPr>
          <w:rFonts w:cs="B Mitra"/>
          <w:sz w:val="22"/>
          <w:szCs w:val="22"/>
          <w:rtl/>
          <w:lang w:bidi="ar-IQ"/>
        </w:rPr>
      </w:pPr>
    </w:p>
    <w:p w14:paraId="711464E8" w14:textId="77777777" w:rsidR="000D47E7" w:rsidRDefault="000D47E7" w:rsidP="001B0DEE">
      <w:pPr>
        <w:jc w:val="both"/>
        <w:rPr>
          <w:rFonts w:cs="B Mitra"/>
          <w:sz w:val="22"/>
          <w:szCs w:val="22"/>
          <w:rtl/>
          <w:lang w:bidi="ar-IQ"/>
        </w:rPr>
      </w:pPr>
    </w:p>
    <w:p w14:paraId="367005D4" w14:textId="77777777" w:rsidR="000D47E7" w:rsidRDefault="000D47E7" w:rsidP="001B0DEE">
      <w:pPr>
        <w:jc w:val="both"/>
        <w:rPr>
          <w:rFonts w:cs="B Mitra"/>
          <w:sz w:val="22"/>
          <w:szCs w:val="22"/>
          <w:rtl/>
          <w:lang w:bidi="ar-IQ"/>
        </w:rPr>
      </w:pPr>
    </w:p>
    <w:p w14:paraId="1246E569" w14:textId="77777777" w:rsidR="007A7368" w:rsidRPr="00A30269" w:rsidRDefault="000D47E7" w:rsidP="005E3A63">
      <w:pPr>
        <w:pStyle w:val="Title"/>
        <w:numPr>
          <w:ilvl w:val="2"/>
          <w:numId w:val="4"/>
        </w:numPr>
        <w:spacing w:afterAutospacing="0" w:line="240" w:lineRule="auto"/>
        <w:ind w:left="141" w:firstLine="0"/>
        <w:jc w:val="both"/>
        <w:rPr>
          <w:rFonts w:cs="B Mitra"/>
          <w:sz w:val="22"/>
          <w:szCs w:val="22"/>
        </w:rPr>
      </w:pPr>
      <w:r w:rsidRPr="00A30269">
        <w:rPr>
          <w:rFonts w:hint="cs"/>
          <w:rtl/>
          <w:lang w:bidi="ar-IQ"/>
        </w:rPr>
        <w:t xml:space="preserve">شرکت صنایع غذایی دامون زاگرس </w:t>
      </w:r>
    </w:p>
    <w:p w14:paraId="695F1E1C" w14:textId="77777777" w:rsidR="007A7368" w:rsidRPr="007A7368" w:rsidRDefault="007A7368" w:rsidP="001B0DEE">
      <w:pPr>
        <w:spacing w:before="240"/>
        <w:jc w:val="both"/>
        <w:rPr>
          <w:rFonts w:cs="B Mitra"/>
          <w:b/>
          <w:bCs/>
          <w:sz w:val="28"/>
          <w:rtl/>
          <w:lang w:bidi="ar-IQ"/>
        </w:rPr>
      </w:pPr>
      <w:r w:rsidRPr="007A7368">
        <w:rPr>
          <w:rFonts w:cs="B Mitra"/>
          <w:b/>
          <w:bCs/>
          <w:sz w:val="28"/>
          <w:rtl/>
          <w:lang w:bidi="ar-IQ"/>
        </w:rPr>
        <w:t>الف</w:t>
      </w:r>
      <w:r w:rsidRPr="002D1046">
        <w:rPr>
          <w:rFonts w:cs="B Mitra"/>
          <w:b/>
          <w:bCs/>
          <w:sz w:val="28"/>
          <w:rtl/>
          <w:lang w:bidi="ar-IQ"/>
        </w:rPr>
        <w:t>) مشخصات عمومی</w:t>
      </w:r>
    </w:p>
    <w:tbl>
      <w:tblPr>
        <w:tblStyle w:val="GridTable4-Accent51"/>
        <w:bidiVisual/>
        <w:tblW w:w="5000" w:type="pct"/>
        <w:tblLook w:val="04A0" w:firstRow="1" w:lastRow="0" w:firstColumn="1" w:lastColumn="0" w:noHBand="0" w:noVBand="1"/>
      </w:tblPr>
      <w:tblGrid>
        <w:gridCol w:w="4432"/>
        <w:gridCol w:w="1896"/>
        <w:gridCol w:w="2852"/>
      </w:tblGrid>
      <w:tr w:rsidR="007A7368" w:rsidRPr="00EE63D8" w14:paraId="53FFB388" w14:textId="77777777" w:rsidTr="00D1157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01131455" w14:textId="3913C6B1" w:rsidR="007A7368" w:rsidRPr="00EE63D8" w:rsidRDefault="007A7368" w:rsidP="001B0DEE">
            <w:pPr>
              <w:jc w:val="both"/>
              <w:rPr>
                <w:b w:val="0"/>
                <w:bCs w:val="0"/>
                <w:rtl/>
                <w:lang w:bidi="ar-IQ"/>
              </w:rPr>
            </w:pPr>
            <w:r w:rsidRPr="00EE63D8">
              <w:rPr>
                <w:rtl/>
                <w:lang w:bidi="ar-IQ"/>
              </w:rPr>
              <w:t xml:space="preserve">نوع فعاليت : </w:t>
            </w:r>
            <w:r>
              <w:rPr>
                <w:rFonts w:hint="cs"/>
                <w:rtl/>
                <w:lang w:bidi="ar-IQ"/>
              </w:rPr>
              <w:t>صنایع غذایی، سرمایه گذاری در صنایع وابسته و انجام فعالیتهای بازرگانی</w:t>
            </w:r>
            <w:r w:rsidR="00421B52">
              <w:rPr>
                <w:rFonts w:hint="cs"/>
                <w:rtl/>
                <w:lang w:bidi="ar-IQ"/>
              </w:rPr>
              <w:t xml:space="preserve"> و تولیدی</w:t>
            </w:r>
            <w:r>
              <w:rPr>
                <w:rFonts w:hint="cs"/>
                <w:rtl/>
                <w:lang w:bidi="ar-IQ"/>
              </w:rPr>
              <w:t xml:space="preserve"> در صنایع </w:t>
            </w:r>
            <w:r w:rsidR="009D76C8">
              <w:rPr>
                <w:rFonts w:hint="cs"/>
                <w:rtl/>
                <w:lang w:bidi="ar-IQ"/>
              </w:rPr>
              <w:t>غذایی و کشاورزی و دامپروری</w:t>
            </w:r>
          </w:p>
        </w:tc>
      </w:tr>
      <w:tr w:rsidR="00984259" w:rsidRPr="00EE63D8" w14:paraId="75B33233" w14:textId="77777777" w:rsidTr="0098425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44" w:type="pct"/>
            <w:noWrap/>
            <w:vAlign w:val="center"/>
            <w:hideMark/>
          </w:tcPr>
          <w:p w14:paraId="13973A28" w14:textId="192D1830" w:rsidR="007A7368" w:rsidRPr="00EE63D8" w:rsidRDefault="0007604F" w:rsidP="001B0DEE">
            <w:pPr>
              <w:jc w:val="both"/>
              <w:rPr>
                <w:b w:val="0"/>
                <w:bCs w:val="0"/>
                <w:lang w:bidi="ar-IQ"/>
              </w:rPr>
            </w:pPr>
            <w:r>
              <w:rPr>
                <w:rtl/>
                <w:lang w:bidi="ar-IQ"/>
              </w:rPr>
              <w:t>سال تاسيس :13</w:t>
            </w:r>
            <w:r>
              <w:rPr>
                <w:rFonts w:hint="cs"/>
                <w:rtl/>
                <w:lang w:bidi="ar-IQ"/>
              </w:rPr>
              <w:t>77</w:t>
            </w:r>
            <w:r w:rsidR="00984259">
              <w:rPr>
                <w:rFonts w:hint="cs"/>
                <w:rtl/>
                <w:lang w:bidi="ar-IQ"/>
              </w:rPr>
              <w:t xml:space="preserve"> (بنام شرکت مهندسی بازرگانی بهین آرا)</w:t>
            </w:r>
          </w:p>
        </w:tc>
        <w:tc>
          <w:tcPr>
            <w:tcW w:w="507" w:type="pct"/>
            <w:noWrap/>
            <w:vAlign w:val="center"/>
            <w:hideMark/>
          </w:tcPr>
          <w:p w14:paraId="2B9ED5FE" w14:textId="381D4B84" w:rsidR="007A7368" w:rsidRPr="00EE63D8" w:rsidRDefault="007A736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EE63D8">
              <w:rPr>
                <w:rtl/>
                <w:lang w:bidi="ar-IQ"/>
              </w:rPr>
              <w:t>سال بهره برداري:</w:t>
            </w:r>
            <w:r w:rsidR="00421B52">
              <w:rPr>
                <w:rFonts w:hint="cs"/>
                <w:rtl/>
                <w:lang w:bidi="ar-IQ"/>
              </w:rPr>
              <w:t>در حال بهر</w:t>
            </w:r>
            <w:r w:rsidR="00421B52">
              <w:rPr>
                <w:rtl/>
                <w:lang w:bidi="ar-IQ"/>
              </w:rPr>
              <w:softHyphen/>
            </w:r>
            <w:r w:rsidR="00421B52">
              <w:rPr>
                <w:rFonts w:hint="cs"/>
                <w:rtl/>
                <w:lang w:bidi="ar-IQ"/>
              </w:rPr>
              <w:t>برداری</w:t>
            </w:r>
          </w:p>
        </w:tc>
        <w:tc>
          <w:tcPr>
            <w:tcW w:w="1749" w:type="pct"/>
            <w:noWrap/>
            <w:vAlign w:val="center"/>
            <w:hideMark/>
          </w:tcPr>
          <w:p w14:paraId="0784335D" w14:textId="072BF055" w:rsidR="007A7368" w:rsidRPr="0043128E" w:rsidRDefault="007A7368" w:rsidP="001B0DEE">
            <w:pPr>
              <w:jc w:val="both"/>
              <w:cnfStyle w:val="000000100000" w:firstRow="0" w:lastRow="0" w:firstColumn="0" w:lastColumn="0" w:oddVBand="0" w:evenVBand="0" w:oddHBand="1" w:evenHBand="0" w:firstRowFirstColumn="0" w:firstRowLastColumn="0" w:lastRowFirstColumn="0" w:lastRowLastColumn="0"/>
              <w:rPr>
                <w:lang w:bidi="ar-IQ"/>
              </w:rPr>
            </w:pPr>
            <w:r w:rsidRPr="0043128E">
              <w:rPr>
                <w:lang w:bidi="ar-IQ"/>
              </w:rPr>
              <w:t> </w:t>
            </w:r>
            <w:r w:rsidRPr="0043128E">
              <w:rPr>
                <w:rtl/>
                <w:lang w:bidi="ar-IQ"/>
              </w:rPr>
              <w:t xml:space="preserve">سرمايه ثبت شده : </w:t>
            </w:r>
            <w:r w:rsidR="00B01B4B" w:rsidRPr="0043128E">
              <w:rPr>
                <w:rFonts w:hint="cs"/>
                <w:rtl/>
                <w:lang w:bidi="ar-IQ"/>
              </w:rPr>
              <w:t>1</w:t>
            </w:r>
            <w:r w:rsidR="00160B3D">
              <w:rPr>
                <w:rFonts w:hint="cs"/>
                <w:rtl/>
                <w:lang w:bidi="ar-IQ"/>
              </w:rPr>
              <w:t>.</w:t>
            </w:r>
            <w:r w:rsidR="00B01B4B" w:rsidRPr="0043128E">
              <w:rPr>
                <w:rFonts w:hint="cs"/>
                <w:rtl/>
                <w:lang w:bidi="ar-IQ"/>
              </w:rPr>
              <w:t>5</w:t>
            </w:r>
            <w:r w:rsidR="00160B3D">
              <w:rPr>
                <w:rFonts w:hint="cs"/>
                <w:rtl/>
                <w:lang w:bidi="ar-IQ"/>
              </w:rPr>
              <w:t>67</w:t>
            </w:r>
            <w:r w:rsidRPr="0043128E">
              <w:rPr>
                <w:rFonts w:hint="cs"/>
                <w:rtl/>
                <w:lang w:bidi="ar-IQ"/>
              </w:rPr>
              <w:t>.0</w:t>
            </w:r>
            <w:r w:rsidR="00160B3D">
              <w:rPr>
                <w:rFonts w:hint="cs"/>
                <w:rtl/>
                <w:lang w:bidi="ar-IQ"/>
              </w:rPr>
              <w:t>5</w:t>
            </w:r>
            <w:r w:rsidRPr="0043128E">
              <w:rPr>
                <w:rFonts w:hint="cs"/>
                <w:rtl/>
                <w:lang w:bidi="ar-IQ"/>
              </w:rPr>
              <w:t>0</w:t>
            </w:r>
            <w:r w:rsidRPr="0043128E">
              <w:rPr>
                <w:rtl/>
                <w:lang w:bidi="ar-IQ"/>
              </w:rPr>
              <w:t xml:space="preserve"> میلیون ریال </w:t>
            </w:r>
          </w:p>
        </w:tc>
      </w:tr>
      <w:tr w:rsidR="00984259" w:rsidRPr="00EE63D8" w14:paraId="72839C79" w14:textId="77777777" w:rsidTr="00984259">
        <w:trPr>
          <w:trHeight w:val="567"/>
        </w:trPr>
        <w:tc>
          <w:tcPr>
            <w:cnfStyle w:val="001000000000" w:firstRow="0" w:lastRow="0" w:firstColumn="1" w:lastColumn="0" w:oddVBand="0" w:evenVBand="0" w:oddHBand="0" w:evenHBand="0" w:firstRowFirstColumn="0" w:firstRowLastColumn="0" w:lastRowFirstColumn="0" w:lastRowLastColumn="0"/>
            <w:tcW w:w="2744" w:type="pct"/>
            <w:noWrap/>
            <w:vAlign w:val="center"/>
            <w:hideMark/>
          </w:tcPr>
          <w:p w14:paraId="7699D04D" w14:textId="77777777" w:rsidR="007A7368" w:rsidRPr="00EE63D8" w:rsidRDefault="007A7368" w:rsidP="001B0DEE">
            <w:pPr>
              <w:jc w:val="both"/>
              <w:rPr>
                <w:b w:val="0"/>
                <w:bCs w:val="0"/>
                <w:lang w:bidi="ar-IQ"/>
              </w:rPr>
            </w:pPr>
            <w:r w:rsidRPr="00EE63D8">
              <w:rPr>
                <w:rtl/>
                <w:lang w:bidi="ar-IQ"/>
              </w:rPr>
              <w:t>نوع شرکت :    غیربورسی سهامی‌خاص</w:t>
            </w:r>
          </w:p>
        </w:tc>
        <w:tc>
          <w:tcPr>
            <w:tcW w:w="2256" w:type="pct"/>
            <w:gridSpan w:val="2"/>
            <w:noWrap/>
            <w:vAlign w:val="center"/>
            <w:hideMark/>
          </w:tcPr>
          <w:p w14:paraId="05D90AE5" w14:textId="77777777" w:rsidR="007A7368" w:rsidRPr="00EE63D8" w:rsidRDefault="007A736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نحوه ورود به گروه تامين : -</w:t>
            </w:r>
          </w:p>
        </w:tc>
      </w:tr>
      <w:tr w:rsidR="007A7368" w:rsidRPr="00EE63D8" w14:paraId="0C6B6729" w14:textId="77777777" w:rsidTr="00D1157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3E16D162" w14:textId="77777777" w:rsidR="007A7368" w:rsidRPr="00EE63D8" w:rsidRDefault="007A7368" w:rsidP="001B0DEE">
            <w:pPr>
              <w:jc w:val="both"/>
              <w:rPr>
                <w:b w:val="0"/>
                <w:bCs w:val="0"/>
                <w:lang w:bidi="ar-IQ"/>
              </w:rPr>
            </w:pPr>
            <w:r w:rsidRPr="00EE63D8">
              <w:rPr>
                <w:rtl/>
                <w:lang w:bidi="ar-IQ"/>
              </w:rPr>
              <w:t>نشاني و تلفن دفترمرکزي : -</w:t>
            </w:r>
          </w:p>
        </w:tc>
      </w:tr>
      <w:tr w:rsidR="007A7368" w:rsidRPr="00EE63D8" w14:paraId="1FD896E7" w14:textId="77777777" w:rsidTr="00D1157E">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0F61391C" w14:textId="4CC61BED" w:rsidR="007A7368" w:rsidRPr="00EE63D8" w:rsidRDefault="007A7368" w:rsidP="001B0DEE">
            <w:pPr>
              <w:jc w:val="both"/>
              <w:rPr>
                <w:b w:val="0"/>
                <w:bCs w:val="0"/>
                <w:rtl/>
                <w:lang w:bidi="ar-IQ"/>
              </w:rPr>
            </w:pPr>
            <w:r w:rsidRPr="00EE63D8">
              <w:rPr>
                <w:rtl/>
                <w:lang w:bidi="ar-IQ"/>
              </w:rPr>
              <w:t xml:space="preserve">نشاني و تلفن کارخانه </w:t>
            </w:r>
            <w:r w:rsidRPr="00003D21">
              <w:rPr>
                <w:rtl/>
                <w:lang w:bidi="ar-IQ"/>
              </w:rPr>
              <w:t xml:space="preserve">: </w:t>
            </w:r>
            <w:r w:rsidR="00003D21" w:rsidRPr="00003D21">
              <w:rPr>
                <w:rFonts w:hint="cs"/>
                <w:rtl/>
                <w:lang w:bidi="ar-IQ"/>
              </w:rPr>
              <w:t>بروجرد، میدان ایت</w:t>
            </w:r>
            <w:r w:rsidR="00003D21" w:rsidRPr="00003D21">
              <w:rPr>
                <w:rtl/>
                <w:lang w:bidi="ar-IQ"/>
              </w:rPr>
              <w:softHyphen/>
            </w:r>
            <w:r w:rsidR="00003D21" w:rsidRPr="00003D21">
              <w:rPr>
                <w:rFonts w:hint="cs"/>
                <w:rtl/>
                <w:lang w:bidi="ar-IQ"/>
              </w:rPr>
              <w:t xml:space="preserve">الله بروجردی، جاده کمربندی، جنب استخر نساجی، صنایع غذایی دامون زاگرس، </w:t>
            </w:r>
            <w:r w:rsidR="00003D21">
              <w:rPr>
                <w:rFonts w:hint="cs"/>
                <w:rtl/>
                <w:lang w:bidi="ar-IQ"/>
              </w:rPr>
              <w:t>تلفن: 42446988-066</w:t>
            </w:r>
          </w:p>
        </w:tc>
      </w:tr>
    </w:tbl>
    <w:p w14:paraId="5321EA71" w14:textId="6563BA97" w:rsidR="007A7368" w:rsidRPr="00B844E8" w:rsidRDefault="00984259" w:rsidP="001B0DEE">
      <w:pPr>
        <w:spacing w:before="240"/>
        <w:jc w:val="both"/>
        <w:rPr>
          <w:rFonts w:cs="B Mitra"/>
          <w:sz w:val="28"/>
          <w:rtl/>
          <w:lang w:bidi="ar-IQ"/>
        </w:rPr>
      </w:pPr>
      <w:r w:rsidRPr="00B844E8">
        <w:rPr>
          <w:rFonts w:cs="B Mitra" w:hint="cs"/>
          <w:sz w:val="28"/>
          <w:rtl/>
          <w:lang w:bidi="ar-IQ"/>
        </w:rPr>
        <w:t>*به استناد صورتجلسه مجمع فوق</w:t>
      </w:r>
      <w:r w:rsidRPr="00B844E8">
        <w:rPr>
          <w:rFonts w:cs="B Mitra"/>
          <w:sz w:val="28"/>
          <w:rtl/>
          <w:lang w:bidi="ar-IQ"/>
        </w:rPr>
        <w:softHyphen/>
      </w:r>
      <w:r w:rsidRPr="00B844E8">
        <w:rPr>
          <w:rFonts w:cs="B Mitra" w:hint="cs"/>
          <w:sz w:val="28"/>
          <w:rtl/>
          <w:lang w:bidi="ar-IQ"/>
        </w:rPr>
        <w:t xml:space="preserve">العاده صاحبان سهام مورخ 20/02/1399 موضوع فعالیت و محل شرکت </w:t>
      </w:r>
      <w:r w:rsidR="00B25B1A" w:rsidRPr="00B844E8">
        <w:rPr>
          <w:rFonts w:cs="B Mitra" w:hint="cs"/>
          <w:sz w:val="28"/>
          <w:rtl/>
          <w:lang w:bidi="ar-IQ"/>
        </w:rPr>
        <w:t>تغییر نمود و با توجه به مفاد 2 اساسنامه جدید، شرکت فعالیت خود را طرح پروزه شیر خشک بروجرد آغاز نموده است.</w:t>
      </w:r>
    </w:p>
    <w:p w14:paraId="0EA0FD90" w14:textId="41ADA519" w:rsidR="00B844E8" w:rsidRPr="007A7368" w:rsidRDefault="00B844E8" w:rsidP="001B0DEE">
      <w:pPr>
        <w:spacing w:before="240"/>
        <w:jc w:val="both"/>
        <w:rPr>
          <w:rFonts w:cs="B Mitra"/>
          <w:b/>
          <w:bCs/>
          <w:sz w:val="28"/>
          <w:rtl/>
          <w:lang w:bidi="ar-IQ"/>
        </w:rPr>
      </w:pPr>
      <w:r w:rsidRPr="00994834">
        <w:rPr>
          <w:rFonts w:cs="B Mitra"/>
          <w:b/>
          <w:bCs/>
          <w:sz w:val="28"/>
          <w:rtl/>
          <w:lang w:bidi="ar-IQ"/>
        </w:rPr>
        <w:t>ب) وضعیت مالکیت گروه تامین و سایر سهامداران( در مقطع 31/02/</w:t>
      </w:r>
      <w:r w:rsidRPr="00994834">
        <w:rPr>
          <w:rFonts w:cs="B Mitra" w:hint="cs"/>
          <w:b/>
          <w:bCs/>
          <w:sz w:val="28"/>
          <w:rtl/>
          <w:lang w:bidi="ar-IQ"/>
        </w:rPr>
        <w:t>140</w:t>
      </w:r>
      <w:r w:rsidR="006157A4">
        <w:rPr>
          <w:rFonts w:cs="B Mitra" w:hint="cs"/>
          <w:b/>
          <w:bCs/>
          <w:sz w:val="28"/>
          <w:rtl/>
          <w:lang w:bidi="ar-IQ"/>
        </w:rPr>
        <w:t>3</w:t>
      </w:r>
      <w:r w:rsidRPr="00994834">
        <w:rPr>
          <w:rFonts w:cs="B Mitra"/>
          <w:b/>
          <w:bCs/>
          <w:sz w:val="28"/>
          <w:rtl/>
          <w:lang w:bidi="ar-IQ"/>
        </w:rPr>
        <w:t>)</w:t>
      </w:r>
    </w:p>
    <w:tbl>
      <w:tblPr>
        <w:tblStyle w:val="GridTable4-Accent51"/>
        <w:bidiVisual/>
        <w:tblW w:w="5000" w:type="pct"/>
        <w:jc w:val="center"/>
        <w:tblLook w:val="04A0" w:firstRow="1" w:lastRow="0" w:firstColumn="1" w:lastColumn="0" w:noHBand="0" w:noVBand="1"/>
      </w:tblPr>
      <w:tblGrid>
        <w:gridCol w:w="1758"/>
        <w:gridCol w:w="1064"/>
        <w:gridCol w:w="1326"/>
        <w:gridCol w:w="1596"/>
        <w:gridCol w:w="925"/>
        <w:gridCol w:w="595"/>
        <w:gridCol w:w="593"/>
        <w:gridCol w:w="593"/>
        <w:gridCol w:w="730"/>
      </w:tblGrid>
      <w:tr w:rsidR="00B844E8" w:rsidRPr="00EE63D8" w14:paraId="18767E00" w14:textId="77777777" w:rsidTr="0005687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6" w:type="pct"/>
            <w:vMerge w:val="restart"/>
            <w:vAlign w:val="center"/>
          </w:tcPr>
          <w:p w14:paraId="512C47DE" w14:textId="77777777" w:rsidR="00B844E8" w:rsidRPr="00EE63D8" w:rsidRDefault="00B844E8" w:rsidP="001B0DEE">
            <w:pPr>
              <w:jc w:val="both"/>
              <w:rPr>
                <w:b w:val="0"/>
                <w:bCs w:val="0"/>
                <w:rtl/>
                <w:lang w:bidi="ar-IQ"/>
              </w:rPr>
            </w:pPr>
            <w:r w:rsidRPr="00EE63D8">
              <w:rPr>
                <w:rtl/>
                <w:lang w:bidi="ar-IQ"/>
              </w:rPr>
              <w:t>عنوان</w:t>
            </w:r>
          </w:p>
        </w:tc>
        <w:tc>
          <w:tcPr>
            <w:tcW w:w="2709" w:type="pct"/>
            <w:gridSpan w:val="4"/>
            <w:vAlign w:val="center"/>
          </w:tcPr>
          <w:p w14:paraId="2ACDDF39" w14:textId="77777777" w:rsidR="00B844E8" w:rsidRPr="00EE63D8" w:rsidRDefault="00B844E8"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گروه تامین</w:t>
            </w:r>
          </w:p>
        </w:tc>
        <w:tc>
          <w:tcPr>
            <w:tcW w:w="1325" w:type="pct"/>
            <w:gridSpan w:val="4"/>
            <w:vAlign w:val="center"/>
          </w:tcPr>
          <w:p w14:paraId="36F963CD" w14:textId="77777777" w:rsidR="00B844E8" w:rsidRPr="00EE63D8" w:rsidRDefault="00B844E8" w:rsidP="001B0DEE">
            <w:pPr>
              <w:jc w:val="both"/>
              <w:cnfStyle w:val="100000000000" w:firstRow="1" w:lastRow="0" w:firstColumn="0" w:lastColumn="0" w:oddVBand="0" w:evenVBand="0" w:oddHBand="0" w:evenHBand="0" w:firstRowFirstColumn="0" w:firstRowLastColumn="0" w:lastRowFirstColumn="0" w:lastRowLastColumn="0"/>
              <w:rPr>
                <w:b w:val="0"/>
                <w:bCs w:val="0"/>
                <w:rtl/>
                <w:lang w:bidi="ar-IQ"/>
              </w:rPr>
            </w:pPr>
            <w:r w:rsidRPr="00EE63D8">
              <w:rPr>
                <w:rtl/>
                <w:lang w:bidi="ar-IQ"/>
              </w:rPr>
              <w:t>سایر سهامداران</w:t>
            </w:r>
          </w:p>
        </w:tc>
      </w:tr>
      <w:tr w:rsidR="00B844E8" w:rsidRPr="00EE63D8" w14:paraId="0867AD22" w14:textId="77777777" w:rsidTr="00056873">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6" w:type="pct"/>
            <w:vMerge/>
            <w:vAlign w:val="center"/>
          </w:tcPr>
          <w:p w14:paraId="14CC8744" w14:textId="77777777" w:rsidR="00B844E8" w:rsidRPr="00EE63D8" w:rsidRDefault="00B844E8" w:rsidP="001B0DEE">
            <w:pPr>
              <w:jc w:val="both"/>
              <w:rPr>
                <w:b w:val="0"/>
                <w:bCs w:val="0"/>
                <w:rtl/>
                <w:lang w:bidi="ar-IQ"/>
              </w:rPr>
            </w:pPr>
          </w:p>
        </w:tc>
        <w:tc>
          <w:tcPr>
            <w:tcW w:w="588" w:type="pct"/>
            <w:vAlign w:val="center"/>
          </w:tcPr>
          <w:p w14:paraId="056DF733"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شستا</w:t>
            </w:r>
          </w:p>
        </w:tc>
        <w:tc>
          <w:tcPr>
            <w:tcW w:w="731" w:type="pct"/>
            <w:vAlign w:val="center"/>
          </w:tcPr>
          <w:p w14:paraId="66B11B8B"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هلدینگ</w:t>
            </w:r>
          </w:p>
        </w:tc>
        <w:tc>
          <w:tcPr>
            <w:tcW w:w="878" w:type="pct"/>
            <w:vAlign w:val="center"/>
          </w:tcPr>
          <w:p w14:paraId="337A904B"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Pr>
                <w:rFonts w:hint="cs"/>
                <w:rtl/>
                <w:lang w:bidi="ar-IQ"/>
              </w:rPr>
              <w:t>سایر</w:t>
            </w:r>
          </w:p>
        </w:tc>
        <w:tc>
          <w:tcPr>
            <w:tcW w:w="511" w:type="pct"/>
            <w:vAlign w:val="center"/>
          </w:tcPr>
          <w:p w14:paraId="7FFE5D31"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جمع</w:t>
            </w:r>
          </w:p>
        </w:tc>
        <w:tc>
          <w:tcPr>
            <w:tcW w:w="332" w:type="pct"/>
            <w:vAlign w:val="center"/>
          </w:tcPr>
          <w:p w14:paraId="5C4A19BC"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Pr>
                <w:rFonts w:hint="cs"/>
                <w:rtl/>
                <w:lang w:bidi="ar-IQ"/>
              </w:rPr>
              <w:t>سایر</w:t>
            </w:r>
          </w:p>
        </w:tc>
        <w:tc>
          <w:tcPr>
            <w:tcW w:w="331" w:type="pct"/>
            <w:vAlign w:val="center"/>
          </w:tcPr>
          <w:p w14:paraId="21CA21BB"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31" w:type="pct"/>
            <w:vAlign w:val="center"/>
          </w:tcPr>
          <w:p w14:paraId="627CD401"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sidRPr="00EE63D8">
              <w:rPr>
                <w:rtl/>
                <w:lang w:bidi="ar-IQ"/>
              </w:rPr>
              <w:t>-</w:t>
            </w:r>
          </w:p>
        </w:tc>
        <w:tc>
          <w:tcPr>
            <w:tcW w:w="331" w:type="pct"/>
            <w:vAlign w:val="center"/>
          </w:tcPr>
          <w:p w14:paraId="69DE18BB" w14:textId="77777777" w:rsidR="00B844E8" w:rsidRPr="00EE63D8" w:rsidRDefault="00B844E8" w:rsidP="001B0DEE">
            <w:pPr>
              <w:jc w:val="both"/>
              <w:cnfStyle w:val="000000100000" w:firstRow="0" w:lastRow="0" w:firstColumn="0" w:lastColumn="0" w:oddVBand="0" w:evenVBand="0" w:oddHBand="1" w:evenHBand="0" w:firstRowFirstColumn="0" w:firstRowLastColumn="0" w:lastRowFirstColumn="0" w:lastRowLastColumn="0"/>
              <w:rPr>
                <w:rtl/>
                <w:lang w:bidi="ar-IQ"/>
              </w:rPr>
            </w:pPr>
            <w:r>
              <w:rPr>
                <w:rFonts w:hint="cs"/>
                <w:rtl/>
                <w:lang w:bidi="ar-IQ"/>
              </w:rPr>
              <w:t>مجموع</w:t>
            </w:r>
          </w:p>
        </w:tc>
      </w:tr>
      <w:tr w:rsidR="00B844E8" w:rsidRPr="00EE63D8" w14:paraId="768C6B2A" w14:textId="77777777" w:rsidTr="00056873">
        <w:trPr>
          <w:trHeight w:val="567"/>
          <w:jc w:val="center"/>
        </w:trPr>
        <w:tc>
          <w:tcPr>
            <w:cnfStyle w:val="001000000000" w:firstRow="0" w:lastRow="0" w:firstColumn="1" w:lastColumn="0" w:oddVBand="0" w:evenVBand="0" w:oddHBand="0" w:evenHBand="0" w:firstRowFirstColumn="0" w:firstRowLastColumn="0" w:lastRowFirstColumn="0" w:lastRowLastColumn="0"/>
            <w:tcW w:w="966" w:type="pct"/>
            <w:vAlign w:val="center"/>
          </w:tcPr>
          <w:p w14:paraId="0C6993BF" w14:textId="77777777" w:rsidR="00B844E8" w:rsidRPr="00EE63D8" w:rsidRDefault="00B844E8" w:rsidP="001B0DEE">
            <w:pPr>
              <w:jc w:val="both"/>
              <w:rPr>
                <w:b w:val="0"/>
                <w:bCs w:val="0"/>
                <w:rtl/>
                <w:lang w:bidi="ar-IQ"/>
              </w:rPr>
            </w:pPr>
            <w:r w:rsidRPr="00EE63D8">
              <w:rPr>
                <w:rtl/>
                <w:lang w:bidi="ar-IQ"/>
              </w:rPr>
              <w:t>درصد مالکیت</w:t>
            </w:r>
          </w:p>
        </w:tc>
        <w:tc>
          <w:tcPr>
            <w:tcW w:w="588" w:type="pct"/>
            <w:vAlign w:val="center"/>
          </w:tcPr>
          <w:p w14:paraId="4955C82C"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731" w:type="pct"/>
            <w:vAlign w:val="center"/>
          </w:tcPr>
          <w:p w14:paraId="7AED2C41"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99.99</w:t>
            </w:r>
          </w:p>
        </w:tc>
        <w:tc>
          <w:tcPr>
            <w:tcW w:w="878" w:type="pct"/>
            <w:vAlign w:val="center"/>
          </w:tcPr>
          <w:p w14:paraId="77C7A582"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0.01</w:t>
            </w:r>
          </w:p>
        </w:tc>
        <w:tc>
          <w:tcPr>
            <w:tcW w:w="511" w:type="pct"/>
            <w:vAlign w:val="center"/>
          </w:tcPr>
          <w:p w14:paraId="41255BA5"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100</w:t>
            </w:r>
          </w:p>
        </w:tc>
        <w:tc>
          <w:tcPr>
            <w:tcW w:w="332" w:type="pct"/>
            <w:vAlign w:val="center"/>
          </w:tcPr>
          <w:p w14:paraId="5139A6AD"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0</w:t>
            </w:r>
          </w:p>
        </w:tc>
        <w:tc>
          <w:tcPr>
            <w:tcW w:w="331" w:type="pct"/>
            <w:vAlign w:val="center"/>
          </w:tcPr>
          <w:p w14:paraId="2BBC1D9B"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31" w:type="pct"/>
            <w:vAlign w:val="center"/>
          </w:tcPr>
          <w:p w14:paraId="6AC88638"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sidRPr="00EE63D8">
              <w:rPr>
                <w:rtl/>
                <w:lang w:bidi="ar-IQ"/>
              </w:rPr>
              <w:t>0</w:t>
            </w:r>
          </w:p>
        </w:tc>
        <w:tc>
          <w:tcPr>
            <w:tcW w:w="331" w:type="pct"/>
            <w:vAlign w:val="center"/>
          </w:tcPr>
          <w:p w14:paraId="29D1F40D" w14:textId="77777777" w:rsidR="00B844E8" w:rsidRPr="00EE63D8" w:rsidRDefault="00B844E8" w:rsidP="001B0DEE">
            <w:pPr>
              <w:jc w:val="both"/>
              <w:cnfStyle w:val="000000000000" w:firstRow="0" w:lastRow="0" w:firstColumn="0" w:lastColumn="0" w:oddVBand="0" w:evenVBand="0" w:oddHBand="0" w:evenHBand="0" w:firstRowFirstColumn="0" w:firstRowLastColumn="0" w:lastRowFirstColumn="0" w:lastRowLastColumn="0"/>
              <w:rPr>
                <w:rtl/>
                <w:lang w:bidi="ar-IQ"/>
              </w:rPr>
            </w:pPr>
            <w:r>
              <w:rPr>
                <w:rFonts w:hint="cs"/>
                <w:rtl/>
                <w:lang w:bidi="ar-IQ"/>
              </w:rPr>
              <w:t>0</w:t>
            </w:r>
          </w:p>
        </w:tc>
      </w:tr>
    </w:tbl>
    <w:p w14:paraId="2CC1E2CF" w14:textId="77777777" w:rsidR="00B844E8" w:rsidRDefault="00B844E8" w:rsidP="001B0DEE">
      <w:pPr>
        <w:spacing w:before="240"/>
        <w:jc w:val="both"/>
        <w:rPr>
          <w:rFonts w:cs="B Mitra"/>
          <w:b/>
          <w:bCs/>
          <w:sz w:val="28"/>
          <w:highlight w:val="yellow"/>
          <w:rtl/>
          <w:lang w:bidi="ar-IQ"/>
        </w:rPr>
      </w:pPr>
    </w:p>
    <w:p w14:paraId="088D23D6" w14:textId="529EAF8F" w:rsidR="007A7368" w:rsidRPr="00703AE0" w:rsidRDefault="007A7368" w:rsidP="001B0DEE">
      <w:pPr>
        <w:spacing w:before="240"/>
        <w:jc w:val="both"/>
        <w:rPr>
          <w:rFonts w:cs="B Mitra"/>
          <w:b/>
          <w:bCs/>
          <w:sz w:val="28"/>
          <w:rtl/>
          <w:lang w:bidi="ar-IQ"/>
        </w:rPr>
      </w:pPr>
      <w:r w:rsidRPr="0043128E">
        <w:rPr>
          <w:rFonts w:cs="B Mitra"/>
          <w:b/>
          <w:bCs/>
          <w:sz w:val="28"/>
          <w:rtl/>
          <w:lang w:bidi="ar-IQ"/>
        </w:rPr>
        <w:t>ج) نیروی انسان</w:t>
      </w:r>
      <w:r w:rsidRPr="0043128E">
        <w:rPr>
          <w:rFonts w:cs="B Mitra" w:hint="cs"/>
          <w:b/>
          <w:bCs/>
          <w:sz w:val="28"/>
          <w:rtl/>
          <w:lang w:bidi="ar-IQ"/>
        </w:rPr>
        <w:t>ی</w:t>
      </w:r>
    </w:p>
    <w:tbl>
      <w:tblPr>
        <w:tblStyle w:val="GridTable4-Accent517"/>
        <w:bidiVisual/>
        <w:tblW w:w="5000" w:type="pct"/>
        <w:tblLook w:val="04A0" w:firstRow="1" w:lastRow="0" w:firstColumn="1" w:lastColumn="0" w:noHBand="0" w:noVBand="1"/>
      </w:tblPr>
      <w:tblGrid>
        <w:gridCol w:w="1330"/>
        <w:gridCol w:w="1278"/>
        <w:gridCol w:w="859"/>
        <w:gridCol w:w="846"/>
        <w:gridCol w:w="1280"/>
        <w:gridCol w:w="1047"/>
        <w:gridCol w:w="1271"/>
        <w:gridCol w:w="1269"/>
      </w:tblGrid>
      <w:tr w:rsidR="00B5596D" w:rsidRPr="00774671" w14:paraId="475109C5" w14:textId="77777777" w:rsidTr="0005687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50" w:type="pct"/>
            <w:gridSpan w:val="4"/>
            <w:noWrap/>
          </w:tcPr>
          <w:p w14:paraId="2EBAF04B" w14:textId="7F64945F" w:rsidR="00B5596D" w:rsidRDefault="00B5596D"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3</w:t>
            </w:r>
            <w:r>
              <w:rPr>
                <w:rFonts w:ascii="Calibri" w:eastAsia="Times New Roman" w:hAnsi="Calibri" w:hint="cs"/>
                <w:sz w:val="20"/>
                <w:szCs w:val="20"/>
                <w:rtl/>
                <w:lang w:bidi="ar-SA"/>
              </w:rPr>
              <w:t>.02.31</w:t>
            </w:r>
          </w:p>
        </w:tc>
        <w:tc>
          <w:tcPr>
            <w:tcW w:w="2650" w:type="pct"/>
            <w:gridSpan w:val="4"/>
            <w:noWrap/>
          </w:tcPr>
          <w:p w14:paraId="54A133E7" w14:textId="4CFA1508" w:rsidR="00B5596D" w:rsidRDefault="00B5596D"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2</w:t>
            </w:r>
            <w:r>
              <w:rPr>
                <w:rFonts w:ascii="Calibri" w:eastAsia="Times New Roman" w:hAnsi="Calibri" w:hint="cs"/>
                <w:sz w:val="20"/>
                <w:szCs w:val="20"/>
                <w:rtl/>
                <w:lang w:bidi="ar-SA"/>
              </w:rPr>
              <w:t>.02.31</w:t>
            </w:r>
          </w:p>
        </w:tc>
      </w:tr>
      <w:tr w:rsidR="00B5596D" w:rsidRPr="00774671" w14:paraId="723C0206" w14:textId="77777777" w:rsidTr="000568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5" w:type="pct"/>
            <w:noWrap/>
            <w:hideMark/>
          </w:tcPr>
          <w:p w14:paraId="0AF0B724" w14:textId="77777777" w:rsidR="00B5596D" w:rsidRPr="00774671" w:rsidRDefault="00B5596D" w:rsidP="001B0DEE">
            <w:pPr>
              <w:jc w:val="both"/>
              <w:rPr>
                <w:rFonts w:ascii="Calibri" w:eastAsia="Times New Roman" w:hAnsi="Calibri"/>
                <w:sz w:val="20"/>
                <w:szCs w:val="20"/>
                <w:lang w:bidi="ar-SA"/>
              </w:rPr>
            </w:pPr>
            <w:r w:rsidRPr="00774671">
              <w:rPr>
                <w:rFonts w:ascii="Calibri" w:eastAsia="Times New Roman" w:hAnsi="Calibri" w:hint="cs"/>
                <w:sz w:val="20"/>
                <w:szCs w:val="20"/>
                <w:rtl/>
                <w:lang w:bidi="ar-SA"/>
              </w:rPr>
              <w:t>رسمی</w:t>
            </w:r>
          </w:p>
        </w:tc>
        <w:tc>
          <w:tcPr>
            <w:tcW w:w="696" w:type="pct"/>
            <w:noWrap/>
            <w:hideMark/>
          </w:tcPr>
          <w:p w14:paraId="4FAE9B1F"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468" w:type="pct"/>
            <w:noWrap/>
            <w:hideMark/>
          </w:tcPr>
          <w:p w14:paraId="7881D331"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461" w:type="pct"/>
          </w:tcPr>
          <w:p w14:paraId="27900453"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c>
          <w:tcPr>
            <w:tcW w:w="697" w:type="pct"/>
            <w:noWrap/>
            <w:hideMark/>
          </w:tcPr>
          <w:p w14:paraId="5B02B200"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رسمی</w:t>
            </w:r>
          </w:p>
        </w:tc>
        <w:tc>
          <w:tcPr>
            <w:tcW w:w="570" w:type="pct"/>
            <w:noWrap/>
            <w:hideMark/>
          </w:tcPr>
          <w:p w14:paraId="11739FA4"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قراردادی</w:t>
            </w:r>
          </w:p>
        </w:tc>
        <w:tc>
          <w:tcPr>
            <w:tcW w:w="692" w:type="pct"/>
            <w:noWrap/>
          </w:tcPr>
          <w:p w14:paraId="1BC010CD"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sidRPr="00774671">
              <w:rPr>
                <w:rFonts w:ascii="Calibri" w:eastAsia="Times New Roman" w:hAnsi="Calibri" w:hint="cs"/>
                <w:sz w:val="20"/>
                <w:szCs w:val="20"/>
                <w:rtl/>
                <w:lang w:bidi="ar-SA"/>
              </w:rPr>
              <w:t>پیمانکاری</w:t>
            </w:r>
          </w:p>
        </w:tc>
        <w:tc>
          <w:tcPr>
            <w:tcW w:w="692" w:type="pct"/>
          </w:tcPr>
          <w:p w14:paraId="3251411F" w14:textId="77777777" w:rsidR="00B5596D" w:rsidRPr="00774671" w:rsidRDefault="00B5596D"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مجموع</w:t>
            </w:r>
          </w:p>
        </w:tc>
      </w:tr>
      <w:tr w:rsidR="00B5596D" w:rsidRPr="00774671" w14:paraId="35108888" w14:textId="77777777" w:rsidTr="00056873">
        <w:trPr>
          <w:trHeight w:val="432"/>
        </w:trPr>
        <w:tc>
          <w:tcPr>
            <w:cnfStyle w:val="001000000000" w:firstRow="0" w:lastRow="0" w:firstColumn="1" w:lastColumn="0" w:oddVBand="0" w:evenVBand="0" w:oddHBand="0" w:evenHBand="0" w:firstRowFirstColumn="0" w:firstRowLastColumn="0" w:lastRowFirstColumn="0" w:lastRowLastColumn="0"/>
            <w:tcW w:w="725" w:type="pct"/>
            <w:noWrap/>
          </w:tcPr>
          <w:p w14:paraId="03269020" w14:textId="72DD0FE8" w:rsidR="00B5596D" w:rsidRPr="00774671" w:rsidRDefault="00B5596D" w:rsidP="001B0DEE">
            <w:pPr>
              <w:jc w:val="both"/>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696" w:type="pct"/>
            <w:noWrap/>
          </w:tcPr>
          <w:p w14:paraId="7973DD7C" w14:textId="51BA0BF8"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48</w:t>
            </w:r>
          </w:p>
        </w:tc>
        <w:tc>
          <w:tcPr>
            <w:tcW w:w="468" w:type="pct"/>
            <w:noWrap/>
          </w:tcPr>
          <w:p w14:paraId="6D04D149" w14:textId="53CBA0C2"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12</w:t>
            </w:r>
          </w:p>
        </w:tc>
        <w:tc>
          <w:tcPr>
            <w:tcW w:w="461" w:type="pct"/>
          </w:tcPr>
          <w:p w14:paraId="6CDDDC5F" w14:textId="147B8177"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60</w:t>
            </w:r>
          </w:p>
        </w:tc>
        <w:tc>
          <w:tcPr>
            <w:tcW w:w="697" w:type="pct"/>
            <w:noWrap/>
          </w:tcPr>
          <w:p w14:paraId="165C1649" w14:textId="4CA53B75" w:rsidR="00B5596D" w:rsidRPr="00774671" w:rsidRDefault="00386B2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0</w:t>
            </w:r>
          </w:p>
        </w:tc>
        <w:tc>
          <w:tcPr>
            <w:tcW w:w="570" w:type="pct"/>
            <w:noWrap/>
          </w:tcPr>
          <w:p w14:paraId="65CFA60A" w14:textId="6B18A357"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47</w:t>
            </w:r>
          </w:p>
        </w:tc>
        <w:tc>
          <w:tcPr>
            <w:tcW w:w="692" w:type="pct"/>
            <w:noWrap/>
          </w:tcPr>
          <w:p w14:paraId="6A21BE53" w14:textId="7114D17C"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11</w:t>
            </w:r>
          </w:p>
        </w:tc>
        <w:tc>
          <w:tcPr>
            <w:tcW w:w="692" w:type="pct"/>
          </w:tcPr>
          <w:p w14:paraId="2B8F5730" w14:textId="748C94AE" w:rsidR="00B5596D" w:rsidRPr="00774671" w:rsidRDefault="003D2438"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Pr>
                <w:rFonts w:ascii="Calibri" w:eastAsia="Times New Roman" w:hAnsi="Calibri" w:hint="cs"/>
                <w:sz w:val="20"/>
                <w:szCs w:val="20"/>
                <w:rtl/>
                <w:lang w:bidi="ar-SA"/>
              </w:rPr>
              <w:t>58</w:t>
            </w:r>
          </w:p>
        </w:tc>
      </w:tr>
    </w:tbl>
    <w:p w14:paraId="74DD8AAF" w14:textId="77777777" w:rsidR="00E52D45" w:rsidRDefault="00E52D45" w:rsidP="001B0DEE">
      <w:pPr>
        <w:spacing w:before="240"/>
        <w:ind w:left="360"/>
        <w:jc w:val="both"/>
        <w:rPr>
          <w:rFonts w:cs="B Mitra"/>
          <w:b/>
          <w:bCs/>
          <w:sz w:val="28"/>
          <w:rtl/>
          <w:lang w:bidi="ar-IQ"/>
        </w:rPr>
      </w:pPr>
    </w:p>
    <w:p w14:paraId="6746D150" w14:textId="77777777" w:rsidR="00E52D45" w:rsidRDefault="00E52D45" w:rsidP="001B0DEE">
      <w:pPr>
        <w:spacing w:before="240"/>
        <w:ind w:left="360"/>
        <w:jc w:val="both"/>
        <w:rPr>
          <w:rFonts w:cs="B Mitra"/>
          <w:b/>
          <w:bCs/>
          <w:sz w:val="28"/>
          <w:rtl/>
          <w:lang w:bidi="ar-IQ"/>
        </w:rPr>
      </w:pPr>
    </w:p>
    <w:p w14:paraId="19820A9F" w14:textId="503F65E8" w:rsidR="00E52D45" w:rsidRDefault="00E52D45" w:rsidP="001B0DEE">
      <w:pPr>
        <w:spacing w:before="240"/>
        <w:ind w:left="360"/>
        <w:jc w:val="both"/>
        <w:rPr>
          <w:rFonts w:cs="B Mitra"/>
          <w:b/>
          <w:bCs/>
          <w:sz w:val="28"/>
          <w:rtl/>
          <w:lang w:bidi="ar-IQ"/>
        </w:rPr>
      </w:pPr>
    </w:p>
    <w:p w14:paraId="2B354B4D" w14:textId="77777777" w:rsidR="00A25F26" w:rsidRDefault="00A25F26" w:rsidP="001B0DEE">
      <w:pPr>
        <w:spacing w:before="240"/>
        <w:ind w:left="360"/>
        <w:jc w:val="both"/>
        <w:rPr>
          <w:rFonts w:cs="B Mitra"/>
          <w:b/>
          <w:bCs/>
          <w:sz w:val="28"/>
          <w:rtl/>
          <w:lang w:bidi="ar-IQ"/>
        </w:rPr>
      </w:pPr>
    </w:p>
    <w:p w14:paraId="704C319A" w14:textId="37F6FE2E" w:rsidR="007A7368" w:rsidRPr="001A0DD6" w:rsidRDefault="007A7368" w:rsidP="001B0DEE">
      <w:pPr>
        <w:spacing w:before="240"/>
        <w:ind w:left="360"/>
        <w:jc w:val="both"/>
        <w:rPr>
          <w:rFonts w:cs="B Mitra"/>
          <w:b/>
          <w:bCs/>
          <w:sz w:val="28"/>
          <w:rtl/>
          <w:lang w:bidi="ar-IQ"/>
        </w:rPr>
      </w:pPr>
      <w:r w:rsidRPr="001A0DD6">
        <w:rPr>
          <w:rFonts w:cs="B Mitra"/>
          <w:b/>
          <w:bCs/>
          <w:sz w:val="28"/>
          <w:rtl/>
          <w:lang w:bidi="ar-IQ"/>
        </w:rPr>
        <w:t>د) عملکرد و بودجه</w:t>
      </w:r>
    </w:p>
    <w:p w14:paraId="3B494697" w14:textId="577695E0" w:rsidR="001A0DD6" w:rsidRDefault="000D1219" w:rsidP="001B0DEE">
      <w:pPr>
        <w:ind w:left="360"/>
        <w:jc w:val="both"/>
        <w:rPr>
          <w:rFonts w:cs="B Mitra"/>
          <w:sz w:val="22"/>
          <w:szCs w:val="22"/>
          <w:rtl/>
          <w:lang w:bidi="ar-IQ"/>
        </w:rPr>
      </w:pPr>
      <w:r>
        <w:rPr>
          <w:rFonts w:cs="B Mitra"/>
          <w:sz w:val="22"/>
          <w:szCs w:val="22"/>
          <w:rtl/>
          <w:lang w:bidi="ar-IQ"/>
        </w:rPr>
        <w:t>میلیون ریال</w:t>
      </w:r>
    </w:p>
    <w:tbl>
      <w:tblPr>
        <w:tblStyle w:val="GridTable4-Accent517"/>
        <w:bidiVisual/>
        <w:tblW w:w="5000" w:type="pct"/>
        <w:tblLook w:val="04A0" w:firstRow="1" w:lastRow="0" w:firstColumn="1" w:lastColumn="0" w:noHBand="0" w:noVBand="1"/>
      </w:tblPr>
      <w:tblGrid>
        <w:gridCol w:w="2732"/>
        <w:gridCol w:w="1225"/>
        <w:gridCol w:w="1225"/>
        <w:gridCol w:w="1225"/>
        <w:gridCol w:w="813"/>
        <w:gridCol w:w="735"/>
        <w:gridCol w:w="1225"/>
      </w:tblGrid>
      <w:tr w:rsidR="00413204" w:rsidRPr="00A25F26" w14:paraId="071DBC1C" w14:textId="77777777" w:rsidTr="00B23FB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vMerge w:val="restart"/>
            <w:hideMark/>
          </w:tcPr>
          <w:p w14:paraId="3C9399C4" w14:textId="77777777" w:rsidR="00413204" w:rsidRPr="00A25F26" w:rsidRDefault="00413204" w:rsidP="001B0DEE">
            <w:pPr>
              <w:jc w:val="both"/>
              <w:rPr>
                <w:rFonts w:ascii="Calibri" w:eastAsia="Times New Roman" w:hAnsi="Calibri"/>
                <w:sz w:val="22"/>
                <w:szCs w:val="22"/>
                <w:lang w:bidi="ar-SA"/>
              </w:rPr>
            </w:pPr>
            <w:r w:rsidRPr="00A25F26">
              <w:rPr>
                <w:rFonts w:ascii="Calibri" w:eastAsia="Times New Roman" w:hAnsi="Calibri" w:hint="cs"/>
                <w:sz w:val="22"/>
                <w:szCs w:val="22"/>
                <w:rtl/>
                <w:lang w:bidi="ar-SA"/>
              </w:rPr>
              <w:t>شرح</w:t>
            </w:r>
          </w:p>
        </w:tc>
        <w:tc>
          <w:tcPr>
            <w:tcW w:w="617" w:type="pct"/>
            <w:vMerge w:val="restart"/>
            <w:hideMark/>
          </w:tcPr>
          <w:p w14:paraId="057EC1E8" w14:textId="7C63406C" w:rsidR="00413204" w:rsidRPr="00A25F26" w:rsidRDefault="00413204"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477A5">
              <w:rPr>
                <w:rFonts w:ascii="Calibri" w:eastAsia="Times New Roman" w:hAnsi="Calibri" w:hint="cs"/>
                <w:rtl/>
                <w:lang w:bidi="ar-SA"/>
              </w:rPr>
              <w:t>1</w:t>
            </w:r>
            <w:r>
              <w:rPr>
                <w:rFonts w:ascii="Calibri" w:eastAsia="Times New Roman" w:hAnsi="Calibri" w:hint="cs"/>
                <w:rtl/>
                <w:lang w:bidi="ar-SA"/>
              </w:rPr>
              <w:t>400</w:t>
            </w:r>
          </w:p>
        </w:tc>
        <w:tc>
          <w:tcPr>
            <w:tcW w:w="547" w:type="pct"/>
            <w:vMerge w:val="restart"/>
            <w:hideMark/>
          </w:tcPr>
          <w:p w14:paraId="6AE1A29E" w14:textId="7818C1DD" w:rsidR="00413204" w:rsidRPr="00A25F26" w:rsidRDefault="00413204"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477A5">
              <w:rPr>
                <w:rFonts w:ascii="Calibri" w:eastAsia="Times New Roman" w:hAnsi="Calibri" w:hint="cs"/>
                <w:rtl/>
                <w:lang w:bidi="ar-SA"/>
              </w:rPr>
              <w:t>140</w:t>
            </w:r>
            <w:r>
              <w:rPr>
                <w:rFonts w:ascii="Calibri" w:eastAsia="Times New Roman" w:hAnsi="Calibri" w:hint="cs"/>
                <w:rtl/>
                <w:lang w:bidi="ar-SA"/>
              </w:rPr>
              <w:t>1</w:t>
            </w:r>
          </w:p>
        </w:tc>
        <w:tc>
          <w:tcPr>
            <w:tcW w:w="694" w:type="pct"/>
            <w:vMerge w:val="restart"/>
            <w:hideMark/>
          </w:tcPr>
          <w:p w14:paraId="6D287038" w14:textId="6512D2A4" w:rsidR="00413204" w:rsidRPr="00A25F26" w:rsidRDefault="00413204"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477A5">
              <w:rPr>
                <w:rFonts w:ascii="Calibri" w:eastAsia="Times New Roman" w:hAnsi="Calibri" w:hint="cs"/>
                <w:rtl/>
                <w:lang w:bidi="ar-SA"/>
              </w:rPr>
              <w:t>140</w:t>
            </w:r>
            <w:r>
              <w:rPr>
                <w:rFonts w:ascii="Calibri" w:eastAsia="Times New Roman" w:hAnsi="Calibri" w:hint="cs"/>
                <w:rtl/>
                <w:lang w:bidi="ar-SA"/>
              </w:rPr>
              <w:t>2</w:t>
            </w:r>
          </w:p>
        </w:tc>
        <w:tc>
          <w:tcPr>
            <w:tcW w:w="901" w:type="pct"/>
            <w:gridSpan w:val="2"/>
            <w:hideMark/>
          </w:tcPr>
          <w:p w14:paraId="4366190B" w14:textId="758BEBD7" w:rsidR="00413204" w:rsidRPr="00A25F26" w:rsidRDefault="00413204"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477A5">
              <w:rPr>
                <w:rFonts w:ascii="Calibri" w:eastAsia="Times New Roman" w:hAnsi="Calibri" w:hint="cs"/>
                <w:rtl/>
                <w:lang w:bidi="ar-SA"/>
              </w:rPr>
              <w:t>درصد تغييرات</w:t>
            </w:r>
          </w:p>
        </w:tc>
        <w:tc>
          <w:tcPr>
            <w:tcW w:w="713" w:type="pct"/>
            <w:vMerge w:val="restart"/>
            <w:hideMark/>
          </w:tcPr>
          <w:p w14:paraId="3EDB88D9" w14:textId="1CCBE7E6" w:rsidR="00413204" w:rsidRPr="00A25F26" w:rsidRDefault="00413204"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477A5">
              <w:rPr>
                <w:rFonts w:ascii="Calibri" w:eastAsia="Times New Roman" w:hAnsi="Calibri" w:hint="cs"/>
                <w:rtl/>
                <w:lang w:bidi="ar-SA"/>
              </w:rPr>
              <w:t>بودجه 140</w:t>
            </w:r>
            <w:r>
              <w:rPr>
                <w:rFonts w:ascii="Calibri" w:eastAsia="Times New Roman" w:hAnsi="Calibri" w:hint="cs"/>
                <w:rtl/>
                <w:lang w:bidi="ar-SA"/>
              </w:rPr>
              <w:t>2</w:t>
            </w:r>
          </w:p>
        </w:tc>
      </w:tr>
      <w:tr w:rsidR="00A25F26" w:rsidRPr="00A25F26" w14:paraId="0207451B"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vMerge/>
            <w:hideMark/>
          </w:tcPr>
          <w:p w14:paraId="1AC63865" w14:textId="77777777" w:rsidR="00A25F26" w:rsidRPr="00A25F26" w:rsidRDefault="00A25F26" w:rsidP="001B0DEE">
            <w:pPr>
              <w:jc w:val="both"/>
              <w:rPr>
                <w:rFonts w:ascii="Calibri" w:eastAsia="Times New Roman" w:hAnsi="Calibri"/>
                <w:sz w:val="22"/>
                <w:szCs w:val="22"/>
                <w:lang w:bidi="ar-SA"/>
              </w:rPr>
            </w:pPr>
          </w:p>
        </w:tc>
        <w:tc>
          <w:tcPr>
            <w:tcW w:w="617" w:type="pct"/>
            <w:vMerge/>
            <w:hideMark/>
          </w:tcPr>
          <w:p w14:paraId="416E3356"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p>
        </w:tc>
        <w:tc>
          <w:tcPr>
            <w:tcW w:w="547" w:type="pct"/>
            <w:vMerge/>
            <w:hideMark/>
          </w:tcPr>
          <w:p w14:paraId="3BB4505F"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p>
        </w:tc>
        <w:tc>
          <w:tcPr>
            <w:tcW w:w="694" w:type="pct"/>
            <w:vMerge/>
            <w:hideMark/>
          </w:tcPr>
          <w:p w14:paraId="0F7C1618"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p>
        </w:tc>
        <w:tc>
          <w:tcPr>
            <w:tcW w:w="462" w:type="pct"/>
            <w:hideMark/>
          </w:tcPr>
          <w:p w14:paraId="2668586F" w14:textId="74FA5D9A"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sidRPr="00A25F26">
              <w:rPr>
                <w:rFonts w:ascii="Calibri" w:eastAsia="Times New Roman" w:hAnsi="Calibri" w:hint="cs"/>
                <w:b/>
                <w:bCs/>
                <w:sz w:val="22"/>
                <w:szCs w:val="22"/>
                <w:rtl/>
                <w:lang w:bidi="ar-SA"/>
              </w:rPr>
              <w:t>140</w:t>
            </w:r>
            <w:r w:rsidR="00413204">
              <w:rPr>
                <w:rFonts w:ascii="Calibri" w:eastAsia="Times New Roman" w:hAnsi="Calibri" w:hint="cs"/>
                <w:b/>
                <w:bCs/>
                <w:sz w:val="22"/>
                <w:szCs w:val="22"/>
                <w:rtl/>
              </w:rPr>
              <w:t>1</w:t>
            </w:r>
            <w:r w:rsidRPr="00A25F26">
              <w:rPr>
                <w:rFonts w:ascii="Calibri" w:eastAsia="Times New Roman" w:hAnsi="Calibri" w:hint="cs"/>
                <w:b/>
                <w:bCs/>
                <w:sz w:val="22"/>
                <w:szCs w:val="22"/>
                <w:rtl/>
                <w:lang w:bidi="ar-SA"/>
              </w:rPr>
              <w:t xml:space="preserve"> به 1</w:t>
            </w:r>
            <w:r w:rsidR="00413204">
              <w:rPr>
                <w:rFonts w:ascii="Calibri" w:eastAsia="Times New Roman" w:hAnsi="Calibri" w:hint="cs"/>
                <w:b/>
                <w:bCs/>
                <w:sz w:val="22"/>
                <w:szCs w:val="22"/>
                <w:rtl/>
                <w:lang w:bidi="ar-SA"/>
              </w:rPr>
              <w:t>400</w:t>
            </w:r>
          </w:p>
        </w:tc>
        <w:tc>
          <w:tcPr>
            <w:tcW w:w="439" w:type="pct"/>
            <w:hideMark/>
          </w:tcPr>
          <w:p w14:paraId="0C155944" w14:textId="14CA833C"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r w:rsidRPr="00A25F26">
              <w:rPr>
                <w:rFonts w:ascii="Calibri" w:eastAsia="Times New Roman" w:hAnsi="Calibri" w:hint="cs"/>
                <w:b/>
                <w:bCs/>
                <w:sz w:val="22"/>
                <w:szCs w:val="22"/>
                <w:rtl/>
                <w:lang w:bidi="ar-SA"/>
              </w:rPr>
              <w:t>140</w:t>
            </w:r>
            <w:r w:rsidR="00413204">
              <w:rPr>
                <w:rFonts w:ascii="Calibri" w:eastAsia="Times New Roman" w:hAnsi="Calibri" w:hint="cs"/>
                <w:b/>
                <w:bCs/>
                <w:sz w:val="22"/>
                <w:szCs w:val="22"/>
                <w:rtl/>
                <w:lang w:bidi="ar-SA"/>
              </w:rPr>
              <w:t>2</w:t>
            </w:r>
            <w:r w:rsidRPr="00A25F26">
              <w:rPr>
                <w:rFonts w:ascii="Calibri" w:eastAsia="Times New Roman" w:hAnsi="Calibri" w:hint="cs"/>
                <w:b/>
                <w:bCs/>
                <w:sz w:val="22"/>
                <w:szCs w:val="22"/>
                <w:rtl/>
                <w:lang w:bidi="ar-SA"/>
              </w:rPr>
              <w:t xml:space="preserve"> به 140</w:t>
            </w:r>
            <w:r w:rsidR="00413204">
              <w:rPr>
                <w:rFonts w:ascii="Calibri" w:eastAsia="Times New Roman" w:hAnsi="Calibri" w:hint="cs"/>
                <w:b/>
                <w:bCs/>
                <w:sz w:val="22"/>
                <w:szCs w:val="22"/>
                <w:rtl/>
                <w:lang w:bidi="ar-SA"/>
              </w:rPr>
              <w:t>1</w:t>
            </w:r>
          </w:p>
        </w:tc>
        <w:tc>
          <w:tcPr>
            <w:tcW w:w="713" w:type="pct"/>
            <w:vMerge/>
            <w:hideMark/>
          </w:tcPr>
          <w:p w14:paraId="2A0E4F5C"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lang w:bidi="ar-SA"/>
              </w:rPr>
            </w:pPr>
          </w:p>
        </w:tc>
      </w:tr>
      <w:tr w:rsidR="00B23FB9" w:rsidRPr="00A25F26" w14:paraId="4FAA7C0B"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6BF2D7A0" w14:textId="77777777" w:rsidR="00B23FB9" w:rsidRPr="0051093D" w:rsidRDefault="00B23FB9"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فروش/ درآمد</w:t>
            </w:r>
          </w:p>
        </w:tc>
        <w:tc>
          <w:tcPr>
            <w:tcW w:w="617" w:type="pct"/>
            <w:noWrap/>
          </w:tcPr>
          <w:p w14:paraId="5E470585" w14:textId="589BA62B"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0 </w:t>
            </w:r>
          </w:p>
        </w:tc>
        <w:tc>
          <w:tcPr>
            <w:tcW w:w="547" w:type="pct"/>
            <w:noWrap/>
          </w:tcPr>
          <w:p w14:paraId="65AB9B8D" w14:textId="6642B568"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970,342 </w:t>
            </w:r>
          </w:p>
        </w:tc>
        <w:tc>
          <w:tcPr>
            <w:tcW w:w="694" w:type="pct"/>
            <w:noWrap/>
          </w:tcPr>
          <w:p w14:paraId="037B6112" w14:textId="2836454D"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5,962,827 </w:t>
            </w:r>
          </w:p>
        </w:tc>
        <w:tc>
          <w:tcPr>
            <w:tcW w:w="462" w:type="pct"/>
            <w:noWrap/>
          </w:tcPr>
          <w:p w14:paraId="2F4791C8" w14:textId="450D71BD"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100 </w:t>
            </w:r>
          </w:p>
        </w:tc>
        <w:tc>
          <w:tcPr>
            <w:tcW w:w="439" w:type="pct"/>
            <w:noWrap/>
          </w:tcPr>
          <w:p w14:paraId="67B07FDE" w14:textId="2FD1468A"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515 </w:t>
            </w:r>
          </w:p>
        </w:tc>
        <w:tc>
          <w:tcPr>
            <w:tcW w:w="713" w:type="pct"/>
            <w:noWrap/>
          </w:tcPr>
          <w:p w14:paraId="79265C29" w14:textId="0A8BDEAC" w:rsidR="00B23FB9" w:rsidRPr="0051093D"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6,369,274 </w:t>
            </w:r>
          </w:p>
        </w:tc>
      </w:tr>
      <w:tr w:rsidR="00B23FB9" w:rsidRPr="00A25F26" w14:paraId="381C47ED"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5A65823E" w14:textId="77777777" w:rsidR="00B23FB9" w:rsidRPr="0051093D" w:rsidRDefault="00B23FB9" w:rsidP="001B0DEE">
            <w:pPr>
              <w:jc w:val="both"/>
              <w:rPr>
                <w:rFonts w:ascii="Calibri" w:eastAsia="Times New Roman" w:hAnsi="Calibri"/>
                <w:color w:val="000000"/>
                <w:sz w:val="20"/>
                <w:szCs w:val="20"/>
                <w:rtl/>
                <w:lang w:bidi="ar-SA"/>
              </w:rPr>
            </w:pPr>
            <w:r w:rsidRPr="0051093D">
              <w:rPr>
                <w:rFonts w:ascii="Calibri" w:eastAsia="Times New Roman" w:hAnsi="Calibri" w:hint="cs"/>
                <w:color w:val="000000"/>
                <w:sz w:val="20"/>
                <w:szCs w:val="20"/>
                <w:rtl/>
                <w:lang w:bidi="ar-SA"/>
              </w:rPr>
              <w:t>سود (زیان) عملیاتی</w:t>
            </w:r>
          </w:p>
        </w:tc>
        <w:tc>
          <w:tcPr>
            <w:tcW w:w="617" w:type="pct"/>
            <w:noWrap/>
          </w:tcPr>
          <w:p w14:paraId="034272F9" w14:textId="32EA2B5A"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(4,659)</w:t>
            </w:r>
          </w:p>
        </w:tc>
        <w:tc>
          <w:tcPr>
            <w:tcW w:w="547" w:type="pct"/>
            <w:noWrap/>
          </w:tcPr>
          <w:p w14:paraId="274163E5" w14:textId="5C8DDE61"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(151,741)</w:t>
            </w:r>
          </w:p>
        </w:tc>
        <w:tc>
          <w:tcPr>
            <w:tcW w:w="694" w:type="pct"/>
            <w:noWrap/>
          </w:tcPr>
          <w:p w14:paraId="12A20CD5" w14:textId="49992267"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sz w:val="26"/>
                <w:szCs w:val="26"/>
                <w:rtl/>
              </w:rPr>
              <w:t xml:space="preserve">41,976 </w:t>
            </w:r>
          </w:p>
        </w:tc>
        <w:tc>
          <w:tcPr>
            <w:tcW w:w="462" w:type="pct"/>
            <w:noWrap/>
          </w:tcPr>
          <w:p w14:paraId="6DD2FA2E" w14:textId="12C9AA3A"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3,157 </w:t>
            </w:r>
          </w:p>
        </w:tc>
        <w:tc>
          <w:tcPr>
            <w:tcW w:w="439" w:type="pct"/>
            <w:noWrap/>
          </w:tcPr>
          <w:p w14:paraId="51D49665" w14:textId="5D94409F"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color w:val="FF0000"/>
                <w:sz w:val="26"/>
                <w:szCs w:val="26"/>
                <w:rtl/>
              </w:rPr>
              <w:t>(128)</w:t>
            </w:r>
          </w:p>
        </w:tc>
        <w:tc>
          <w:tcPr>
            <w:tcW w:w="713" w:type="pct"/>
            <w:noWrap/>
          </w:tcPr>
          <w:p w14:paraId="639A78E1" w14:textId="1B7FED87" w:rsidR="00B23FB9" w:rsidRPr="0051093D"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lang w:bidi="ar-SA"/>
              </w:rPr>
            </w:pPr>
            <w:r w:rsidRPr="0051093D">
              <w:rPr>
                <w:rFonts w:ascii="Arial" w:hAnsi="Arial" w:cs="B Lotus" w:hint="cs"/>
                <w:b/>
                <w:bCs/>
                <w:sz w:val="26"/>
                <w:szCs w:val="26"/>
                <w:rtl/>
              </w:rPr>
              <w:t xml:space="preserve">348,562 </w:t>
            </w:r>
          </w:p>
        </w:tc>
      </w:tr>
      <w:tr w:rsidR="00B23FB9" w:rsidRPr="00A25F26" w14:paraId="6641569F"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30001010"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سود (زیان) پس از کسر مالیات</w:t>
            </w:r>
          </w:p>
        </w:tc>
        <w:tc>
          <w:tcPr>
            <w:tcW w:w="617" w:type="pct"/>
            <w:noWrap/>
          </w:tcPr>
          <w:p w14:paraId="0D74FBCD" w14:textId="15C81EC0"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(4,240)</w:t>
            </w:r>
          </w:p>
        </w:tc>
        <w:tc>
          <w:tcPr>
            <w:tcW w:w="547" w:type="pct"/>
            <w:noWrap/>
          </w:tcPr>
          <w:p w14:paraId="5BEC8D9C" w14:textId="395062E6"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(151,738)</w:t>
            </w:r>
          </w:p>
        </w:tc>
        <w:tc>
          <w:tcPr>
            <w:tcW w:w="694" w:type="pct"/>
            <w:noWrap/>
          </w:tcPr>
          <w:p w14:paraId="1D0184F9" w14:textId="5BEEDF67"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4,770 </w:t>
            </w:r>
          </w:p>
        </w:tc>
        <w:tc>
          <w:tcPr>
            <w:tcW w:w="462" w:type="pct"/>
            <w:noWrap/>
          </w:tcPr>
          <w:p w14:paraId="5E56FC21" w14:textId="75FD680D"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3,479 </w:t>
            </w:r>
          </w:p>
        </w:tc>
        <w:tc>
          <w:tcPr>
            <w:tcW w:w="439" w:type="pct"/>
            <w:noWrap/>
          </w:tcPr>
          <w:p w14:paraId="4A135641" w14:textId="158DC1AC"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(103)</w:t>
            </w:r>
          </w:p>
        </w:tc>
        <w:tc>
          <w:tcPr>
            <w:tcW w:w="713" w:type="pct"/>
            <w:noWrap/>
          </w:tcPr>
          <w:p w14:paraId="62E0D467" w14:textId="7A4B9C34"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310,737 </w:t>
            </w:r>
          </w:p>
        </w:tc>
      </w:tr>
      <w:tr w:rsidR="00B23FB9" w:rsidRPr="00A25F26" w14:paraId="2666C57A"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73A4FE7B"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سهم سود تقسیم شده گروه تامین</w:t>
            </w:r>
          </w:p>
        </w:tc>
        <w:tc>
          <w:tcPr>
            <w:tcW w:w="617" w:type="pct"/>
            <w:noWrap/>
          </w:tcPr>
          <w:p w14:paraId="1BC3A408" w14:textId="41B463FD"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547" w:type="pct"/>
            <w:noWrap/>
          </w:tcPr>
          <w:p w14:paraId="3B787763" w14:textId="406CA65E"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694" w:type="pct"/>
            <w:noWrap/>
          </w:tcPr>
          <w:p w14:paraId="1788D873" w14:textId="23374C9A"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462" w:type="pct"/>
            <w:noWrap/>
          </w:tcPr>
          <w:p w14:paraId="77E47231" w14:textId="1B826B5E"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439" w:type="pct"/>
            <w:noWrap/>
          </w:tcPr>
          <w:p w14:paraId="11FDA768" w14:textId="755DAA32"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713" w:type="pct"/>
            <w:noWrap/>
          </w:tcPr>
          <w:p w14:paraId="4B0BFFF2" w14:textId="25573115"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B23FB9" w:rsidRPr="00A25F26" w14:paraId="28426311"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4FB295A3"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جمع دارايي هاي غير جاري</w:t>
            </w:r>
          </w:p>
        </w:tc>
        <w:tc>
          <w:tcPr>
            <w:tcW w:w="617" w:type="pct"/>
            <w:noWrap/>
          </w:tcPr>
          <w:p w14:paraId="11237086" w14:textId="1D02C248"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1,816,696 </w:t>
            </w:r>
          </w:p>
        </w:tc>
        <w:tc>
          <w:tcPr>
            <w:tcW w:w="547" w:type="pct"/>
            <w:noWrap/>
          </w:tcPr>
          <w:p w14:paraId="17A08426" w14:textId="0DE3FADB"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1,918,582 </w:t>
            </w:r>
          </w:p>
        </w:tc>
        <w:tc>
          <w:tcPr>
            <w:tcW w:w="694" w:type="pct"/>
            <w:noWrap/>
          </w:tcPr>
          <w:p w14:paraId="03FA5384" w14:textId="7E1B6DF5"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2,075,838 </w:t>
            </w:r>
          </w:p>
        </w:tc>
        <w:tc>
          <w:tcPr>
            <w:tcW w:w="462" w:type="pct"/>
            <w:noWrap/>
          </w:tcPr>
          <w:p w14:paraId="35629ACA" w14:textId="7D565E5D"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 </w:t>
            </w:r>
          </w:p>
        </w:tc>
        <w:tc>
          <w:tcPr>
            <w:tcW w:w="439" w:type="pct"/>
            <w:noWrap/>
          </w:tcPr>
          <w:p w14:paraId="22D8F4D3" w14:textId="756F1A7B"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 </w:t>
            </w:r>
          </w:p>
        </w:tc>
        <w:tc>
          <w:tcPr>
            <w:tcW w:w="713" w:type="pct"/>
            <w:noWrap/>
          </w:tcPr>
          <w:p w14:paraId="78351A64" w14:textId="4257D4E6"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1,914,777 </w:t>
            </w:r>
          </w:p>
        </w:tc>
      </w:tr>
      <w:tr w:rsidR="00B23FB9" w:rsidRPr="00A25F26" w14:paraId="38F70ABC"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15DF5D05"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جمع دارايي هاي جاري</w:t>
            </w:r>
          </w:p>
        </w:tc>
        <w:tc>
          <w:tcPr>
            <w:tcW w:w="617" w:type="pct"/>
            <w:noWrap/>
          </w:tcPr>
          <w:p w14:paraId="35003420" w14:textId="152185F0"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164,21</w:t>
            </w:r>
            <w:r w:rsidR="003D2438">
              <w:rPr>
                <w:rFonts w:ascii="Arial" w:hAnsi="Arial" w:cs="B Lotus" w:hint="cs"/>
                <w:b/>
                <w:bCs/>
                <w:sz w:val="26"/>
                <w:szCs w:val="26"/>
                <w:rtl/>
              </w:rPr>
              <w:t>5</w:t>
            </w:r>
            <w:r>
              <w:rPr>
                <w:rFonts w:ascii="Arial" w:hAnsi="Arial" w:cs="B Lotus" w:hint="cs"/>
                <w:b/>
                <w:bCs/>
                <w:sz w:val="26"/>
                <w:szCs w:val="26"/>
                <w:rtl/>
              </w:rPr>
              <w:t xml:space="preserve"> </w:t>
            </w:r>
          </w:p>
        </w:tc>
        <w:tc>
          <w:tcPr>
            <w:tcW w:w="547" w:type="pct"/>
            <w:noWrap/>
          </w:tcPr>
          <w:p w14:paraId="63DC8903" w14:textId="1A396779"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479,734 </w:t>
            </w:r>
          </w:p>
        </w:tc>
        <w:tc>
          <w:tcPr>
            <w:tcW w:w="694" w:type="pct"/>
            <w:noWrap/>
          </w:tcPr>
          <w:p w14:paraId="1E812CAE" w14:textId="2743417C"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1,029,400 </w:t>
            </w:r>
          </w:p>
        </w:tc>
        <w:tc>
          <w:tcPr>
            <w:tcW w:w="462" w:type="pct"/>
            <w:noWrap/>
          </w:tcPr>
          <w:p w14:paraId="5C9BDAF6" w14:textId="5A33F22F"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192 </w:t>
            </w:r>
          </w:p>
        </w:tc>
        <w:tc>
          <w:tcPr>
            <w:tcW w:w="439" w:type="pct"/>
            <w:noWrap/>
          </w:tcPr>
          <w:p w14:paraId="622C01B5" w14:textId="15DEE180"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115 </w:t>
            </w:r>
          </w:p>
        </w:tc>
        <w:tc>
          <w:tcPr>
            <w:tcW w:w="713" w:type="pct"/>
            <w:noWrap/>
          </w:tcPr>
          <w:p w14:paraId="4D4A5DA3" w14:textId="227D989C"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1,993,804 </w:t>
            </w:r>
          </w:p>
        </w:tc>
      </w:tr>
      <w:tr w:rsidR="00B23FB9" w:rsidRPr="00A25F26" w14:paraId="537717CD"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7863A3F0"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جمع کل دارايي ها</w:t>
            </w:r>
          </w:p>
        </w:tc>
        <w:tc>
          <w:tcPr>
            <w:tcW w:w="617" w:type="pct"/>
            <w:noWrap/>
          </w:tcPr>
          <w:p w14:paraId="21951FA2" w14:textId="4754597C"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1,980,911 </w:t>
            </w:r>
          </w:p>
        </w:tc>
        <w:tc>
          <w:tcPr>
            <w:tcW w:w="547" w:type="pct"/>
            <w:noWrap/>
          </w:tcPr>
          <w:p w14:paraId="70EB3DA0" w14:textId="09F9C876"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2,398,316 </w:t>
            </w:r>
          </w:p>
        </w:tc>
        <w:tc>
          <w:tcPr>
            <w:tcW w:w="694" w:type="pct"/>
            <w:noWrap/>
          </w:tcPr>
          <w:p w14:paraId="0BA810AC" w14:textId="4E8C053F"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3,105,237 </w:t>
            </w:r>
          </w:p>
        </w:tc>
        <w:tc>
          <w:tcPr>
            <w:tcW w:w="462" w:type="pct"/>
            <w:noWrap/>
          </w:tcPr>
          <w:p w14:paraId="49945F8A" w14:textId="6CB22C6F"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21 </w:t>
            </w:r>
          </w:p>
        </w:tc>
        <w:tc>
          <w:tcPr>
            <w:tcW w:w="439" w:type="pct"/>
            <w:noWrap/>
          </w:tcPr>
          <w:p w14:paraId="5C220ECB" w14:textId="0A5F8368"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29 </w:t>
            </w:r>
          </w:p>
        </w:tc>
        <w:tc>
          <w:tcPr>
            <w:tcW w:w="713" w:type="pct"/>
            <w:noWrap/>
          </w:tcPr>
          <w:p w14:paraId="219E5D89" w14:textId="0D40E19C"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3,908,581 </w:t>
            </w:r>
          </w:p>
        </w:tc>
      </w:tr>
      <w:tr w:rsidR="00B23FB9" w:rsidRPr="00A25F26" w14:paraId="375D4B52"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1AD8F4CF"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 xml:space="preserve">جمع حقوق مالکانه </w:t>
            </w:r>
          </w:p>
        </w:tc>
        <w:tc>
          <w:tcPr>
            <w:tcW w:w="617" w:type="pct"/>
            <w:noWrap/>
          </w:tcPr>
          <w:p w14:paraId="10345ACE" w14:textId="0D1BD353"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15,722 </w:t>
            </w:r>
          </w:p>
        </w:tc>
        <w:tc>
          <w:tcPr>
            <w:tcW w:w="547" w:type="pct"/>
            <w:noWrap/>
          </w:tcPr>
          <w:p w14:paraId="438C4DC1" w14:textId="7F86CCB9"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1,416,034 </w:t>
            </w:r>
          </w:p>
        </w:tc>
        <w:tc>
          <w:tcPr>
            <w:tcW w:w="694" w:type="pct"/>
            <w:noWrap/>
          </w:tcPr>
          <w:p w14:paraId="788FB270" w14:textId="7168D089"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1,420,803 </w:t>
            </w:r>
          </w:p>
        </w:tc>
        <w:tc>
          <w:tcPr>
            <w:tcW w:w="462" w:type="pct"/>
            <w:noWrap/>
          </w:tcPr>
          <w:p w14:paraId="3BBD5DE9" w14:textId="5D15175F"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8,907 </w:t>
            </w:r>
          </w:p>
        </w:tc>
        <w:tc>
          <w:tcPr>
            <w:tcW w:w="439" w:type="pct"/>
            <w:noWrap/>
          </w:tcPr>
          <w:p w14:paraId="6AC88AC9" w14:textId="0D2E7E3E"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713" w:type="pct"/>
            <w:noWrap/>
          </w:tcPr>
          <w:p w14:paraId="2A812460" w14:textId="4BADC51F"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1,780,117 </w:t>
            </w:r>
          </w:p>
        </w:tc>
      </w:tr>
      <w:tr w:rsidR="00B23FB9" w:rsidRPr="00A25F26" w14:paraId="5D9F9E46"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111F5778"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جمع بدهي ها</w:t>
            </w:r>
          </w:p>
        </w:tc>
        <w:tc>
          <w:tcPr>
            <w:tcW w:w="617" w:type="pct"/>
            <w:noWrap/>
          </w:tcPr>
          <w:p w14:paraId="7A6B3F6D" w14:textId="647023BB"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1,965,189 </w:t>
            </w:r>
          </w:p>
        </w:tc>
        <w:tc>
          <w:tcPr>
            <w:tcW w:w="547" w:type="pct"/>
            <w:noWrap/>
          </w:tcPr>
          <w:p w14:paraId="7F6D3892" w14:textId="3D17A53C"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982,282 </w:t>
            </w:r>
          </w:p>
        </w:tc>
        <w:tc>
          <w:tcPr>
            <w:tcW w:w="694" w:type="pct"/>
            <w:noWrap/>
          </w:tcPr>
          <w:p w14:paraId="1C204289" w14:textId="4F2AC2A4"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1,684,434 </w:t>
            </w:r>
          </w:p>
        </w:tc>
        <w:tc>
          <w:tcPr>
            <w:tcW w:w="462" w:type="pct"/>
            <w:noWrap/>
          </w:tcPr>
          <w:p w14:paraId="1CA5413C" w14:textId="3679F13C"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(50)</w:t>
            </w:r>
          </w:p>
        </w:tc>
        <w:tc>
          <w:tcPr>
            <w:tcW w:w="439" w:type="pct"/>
            <w:noWrap/>
          </w:tcPr>
          <w:p w14:paraId="0AC46EDF" w14:textId="7F285499"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71 </w:t>
            </w:r>
          </w:p>
        </w:tc>
        <w:tc>
          <w:tcPr>
            <w:tcW w:w="713" w:type="pct"/>
            <w:noWrap/>
          </w:tcPr>
          <w:p w14:paraId="2CDE0CD9" w14:textId="49426E90"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2,128,464 </w:t>
            </w:r>
          </w:p>
        </w:tc>
      </w:tr>
      <w:tr w:rsidR="00B23FB9" w:rsidRPr="00A25F26" w14:paraId="3D44154B" w14:textId="77777777" w:rsidTr="00B23FB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4F87BB2C"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تولید(شیر خشک - تن  )</w:t>
            </w:r>
          </w:p>
        </w:tc>
        <w:tc>
          <w:tcPr>
            <w:tcW w:w="617" w:type="pct"/>
            <w:noWrap/>
          </w:tcPr>
          <w:p w14:paraId="2524555D" w14:textId="14986341"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547" w:type="pct"/>
            <w:noWrap/>
          </w:tcPr>
          <w:p w14:paraId="7DEB841C" w14:textId="35247F65"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1,156 </w:t>
            </w:r>
          </w:p>
        </w:tc>
        <w:tc>
          <w:tcPr>
            <w:tcW w:w="694" w:type="pct"/>
            <w:noWrap/>
          </w:tcPr>
          <w:p w14:paraId="4F381045" w14:textId="00D152BB"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9,5</w:t>
            </w:r>
            <w:r w:rsidR="003D2438">
              <w:rPr>
                <w:rFonts w:ascii="Arial" w:hAnsi="Arial" w:cs="B Lotus" w:hint="cs"/>
                <w:b/>
                <w:bCs/>
                <w:sz w:val="26"/>
                <w:szCs w:val="26"/>
                <w:rtl/>
              </w:rPr>
              <w:t>38</w:t>
            </w:r>
            <w:r>
              <w:rPr>
                <w:rFonts w:ascii="Arial" w:hAnsi="Arial" w:cs="B Lotus" w:hint="cs"/>
                <w:b/>
                <w:bCs/>
                <w:sz w:val="26"/>
                <w:szCs w:val="26"/>
                <w:rtl/>
              </w:rPr>
              <w:t xml:space="preserve"> </w:t>
            </w:r>
          </w:p>
        </w:tc>
        <w:tc>
          <w:tcPr>
            <w:tcW w:w="462" w:type="pct"/>
            <w:noWrap/>
          </w:tcPr>
          <w:p w14:paraId="34D508B3" w14:textId="03F6E5EF"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100 </w:t>
            </w:r>
          </w:p>
        </w:tc>
        <w:tc>
          <w:tcPr>
            <w:tcW w:w="439" w:type="pct"/>
            <w:noWrap/>
          </w:tcPr>
          <w:p w14:paraId="6BBB8880" w14:textId="31DFAB1C"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729 </w:t>
            </w:r>
          </w:p>
        </w:tc>
        <w:tc>
          <w:tcPr>
            <w:tcW w:w="713" w:type="pct"/>
            <w:noWrap/>
          </w:tcPr>
          <w:p w14:paraId="14708FA9" w14:textId="6CB42E3B" w:rsidR="00B23FB9" w:rsidRPr="00A25F26" w:rsidRDefault="00B23FB9"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4,826 </w:t>
            </w:r>
          </w:p>
        </w:tc>
      </w:tr>
      <w:tr w:rsidR="00B23FB9" w:rsidRPr="00A25F26" w14:paraId="4D5CDE95" w14:textId="77777777" w:rsidTr="00B23FB9">
        <w:trPr>
          <w:trHeight w:val="600"/>
        </w:trPr>
        <w:tc>
          <w:tcPr>
            <w:cnfStyle w:val="001000000000" w:firstRow="0" w:lastRow="0" w:firstColumn="1" w:lastColumn="0" w:oddVBand="0" w:evenVBand="0" w:oddHBand="0" w:evenHBand="0" w:firstRowFirstColumn="0" w:firstRowLastColumn="0" w:lastRowFirstColumn="0" w:lastRowLastColumn="0"/>
            <w:tcW w:w="1528" w:type="pct"/>
            <w:hideMark/>
          </w:tcPr>
          <w:p w14:paraId="77F1C259" w14:textId="77777777" w:rsidR="00B23FB9" w:rsidRPr="00A25F26" w:rsidRDefault="00B23FB9" w:rsidP="001B0DEE">
            <w:pPr>
              <w:jc w:val="both"/>
              <w:rPr>
                <w:rFonts w:ascii="Calibri" w:eastAsia="Times New Roman" w:hAnsi="Calibri"/>
                <w:color w:val="000000"/>
                <w:sz w:val="20"/>
                <w:szCs w:val="20"/>
                <w:rtl/>
                <w:lang w:bidi="ar-SA"/>
              </w:rPr>
            </w:pPr>
            <w:r w:rsidRPr="00A25F26">
              <w:rPr>
                <w:rFonts w:ascii="Calibri" w:eastAsia="Times New Roman" w:hAnsi="Calibri" w:hint="cs"/>
                <w:color w:val="000000"/>
                <w:sz w:val="20"/>
                <w:szCs w:val="20"/>
                <w:rtl/>
                <w:lang w:bidi="ar-SA"/>
              </w:rPr>
              <w:t>تولید(خامه - تن  )</w:t>
            </w:r>
          </w:p>
        </w:tc>
        <w:tc>
          <w:tcPr>
            <w:tcW w:w="617" w:type="pct"/>
            <w:noWrap/>
          </w:tcPr>
          <w:p w14:paraId="10B9C3F3" w14:textId="575E7E33"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547" w:type="pct"/>
            <w:noWrap/>
          </w:tcPr>
          <w:p w14:paraId="419EFF3E" w14:textId="5F1C529A"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630 </w:t>
            </w:r>
          </w:p>
        </w:tc>
        <w:tc>
          <w:tcPr>
            <w:tcW w:w="694" w:type="pct"/>
            <w:noWrap/>
          </w:tcPr>
          <w:p w14:paraId="0BB2CFAF" w14:textId="5C99C33F"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3,405 </w:t>
            </w:r>
          </w:p>
        </w:tc>
        <w:tc>
          <w:tcPr>
            <w:tcW w:w="462" w:type="pct"/>
            <w:noWrap/>
          </w:tcPr>
          <w:p w14:paraId="65D61E1A" w14:textId="11E437E8"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439" w:type="pct"/>
            <w:noWrap/>
          </w:tcPr>
          <w:p w14:paraId="624DA7C1" w14:textId="7B4187F5"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440 </w:t>
            </w:r>
          </w:p>
        </w:tc>
        <w:tc>
          <w:tcPr>
            <w:tcW w:w="713" w:type="pct"/>
            <w:noWrap/>
          </w:tcPr>
          <w:p w14:paraId="58298EEC" w14:textId="1C09C98D" w:rsidR="00B23FB9" w:rsidRPr="00A25F26" w:rsidRDefault="00B23FB9"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3,150 </w:t>
            </w:r>
          </w:p>
        </w:tc>
      </w:tr>
    </w:tbl>
    <w:p w14:paraId="7B608CA9" w14:textId="77777777" w:rsidR="000D1219" w:rsidRDefault="000D1219" w:rsidP="001B0DEE">
      <w:pPr>
        <w:ind w:left="360"/>
        <w:jc w:val="both"/>
        <w:rPr>
          <w:rFonts w:cs="B Mitra"/>
          <w:sz w:val="22"/>
          <w:szCs w:val="22"/>
          <w:rtl/>
          <w:lang w:bidi="ar-IQ"/>
        </w:rPr>
      </w:pPr>
    </w:p>
    <w:p w14:paraId="7121A499" w14:textId="64638123" w:rsidR="007A7368" w:rsidRDefault="007A7368" w:rsidP="001B0DEE">
      <w:pPr>
        <w:spacing w:before="240"/>
        <w:jc w:val="both"/>
        <w:rPr>
          <w:rFonts w:cs="B Mitra"/>
          <w:b/>
          <w:bCs/>
          <w:sz w:val="28"/>
          <w:rtl/>
          <w:lang w:bidi="ar-IQ"/>
        </w:rPr>
      </w:pPr>
      <w:r w:rsidRPr="001A0DD6">
        <w:rPr>
          <w:rFonts w:cs="B Mitra"/>
          <w:b/>
          <w:bCs/>
          <w:sz w:val="28"/>
          <w:rtl/>
          <w:lang w:bidi="ar-IQ"/>
        </w:rPr>
        <w:t>ه) ترکیب اعضای هیات مدیره</w:t>
      </w:r>
    </w:p>
    <w:tbl>
      <w:tblPr>
        <w:tblStyle w:val="GridTable4-Accent517"/>
        <w:bidiVisual/>
        <w:tblW w:w="5000" w:type="pct"/>
        <w:tblLook w:val="04A0" w:firstRow="1" w:lastRow="0" w:firstColumn="1" w:lastColumn="0" w:noHBand="0" w:noVBand="1"/>
      </w:tblPr>
      <w:tblGrid>
        <w:gridCol w:w="1021"/>
        <w:gridCol w:w="1823"/>
        <w:gridCol w:w="1957"/>
        <w:gridCol w:w="1823"/>
        <w:gridCol w:w="2556"/>
      </w:tblGrid>
      <w:tr w:rsidR="00A25F26" w:rsidRPr="00A25F26" w14:paraId="7137ED63" w14:textId="77777777" w:rsidTr="00A25F26">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56" w:type="pct"/>
            <w:hideMark/>
          </w:tcPr>
          <w:p w14:paraId="20C1C7DC" w14:textId="77777777" w:rsidR="00A25F26" w:rsidRPr="00A25F26" w:rsidRDefault="00A25F26" w:rsidP="001B0DEE">
            <w:pPr>
              <w:jc w:val="both"/>
              <w:rPr>
                <w:rFonts w:ascii="Calibri" w:eastAsia="Times New Roman" w:hAnsi="Calibri"/>
                <w:color w:val="000000"/>
                <w:sz w:val="22"/>
                <w:szCs w:val="22"/>
                <w:lang w:bidi="ar-SA"/>
              </w:rPr>
            </w:pPr>
            <w:r w:rsidRPr="00A25F26">
              <w:rPr>
                <w:rFonts w:ascii="Calibri" w:eastAsia="Times New Roman" w:hAnsi="Calibri" w:hint="cs"/>
                <w:color w:val="000000"/>
                <w:sz w:val="22"/>
                <w:szCs w:val="22"/>
                <w:rtl/>
                <w:lang w:bidi="ar-SA"/>
              </w:rPr>
              <w:t>رديف</w:t>
            </w:r>
          </w:p>
        </w:tc>
        <w:tc>
          <w:tcPr>
            <w:tcW w:w="993" w:type="pct"/>
            <w:hideMark/>
          </w:tcPr>
          <w:p w14:paraId="451D1831" w14:textId="77777777" w:rsidR="00A25F26" w:rsidRPr="00A25F26" w:rsidRDefault="00A25F26"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نام و نام خانوادگي</w:t>
            </w:r>
          </w:p>
        </w:tc>
        <w:tc>
          <w:tcPr>
            <w:tcW w:w="1066" w:type="pct"/>
            <w:hideMark/>
          </w:tcPr>
          <w:p w14:paraId="0835DE67" w14:textId="77777777" w:rsidR="00A25F26" w:rsidRPr="00A25F26" w:rsidRDefault="00A25F26"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سمت</w:t>
            </w:r>
          </w:p>
        </w:tc>
        <w:tc>
          <w:tcPr>
            <w:tcW w:w="993" w:type="pct"/>
            <w:hideMark/>
          </w:tcPr>
          <w:p w14:paraId="15A1DDA7" w14:textId="77777777" w:rsidR="00A25F26" w:rsidRPr="00A25F26" w:rsidRDefault="00A25F26"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موظف/غیرموظف</w:t>
            </w:r>
          </w:p>
        </w:tc>
        <w:tc>
          <w:tcPr>
            <w:tcW w:w="1393" w:type="pct"/>
            <w:hideMark/>
          </w:tcPr>
          <w:p w14:paraId="7DC10709" w14:textId="77777777" w:rsidR="00A25F26" w:rsidRPr="00A25F26" w:rsidRDefault="00A25F26" w:rsidP="001B0DE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نمايندگي از</w:t>
            </w:r>
          </w:p>
        </w:tc>
      </w:tr>
      <w:tr w:rsidR="00A25F26" w:rsidRPr="00A25F26" w14:paraId="10DA57A1" w14:textId="77777777" w:rsidTr="00A25F2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56" w:type="pct"/>
          </w:tcPr>
          <w:p w14:paraId="099AD865" w14:textId="1F3CF329" w:rsidR="00A25F26" w:rsidRPr="00A25F26" w:rsidRDefault="00A25F26"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1</w:t>
            </w:r>
          </w:p>
        </w:tc>
        <w:tc>
          <w:tcPr>
            <w:tcW w:w="993" w:type="pct"/>
            <w:hideMark/>
          </w:tcPr>
          <w:p w14:paraId="146C3DB0" w14:textId="2DB041CC" w:rsidR="00A25F26" w:rsidRPr="00A25F26" w:rsidRDefault="004A3F7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حامدشاه پوری ارانی</w:t>
            </w:r>
          </w:p>
        </w:tc>
        <w:tc>
          <w:tcPr>
            <w:tcW w:w="1066" w:type="pct"/>
            <w:hideMark/>
          </w:tcPr>
          <w:p w14:paraId="178735BF"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رئیس هیات مدیره </w:t>
            </w:r>
          </w:p>
        </w:tc>
        <w:tc>
          <w:tcPr>
            <w:tcW w:w="993" w:type="pct"/>
            <w:hideMark/>
          </w:tcPr>
          <w:p w14:paraId="3925ABB1"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غیر موظف </w:t>
            </w:r>
          </w:p>
        </w:tc>
        <w:tc>
          <w:tcPr>
            <w:tcW w:w="1393" w:type="pct"/>
            <w:hideMark/>
          </w:tcPr>
          <w:p w14:paraId="75386DD4" w14:textId="77777777"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کارخانجات لوازم خانگی پارس </w:t>
            </w:r>
          </w:p>
        </w:tc>
      </w:tr>
      <w:tr w:rsidR="00A25F26" w:rsidRPr="00A25F26" w14:paraId="4A0FF107" w14:textId="77777777" w:rsidTr="00A25F26">
        <w:trPr>
          <w:trHeight w:val="499"/>
        </w:trPr>
        <w:tc>
          <w:tcPr>
            <w:cnfStyle w:val="001000000000" w:firstRow="0" w:lastRow="0" w:firstColumn="1" w:lastColumn="0" w:oddVBand="0" w:evenVBand="0" w:oddHBand="0" w:evenHBand="0" w:firstRowFirstColumn="0" w:firstRowLastColumn="0" w:lastRowFirstColumn="0" w:lastRowLastColumn="0"/>
            <w:tcW w:w="556" w:type="pct"/>
          </w:tcPr>
          <w:p w14:paraId="23606779" w14:textId="49AAA1AC" w:rsidR="00A25F26" w:rsidRPr="00A25F26" w:rsidRDefault="00A25F26"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2</w:t>
            </w:r>
          </w:p>
        </w:tc>
        <w:tc>
          <w:tcPr>
            <w:tcW w:w="993" w:type="pct"/>
            <w:hideMark/>
          </w:tcPr>
          <w:p w14:paraId="446E5856" w14:textId="62ED6DD8" w:rsidR="00A25F26" w:rsidRPr="00A25F26" w:rsidRDefault="004A3F7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حسین محمدیان نمینی</w:t>
            </w:r>
          </w:p>
        </w:tc>
        <w:tc>
          <w:tcPr>
            <w:tcW w:w="1066" w:type="pct"/>
            <w:hideMark/>
          </w:tcPr>
          <w:p w14:paraId="583FAABD" w14:textId="61B11E8D" w:rsidR="00A25F26" w:rsidRPr="00A25F26" w:rsidRDefault="00A25F2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نائب رئیس هیات مدیره </w:t>
            </w:r>
            <w:r w:rsidR="004A3F74">
              <w:rPr>
                <w:rFonts w:ascii="Calibri" w:eastAsia="Times New Roman" w:hAnsi="Calibri" w:hint="cs"/>
                <w:color w:val="000000"/>
                <w:sz w:val="22"/>
                <w:szCs w:val="22"/>
                <w:rtl/>
                <w:lang w:bidi="ar-SA"/>
              </w:rPr>
              <w:t xml:space="preserve"> و مدیرعامل</w:t>
            </w:r>
          </w:p>
        </w:tc>
        <w:tc>
          <w:tcPr>
            <w:tcW w:w="993" w:type="pct"/>
            <w:hideMark/>
          </w:tcPr>
          <w:p w14:paraId="1D860A26" w14:textId="77777777" w:rsidR="00A25F26" w:rsidRPr="00A25F26" w:rsidRDefault="00A25F2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موظف </w:t>
            </w:r>
          </w:p>
        </w:tc>
        <w:tc>
          <w:tcPr>
            <w:tcW w:w="1393" w:type="pct"/>
            <w:hideMark/>
          </w:tcPr>
          <w:p w14:paraId="3A402674" w14:textId="4154D142" w:rsidR="00A25F26" w:rsidRPr="00A25F26" w:rsidRDefault="004A3F74"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سرمایه گذاری کشت و دام و صنایع لبنی تامین</w:t>
            </w:r>
            <w:r w:rsidR="00A25F26" w:rsidRPr="00A25F26">
              <w:rPr>
                <w:rFonts w:ascii="Calibri" w:eastAsia="Times New Roman" w:hAnsi="Calibri" w:hint="cs"/>
                <w:color w:val="000000"/>
                <w:sz w:val="22"/>
                <w:szCs w:val="22"/>
                <w:rtl/>
                <w:lang w:bidi="ar-SA"/>
              </w:rPr>
              <w:t xml:space="preserve"> </w:t>
            </w:r>
          </w:p>
        </w:tc>
      </w:tr>
      <w:tr w:rsidR="00A25F26" w:rsidRPr="00A25F26" w14:paraId="08E8FE54" w14:textId="77777777" w:rsidTr="00A25F26">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56" w:type="pct"/>
          </w:tcPr>
          <w:p w14:paraId="609E7EEB" w14:textId="588C86DE" w:rsidR="00A25F26" w:rsidRPr="00A25F26" w:rsidRDefault="00A25F26" w:rsidP="001B0DEE">
            <w:pPr>
              <w:jc w:val="both"/>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3</w:t>
            </w:r>
          </w:p>
        </w:tc>
        <w:tc>
          <w:tcPr>
            <w:tcW w:w="993" w:type="pct"/>
            <w:hideMark/>
          </w:tcPr>
          <w:p w14:paraId="3B77F45C" w14:textId="455ADD23" w:rsidR="00A25F26" w:rsidRPr="00A25F26" w:rsidRDefault="00CD73BB"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bidi="ar-SA"/>
              </w:rPr>
            </w:pPr>
            <w:r>
              <w:rPr>
                <w:rFonts w:ascii="Calibri" w:eastAsia="Times New Roman" w:hAnsi="Calibri" w:hint="cs"/>
                <w:color w:val="000000"/>
                <w:sz w:val="22"/>
                <w:szCs w:val="22"/>
                <w:rtl/>
                <w:lang w:bidi="ar-SA"/>
              </w:rPr>
              <w:t>مجید</w:t>
            </w:r>
            <w:r w:rsidR="004A3F74">
              <w:rPr>
                <w:rFonts w:ascii="Calibri" w:eastAsia="Times New Roman" w:hAnsi="Calibri" w:hint="cs"/>
                <w:color w:val="000000"/>
                <w:sz w:val="22"/>
                <w:szCs w:val="22"/>
                <w:rtl/>
                <w:lang w:bidi="ar-SA"/>
              </w:rPr>
              <w:t xml:space="preserve"> بابلیان</w:t>
            </w:r>
          </w:p>
        </w:tc>
        <w:tc>
          <w:tcPr>
            <w:tcW w:w="1066" w:type="pct"/>
            <w:hideMark/>
          </w:tcPr>
          <w:p w14:paraId="03E631FC" w14:textId="6DECA0B3" w:rsidR="00A25F26" w:rsidRPr="00A25F26" w:rsidRDefault="00A25F26"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عضوء هیات مدیره</w:t>
            </w:r>
          </w:p>
        </w:tc>
        <w:tc>
          <w:tcPr>
            <w:tcW w:w="993" w:type="pct"/>
            <w:hideMark/>
          </w:tcPr>
          <w:p w14:paraId="31184BBE" w14:textId="583378E7" w:rsidR="00A25F26" w:rsidRPr="00A25F26" w:rsidRDefault="004A3F7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غیر موظف</w:t>
            </w:r>
          </w:p>
        </w:tc>
        <w:tc>
          <w:tcPr>
            <w:tcW w:w="1393" w:type="pct"/>
            <w:hideMark/>
          </w:tcPr>
          <w:p w14:paraId="0C1E7E89" w14:textId="17A5B9F5" w:rsidR="00A25F26" w:rsidRPr="00A25F26" w:rsidRDefault="004A3F74"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tl/>
                <w:lang w:bidi="ar-SA"/>
              </w:rPr>
            </w:pPr>
            <w:r>
              <w:rPr>
                <w:rFonts w:ascii="Calibri" w:eastAsia="Times New Roman" w:hAnsi="Calibri" w:hint="cs"/>
                <w:color w:val="000000"/>
                <w:sz w:val="22"/>
                <w:szCs w:val="22"/>
                <w:rtl/>
                <w:lang w:bidi="ar-SA"/>
              </w:rPr>
              <w:t>کشاورزی و دامپروری ملاردشیر</w:t>
            </w:r>
          </w:p>
        </w:tc>
      </w:tr>
      <w:tr w:rsidR="00A25F26" w:rsidRPr="00A25F26" w14:paraId="52F39C7B" w14:textId="77777777" w:rsidTr="00A25F26">
        <w:trPr>
          <w:trHeight w:val="720"/>
        </w:trPr>
        <w:tc>
          <w:tcPr>
            <w:cnfStyle w:val="001000000000" w:firstRow="0" w:lastRow="0" w:firstColumn="1" w:lastColumn="0" w:oddVBand="0" w:evenVBand="0" w:oddHBand="0" w:evenHBand="0" w:firstRowFirstColumn="0" w:firstRowLastColumn="0" w:lastRowFirstColumn="0" w:lastRowLastColumn="0"/>
            <w:tcW w:w="2614" w:type="pct"/>
            <w:gridSpan w:val="3"/>
            <w:hideMark/>
          </w:tcPr>
          <w:p w14:paraId="6D71849A" w14:textId="77777777" w:rsidR="00A25F26" w:rsidRPr="00A25F26" w:rsidRDefault="00A25F26" w:rsidP="001B0DEE">
            <w:pPr>
              <w:jc w:val="both"/>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lastRenderedPageBreak/>
              <w:t>تعداد اعضای هیات مدیره انتخابی گروه تامین: 3</w:t>
            </w:r>
          </w:p>
        </w:tc>
        <w:tc>
          <w:tcPr>
            <w:tcW w:w="993" w:type="pct"/>
            <w:noWrap/>
            <w:hideMark/>
          </w:tcPr>
          <w:p w14:paraId="36F8E89B" w14:textId="42D58B1D" w:rsidR="00A25F26" w:rsidRPr="00A25F26" w:rsidRDefault="00A25F2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موظف: </w:t>
            </w:r>
            <w:r w:rsidR="004A3F74">
              <w:rPr>
                <w:rFonts w:ascii="Calibri" w:eastAsia="Times New Roman" w:hAnsi="Calibri" w:hint="cs"/>
                <w:color w:val="000000"/>
                <w:sz w:val="22"/>
                <w:szCs w:val="22"/>
                <w:rtl/>
                <w:lang w:bidi="ar-SA"/>
              </w:rPr>
              <w:t>1</w:t>
            </w:r>
          </w:p>
        </w:tc>
        <w:tc>
          <w:tcPr>
            <w:tcW w:w="1393" w:type="pct"/>
            <w:hideMark/>
          </w:tcPr>
          <w:p w14:paraId="06004214" w14:textId="568DA4D6" w:rsidR="00A25F26" w:rsidRPr="00A25F26" w:rsidRDefault="00A25F26" w:rsidP="001B0DE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tl/>
                <w:lang w:bidi="ar-SA"/>
              </w:rPr>
            </w:pPr>
            <w:r w:rsidRPr="00A25F26">
              <w:rPr>
                <w:rFonts w:ascii="Calibri" w:eastAsia="Times New Roman" w:hAnsi="Calibri" w:hint="cs"/>
                <w:color w:val="000000"/>
                <w:sz w:val="22"/>
                <w:szCs w:val="22"/>
                <w:rtl/>
                <w:lang w:bidi="ar-SA"/>
              </w:rPr>
              <w:t xml:space="preserve">غیرموظف: </w:t>
            </w:r>
            <w:r w:rsidR="004A3F74">
              <w:rPr>
                <w:rFonts w:ascii="Calibri" w:eastAsia="Times New Roman" w:hAnsi="Calibri" w:hint="cs"/>
                <w:color w:val="000000"/>
                <w:sz w:val="22"/>
                <w:szCs w:val="22"/>
                <w:rtl/>
                <w:lang w:bidi="ar-SA"/>
              </w:rPr>
              <w:t>2</w:t>
            </w:r>
          </w:p>
        </w:tc>
      </w:tr>
    </w:tbl>
    <w:p w14:paraId="0525E1E1" w14:textId="77777777" w:rsidR="001A0DD6" w:rsidRPr="001A0DD6" w:rsidRDefault="001A0DD6" w:rsidP="001B0DEE">
      <w:pPr>
        <w:spacing w:before="240"/>
        <w:ind w:left="360"/>
        <w:jc w:val="both"/>
        <w:rPr>
          <w:rFonts w:cs="B Mitra"/>
          <w:b/>
          <w:bCs/>
          <w:sz w:val="28"/>
          <w:rtl/>
          <w:lang w:bidi="ar-IQ"/>
        </w:rPr>
      </w:pPr>
    </w:p>
    <w:p w14:paraId="68C60281" w14:textId="77777777" w:rsidR="007A7368" w:rsidRPr="001A0DD6" w:rsidRDefault="007A7368" w:rsidP="001B0DEE">
      <w:pPr>
        <w:spacing w:before="240"/>
        <w:ind w:left="360"/>
        <w:jc w:val="both"/>
        <w:rPr>
          <w:rFonts w:cs="B Mitra"/>
          <w:b/>
          <w:bCs/>
          <w:sz w:val="28"/>
          <w:rtl/>
          <w:lang w:bidi="ar-IQ"/>
        </w:rPr>
      </w:pPr>
      <w:r w:rsidRPr="001A0DD6">
        <w:rPr>
          <w:rFonts w:cs="B Mitra"/>
          <w:b/>
          <w:bCs/>
          <w:sz w:val="28"/>
          <w:rtl/>
          <w:lang w:bidi="ar-IQ"/>
        </w:rPr>
        <w:t>و) عملکرد مالی دو ساله</w:t>
      </w:r>
    </w:p>
    <w:p w14:paraId="16734A44" w14:textId="4CEF1F41" w:rsidR="007A7368" w:rsidRPr="009E13D9" w:rsidRDefault="007A7368" w:rsidP="001B0DEE">
      <w:pPr>
        <w:ind w:left="360"/>
        <w:jc w:val="both"/>
        <w:rPr>
          <w:rFonts w:cs="B Mitra"/>
          <w:sz w:val="22"/>
          <w:szCs w:val="22"/>
          <w:rtl/>
          <w:lang w:bidi="ar-IQ"/>
        </w:rPr>
      </w:pPr>
      <w:r w:rsidRPr="001A0DD6">
        <w:rPr>
          <w:rFonts w:cs="B Mitra"/>
          <w:sz w:val="22"/>
          <w:szCs w:val="22"/>
          <w:rtl/>
          <w:lang w:bidi="ar-IQ"/>
        </w:rPr>
        <w:t>میلیون ریال</w:t>
      </w:r>
    </w:p>
    <w:tbl>
      <w:tblPr>
        <w:tblStyle w:val="GridTable4-Accent517"/>
        <w:bidiVisual/>
        <w:tblW w:w="0" w:type="auto"/>
        <w:tblLook w:val="04A0" w:firstRow="1" w:lastRow="0" w:firstColumn="1" w:lastColumn="0" w:noHBand="0" w:noVBand="1"/>
      </w:tblPr>
      <w:tblGrid>
        <w:gridCol w:w="2946"/>
        <w:gridCol w:w="2071"/>
        <w:gridCol w:w="2002"/>
        <w:gridCol w:w="2161"/>
      </w:tblGrid>
      <w:tr w:rsidR="00AB3475" w:rsidRPr="003C0EA1" w14:paraId="3EA7673B" w14:textId="77777777" w:rsidTr="00B23FB9">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0" w:type="auto"/>
            <w:hideMark/>
          </w:tcPr>
          <w:p w14:paraId="0C1E4B67" w14:textId="77777777" w:rsidR="003C0EA1" w:rsidRPr="003C0EA1" w:rsidRDefault="003C0EA1" w:rsidP="001B0DEE">
            <w:pPr>
              <w:bidi/>
              <w:jc w:val="both"/>
              <w:rPr>
                <w:rFonts w:ascii="Calibri" w:eastAsia="Times New Roman" w:hAnsi="Calibri"/>
                <w:sz w:val="20"/>
                <w:szCs w:val="20"/>
                <w:lang w:bidi="ar-SA"/>
              </w:rPr>
            </w:pPr>
            <w:r w:rsidRPr="003C0EA1">
              <w:rPr>
                <w:rFonts w:ascii="Calibri" w:eastAsia="Times New Roman" w:hAnsi="Calibri" w:hint="cs"/>
                <w:sz w:val="20"/>
                <w:szCs w:val="20"/>
                <w:rtl/>
                <w:lang w:bidi="ar-SA"/>
              </w:rPr>
              <w:t xml:space="preserve">شرح </w:t>
            </w:r>
          </w:p>
        </w:tc>
        <w:tc>
          <w:tcPr>
            <w:tcW w:w="0" w:type="auto"/>
            <w:hideMark/>
          </w:tcPr>
          <w:p w14:paraId="013F6D36" w14:textId="2A458848" w:rsidR="003C0EA1" w:rsidRPr="003C0EA1" w:rsidRDefault="003C0EA1"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سال مالی منتهی به </w:t>
            </w:r>
            <w:r w:rsidR="00AB3475">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2</w:t>
            </w:r>
            <w:r w:rsidR="00AB3475">
              <w:rPr>
                <w:rFonts w:ascii="Calibri" w:eastAsia="Times New Roman" w:hAnsi="Calibri" w:hint="cs"/>
                <w:sz w:val="20"/>
                <w:szCs w:val="20"/>
                <w:rtl/>
                <w:lang w:bidi="ar-SA"/>
              </w:rPr>
              <w:t>.12.29</w:t>
            </w:r>
          </w:p>
        </w:tc>
        <w:tc>
          <w:tcPr>
            <w:tcW w:w="0" w:type="auto"/>
            <w:hideMark/>
          </w:tcPr>
          <w:p w14:paraId="794D6C55" w14:textId="285C2B7C" w:rsidR="003C0EA1" w:rsidRPr="003C0EA1" w:rsidRDefault="003C0EA1"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سال مالی منتهی به </w:t>
            </w:r>
            <w:r w:rsidR="00AB3475">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1</w:t>
            </w:r>
            <w:r w:rsidR="00AB3475">
              <w:rPr>
                <w:rFonts w:ascii="Calibri" w:eastAsia="Times New Roman" w:hAnsi="Calibri" w:hint="cs"/>
                <w:sz w:val="20"/>
                <w:szCs w:val="20"/>
                <w:rtl/>
                <w:lang w:bidi="ar-SA"/>
              </w:rPr>
              <w:t>.12.29</w:t>
            </w:r>
          </w:p>
        </w:tc>
        <w:tc>
          <w:tcPr>
            <w:tcW w:w="0" w:type="auto"/>
            <w:hideMark/>
          </w:tcPr>
          <w:p w14:paraId="2A41F02B" w14:textId="05E4547F" w:rsidR="003C0EA1" w:rsidRPr="003C0EA1" w:rsidRDefault="003C0EA1"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0"/>
                <w:szCs w:val="20"/>
                <w:lang w:bidi="ar-SA"/>
              </w:rPr>
            </w:pPr>
            <w:r w:rsidRPr="003C0EA1">
              <w:rPr>
                <w:rFonts w:ascii="Calibri" w:eastAsia="Times New Roman" w:hAnsi="Calibri" w:hint="cs"/>
                <w:sz w:val="20"/>
                <w:szCs w:val="20"/>
                <w:rtl/>
                <w:lang w:bidi="ar-SA"/>
              </w:rPr>
              <w:t xml:space="preserve">بودجه مالی منتهی به </w:t>
            </w:r>
            <w:r w:rsidR="00AB3475">
              <w:rPr>
                <w:rFonts w:ascii="Calibri" w:eastAsia="Times New Roman" w:hAnsi="Calibri" w:hint="cs"/>
                <w:sz w:val="20"/>
                <w:szCs w:val="20"/>
                <w:rtl/>
                <w:lang w:bidi="ar-SA"/>
              </w:rPr>
              <w:t>140</w:t>
            </w:r>
            <w:r w:rsidR="00413204">
              <w:rPr>
                <w:rFonts w:ascii="Calibri" w:eastAsia="Times New Roman" w:hAnsi="Calibri" w:hint="cs"/>
                <w:sz w:val="20"/>
                <w:szCs w:val="20"/>
                <w:rtl/>
                <w:lang w:bidi="ar-SA"/>
              </w:rPr>
              <w:t>2</w:t>
            </w:r>
            <w:r w:rsidR="00AB3475">
              <w:rPr>
                <w:rFonts w:ascii="Calibri" w:eastAsia="Times New Roman" w:hAnsi="Calibri" w:hint="cs"/>
                <w:sz w:val="20"/>
                <w:szCs w:val="20"/>
                <w:rtl/>
                <w:lang w:bidi="ar-SA"/>
              </w:rPr>
              <w:t>.12.29</w:t>
            </w:r>
          </w:p>
        </w:tc>
      </w:tr>
      <w:tr w:rsidR="00B23FB9" w:rsidRPr="003C0EA1" w14:paraId="616D5882" w14:textId="77777777" w:rsidTr="00B23FB9">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0" w:type="auto"/>
            <w:noWrap/>
            <w:hideMark/>
          </w:tcPr>
          <w:p w14:paraId="37301275" w14:textId="77777777" w:rsidR="00B23FB9" w:rsidRPr="0051093D" w:rsidRDefault="00B23FB9"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درآمدهای عملیاتی </w:t>
            </w:r>
          </w:p>
        </w:tc>
        <w:tc>
          <w:tcPr>
            <w:tcW w:w="0" w:type="auto"/>
            <w:noWrap/>
          </w:tcPr>
          <w:p w14:paraId="4A40EC0B" w14:textId="57FB4D9F" w:rsidR="00B23FB9" w:rsidRPr="0051093D"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5,962,827 </w:t>
            </w:r>
          </w:p>
        </w:tc>
        <w:tc>
          <w:tcPr>
            <w:tcW w:w="0" w:type="auto"/>
            <w:noWrap/>
          </w:tcPr>
          <w:p w14:paraId="37AC3E29" w14:textId="5EDDA10E" w:rsidR="00B23FB9" w:rsidRPr="0051093D"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970,342 </w:t>
            </w:r>
          </w:p>
        </w:tc>
        <w:tc>
          <w:tcPr>
            <w:tcW w:w="0" w:type="auto"/>
            <w:noWrap/>
          </w:tcPr>
          <w:p w14:paraId="65D96E67" w14:textId="77787D2F" w:rsidR="00B23FB9" w:rsidRPr="0051093D"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sz w:val="26"/>
                <w:szCs w:val="26"/>
                <w:rtl/>
              </w:rPr>
              <w:t xml:space="preserve">6,369,274 </w:t>
            </w:r>
          </w:p>
        </w:tc>
      </w:tr>
      <w:tr w:rsidR="00B23FB9" w:rsidRPr="003C0EA1" w14:paraId="596E1093" w14:textId="77777777" w:rsidTr="00B23FB9">
        <w:trPr>
          <w:trHeight w:val="422"/>
        </w:trPr>
        <w:tc>
          <w:tcPr>
            <w:cnfStyle w:val="001000000000" w:firstRow="0" w:lastRow="0" w:firstColumn="1" w:lastColumn="0" w:oddVBand="0" w:evenVBand="0" w:oddHBand="0" w:evenHBand="0" w:firstRowFirstColumn="0" w:firstRowLastColumn="0" w:lastRowFirstColumn="0" w:lastRowLastColumn="0"/>
            <w:tcW w:w="0" w:type="auto"/>
            <w:noWrap/>
            <w:hideMark/>
          </w:tcPr>
          <w:p w14:paraId="3AE94D11" w14:textId="77777777" w:rsidR="00B23FB9" w:rsidRPr="0051093D" w:rsidRDefault="00B23FB9" w:rsidP="001B0DEE">
            <w:pPr>
              <w:bidi/>
              <w:jc w:val="both"/>
              <w:rPr>
                <w:rFonts w:ascii="Calibri" w:eastAsia="Times New Roman" w:hAnsi="Calibri"/>
                <w:sz w:val="20"/>
                <w:szCs w:val="20"/>
                <w:rtl/>
                <w:lang w:bidi="ar-SA"/>
              </w:rPr>
            </w:pPr>
            <w:r w:rsidRPr="0051093D">
              <w:rPr>
                <w:rFonts w:ascii="Calibri" w:eastAsia="Times New Roman" w:hAnsi="Calibri" w:hint="cs"/>
                <w:sz w:val="20"/>
                <w:szCs w:val="20"/>
                <w:rtl/>
                <w:lang w:bidi="ar-SA"/>
              </w:rPr>
              <w:t xml:space="preserve">بهای تمام شده درآمدهای عملیاتی </w:t>
            </w:r>
          </w:p>
        </w:tc>
        <w:tc>
          <w:tcPr>
            <w:tcW w:w="0" w:type="auto"/>
            <w:noWrap/>
          </w:tcPr>
          <w:p w14:paraId="233E56DA" w14:textId="646771E0" w:rsidR="00B23FB9" w:rsidRPr="0051093D"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(5,745,628)</w:t>
            </w:r>
          </w:p>
        </w:tc>
        <w:tc>
          <w:tcPr>
            <w:tcW w:w="0" w:type="auto"/>
            <w:noWrap/>
          </w:tcPr>
          <w:p w14:paraId="29969C39" w14:textId="6F889DAD" w:rsidR="00B23FB9" w:rsidRPr="0051093D"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sidRPr="0051093D">
              <w:rPr>
                <w:rFonts w:ascii="Arial" w:hAnsi="Arial" w:cs="B Lotus" w:hint="cs"/>
                <w:b/>
                <w:bCs/>
                <w:color w:val="FF0000"/>
                <w:sz w:val="26"/>
                <w:szCs w:val="26"/>
                <w:rtl/>
              </w:rPr>
              <w:t>(949,539)</w:t>
            </w:r>
          </w:p>
        </w:tc>
        <w:tc>
          <w:tcPr>
            <w:tcW w:w="0" w:type="auto"/>
            <w:noWrap/>
          </w:tcPr>
          <w:p w14:paraId="11F404EF" w14:textId="6715E6FD" w:rsidR="00B23FB9" w:rsidRPr="0051093D"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51093D">
              <w:rPr>
                <w:rFonts w:ascii="Arial" w:hAnsi="Arial" w:cs="B Lotus" w:hint="cs"/>
                <w:b/>
                <w:bCs/>
                <w:color w:val="FF0000"/>
                <w:sz w:val="26"/>
                <w:szCs w:val="26"/>
                <w:rtl/>
              </w:rPr>
              <w:t>(5,905,533)</w:t>
            </w:r>
          </w:p>
        </w:tc>
      </w:tr>
      <w:tr w:rsidR="00B23FB9" w:rsidRPr="003C0EA1" w14:paraId="4B8C77DE" w14:textId="77777777" w:rsidTr="00B23FB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noWrap/>
            <w:hideMark/>
          </w:tcPr>
          <w:p w14:paraId="6E7EC9BE"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سود (زيان) ناخالص </w:t>
            </w:r>
          </w:p>
        </w:tc>
        <w:tc>
          <w:tcPr>
            <w:tcW w:w="0" w:type="auto"/>
            <w:noWrap/>
          </w:tcPr>
          <w:p w14:paraId="110E5EE9" w14:textId="4E4B5C8A"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217,199 </w:t>
            </w:r>
          </w:p>
        </w:tc>
        <w:tc>
          <w:tcPr>
            <w:tcW w:w="0" w:type="auto"/>
            <w:noWrap/>
          </w:tcPr>
          <w:p w14:paraId="6F5BBEDF" w14:textId="3C29F1CD"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20,803 </w:t>
            </w:r>
          </w:p>
        </w:tc>
        <w:tc>
          <w:tcPr>
            <w:tcW w:w="0" w:type="auto"/>
            <w:noWrap/>
          </w:tcPr>
          <w:p w14:paraId="2DB673FD" w14:textId="2E501364" w:rsidR="00B23FB9" w:rsidRPr="003D2438" w:rsidRDefault="003D2438"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themeColor="text1"/>
                <w:sz w:val="20"/>
                <w:szCs w:val="20"/>
                <w:rtl/>
                <w:lang w:bidi="ar-SA"/>
              </w:rPr>
            </w:pPr>
            <w:r w:rsidRPr="003D2438">
              <w:rPr>
                <w:rFonts w:ascii="Arial" w:hAnsi="Arial" w:cs="B Lotus" w:hint="cs"/>
                <w:b/>
                <w:bCs/>
                <w:color w:val="000000" w:themeColor="text1"/>
                <w:sz w:val="26"/>
                <w:szCs w:val="26"/>
                <w:rtl/>
              </w:rPr>
              <w:t>463،741</w:t>
            </w:r>
          </w:p>
        </w:tc>
      </w:tr>
      <w:tr w:rsidR="00B23FB9" w:rsidRPr="003C0EA1" w14:paraId="4E338C55" w14:textId="77777777" w:rsidTr="00B23FB9">
        <w:trPr>
          <w:trHeight w:val="564"/>
        </w:trPr>
        <w:tc>
          <w:tcPr>
            <w:cnfStyle w:val="001000000000" w:firstRow="0" w:lastRow="0" w:firstColumn="1" w:lastColumn="0" w:oddVBand="0" w:evenVBand="0" w:oddHBand="0" w:evenHBand="0" w:firstRowFirstColumn="0" w:firstRowLastColumn="0" w:lastRowFirstColumn="0" w:lastRowLastColumn="0"/>
            <w:tcW w:w="0" w:type="auto"/>
            <w:noWrap/>
            <w:hideMark/>
          </w:tcPr>
          <w:p w14:paraId="66DF5A03"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هزینه های فروش، اداری و عمومی </w:t>
            </w:r>
          </w:p>
        </w:tc>
        <w:tc>
          <w:tcPr>
            <w:tcW w:w="0" w:type="auto"/>
            <w:noWrap/>
          </w:tcPr>
          <w:p w14:paraId="218D012E" w14:textId="71B0F18C"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(175,224)</w:t>
            </w:r>
          </w:p>
        </w:tc>
        <w:tc>
          <w:tcPr>
            <w:tcW w:w="0" w:type="auto"/>
            <w:noWrap/>
          </w:tcPr>
          <w:p w14:paraId="3972FE41" w14:textId="2C2F7196"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(83,822)</w:t>
            </w:r>
          </w:p>
        </w:tc>
        <w:tc>
          <w:tcPr>
            <w:tcW w:w="0" w:type="auto"/>
            <w:noWrap/>
          </w:tcPr>
          <w:p w14:paraId="0B90D477" w14:textId="3325465C"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(115,179)</w:t>
            </w:r>
          </w:p>
        </w:tc>
      </w:tr>
      <w:tr w:rsidR="00B23FB9" w:rsidRPr="003C0EA1" w14:paraId="4C70D60A" w14:textId="77777777" w:rsidTr="00B23FB9">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9B6E13"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سایر درآمدها </w:t>
            </w:r>
          </w:p>
        </w:tc>
        <w:tc>
          <w:tcPr>
            <w:tcW w:w="0" w:type="auto"/>
            <w:noWrap/>
          </w:tcPr>
          <w:p w14:paraId="27DA9689" w14:textId="3808FA1C"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Cambria" w:hAnsi="Cambria" w:cs="Cambria" w:hint="cs"/>
                <w:b/>
                <w:bCs/>
                <w:sz w:val="26"/>
                <w:szCs w:val="26"/>
                <w:rtl/>
              </w:rPr>
              <w:t> </w:t>
            </w:r>
          </w:p>
        </w:tc>
        <w:tc>
          <w:tcPr>
            <w:tcW w:w="0" w:type="auto"/>
            <w:noWrap/>
          </w:tcPr>
          <w:p w14:paraId="07CDD220" w14:textId="4B6FD0F9"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7E02CC9E" w14:textId="1BB0C144"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B23FB9" w:rsidRPr="003C0EA1" w14:paraId="0F6FEA6B" w14:textId="77777777" w:rsidTr="00B23FB9">
        <w:trPr>
          <w:trHeight w:val="552"/>
        </w:trPr>
        <w:tc>
          <w:tcPr>
            <w:cnfStyle w:val="001000000000" w:firstRow="0" w:lastRow="0" w:firstColumn="1" w:lastColumn="0" w:oddVBand="0" w:evenVBand="0" w:oddHBand="0" w:evenHBand="0" w:firstRowFirstColumn="0" w:firstRowLastColumn="0" w:lastRowFirstColumn="0" w:lastRowLastColumn="0"/>
            <w:tcW w:w="0" w:type="auto"/>
            <w:noWrap/>
            <w:hideMark/>
          </w:tcPr>
          <w:p w14:paraId="1FD0153A"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سایر هزینه ها </w:t>
            </w:r>
          </w:p>
        </w:tc>
        <w:tc>
          <w:tcPr>
            <w:tcW w:w="0" w:type="auto"/>
            <w:noWrap/>
          </w:tcPr>
          <w:p w14:paraId="0CCB1283" w14:textId="66F31B40"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c>
          <w:tcPr>
            <w:tcW w:w="0" w:type="auto"/>
            <w:noWrap/>
          </w:tcPr>
          <w:p w14:paraId="6591E728" w14:textId="17696661"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(88,722)</w:t>
            </w:r>
          </w:p>
        </w:tc>
        <w:tc>
          <w:tcPr>
            <w:tcW w:w="0" w:type="auto"/>
            <w:noWrap/>
          </w:tcPr>
          <w:p w14:paraId="295DD2E2" w14:textId="418961F1"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B23FB9" w:rsidRPr="003C0EA1" w14:paraId="1EDAAC93" w14:textId="77777777" w:rsidTr="00B23FB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noWrap/>
            <w:hideMark/>
          </w:tcPr>
          <w:p w14:paraId="5380B4D4"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سود (زيان)عملياتي </w:t>
            </w:r>
          </w:p>
        </w:tc>
        <w:tc>
          <w:tcPr>
            <w:tcW w:w="0" w:type="auto"/>
            <w:noWrap/>
          </w:tcPr>
          <w:p w14:paraId="0BA61E6F" w14:textId="4E7F3810"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41,976 </w:t>
            </w:r>
          </w:p>
        </w:tc>
        <w:tc>
          <w:tcPr>
            <w:tcW w:w="0" w:type="auto"/>
            <w:noWrap/>
          </w:tcPr>
          <w:p w14:paraId="7EEA2DA3" w14:textId="01968BAB"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(151,741)</w:t>
            </w:r>
          </w:p>
        </w:tc>
        <w:tc>
          <w:tcPr>
            <w:tcW w:w="0" w:type="auto"/>
            <w:noWrap/>
          </w:tcPr>
          <w:p w14:paraId="78E5B195" w14:textId="0778C809"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348,562 </w:t>
            </w:r>
          </w:p>
        </w:tc>
      </w:tr>
      <w:tr w:rsidR="00B23FB9" w:rsidRPr="003C0EA1" w14:paraId="2B8FC808" w14:textId="77777777" w:rsidTr="00B23FB9">
        <w:trPr>
          <w:trHeight w:val="553"/>
        </w:trPr>
        <w:tc>
          <w:tcPr>
            <w:cnfStyle w:val="001000000000" w:firstRow="0" w:lastRow="0" w:firstColumn="1" w:lastColumn="0" w:oddVBand="0" w:evenVBand="0" w:oddHBand="0" w:evenHBand="0" w:firstRowFirstColumn="0" w:firstRowLastColumn="0" w:lastRowFirstColumn="0" w:lastRowLastColumn="0"/>
            <w:tcW w:w="0" w:type="auto"/>
            <w:noWrap/>
            <w:hideMark/>
          </w:tcPr>
          <w:p w14:paraId="461B383A"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سود فروش دارایی های زیستی مولد </w:t>
            </w:r>
          </w:p>
        </w:tc>
        <w:tc>
          <w:tcPr>
            <w:tcW w:w="0" w:type="auto"/>
            <w:noWrap/>
          </w:tcPr>
          <w:p w14:paraId="1D48E516" w14:textId="3F9EBB7E"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10893292" w14:textId="478B94EC"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7A65B9A4" w14:textId="50DCF01C"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B23FB9" w:rsidRPr="003C0EA1" w14:paraId="3B7DF077" w14:textId="77777777" w:rsidTr="00B23FB9">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noWrap/>
            <w:hideMark/>
          </w:tcPr>
          <w:p w14:paraId="45F9B3B2"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هزينه هاي مالي </w:t>
            </w:r>
          </w:p>
        </w:tc>
        <w:tc>
          <w:tcPr>
            <w:tcW w:w="0" w:type="auto"/>
            <w:noWrap/>
          </w:tcPr>
          <w:p w14:paraId="176F96DF" w14:textId="46F43BDC"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(23,061)</w:t>
            </w:r>
          </w:p>
        </w:tc>
        <w:tc>
          <w:tcPr>
            <w:tcW w:w="0" w:type="auto"/>
            <w:noWrap/>
          </w:tcPr>
          <w:p w14:paraId="2EFBAF5F" w14:textId="22A95106"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0883987F" w14:textId="54960E72"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(37,825)</w:t>
            </w:r>
          </w:p>
        </w:tc>
      </w:tr>
      <w:tr w:rsidR="00B23FB9" w:rsidRPr="003C0EA1" w14:paraId="00CCCF4A" w14:textId="77777777" w:rsidTr="00B23FB9">
        <w:trPr>
          <w:trHeight w:val="554"/>
        </w:trPr>
        <w:tc>
          <w:tcPr>
            <w:cnfStyle w:val="001000000000" w:firstRow="0" w:lastRow="0" w:firstColumn="1" w:lastColumn="0" w:oddVBand="0" w:evenVBand="0" w:oddHBand="0" w:evenHBand="0" w:firstRowFirstColumn="0" w:firstRowLastColumn="0" w:lastRowFirstColumn="0" w:lastRowLastColumn="0"/>
            <w:tcW w:w="0" w:type="auto"/>
            <w:noWrap/>
            <w:hideMark/>
          </w:tcPr>
          <w:p w14:paraId="697EE523"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ساير درآمدها و هزينه هاي غير عملياتي </w:t>
            </w:r>
          </w:p>
        </w:tc>
        <w:tc>
          <w:tcPr>
            <w:tcW w:w="0" w:type="auto"/>
            <w:noWrap/>
          </w:tcPr>
          <w:p w14:paraId="44295CBC" w14:textId="1BB51F41"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15 </w:t>
            </w:r>
          </w:p>
        </w:tc>
        <w:tc>
          <w:tcPr>
            <w:tcW w:w="0" w:type="auto"/>
            <w:noWrap/>
          </w:tcPr>
          <w:p w14:paraId="01D77D28" w14:textId="0E7CD36A"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 </w:t>
            </w:r>
          </w:p>
        </w:tc>
        <w:tc>
          <w:tcPr>
            <w:tcW w:w="0" w:type="auto"/>
            <w:noWrap/>
          </w:tcPr>
          <w:p w14:paraId="42E90760" w14:textId="65C731F8"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r>
      <w:tr w:rsidR="00B23FB9" w:rsidRPr="003C0EA1" w14:paraId="1E4D3287" w14:textId="77777777" w:rsidTr="00B23FB9">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0" w:type="auto"/>
            <w:noWrap/>
            <w:hideMark/>
          </w:tcPr>
          <w:p w14:paraId="4C38F318"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جمع </w:t>
            </w:r>
          </w:p>
        </w:tc>
        <w:tc>
          <w:tcPr>
            <w:tcW w:w="0" w:type="auto"/>
            <w:noWrap/>
          </w:tcPr>
          <w:p w14:paraId="3FD2B5D0" w14:textId="25D4D43B"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(23,045)</w:t>
            </w:r>
          </w:p>
        </w:tc>
        <w:tc>
          <w:tcPr>
            <w:tcW w:w="0" w:type="auto"/>
            <w:noWrap/>
          </w:tcPr>
          <w:p w14:paraId="1195C68E" w14:textId="70DEACCE"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 </w:t>
            </w:r>
          </w:p>
        </w:tc>
        <w:tc>
          <w:tcPr>
            <w:tcW w:w="0" w:type="auto"/>
            <w:noWrap/>
          </w:tcPr>
          <w:p w14:paraId="39EEEED5" w14:textId="29983EB8"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(37,825)</w:t>
            </w:r>
          </w:p>
        </w:tc>
      </w:tr>
      <w:tr w:rsidR="00B23FB9" w:rsidRPr="003C0EA1" w14:paraId="4C1296B3" w14:textId="77777777" w:rsidTr="00B23FB9">
        <w:trPr>
          <w:trHeight w:val="557"/>
        </w:trPr>
        <w:tc>
          <w:tcPr>
            <w:cnfStyle w:val="001000000000" w:firstRow="0" w:lastRow="0" w:firstColumn="1" w:lastColumn="0" w:oddVBand="0" w:evenVBand="0" w:oddHBand="0" w:evenHBand="0" w:firstRowFirstColumn="0" w:firstRowLastColumn="0" w:lastRowFirstColumn="0" w:lastRowLastColumn="0"/>
            <w:tcW w:w="0" w:type="auto"/>
            <w:noWrap/>
            <w:hideMark/>
          </w:tcPr>
          <w:p w14:paraId="12983405"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سود ( زیان ) قبل از كسر ماليات </w:t>
            </w:r>
          </w:p>
        </w:tc>
        <w:tc>
          <w:tcPr>
            <w:tcW w:w="0" w:type="auto"/>
            <w:noWrap/>
          </w:tcPr>
          <w:p w14:paraId="74106886" w14:textId="4F2F8548"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18,93</w:t>
            </w:r>
            <w:r w:rsidR="003D2438">
              <w:rPr>
                <w:rFonts w:ascii="Arial" w:hAnsi="Arial" w:cs="B Lotus" w:hint="cs"/>
                <w:b/>
                <w:bCs/>
                <w:sz w:val="26"/>
                <w:szCs w:val="26"/>
                <w:rtl/>
              </w:rPr>
              <w:t>0</w:t>
            </w:r>
            <w:r>
              <w:rPr>
                <w:rFonts w:ascii="Arial" w:hAnsi="Arial" w:cs="B Lotus" w:hint="cs"/>
                <w:b/>
                <w:bCs/>
                <w:sz w:val="26"/>
                <w:szCs w:val="26"/>
                <w:rtl/>
              </w:rPr>
              <w:t xml:space="preserve"> </w:t>
            </w:r>
          </w:p>
        </w:tc>
        <w:tc>
          <w:tcPr>
            <w:tcW w:w="0" w:type="auto"/>
            <w:noWrap/>
          </w:tcPr>
          <w:p w14:paraId="3486CC2D" w14:textId="442AEEED"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(151,738)</w:t>
            </w:r>
          </w:p>
        </w:tc>
        <w:tc>
          <w:tcPr>
            <w:tcW w:w="0" w:type="auto"/>
            <w:noWrap/>
          </w:tcPr>
          <w:p w14:paraId="3253989D" w14:textId="3E1CD00A"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310,737 </w:t>
            </w:r>
          </w:p>
        </w:tc>
      </w:tr>
      <w:tr w:rsidR="00B23FB9" w:rsidRPr="003C0EA1" w14:paraId="06AF4977" w14:textId="77777777" w:rsidTr="00B23FB9">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noWrap/>
            <w:hideMark/>
          </w:tcPr>
          <w:p w14:paraId="65B55C64"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ماليات </w:t>
            </w:r>
          </w:p>
        </w:tc>
        <w:tc>
          <w:tcPr>
            <w:tcW w:w="0" w:type="auto"/>
            <w:noWrap/>
          </w:tcPr>
          <w:p w14:paraId="79A652B7" w14:textId="7265F695"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(14,161)</w:t>
            </w:r>
          </w:p>
        </w:tc>
        <w:tc>
          <w:tcPr>
            <w:tcW w:w="0" w:type="auto"/>
            <w:noWrap/>
          </w:tcPr>
          <w:p w14:paraId="7CC024B2" w14:textId="4CB1A1FF"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0 </w:t>
            </w:r>
          </w:p>
        </w:tc>
        <w:tc>
          <w:tcPr>
            <w:tcW w:w="0" w:type="auto"/>
            <w:noWrap/>
          </w:tcPr>
          <w:p w14:paraId="724CC85B" w14:textId="55A094D1" w:rsidR="00B23FB9" w:rsidRPr="003C0EA1" w:rsidRDefault="00B23FB9"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0 </w:t>
            </w:r>
          </w:p>
        </w:tc>
      </w:tr>
      <w:tr w:rsidR="00B23FB9" w:rsidRPr="003C0EA1" w14:paraId="7913A088" w14:textId="77777777" w:rsidTr="00B23FB9">
        <w:trPr>
          <w:trHeight w:val="702"/>
        </w:trPr>
        <w:tc>
          <w:tcPr>
            <w:cnfStyle w:val="001000000000" w:firstRow="0" w:lastRow="0" w:firstColumn="1" w:lastColumn="0" w:oddVBand="0" w:evenVBand="0" w:oddHBand="0" w:evenHBand="0" w:firstRowFirstColumn="0" w:firstRowLastColumn="0" w:lastRowFirstColumn="0" w:lastRowLastColumn="0"/>
            <w:tcW w:w="0" w:type="auto"/>
            <w:noWrap/>
            <w:hideMark/>
          </w:tcPr>
          <w:p w14:paraId="7C5B10FC" w14:textId="77777777" w:rsidR="00B23FB9" w:rsidRPr="003C0EA1" w:rsidRDefault="00B23FB9" w:rsidP="001B0DEE">
            <w:pPr>
              <w:bidi/>
              <w:jc w:val="both"/>
              <w:rPr>
                <w:rFonts w:ascii="Calibri" w:eastAsia="Times New Roman" w:hAnsi="Calibri"/>
                <w:sz w:val="20"/>
                <w:szCs w:val="20"/>
                <w:rtl/>
                <w:lang w:bidi="ar-SA"/>
              </w:rPr>
            </w:pPr>
            <w:r w:rsidRPr="003C0EA1">
              <w:rPr>
                <w:rFonts w:ascii="Calibri" w:eastAsia="Times New Roman" w:hAnsi="Calibri" w:hint="cs"/>
                <w:sz w:val="20"/>
                <w:szCs w:val="20"/>
                <w:rtl/>
                <w:lang w:bidi="ar-SA"/>
              </w:rPr>
              <w:t xml:space="preserve">  سود (زيان) خالص </w:t>
            </w:r>
          </w:p>
        </w:tc>
        <w:tc>
          <w:tcPr>
            <w:tcW w:w="0" w:type="auto"/>
            <w:noWrap/>
          </w:tcPr>
          <w:p w14:paraId="4CA790E7" w14:textId="0C7A0652"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4,770 </w:t>
            </w:r>
          </w:p>
        </w:tc>
        <w:tc>
          <w:tcPr>
            <w:tcW w:w="0" w:type="auto"/>
            <w:noWrap/>
          </w:tcPr>
          <w:p w14:paraId="536EC369" w14:textId="40513CF3"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(151,738)</w:t>
            </w:r>
          </w:p>
        </w:tc>
        <w:tc>
          <w:tcPr>
            <w:tcW w:w="0" w:type="auto"/>
            <w:noWrap/>
          </w:tcPr>
          <w:p w14:paraId="5B4B76A6" w14:textId="079C02DC" w:rsidR="00B23FB9" w:rsidRPr="003C0EA1" w:rsidRDefault="00B23FB9"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310,737 </w:t>
            </w:r>
          </w:p>
        </w:tc>
      </w:tr>
    </w:tbl>
    <w:p w14:paraId="3974DDF6" w14:textId="44DBB17B" w:rsidR="00D407F4" w:rsidRDefault="00D407F4" w:rsidP="005E3A63">
      <w:pPr>
        <w:pStyle w:val="Title"/>
        <w:numPr>
          <w:ilvl w:val="2"/>
          <w:numId w:val="4"/>
        </w:numPr>
        <w:spacing w:afterAutospacing="0" w:line="240" w:lineRule="auto"/>
        <w:ind w:left="141" w:firstLine="0"/>
        <w:jc w:val="both"/>
        <w:rPr>
          <w:rFonts w:cs="B Mitra"/>
          <w:sz w:val="22"/>
          <w:szCs w:val="22"/>
          <w:rtl/>
        </w:rPr>
      </w:pPr>
      <w:r>
        <w:rPr>
          <w:rFonts w:cs="B Mitra"/>
          <w:sz w:val="22"/>
          <w:szCs w:val="22"/>
          <w:rtl/>
        </w:rPr>
        <w:br w:type="page"/>
      </w:r>
    </w:p>
    <w:p w14:paraId="043210D3" w14:textId="10369A3B" w:rsidR="009520BB" w:rsidRPr="004F172A" w:rsidRDefault="00A30269" w:rsidP="001B0DEE">
      <w:pPr>
        <w:pStyle w:val="Title"/>
        <w:jc w:val="both"/>
        <w:rPr>
          <w:rtl/>
        </w:rPr>
      </w:pPr>
      <w:bookmarkStart w:id="115" w:name="_Toc523830444"/>
      <w:r w:rsidRPr="00A30269">
        <w:rPr>
          <w:rFonts w:hint="cs"/>
          <w:rtl/>
        </w:rPr>
        <w:lastRenderedPageBreak/>
        <w:t xml:space="preserve">5-  </w:t>
      </w:r>
      <w:r w:rsidR="00F539E9" w:rsidRPr="00A30269">
        <w:rPr>
          <w:rtl/>
        </w:rPr>
        <w:t>شركت كارخانجات لوازم خانگي پارس (سهامي عام)</w:t>
      </w:r>
      <w:bookmarkEnd w:id="115"/>
    </w:p>
    <w:p w14:paraId="2EDF8FBA" w14:textId="77777777" w:rsidR="004F172A" w:rsidRDefault="004F172A" w:rsidP="001B0DEE">
      <w:pPr>
        <w:jc w:val="both"/>
        <w:rPr>
          <w:rFonts w:cs="B Mitra"/>
          <w:b/>
          <w:bCs/>
          <w:sz w:val="28"/>
          <w:rtl/>
          <w:lang w:bidi="ar-IQ"/>
        </w:rPr>
      </w:pPr>
      <w:r w:rsidRPr="00CC3A82">
        <w:rPr>
          <w:rFonts w:cs="B Mitra"/>
          <w:b/>
          <w:bCs/>
          <w:sz w:val="28"/>
          <w:rtl/>
          <w:lang w:bidi="ar-IQ"/>
        </w:rPr>
        <w:t>عملکرد مالی دو ساله (شرکت اصلی)</w:t>
      </w:r>
    </w:p>
    <w:p w14:paraId="41D73D1B" w14:textId="77777777" w:rsidR="004F172A" w:rsidRDefault="004F172A" w:rsidP="001B0DEE">
      <w:pPr>
        <w:jc w:val="both"/>
        <w:rPr>
          <w:rFonts w:cs="B Mitra"/>
          <w:sz w:val="22"/>
          <w:szCs w:val="22"/>
          <w:rtl/>
          <w:lang w:bidi="ar-IQ"/>
        </w:rPr>
      </w:pPr>
    </w:p>
    <w:p w14:paraId="6D41D491" w14:textId="77777777" w:rsidR="004F172A" w:rsidRDefault="004F172A" w:rsidP="001B0DEE">
      <w:pPr>
        <w:jc w:val="both"/>
        <w:rPr>
          <w:rFonts w:cs="B Mitra"/>
          <w:sz w:val="22"/>
          <w:szCs w:val="22"/>
          <w:rtl/>
          <w:lang w:bidi="ar-IQ"/>
        </w:rPr>
      </w:pPr>
    </w:p>
    <w:p w14:paraId="6300D5F8" w14:textId="51E8DBB7" w:rsidR="00E23E16" w:rsidRDefault="008B487F"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7"/>
        <w:bidiVisual/>
        <w:tblW w:w="5000" w:type="pct"/>
        <w:tblLook w:val="04A0" w:firstRow="1" w:lastRow="0" w:firstColumn="1" w:lastColumn="0" w:noHBand="0" w:noVBand="1"/>
      </w:tblPr>
      <w:tblGrid>
        <w:gridCol w:w="3234"/>
        <w:gridCol w:w="2126"/>
        <w:gridCol w:w="1843"/>
        <w:gridCol w:w="1977"/>
      </w:tblGrid>
      <w:tr w:rsidR="00EB06DC" w:rsidRPr="00E17128" w14:paraId="46EBA178" w14:textId="77777777" w:rsidTr="001F6721">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761" w:type="pct"/>
            <w:hideMark/>
          </w:tcPr>
          <w:p w14:paraId="199BCB10" w14:textId="77777777" w:rsidR="00E17128" w:rsidRPr="00E17128" w:rsidRDefault="00E17128" w:rsidP="001B0DEE">
            <w:pPr>
              <w:bidi/>
              <w:jc w:val="both"/>
              <w:rPr>
                <w:rFonts w:ascii="Calibri" w:eastAsia="Times New Roman" w:hAnsi="Calibri"/>
                <w:sz w:val="22"/>
                <w:szCs w:val="22"/>
                <w:lang w:bidi="ar-SA"/>
              </w:rPr>
            </w:pPr>
            <w:r w:rsidRPr="00E17128">
              <w:rPr>
                <w:rFonts w:ascii="Calibri" w:eastAsia="Times New Roman" w:hAnsi="Calibri" w:hint="cs"/>
                <w:sz w:val="22"/>
                <w:szCs w:val="22"/>
                <w:rtl/>
                <w:lang w:bidi="ar-SA"/>
              </w:rPr>
              <w:t xml:space="preserve">شرح </w:t>
            </w:r>
          </w:p>
        </w:tc>
        <w:tc>
          <w:tcPr>
            <w:tcW w:w="1158" w:type="pct"/>
            <w:hideMark/>
          </w:tcPr>
          <w:p w14:paraId="08C9EE9F" w14:textId="62C9B399" w:rsidR="00E17128" w:rsidRPr="00E17128" w:rsidRDefault="00E17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E17128">
              <w:rPr>
                <w:rFonts w:ascii="Calibri" w:eastAsia="Times New Roman" w:hAnsi="Calibri" w:hint="cs"/>
                <w:sz w:val="22"/>
                <w:szCs w:val="22"/>
                <w:rtl/>
                <w:lang w:bidi="ar-SA"/>
              </w:rPr>
              <w:t xml:space="preserve">سال مالی منتهی به </w:t>
            </w:r>
            <w:r w:rsidRPr="00EB06DC">
              <w:rPr>
                <w:rFonts w:ascii="Calibri" w:eastAsia="Times New Roman" w:hAnsi="Calibri" w:hint="cs"/>
                <w:sz w:val="22"/>
                <w:szCs w:val="22"/>
                <w:rtl/>
                <w:lang w:bidi="ar-SA"/>
              </w:rPr>
              <w:t>140</w:t>
            </w:r>
            <w:r w:rsidR="006157A4">
              <w:rPr>
                <w:rFonts w:ascii="Calibri" w:eastAsia="Times New Roman" w:hAnsi="Calibri" w:hint="cs"/>
                <w:sz w:val="22"/>
                <w:szCs w:val="22"/>
                <w:rtl/>
                <w:lang w:bidi="ar-SA"/>
              </w:rPr>
              <w:t>2</w:t>
            </w:r>
            <w:r w:rsidRPr="00EB06DC">
              <w:rPr>
                <w:rFonts w:ascii="Calibri" w:eastAsia="Times New Roman" w:hAnsi="Calibri" w:hint="cs"/>
                <w:sz w:val="22"/>
                <w:szCs w:val="22"/>
                <w:rtl/>
                <w:lang w:bidi="ar-SA"/>
              </w:rPr>
              <w:t>.12.29</w:t>
            </w:r>
          </w:p>
        </w:tc>
        <w:tc>
          <w:tcPr>
            <w:tcW w:w="1004" w:type="pct"/>
            <w:hideMark/>
          </w:tcPr>
          <w:p w14:paraId="45D3FA04" w14:textId="609FEEF5" w:rsidR="00E17128" w:rsidRPr="00E17128" w:rsidRDefault="00E17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E17128">
              <w:rPr>
                <w:rFonts w:ascii="Calibri" w:eastAsia="Times New Roman" w:hAnsi="Calibri" w:hint="cs"/>
                <w:sz w:val="22"/>
                <w:szCs w:val="22"/>
                <w:rtl/>
                <w:lang w:bidi="ar-SA"/>
              </w:rPr>
              <w:t xml:space="preserve">سال مالی منتهی به </w:t>
            </w:r>
            <w:r w:rsidRPr="00EB06DC">
              <w:rPr>
                <w:rFonts w:ascii="Calibri" w:eastAsia="Times New Roman" w:hAnsi="Calibri" w:hint="cs"/>
                <w:sz w:val="22"/>
                <w:szCs w:val="22"/>
                <w:rtl/>
                <w:lang w:bidi="ar-SA"/>
              </w:rPr>
              <w:t>14</w:t>
            </w:r>
            <w:r w:rsidR="006157A4">
              <w:rPr>
                <w:rFonts w:ascii="Calibri" w:eastAsia="Times New Roman" w:hAnsi="Calibri" w:hint="cs"/>
                <w:sz w:val="22"/>
                <w:szCs w:val="22"/>
                <w:rtl/>
                <w:lang w:bidi="ar-SA"/>
              </w:rPr>
              <w:t>01</w:t>
            </w:r>
            <w:r w:rsidRPr="00EB06DC">
              <w:rPr>
                <w:rFonts w:ascii="Calibri" w:eastAsia="Times New Roman" w:hAnsi="Calibri" w:hint="cs"/>
                <w:sz w:val="22"/>
                <w:szCs w:val="22"/>
                <w:rtl/>
                <w:lang w:bidi="ar-SA"/>
              </w:rPr>
              <w:t>.12.29</w:t>
            </w:r>
          </w:p>
        </w:tc>
        <w:tc>
          <w:tcPr>
            <w:tcW w:w="1077" w:type="pct"/>
            <w:hideMark/>
          </w:tcPr>
          <w:p w14:paraId="702B4464" w14:textId="4EA8F7EF" w:rsidR="00E17128" w:rsidRPr="00E17128" w:rsidRDefault="00E17128"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E17128">
              <w:rPr>
                <w:rFonts w:ascii="Calibri" w:eastAsia="Times New Roman" w:hAnsi="Calibri" w:hint="cs"/>
                <w:sz w:val="22"/>
                <w:szCs w:val="22"/>
                <w:rtl/>
                <w:lang w:bidi="ar-SA"/>
              </w:rPr>
              <w:t xml:space="preserve">بودجه مالی منتهی به </w:t>
            </w:r>
            <w:r w:rsidR="00A23935" w:rsidRPr="00EB06DC">
              <w:rPr>
                <w:rFonts w:ascii="Calibri" w:eastAsia="Times New Roman" w:hAnsi="Calibri" w:hint="cs"/>
                <w:sz w:val="22"/>
                <w:szCs w:val="22"/>
                <w:rtl/>
                <w:lang w:bidi="ar-SA"/>
              </w:rPr>
              <w:t>140</w:t>
            </w:r>
            <w:r w:rsidR="006157A4">
              <w:rPr>
                <w:rFonts w:ascii="Calibri" w:eastAsia="Times New Roman" w:hAnsi="Calibri" w:hint="cs"/>
                <w:sz w:val="22"/>
                <w:szCs w:val="22"/>
                <w:rtl/>
                <w:lang w:bidi="ar-SA"/>
              </w:rPr>
              <w:t>2</w:t>
            </w:r>
            <w:r w:rsidR="00A23935" w:rsidRPr="00EB06DC">
              <w:rPr>
                <w:rFonts w:ascii="Calibri" w:eastAsia="Times New Roman" w:hAnsi="Calibri" w:hint="cs"/>
                <w:sz w:val="22"/>
                <w:szCs w:val="22"/>
                <w:rtl/>
                <w:lang w:bidi="ar-SA"/>
              </w:rPr>
              <w:t>.12.29</w:t>
            </w:r>
          </w:p>
        </w:tc>
      </w:tr>
      <w:tr w:rsidR="001F6721" w:rsidRPr="00E17128" w14:paraId="54996974"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89E5D39" w14:textId="77777777" w:rsidR="001F6721" w:rsidRPr="00E17128" w:rsidRDefault="001F6721" w:rsidP="001B0DEE">
            <w:pPr>
              <w:bidi/>
              <w:jc w:val="both"/>
              <w:rPr>
                <w:rFonts w:ascii="Calibri" w:eastAsia="Times New Roman" w:hAnsi="Calibri"/>
                <w:sz w:val="20"/>
                <w:szCs w:val="20"/>
                <w:rtl/>
              </w:rPr>
            </w:pPr>
            <w:r w:rsidRPr="00E17128">
              <w:rPr>
                <w:rFonts w:ascii="Calibri" w:eastAsia="Times New Roman" w:hAnsi="Calibri" w:hint="cs"/>
                <w:sz w:val="20"/>
                <w:szCs w:val="20"/>
                <w:rtl/>
                <w:lang w:bidi="ar-SA"/>
              </w:rPr>
              <w:t xml:space="preserve">درآمدهای عملیاتی </w:t>
            </w:r>
          </w:p>
        </w:tc>
        <w:tc>
          <w:tcPr>
            <w:tcW w:w="1158" w:type="pct"/>
            <w:noWrap/>
            <w:hideMark/>
          </w:tcPr>
          <w:p w14:paraId="4E6B2B5F" w14:textId="3F21490A"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7,424,848 </w:t>
            </w:r>
          </w:p>
        </w:tc>
        <w:tc>
          <w:tcPr>
            <w:tcW w:w="1004" w:type="pct"/>
            <w:noWrap/>
            <w:hideMark/>
          </w:tcPr>
          <w:p w14:paraId="006BC949" w14:textId="2B78BACB"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8,885,237 </w:t>
            </w:r>
          </w:p>
        </w:tc>
        <w:tc>
          <w:tcPr>
            <w:tcW w:w="1077" w:type="pct"/>
            <w:noWrap/>
            <w:hideMark/>
          </w:tcPr>
          <w:p w14:paraId="4215ACF7" w14:textId="6EF62A02"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16,705,960 </w:t>
            </w:r>
          </w:p>
        </w:tc>
      </w:tr>
      <w:tr w:rsidR="001F6721" w:rsidRPr="00E17128" w14:paraId="2B2A18AA"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C6F77C3"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بهای تمام شده درآمدهای عملیاتی </w:t>
            </w:r>
          </w:p>
        </w:tc>
        <w:tc>
          <w:tcPr>
            <w:tcW w:w="1158" w:type="pct"/>
            <w:noWrap/>
            <w:hideMark/>
          </w:tcPr>
          <w:p w14:paraId="7B522789" w14:textId="16DBBD26"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(7,810,601)</w:t>
            </w:r>
          </w:p>
        </w:tc>
        <w:tc>
          <w:tcPr>
            <w:tcW w:w="1004" w:type="pct"/>
            <w:noWrap/>
            <w:hideMark/>
          </w:tcPr>
          <w:p w14:paraId="19C3BFB6" w14:textId="5AE33CB1"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(8,682,433)</w:t>
            </w:r>
          </w:p>
        </w:tc>
        <w:tc>
          <w:tcPr>
            <w:tcW w:w="1077" w:type="pct"/>
            <w:noWrap/>
            <w:hideMark/>
          </w:tcPr>
          <w:p w14:paraId="059E7639" w14:textId="62C288EB" w:rsidR="001F6721" w:rsidRPr="003D2438" w:rsidRDefault="003D2438"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sidRPr="003D2438">
              <w:rPr>
                <w:rFonts w:ascii="Arial" w:hAnsi="Arial" w:cs="B Lotus" w:hint="cs"/>
                <w:b/>
                <w:bCs/>
                <w:color w:val="FF0000"/>
                <w:sz w:val="26"/>
                <w:szCs w:val="26"/>
                <w:rtl/>
              </w:rPr>
              <w:t xml:space="preserve"> (15,423,360)</w:t>
            </w:r>
            <w:r w:rsidR="001F6721" w:rsidRPr="003D2438">
              <w:rPr>
                <w:rFonts w:ascii="Arial" w:hAnsi="Arial" w:cs="B Lotus" w:hint="cs"/>
                <w:b/>
                <w:bCs/>
                <w:color w:val="FF0000"/>
                <w:sz w:val="26"/>
                <w:szCs w:val="26"/>
                <w:rtl/>
              </w:rPr>
              <w:t xml:space="preserve"> </w:t>
            </w:r>
          </w:p>
        </w:tc>
      </w:tr>
      <w:tr w:rsidR="001F6721" w:rsidRPr="00E17128" w14:paraId="0C3647EB"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0900EED4"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سود (زيان) ناخالص </w:t>
            </w:r>
          </w:p>
        </w:tc>
        <w:tc>
          <w:tcPr>
            <w:tcW w:w="1158" w:type="pct"/>
            <w:noWrap/>
            <w:hideMark/>
          </w:tcPr>
          <w:p w14:paraId="03D6EFEB" w14:textId="432C1985"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(385,753)</w:t>
            </w:r>
          </w:p>
        </w:tc>
        <w:tc>
          <w:tcPr>
            <w:tcW w:w="1004" w:type="pct"/>
            <w:noWrap/>
            <w:hideMark/>
          </w:tcPr>
          <w:p w14:paraId="67BEC6FC" w14:textId="473E9383"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202,804 </w:t>
            </w:r>
          </w:p>
        </w:tc>
        <w:tc>
          <w:tcPr>
            <w:tcW w:w="1077" w:type="pct"/>
            <w:noWrap/>
            <w:hideMark/>
          </w:tcPr>
          <w:p w14:paraId="1CE4AFBB" w14:textId="1955964E"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1,282,600 </w:t>
            </w:r>
          </w:p>
        </w:tc>
      </w:tr>
      <w:tr w:rsidR="001F6721" w:rsidRPr="00E17128" w14:paraId="2C241FD4"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971B194"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هزینه های فروش، اداری و عمومی </w:t>
            </w:r>
          </w:p>
        </w:tc>
        <w:tc>
          <w:tcPr>
            <w:tcW w:w="1158" w:type="pct"/>
            <w:noWrap/>
            <w:hideMark/>
          </w:tcPr>
          <w:p w14:paraId="39B63EE0" w14:textId="131492EC"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(518,465)</w:t>
            </w:r>
          </w:p>
        </w:tc>
        <w:tc>
          <w:tcPr>
            <w:tcW w:w="1004" w:type="pct"/>
            <w:noWrap/>
            <w:hideMark/>
          </w:tcPr>
          <w:p w14:paraId="1F96F57D" w14:textId="38EA624E"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(401,790)</w:t>
            </w:r>
          </w:p>
        </w:tc>
        <w:tc>
          <w:tcPr>
            <w:tcW w:w="1077" w:type="pct"/>
            <w:noWrap/>
            <w:hideMark/>
          </w:tcPr>
          <w:p w14:paraId="7D547547" w14:textId="6E48361F"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(446,752)</w:t>
            </w:r>
          </w:p>
        </w:tc>
      </w:tr>
      <w:tr w:rsidR="001F6721" w:rsidRPr="00E17128" w14:paraId="35BA5B62"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00E5C563"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سایر درآمدها </w:t>
            </w:r>
          </w:p>
        </w:tc>
        <w:tc>
          <w:tcPr>
            <w:tcW w:w="1158" w:type="pct"/>
            <w:noWrap/>
            <w:hideMark/>
          </w:tcPr>
          <w:p w14:paraId="09D21161" w14:textId="3FBE3C2B"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194,171 </w:t>
            </w:r>
          </w:p>
        </w:tc>
        <w:tc>
          <w:tcPr>
            <w:tcW w:w="1004" w:type="pct"/>
            <w:noWrap/>
            <w:hideMark/>
          </w:tcPr>
          <w:p w14:paraId="5AF1625F" w14:textId="0F0051A8"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393,697 </w:t>
            </w:r>
          </w:p>
        </w:tc>
        <w:tc>
          <w:tcPr>
            <w:tcW w:w="1077" w:type="pct"/>
            <w:noWrap/>
            <w:hideMark/>
          </w:tcPr>
          <w:p w14:paraId="7957BB53" w14:textId="0B3D5BE4"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394,920 </w:t>
            </w:r>
          </w:p>
        </w:tc>
      </w:tr>
      <w:tr w:rsidR="001F6721" w:rsidRPr="00E17128" w14:paraId="73DCE4F2"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49509EBC"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سایر هزینه ها </w:t>
            </w:r>
          </w:p>
        </w:tc>
        <w:tc>
          <w:tcPr>
            <w:tcW w:w="1158" w:type="pct"/>
            <w:noWrap/>
            <w:hideMark/>
          </w:tcPr>
          <w:p w14:paraId="34E66DDC" w14:textId="757D86D1"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(318,227)</w:t>
            </w:r>
          </w:p>
        </w:tc>
        <w:tc>
          <w:tcPr>
            <w:tcW w:w="1004" w:type="pct"/>
            <w:noWrap/>
            <w:hideMark/>
          </w:tcPr>
          <w:p w14:paraId="0711696A" w14:textId="719A9D57"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(72,254)</w:t>
            </w:r>
          </w:p>
        </w:tc>
        <w:tc>
          <w:tcPr>
            <w:tcW w:w="1077" w:type="pct"/>
            <w:noWrap/>
            <w:hideMark/>
          </w:tcPr>
          <w:p w14:paraId="4205CED7" w14:textId="490F45EF"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(1,580)</w:t>
            </w:r>
          </w:p>
        </w:tc>
      </w:tr>
      <w:tr w:rsidR="001F6721" w:rsidRPr="00E17128" w14:paraId="1897DDF5"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7C4805C1"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سود (زيان)عملياتي </w:t>
            </w:r>
          </w:p>
        </w:tc>
        <w:tc>
          <w:tcPr>
            <w:tcW w:w="1158" w:type="pct"/>
            <w:noWrap/>
            <w:hideMark/>
          </w:tcPr>
          <w:p w14:paraId="7211C867" w14:textId="5260218B"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(1,028,274)</w:t>
            </w:r>
          </w:p>
        </w:tc>
        <w:tc>
          <w:tcPr>
            <w:tcW w:w="1004" w:type="pct"/>
            <w:noWrap/>
            <w:hideMark/>
          </w:tcPr>
          <w:p w14:paraId="2F420B09" w14:textId="3A687AC5"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122,457 </w:t>
            </w:r>
          </w:p>
        </w:tc>
        <w:tc>
          <w:tcPr>
            <w:tcW w:w="1077" w:type="pct"/>
            <w:noWrap/>
            <w:hideMark/>
          </w:tcPr>
          <w:p w14:paraId="13AE163D" w14:textId="45E02988"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1,229,188 </w:t>
            </w:r>
          </w:p>
        </w:tc>
      </w:tr>
      <w:tr w:rsidR="001F6721" w:rsidRPr="00E17128" w14:paraId="1EF17386"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152AB189"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هزينه هاي مالي </w:t>
            </w:r>
          </w:p>
        </w:tc>
        <w:tc>
          <w:tcPr>
            <w:tcW w:w="1158" w:type="pct"/>
            <w:noWrap/>
            <w:hideMark/>
          </w:tcPr>
          <w:p w14:paraId="21E98AB8" w14:textId="5A0CE194"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(66,947)</w:t>
            </w:r>
          </w:p>
        </w:tc>
        <w:tc>
          <w:tcPr>
            <w:tcW w:w="1004" w:type="pct"/>
            <w:noWrap/>
            <w:hideMark/>
          </w:tcPr>
          <w:p w14:paraId="177B864B" w14:textId="428DF889"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(34,584)</w:t>
            </w:r>
          </w:p>
        </w:tc>
        <w:tc>
          <w:tcPr>
            <w:tcW w:w="1077" w:type="pct"/>
            <w:noWrap/>
            <w:hideMark/>
          </w:tcPr>
          <w:p w14:paraId="78DBAFBA" w14:textId="0584B87A"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(376,100)</w:t>
            </w:r>
          </w:p>
        </w:tc>
      </w:tr>
      <w:tr w:rsidR="001F6721" w:rsidRPr="00E17128" w14:paraId="766012BE"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2FE9A662"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ساير درآمدها و هزينه هاي غير عملياتي </w:t>
            </w:r>
          </w:p>
        </w:tc>
        <w:tc>
          <w:tcPr>
            <w:tcW w:w="1158" w:type="pct"/>
            <w:noWrap/>
            <w:hideMark/>
          </w:tcPr>
          <w:p w14:paraId="31A0DB1D" w14:textId="25A182F8"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390,141 </w:t>
            </w:r>
          </w:p>
        </w:tc>
        <w:tc>
          <w:tcPr>
            <w:tcW w:w="1004" w:type="pct"/>
            <w:noWrap/>
            <w:hideMark/>
          </w:tcPr>
          <w:p w14:paraId="0302B564" w14:textId="2A4728AB"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4,683 </w:t>
            </w:r>
          </w:p>
        </w:tc>
        <w:tc>
          <w:tcPr>
            <w:tcW w:w="1077" w:type="pct"/>
            <w:noWrap/>
            <w:hideMark/>
          </w:tcPr>
          <w:p w14:paraId="19F5663E" w14:textId="3F5FF95C"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(50,368)</w:t>
            </w:r>
          </w:p>
        </w:tc>
      </w:tr>
      <w:tr w:rsidR="001F6721" w:rsidRPr="00E17128" w14:paraId="0F3EECE3"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5EBBF909"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جمع </w:t>
            </w:r>
          </w:p>
        </w:tc>
        <w:tc>
          <w:tcPr>
            <w:tcW w:w="1158" w:type="pct"/>
            <w:noWrap/>
            <w:hideMark/>
          </w:tcPr>
          <w:p w14:paraId="6C4DAB67" w14:textId="4C733085"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sz w:val="26"/>
                <w:szCs w:val="26"/>
                <w:rtl/>
              </w:rPr>
              <w:t xml:space="preserve">323,194 </w:t>
            </w:r>
          </w:p>
        </w:tc>
        <w:tc>
          <w:tcPr>
            <w:tcW w:w="1004" w:type="pct"/>
            <w:noWrap/>
            <w:hideMark/>
          </w:tcPr>
          <w:p w14:paraId="7AB58626" w14:textId="350D8262"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(29,901)</w:t>
            </w:r>
          </w:p>
        </w:tc>
        <w:tc>
          <w:tcPr>
            <w:tcW w:w="1077" w:type="pct"/>
            <w:noWrap/>
            <w:hideMark/>
          </w:tcPr>
          <w:p w14:paraId="20E86A33" w14:textId="29EF8D61"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(426,468)</w:t>
            </w:r>
          </w:p>
        </w:tc>
      </w:tr>
      <w:tr w:rsidR="001F6721" w:rsidRPr="00E17128" w14:paraId="4345AA1D"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7C128971"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سود ( زیان ) قبل از كسر ماليات </w:t>
            </w:r>
          </w:p>
        </w:tc>
        <w:tc>
          <w:tcPr>
            <w:tcW w:w="1158" w:type="pct"/>
            <w:noWrap/>
            <w:hideMark/>
          </w:tcPr>
          <w:p w14:paraId="6E2FB11B" w14:textId="7C686506"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(705,080)</w:t>
            </w:r>
          </w:p>
        </w:tc>
        <w:tc>
          <w:tcPr>
            <w:tcW w:w="1004" w:type="pct"/>
            <w:noWrap/>
            <w:hideMark/>
          </w:tcPr>
          <w:p w14:paraId="36AA38CB" w14:textId="1C7DC936"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92,556 </w:t>
            </w:r>
          </w:p>
        </w:tc>
        <w:tc>
          <w:tcPr>
            <w:tcW w:w="1077" w:type="pct"/>
            <w:noWrap/>
            <w:hideMark/>
          </w:tcPr>
          <w:p w14:paraId="3B519173" w14:textId="3C77886A" w:rsidR="001F6721" w:rsidRPr="00E17128"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802,720 </w:t>
            </w:r>
          </w:p>
        </w:tc>
      </w:tr>
      <w:tr w:rsidR="001F6721" w:rsidRPr="00E17128" w14:paraId="4AA1B2DF"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629C035C"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هزینه مالیات بردرآمد ( سال جاری )</w:t>
            </w:r>
          </w:p>
        </w:tc>
        <w:tc>
          <w:tcPr>
            <w:tcW w:w="1158" w:type="pct"/>
            <w:noWrap/>
            <w:hideMark/>
          </w:tcPr>
          <w:p w14:paraId="1639BEAF" w14:textId="6A079840"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(118,051)</w:t>
            </w:r>
          </w:p>
        </w:tc>
        <w:tc>
          <w:tcPr>
            <w:tcW w:w="1004" w:type="pct"/>
            <w:noWrap/>
            <w:hideMark/>
          </w:tcPr>
          <w:p w14:paraId="40550662" w14:textId="0F308F39"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(20,700)</w:t>
            </w:r>
          </w:p>
        </w:tc>
        <w:tc>
          <w:tcPr>
            <w:tcW w:w="1077" w:type="pct"/>
            <w:noWrap/>
            <w:hideMark/>
          </w:tcPr>
          <w:p w14:paraId="18E2AA08" w14:textId="10878BB0"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0"/>
                <w:szCs w:val="20"/>
                <w:rtl/>
                <w:lang w:bidi="ar-SA"/>
              </w:rPr>
            </w:pPr>
            <w:r>
              <w:rPr>
                <w:rFonts w:ascii="Arial" w:hAnsi="Arial" w:cs="B Lotus" w:hint="cs"/>
                <w:b/>
                <w:bCs/>
                <w:color w:val="FF0000"/>
                <w:sz w:val="26"/>
                <w:szCs w:val="26"/>
                <w:rtl/>
              </w:rPr>
              <w:t>(134,520)</w:t>
            </w:r>
          </w:p>
        </w:tc>
      </w:tr>
      <w:tr w:rsidR="001F6721" w:rsidRPr="00E17128" w14:paraId="60D8111F"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61" w:type="pct"/>
            <w:noWrap/>
            <w:vAlign w:val="center"/>
          </w:tcPr>
          <w:p w14:paraId="0EEF4DE7" w14:textId="45B9E723" w:rsidR="001F6721" w:rsidRPr="00E17128" w:rsidRDefault="001F6721" w:rsidP="001B0DEE">
            <w:pPr>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هزینه مالیات بردرآمد ( سال </w:t>
            </w:r>
            <w:r>
              <w:rPr>
                <w:rFonts w:ascii="Calibri" w:eastAsia="Times New Roman" w:hAnsi="Calibri" w:hint="cs"/>
                <w:sz w:val="20"/>
                <w:szCs w:val="20"/>
                <w:rtl/>
                <w:lang w:bidi="ar-SA"/>
              </w:rPr>
              <w:t>قبل</w:t>
            </w:r>
            <w:r w:rsidRPr="00E17128">
              <w:rPr>
                <w:rFonts w:ascii="Calibri" w:eastAsia="Times New Roman" w:hAnsi="Calibri" w:hint="cs"/>
                <w:sz w:val="20"/>
                <w:szCs w:val="20"/>
                <w:rtl/>
                <w:lang w:bidi="ar-SA"/>
              </w:rPr>
              <w:t xml:space="preserve"> )</w:t>
            </w:r>
          </w:p>
        </w:tc>
        <w:tc>
          <w:tcPr>
            <w:tcW w:w="1158" w:type="pct"/>
            <w:noWrap/>
          </w:tcPr>
          <w:p w14:paraId="0D8C53D7" w14:textId="099E367B" w:rsidR="001F6721" w:rsidRPr="00E17128" w:rsidRDefault="001F672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rPr>
            </w:pPr>
            <w:r>
              <w:rPr>
                <w:rFonts w:ascii="Arial" w:hAnsi="Arial" w:cs="B Lotus" w:hint="cs"/>
                <w:b/>
                <w:bCs/>
                <w:sz w:val="26"/>
                <w:szCs w:val="26"/>
                <w:rtl/>
              </w:rPr>
              <w:t xml:space="preserve">0 </w:t>
            </w:r>
          </w:p>
        </w:tc>
        <w:tc>
          <w:tcPr>
            <w:tcW w:w="1004" w:type="pct"/>
            <w:noWrap/>
          </w:tcPr>
          <w:p w14:paraId="5B790611" w14:textId="399315EC" w:rsidR="001F6721" w:rsidRPr="00E17128" w:rsidRDefault="001F672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rPr>
            </w:pPr>
            <w:r>
              <w:rPr>
                <w:rFonts w:ascii="Arial" w:hAnsi="Arial" w:cs="B Lotus" w:hint="cs"/>
                <w:b/>
                <w:bCs/>
                <w:sz w:val="26"/>
                <w:szCs w:val="26"/>
                <w:rtl/>
              </w:rPr>
              <w:t xml:space="preserve">0 </w:t>
            </w:r>
          </w:p>
        </w:tc>
        <w:tc>
          <w:tcPr>
            <w:tcW w:w="1077" w:type="pct"/>
            <w:noWrap/>
          </w:tcPr>
          <w:p w14:paraId="4CEAA566" w14:textId="16A5956B" w:rsidR="001F6721" w:rsidRPr="00E17128" w:rsidRDefault="001F6721" w:rsidP="001B0DE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0"/>
                <w:szCs w:val="20"/>
                <w:rtl/>
              </w:rPr>
            </w:pPr>
            <w:r>
              <w:rPr>
                <w:rFonts w:ascii="Arial" w:hAnsi="Arial" w:cs="B Lotus" w:hint="cs"/>
                <w:b/>
                <w:bCs/>
                <w:sz w:val="26"/>
                <w:szCs w:val="26"/>
                <w:rtl/>
              </w:rPr>
              <w:t xml:space="preserve">0 </w:t>
            </w:r>
          </w:p>
        </w:tc>
      </w:tr>
      <w:tr w:rsidR="001F6721" w:rsidRPr="00E17128" w14:paraId="640B0E0A"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61" w:type="pct"/>
            <w:noWrap/>
            <w:hideMark/>
          </w:tcPr>
          <w:p w14:paraId="30AF2F71" w14:textId="77777777" w:rsidR="001F6721" w:rsidRPr="00E17128" w:rsidRDefault="001F6721" w:rsidP="001B0DEE">
            <w:pPr>
              <w:bidi/>
              <w:jc w:val="both"/>
              <w:rPr>
                <w:rFonts w:ascii="Calibri" w:eastAsia="Times New Roman" w:hAnsi="Calibri"/>
                <w:sz w:val="20"/>
                <w:szCs w:val="20"/>
                <w:rtl/>
                <w:lang w:bidi="ar-SA"/>
              </w:rPr>
            </w:pPr>
            <w:r w:rsidRPr="00E17128">
              <w:rPr>
                <w:rFonts w:ascii="Calibri" w:eastAsia="Times New Roman" w:hAnsi="Calibri" w:hint="cs"/>
                <w:sz w:val="20"/>
                <w:szCs w:val="20"/>
                <w:rtl/>
                <w:lang w:bidi="ar-SA"/>
              </w:rPr>
              <w:t xml:space="preserve">  سود (زيان) خالص </w:t>
            </w:r>
          </w:p>
        </w:tc>
        <w:tc>
          <w:tcPr>
            <w:tcW w:w="1158" w:type="pct"/>
            <w:noWrap/>
            <w:hideMark/>
          </w:tcPr>
          <w:p w14:paraId="4BBBCCAE" w14:textId="6B75457E"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color w:val="FF0000"/>
                <w:sz w:val="26"/>
                <w:szCs w:val="26"/>
                <w:rtl/>
              </w:rPr>
              <w:t>(823,131)</w:t>
            </w:r>
          </w:p>
        </w:tc>
        <w:tc>
          <w:tcPr>
            <w:tcW w:w="1004" w:type="pct"/>
            <w:noWrap/>
            <w:hideMark/>
          </w:tcPr>
          <w:p w14:paraId="7EA805C0" w14:textId="1BE6F889"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71,856 </w:t>
            </w:r>
          </w:p>
        </w:tc>
        <w:tc>
          <w:tcPr>
            <w:tcW w:w="1077" w:type="pct"/>
            <w:noWrap/>
            <w:hideMark/>
          </w:tcPr>
          <w:p w14:paraId="0EF18F17" w14:textId="5F1B52DA" w:rsidR="001F6721" w:rsidRPr="00E17128"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0"/>
                <w:szCs w:val="20"/>
                <w:rtl/>
                <w:lang w:bidi="ar-SA"/>
              </w:rPr>
            </w:pPr>
            <w:r>
              <w:rPr>
                <w:rFonts w:ascii="Arial" w:hAnsi="Arial" w:cs="B Lotus" w:hint="cs"/>
                <w:b/>
                <w:bCs/>
                <w:sz w:val="26"/>
                <w:szCs w:val="26"/>
                <w:rtl/>
              </w:rPr>
              <w:t xml:space="preserve">668,200 </w:t>
            </w:r>
          </w:p>
        </w:tc>
      </w:tr>
    </w:tbl>
    <w:p w14:paraId="321D7618" w14:textId="44EF013A" w:rsidR="00C76324" w:rsidRDefault="00C76324" w:rsidP="001B0DEE">
      <w:pPr>
        <w:jc w:val="both"/>
        <w:rPr>
          <w:rFonts w:cs="B Mitra"/>
          <w:sz w:val="22"/>
          <w:szCs w:val="22"/>
          <w:rtl/>
          <w:lang w:bidi="ar-IQ"/>
        </w:rPr>
      </w:pPr>
    </w:p>
    <w:p w14:paraId="043F1FFD" w14:textId="604E4D9A" w:rsidR="00F539E9" w:rsidRPr="00A30269" w:rsidRDefault="00A30269" w:rsidP="001B0DEE">
      <w:pPr>
        <w:pStyle w:val="Title"/>
        <w:jc w:val="both"/>
        <w:rPr>
          <w:rtl/>
        </w:rPr>
      </w:pPr>
      <w:r>
        <w:rPr>
          <w:rFonts w:hint="cs"/>
          <w:rtl/>
        </w:rPr>
        <w:t xml:space="preserve">6- </w:t>
      </w:r>
      <w:bookmarkStart w:id="116" w:name="_Toc523830445"/>
      <w:r w:rsidR="00262975" w:rsidRPr="00A30269">
        <w:rPr>
          <w:rtl/>
        </w:rPr>
        <w:t>ش</w:t>
      </w:r>
      <w:r w:rsidR="00F539E9" w:rsidRPr="00A30269">
        <w:rPr>
          <w:rtl/>
        </w:rPr>
        <w:t>ركت كارخانجات پارس الكتريك (سهامي عام)</w:t>
      </w:r>
      <w:bookmarkEnd w:id="116"/>
    </w:p>
    <w:p w14:paraId="0D75274B" w14:textId="34ADC6B7" w:rsidR="00EA2FA8" w:rsidRDefault="00EA2FA8" w:rsidP="001B0DEE">
      <w:pPr>
        <w:jc w:val="both"/>
        <w:rPr>
          <w:rFonts w:cs="B Mitra"/>
          <w:b/>
          <w:bCs/>
          <w:sz w:val="28"/>
          <w:rtl/>
          <w:lang w:bidi="ar-IQ"/>
        </w:rPr>
      </w:pPr>
      <w:r w:rsidRPr="00CC3A82">
        <w:rPr>
          <w:rFonts w:cs="B Mitra"/>
          <w:b/>
          <w:bCs/>
          <w:sz w:val="28"/>
          <w:rtl/>
          <w:lang w:bidi="ar-IQ"/>
        </w:rPr>
        <w:t xml:space="preserve"> عملکرد مالی دو ساله</w:t>
      </w:r>
      <w:r w:rsidR="00A0008B" w:rsidRPr="00CC3A82">
        <w:rPr>
          <w:rFonts w:cs="B Mitra"/>
          <w:b/>
          <w:bCs/>
          <w:sz w:val="28"/>
          <w:rtl/>
          <w:lang w:bidi="ar-IQ"/>
        </w:rPr>
        <w:t xml:space="preserve"> (شرکت اصلی)</w:t>
      </w:r>
    </w:p>
    <w:p w14:paraId="1C415DAB" w14:textId="7BFB900C" w:rsidR="005F0332" w:rsidRPr="00AA3FCB" w:rsidRDefault="008B487F" w:rsidP="001B0DEE">
      <w:pPr>
        <w:jc w:val="both"/>
        <w:rPr>
          <w:rFonts w:cs="B Mitra"/>
          <w:sz w:val="22"/>
          <w:szCs w:val="22"/>
          <w:rtl/>
          <w:lang w:bidi="ar-IQ"/>
        </w:rPr>
      </w:pPr>
      <w:r w:rsidRPr="00A7383A">
        <w:rPr>
          <w:rFonts w:cs="B Mitra"/>
          <w:sz w:val="22"/>
          <w:szCs w:val="22"/>
          <w:rtl/>
          <w:lang w:bidi="ar-IQ"/>
        </w:rPr>
        <w:t>میلیون ریال</w:t>
      </w:r>
    </w:p>
    <w:tbl>
      <w:tblPr>
        <w:tblStyle w:val="GridTable4-Accent517"/>
        <w:bidiVisual/>
        <w:tblW w:w="5000" w:type="pct"/>
        <w:tblLook w:val="04A0" w:firstRow="1" w:lastRow="0" w:firstColumn="1" w:lastColumn="0" w:noHBand="0" w:noVBand="1"/>
      </w:tblPr>
      <w:tblGrid>
        <w:gridCol w:w="3221"/>
        <w:gridCol w:w="1999"/>
        <w:gridCol w:w="1700"/>
        <w:gridCol w:w="2260"/>
      </w:tblGrid>
      <w:tr w:rsidR="003B272C" w:rsidRPr="003B272C" w14:paraId="5682F4E3" w14:textId="77777777" w:rsidTr="001F6721">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754" w:type="pct"/>
            <w:hideMark/>
          </w:tcPr>
          <w:p w14:paraId="25AB1462" w14:textId="77777777" w:rsidR="003B272C" w:rsidRPr="003B272C" w:rsidRDefault="003B272C" w:rsidP="001B0DEE">
            <w:pPr>
              <w:bidi/>
              <w:jc w:val="both"/>
              <w:rPr>
                <w:rFonts w:ascii="Calibri" w:eastAsia="Times New Roman" w:hAnsi="Calibri"/>
                <w:sz w:val="22"/>
                <w:szCs w:val="22"/>
                <w:lang w:bidi="ar-SA"/>
              </w:rPr>
            </w:pPr>
            <w:r w:rsidRPr="003B272C">
              <w:rPr>
                <w:rFonts w:ascii="Calibri" w:eastAsia="Times New Roman" w:hAnsi="Calibri" w:hint="cs"/>
                <w:sz w:val="22"/>
                <w:szCs w:val="22"/>
                <w:rtl/>
                <w:lang w:bidi="ar-SA"/>
              </w:rPr>
              <w:t xml:space="preserve">شرح </w:t>
            </w:r>
          </w:p>
        </w:tc>
        <w:tc>
          <w:tcPr>
            <w:tcW w:w="1089" w:type="pct"/>
            <w:hideMark/>
          </w:tcPr>
          <w:p w14:paraId="2F39AF2C" w14:textId="1977DE5D" w:rsidR="003B272C" w:rsidRPr="003B272C" w:rsidRDefault="003B272C"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سال مالی منتهی به </w:t>
            </w:r>
            <w:r>
              <w:rPr>
                <w:rFonts w:ascii="Calibri" w:eastAsia="Times New Roman" w:hAnsi="Calibri" w:hint="cs"/>
                <w:sz w:val="22"/>
                <w:szCs w:val="22"/>
                <w:rtl/>
                <w:lang w:bidi="ar-SA"/>
              </w:rPr>
              <w:t>140</w:t>
            </w:r>
            <w:r w:rsidR="008238F6">
              <w:rPr>
                <w:rFonts w:ascii="Calibri" w:eastAsia="Times New Roman" w:hAnsi="Calibri" w:hint="cs"/>
                <w:sz w:val="22"/>
                <w:szCs w:val="22"/>
                <w:rtl/>
                <w:lang w:bidi="ar-SA"/>
              </w:rPr>
              <w:t>2</w:t>
            </w:r>
            <w:r>
              <w:rPr>
                <w:rFonts w:ascii="Calibri" w:eastAsia="Times New Roman" w:hAnsi="Calibri" w:hint="cs"/>
                <w:sz w:val="22"/>
                <w:szCs w:val="22"/>
                <w:rtl/>
                <w:lang w:bidi="ar-SA"/>
              </w:rPr>
              <w:t>.12.29</w:t>
            </w:r>
          </w:p>
        </w:tc>
        <w:tc>
          <w:tcPr>
            <w:tcW w:w="926" w:type="pct"/>
            <w:hideMark/>
          </w:tcPr>
          <w:p w14:paraId="5301EDF8" w14:textId="73B99994" w:rsidR="003B272C" w:rsidRPr="003B272C" w:rsidRDefault="003B272C"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سال مالی منتهی به </w:t>
            </w:r>
            <w:r>
              <w:rPr>
                <w:rFonts w:ascii="Calibri" w:eastAsia="Times New Roman" w:hAnsi="Calibri" w:hint="cs"/>
                <w:sz w:val="22"/>
                <w:szCs w:val="22"/>
                <w:rtl/>
                <w:lang w:bidi="ar-SA"/>
              </w:rPr>
              <w:t>140</w:t>
            </w:r>
            <w:r w:rsidR="008238F6">
              <w:rPr>
                <w:rFonts w:ascii="Calibri" w:eastAsia="Times New Roman" w:hAnsi="Calibri" w:hint="cs"/>
                <w:sz w:val="22"/>
                <w:szCs w:val="22"/>
                <w:rtl/>
                <w:lang w:bidi="ar-SA"/>
              </w:rPr>
              <w:t>1</w:t>
            </w:r>
            <w:r>
              <w:rPr>
                <w:rFonts w:ascii="Calibri" w:eastAsia="Times New Roman" w:hAnsi="Calibri" w:hint="cs"/>
                <w:sz w:val="22"/>
                <w:szCs w:val="22"/>
                <w:rtl/>
                <w:lang w:bidi="ar-SA"/>
              </w:rPr>
              <w:t>.12.29</w:t>
            </w:r>
          </w:p>
        </w:tc>
        <w:tc>
          <w:tcPr>
            <w:tcW w:w="1231" w:type="pct"/>
            <w:hideMark/>
          </w:tcPr>
          <w:p w14:paraId="0C132BC6" w14:textId="5985036A" w:rsidR="003B272C" w:rsidRPr="003B272C" w:rsidRDefault="003B272C" w:rsidP="001B0DEE">
            <w:pPr>
              <w:bidi/>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بودجه مالی منتهی به </w:t>
            </w:r>
            <w:r>
              <w:rPr>
                <w:rFonts w:ascii="Calibri" w:eastAsia="Times New Roman" w:hAnsi="Calibri" w:hint="cs"/>
                <w:sz w:val="22"/>
                <w:szCs w:val="22"/>
                <w:rtl/>
                <w:lang w:bidi="ar-SA"/>
              </w:rPr>
              <w:t>140</w:t>
            </w:r>
            <w:r w:rsidR="008238F6">
              <w:rPr>
                <w:rFonts w:ascii="Calibri" w:eastAsia="Times New Roman" w:hAnsi="Calibri" w:hint="cs"/>
                <w:sz w:val="22"/>
                <w:szCs w:val="22"/>
                <w:rtl/>
                <w:lang w:bidi="ar-SA"/>
              </w:rPr>
              <w:t>2</w:t>
            </w:r>
            <w:r>
              <w:rPr>
                <w:rFonts w:ascii="Calibri" w:eastAsia="Times New Roman" w:hAnsi="Calibri" w:hint="cs"/>
                <w:sz w:val="22"/>
                <w:szCs w:val="22"/>
                <w:rtl/>
                <w:lang w:bidi="ar-SA"/>
              </w:rPr>
              <w:t>.12.29</w:t>
            </w:r>
          </w:p>
        </w:tc>
      </w:tr>
      <w:tr w:rsidR="001F6721" w:rsidRPr="003B272C" w14:paraId="6BF77DF2"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78F99DE0"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درآمدهای عملیاتی </w:t>
            </w:r>
          </w:p>
        </w:tc>
        <w:tc>
          <w:tcPr>
            <w:tcW w:w="1089" w:type="pct"/>
            <w:noWrap/>
          </w:tcPr>
          <w:p w14:paraId="1B2A8C6B" w14:textId="22F304A6"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2,195,485 </w:t>
            </w:r>
          </w:p>
        </w:tc>
        <w:tc>
          <w:tcPr>
            <w:tcW w:w="926" w:type="pct"/>
            <w:noWrap/>
          </w:tcPr>
          <w:p w14:paraId="4A59AA08" w14:textId="60060F6C"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903,463 </w:t>
            </w:r>
          </w:p>
        </w:tc>
        <w:tc>
          <w:tcPr>
            <w:tcW w:w="1231" w:type="pct"/>
            <w:noWrap/>
          </w:tcPr>
          <w:p w14:paraId="6CDCC17B" w14:textId="638A8823"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3,060,570 </w:t>
            </w:r>
          </w:p>
        </w:tc>
      </w:tr>
      <w:tr w:rsidR="001F6721" w:rsidRPr="003B272C" w14:paraId="432DB522"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10A7AD45"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بهای تمام شده درآمدهای عملیاتی </w:t>
            </w:r>
          </w:p>
        </w:tc>
        <w:tc>
          <w:tcPr>
            <w:tcW w:w="1089" w:type="pct"/>
            <w:noWrap/>
          </w:tcPr>
          <w:p w14:paraId="0BAEE964" w14:textId="549581C0"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(1,407,546)</w:t>
            </w:r>
          </w:p>
        </w:tc>
        <w:tc>
          <w:tcPr>
            <w:tcW w:w="926" w:type="pct"/>
            <w:noWrap/>
          </w:tcPr>
          <w:p w14:paraId="503C5314" w14:textId="069F9731"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(791,603)</w:t>
            </w:r>
          </w:p>
        </w:tc>
        <w:tc>
          <w:tcPr>
            <w:tcW w:w="1231" w:type="pct"/>
            <w:noWrap/>
          </w:tcPr>
          <w:p w14:paraId="354C177C" w14:textId="3377F09E"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(2,151,068)</w:t>
            </w:r>
          </w:p>
        </w:tc>
      </w:tr>
      <w:tr w:rsidR="001F6721" w:rsidRPr="003B272C" w14:paraId="33A62B13"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4B8A9EF6"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سود (زيان) ناخالص </w:t>
            </w:r>
          </w:p>
        </w:tc>
        <w:tc>
          <w:tcPr>
            <w:tcW w:w="1089" w:type="pct"/>
            <w:noWrap/>
          </w:tcPr>
          <w:p w14:paraId="20011365" w14:textId="1B56B19F"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787,939 </w:t>
            </w:r>
          </w:p>
        </w:tc>
        <w:tc>
          <w:tcPr>
            <w:tcW w:w="926" w:type="pct"/>
            <w:noWrap/>
          </w:tcPr>
          <w:p w14:paraId="6451BCDE" w14:textId="67E8DA88"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111,860 </w:t>
            </w:r>
          </w:p>
        </w:tc>
        <w:tc>
          <w:tcPr>
            <w:tcW w:w="1231" w:type="pct"/>
            <w:noWrap/>
          </w:tcPr>
          <w:p w14:paraId="2EC76CD0" w14:textId="6B146EF7"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909,502 </w:t>
            </w:r>
          </w:p>
        </w:tc>
      </w:tr>
      <w:tr w:rsidR="001F6721" w:rsidRPr="003B272C" w14:paraId="1A46433E"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08CF44A2"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هزینه های فروش، اداری و عمومی </w:t>
            </w:r>
          </w:p>
        </w:tc>
        <w:tc>
          <w:tcPr>
            <w:tcW w:w="1089" w:type="pct"/>
            <w:noWrap/>
          </w:tcPr>
          <w:p w14:paraId="1288AE55" w14:textId="09F1F896"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(430,174)</w:t>
            </w:r>
          </w:p>
        </w:tc>
        <w:tc>
          <w:tcPr>
            <w:tcW w:w="926" w:type="pct"/>
            <w:noWrap/>
          </w:tcPr>
          <w:p w14:paraId="20949E31" w14:textId="22DA59E7"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(330,843)</w:t>
            </w:r>
          </w:p>
        </w:tc>
        <w:tc>
          <w:tcPr>
            <w:tcW w:w="1231" w:type="pct"/>
            <w:noWrap/>
          </w:tcPr>
          <w:p w14:paraId="008570D5" w14:textId="2DB7AA5E"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(350,074)</w:t>
            </w:r>
          </w:p>
        </w:tc>
      </w:tr>
      <w:tr w:rsidR="001F6721" w:rsidRPr="003B272C" w14:paraId="6A8ECE4F"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148E6D48"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سایر درآمدها </w:t>
            </w:r>
          </w:p>
        </w:tc>
        <w:tc>
          <w:tcPr>
            <w:tcW w:w="1089" w:type="pct"/>
            <w:noWrap/>
          </w:tcPr>
          <w:p w14:paraId="37031446" w14:textId="7A0F9B81"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1,045,452 </w:t>
            </w:r>
          </w:p>
        </w:tc>
        <w:tc>
          <w:tcPr>
            <w:tcW w:w="926" w:type="pct"/>
            <w:noWrap/>
          </w:tcPr>
          <w:p w14:paraId="0C2D8A9A" w14:textId="43CDAF61"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794,222 </w:t>
            </w:r>
          </w:p>
        </w:tc>
        <w:tc>
          <w:tcPr>
            <w:tcW w:w="1231" w:type="pct"/>
            <w:noWrap/>
          </w:tcPr>
          <w:p w14:paraId="4A2AE48D" w14:textId="44CDFE78"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866,640 </w:t>
            </w:r>
          </w:p>
        </w:tc>
      </w:tr>
      <w:tr w:rsidR="001F6721" w:rsidRPr="003B272C" w14:paraId="5C88897E"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038DABC8"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سایر هزینه ها </w:t>
            </w:r>
          </w:p>
        </w:tc>
        <w:tc>
          <w:tcPr>
            <w:tcW w:w="1089" w:type="pct"/>
            <w:noWrap/>
          </w:tcPr>
          <w:p w14:paraId="6D03CD87" w14:textId="2DA82074"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(45,164)</w:t>
            </w:r>
          </w:p>
        </w:tc>
        <w:tc>
          <w:tcPr>
            <w:tcW w:w="926" w:type="pct"/>
            <w:noWrap/>
          </w:tcPr>
          <w:p w14:paraId="45F0A4E3" w14:textId="25F1DA55"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(41,677)</w:t>
            </w:r>
          </w:p>
        </w:tc>
        <w:tc>
          <w:tcPr>
            <w:tcW w:w="1231" w:type="pct"/>
            <w:noWrap/>
          </w:tcPr>
          <w:p w14:paraId="3BF26139" w14:textId="4A51C0B3"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(40,538)</w:t>
            </w:r>
          </w:p>
        </w:tc>
      </w:tr>
      <w:tr w:rsidR="001F6721" w:rsidRPr="003B272C" w14:paraId="6F6A6ECB"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7D0F930B"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سود (زيان)عملياتي </w:t>
            </w:r>
          </w:p>
        </w:tc>
        <w:tc>
          <w:tcPr>
            <w:tcW w:w="1089" w:type="pct"/>
            <w:noWrap/>
          </w:tcPr>
          <w:p w14:paraId="5988F8E4" w14:textId="3D5A7A5B"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1,358,053 </w:t>
            </w:r>
          </w:p>
        </w:tc>
        <w:tc>
          <w:tcPr>
            <w:tcW w:w="926" w:type="pct"/>
            <w:noWrap/>
          </w:tcPr>
          <w:p w14:paraId="76C1323E" w14:textId="5314BB0A"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533,562 </w:t>
            </w:r>
          </w:p>
        </w:tc>
        <w:tc>
          <w:tcPr>
            <w:tcW w:w="1231" w:type="pct"/>
            <w:noWrap/>
          </w:tcPr>
          <w:p w14:paraId="6CB1788B" w14:textId="5D58617F"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1,385,530 </w:t>
            </w:r>
          </w:p>
        </w:tc>
      </w:tr>
      <w:tr w:rsidR="001F6721" w:rsidRPr="003B272C" w14:paraId="747C83BE"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61295D27"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هزينه هاي مالي </w:t>
            </w:r>
          </w:p>
        </w:tc>
        <w:tc>
          <w:tcPr>
            <w:tcW w:w="1089" w:type="pct"/>
            <w:noWrap/>
          </w:tcPr>
          <w:p w14:paraId="0AE7814E" w14:textId="22A13070"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(20,717)</w:t>
            </w:r>
          </w:p>
        </w:tc>
        <w:tc>
          <w:tcPr>
            <w:tcW w:w="926" w:type="pct"/>
            <w:noWrap/>
          </w:tcPr>
          <w:p w14:paraId="6E584288" w14:textId="1CCBF05D"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(1,123)</w:t>
            </w:r>
          </w:p>
        </w:tc>
        <w:tc>
          <w:tcPr>
            <w:tcW w:w="1231" w:type="pct"/>
            <w:noWrap/>
          </w:tcPr>
          <w:p w14:paraId="4AFD5A42" w14:textId="56D0D1B0"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(12,290)</w:t>
            </w:r>
          </w:p>
        </w:tc>
      </w:tr>
      <w:tr w:rsidR="001F6721" w:rsidRPr="003B272C" w14:paraId="61FC7A9B" w14:textId="77777777" w:rsidTr="001F6721">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67D71432"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ساير درآمدها و هزينه هاي غير عملياتي </w:t>
            </w:r>
          </w:p>
        </w:tc>
        <w:tc>
          <w:tcPr>
            <w:tcW w:w="1089" w:type="pct"/>
            <w:noWrap/>
          </w:tcPr>
          <w:p w14:paraId="412EABE3" w14:textId="240925BB"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color w:val="FF0000"/>
                <w:sz w:val="26"/>
                <w:szCs w:val="26"/>
                <w:rtl/>
              </w:rPr>
              <w:t>(7,201)</w:t>
            </w:r>
          </w:p>
        </w:tc>
        <w:tc>
          <w:tcPr>
            <w:tcW w:w="926" w:type="pct"/>
            <w:noWrap/>
          </w:tcPr>
          <w:p w14:paraId="3685089E" w14:textId="0DF933C7"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739 </w:t>
            </w:r>
          </w:p>
        </w:tc>
        <w:tc>
          <w:tcPr>
            <w:tcW w:w="1231" w:type="pct"/>
            <w:noWrap/>
          </w:tcPr>
          <w:p w14:paraId="28A8777B" w14:textId="2C441FA7"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1,447,000 </w:t>
            </w:r>
          </w:p>
        </w:tc>
      </w:tr>
      <w:tr w:rsidR="001F6721" w:rsidRPr="003B272C" w14:paraId="48430631" w14:textId="77777777" w:rsidTr="001F6721">
        <w:trPr>
          <w:trHeight w:val="702"/>
        </w:trPr>
        <w:tc>
          <w:tcPr>
            <w:cnfStyle w:val="001000000000" w:firstRow="0" w:lastRow="0" w:firstColumn="1" w:lastColumn="0" w:oddVBand="0" w:evenVBand="0" w:oddHBand="0" w:evenHBand="0" w:firstRowFirstColumn="0" w:firstRowLastColumn="0" w:lastRowFirstColumn="0" w:lastRowLastColumn="0"/>
            <w:tcW w:w="1754" w:type="pct"/>
            <w:noWrap/>
            <w:hideMark/>
          </w:tcPr>
          <w:p w14:paraId="2DF86CBE"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جمع </w:t>
            </w:r>
          </w:p>
        </w:tc>
        <w:tc>
          <w:tcPr>
            <w:tcW w:w="1089" w:type="pct"/>
            <w:noWrap/>
          </w:tcPr>
          <w:p w14:paraId="2E708619" w14:textId="4C7F12A6"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(27,918)</w:t>
            </w:r>
          </w:p>
        </w:tc>
        <w:tc>
          <w:tcPr>
            <w:tcW w:w="926" w:type="pct"/>
            <w:noWrap/>
          </w:tcPr>
          <w:p w14:paraId="2DD53517" w14:textId="41FB40FF"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color w:val="FF0000"/>
                <w:sz w:val="26"/>
                <w:szCs w:val="26"/>
                <w:rtl/>
              </w:rPr>
              <w:t>(384)</w:t>
            </w:r>
          </w:p>
        </w:tc>
        <w:tc>
          <w:tcPr>
            <w:tcW w:w="1231" w:type="pct"/>
            <w:noWrap/>
          </w:tcPr>
          <w:p w14:paraId="67627C2F" w14:textId="5EF9568B"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sz w:val="26"/>
                <w:szCs w:val="26"/>
                <w:rtl/>
              </w:rPr>
              <w:t xml:space="preserve">1,434,710 </w:t>
            </w:r>
          </w:p>
        </w:tc>
      </w:tr>
      <w:tr w:rsidR="001F6721" w:rsidRPr="003B272C" w14:paraId="66BF0F11" w14:textId="77777777" w:rsidTr="001F672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754" w:type="pct"/>
            <w:noWrap/>
            <w:hideMark/>
          </w:tcPr>
          <w:p w14:paraId="4E516DF3"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سود ( زیان ) قبل از كسر ماليات </w:t>
            </w:r>
          </w:p>
        </w:tc>
        <w:tc>
          <w:tcPr>
            <w:tcW w:w="1089" w:type="pct"/>
            <w:noWrap/>
          </w:tcPr>
          <w:p w14:paraId="24F3EF8D" w14:textId="1E79FF85"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1,330,135 </w:t>
            </w:r>
          </w:p>
        </w:tc>
        <w:tc>
          <w:tcPr>
            <w:tcW w:w="926" w:type="pct"/>
            <w:noWrap/>
          </w:tcPr>
          <w:p w14:paraId="3D39B9C2" w14:textId="494C4FCE"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533,178 </w:t>
            </w:r>
          </w:p>
        </w:tc>
        <w:tc>
          <w:tcPr>
            <w:tcW w:w="1231" w:type="pct"/>
            <w:noWrap/>
          </w:tcPr>
          <w:p w14:paraId="6A981088" w14:textId="0F9E7E69"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2,820,240 </w:t>
            </w:r>
          </w:p>
        </w:tc>
      </w:tr>
      <w:tr w:rsidR="001F6721" w:rsidRPr="003B272C" w14:paraId="58ACF6B5" w14:textId="77777777" w:rsidTr="001F6721">
        <w:trPr>
          <w:trHeight w:val="467"/>
        </w:trPr>
        <w:tc>
          <w:tcPr>
            <w:cnfStyle w:val="001000000000" w:firstRow="0" w:lastRow="0" w:firstColumn="1" w:lastColumn="0" w:oddVBand="0" w:evenVBand="0" w:oddHBand="0" w:evenHBand="0" w:firstRowFirstColumn="0" w:firstRowLastColumn="0" w:lastRowFirstColumn="0" w:lastRowLastColumn="0"/>
            <w:tcW w:w="1754" w:type="pct"/>
            <w:noWrap/>
            <w:hideMark/>
          </w:tcPr>
          <w:p w14:paraId="4AB1DAF6"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هزینه مالیات بر درآمد ( سال های قبل )</w:t>
            </w:r>
          </w:p>
        </w:tc>
        <w:tc>
          <w:tcPr>
            <w:tcW w:w="1089" w:type="pct"/>
            <w:noWrap/>
          </w:tcPr>
          <w:p w14:paraId="2429FCC4" w14:textId="4E643D30"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(203,529)</w:t>
            </w:r>
          </w:p>
        </w:tc>
        <w:tc>
          <w:tcPr>
            <w:tcW w:w="926" w:type="pct"/>
            <w:noWrap/>
          </w:tcPr>
          <w:p w14:paraId="79D2A62B" w14:textId="768C395E"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(89,819)</w:t>
            </w:r>
          </w:p>
        </w:tc>
        <w:tc>
          <w:tcPr>
            <w:tcW w:w="1231" w:type="pct"/>
            <w:noWrap/>
          </w:tcPr>
          <w:p w14:paraId="213DBDF4" w14:textId="7C81D0AB"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0 </w:t>
            </w:r>
          </w:p>
        </w:tc>
      </w:tr>
      <w:tr w:rsidR="001F6721" w:rsidRPr="003B272C" w14:paraId="5D615FB1" w14:textId="77777777" w:rsidTr="001F672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754" w:type="pct"/>
            <w:noWrap/>
            <w:hideMark/>
          </w:tcPr>
          <w:p w14:paraId="7E815903"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هزینه مالیات بر درآمد ( سال جاری )</w:t>
            </w:r>
          </w:p>
        </w:tc>
        <w:tc>
          <w:tcPr>
            <w:tcW w:w="1089" w:type="pct"/>
            <w:noWrap/>
          </w:tcPr>
          <w:p w14:paraId="4340D16F" w14:textId="1B2F2456"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0 </w:t>
            </w:r>
          </w:p>
        </w:tc>
        <w:tc>
          <w:tcPr>
            <w:tcW w:w="926" w:type="pct"/>
            <w:noWrap/>
          </w:tcPr>
          <w:p w14:paraId="28AF6738" w14:textId="7A91C697"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0 </w:t>
            </w:r>
          </w:p>
        </w:tc>
        <w:tc>
          <w:tcPr>
            <w:tcW w:w="1231" w:type="pct"/>
            <w:noWrap/>
          </w:tcPr>
          <w:p w14:paraId="6C17854A" w14:textId="457C7668" w:rsidR="001F6721" w:rsidRPr="003B272C" w:rsidRDefault="001F6721" w:rsidP="001B0DEE">
            <w:pPr>
              <w:bidi/>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0000"/>
                <w:sz w:val="22"/>
                <w:szCs w:val="22"/>
                <w:rtl/>
                <w:lang w:bidi="ar-SA"/>
              </w:rPr>
            </w:pPr>
            <w:r>
              <w:rPr>
                <w:rFonts w:ascii="Arial" w:hAnsi="Arial" w:cs="B Lotus" w:hint="cs"/>
                <w:b/>
                <w:bCs/>
                <w:color w:val="FF0000"/>
                <w:sz w:val="26"/>
                <w:szCs w:val="26"/>
                <w:rtl/>
              </w:rPr>
              <w:t>(651,253)</w:t>
            </w:r>
          </w:p>
        </w:tc>
      </w:tr>
      <w:tr w:rsidR="001F6721" w:rsidRPr="003B272C" w14:paraId="645DDF00" w14:textId="77777777" w:rsidTr="001F6721">
        <w:trPr>
          <w:trHeight w:val="541"/>
        </w:trPr>
        <w:tc>
          <w:tcPr>
            <w:cnfStyle w:val="001000000000" w:firstRow="0" w:lastRow="0" w:firstColumn="1" w:lastColumn="0" w:oddVBand="0" w:evenVBand="0" w:oddHBand="0" w:evenHBand="0" w:firstRowFirstColumn="0" w:firstRowLastColumn="0" w:lastRowFirstColumn="0" w:lastRowLastColumn="0"/>
            <w:tcW w:w="1754" w:type="pct"/>
            <w:noWrap/>
            <w:hideMark/>
          </w:tcPr>
          <w:p w14:paraId="7BA0F438" w14:textId="77777777" w:rsidR="001F6721" w:rsidRPr="003B272C" w:rsidRDefault="001F6721" w:rsidP="001B0DEE">
            <w:pPr>
              <w:bidi/>
              <w:jc w:val="both"/>
              <w:rPr>
                <w:rFonts w:ascii="Calibri" w:eastAsia="Times New Roman" w:hAnsi="Calibri"/>
                <w:sz w:val="22"/>
                <w:szCs w:val="22"/>
                <w:rtl/>
                <w:lang w:bidi="ar-SA"/>
              </w:rPr>
            </w:pPr>
            <w:r w:rsidRPr="003B272C">
              <w:rPr>
                <w:rFonts w:ascii="Calibri" w:eastAsia="Times New Roman" w:hAnsi="Calibri" w:hint="cs"/>
                <w:sz w:val="22"/>
                <w:szCs w:val="22"/>
                <w:rtl/>
                <w:lang w:bidi="ar-SA"/>
              </w:rPr>
              <w:t xml:space="preserve">  سود (زيان) خالص </w:t>
            </w:r>
          </w:p>
        </w:tc>
        <w:tc>
          <w:tcPr>
            <w:tcW w:w="1089" w:type="pct"/>
            <w:noWrap/>
          </w:tcPr>
          <w:p w14:paraId="68C61043" w14:textId="52D74ED1"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1,126,606 </w:t>
            </w:r>
          </w:p>
        </w:tc>
        <w:tc>
          <w:tcPr>
            <w:tcW w:w="926" w:type="pct"/>
            <w:noWrap/>
          </w:tcPr>
          <w:p w14:paraId="116AC75D" w14:textId="28F79C5E"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443,359 </w:t>
            </w:r>
          </w:p>
        </w:tc>
        <w:tc>
          <w:tcPr>
            <w:tcW w:w="1231" w:type="pct"/>
            <w:noWrap/>
          </w:tcPr>
          <w:p w14:paraId="486EF946" w14:textId="3E367FF7" w:rsidR="001F6721" w:rsidRPr="003B272C" w:rsidRDefault="001F6721" w:rsidP="001B0DEE">
            <w:pPr>
              <w:bidi/>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sz w:val="22"/>
                <w:szCs w:val="22"/>
                <w:rtl/>
                <w:lang w:bidi="ar-SA"/>
              </w:rPr>
            </w:pPr>
            <w:r>
              <w:rPr>
                <w:rFonts w:ascii="Arial" w:hAnsi="Arial" w:cs="B Lotus" w:hint="cs"/>
                <w:b/>
                <w:bCs/>
                <w:sz w:val="26"/>
                <w:szCs w:val="26"/>
                <w:rtl/>
              </w:rPr>
              <w:t xml:space="preserve">2,168,987 </w:t>
            </w:r>
          </w:p>
        </w:tc>
      </w:tr>
    </w:tbl>
    <w:p w14:paraId="5FFB09B6" w14:textId="77777777" w:rsidR="000D49CF" w:rsidRDefault="000D49CF" w:rsidP="001B0DEE">
      <w:pPr>
        <w:jc w:val="both"/>
        <w:rPr>
          <w:sz w:val="22"/>
          <w:szCs w:val="22"/>
          <w:rtl/>
          <w:lang w:bidi="ar-IQ"/>
        </w:rPr>
      </w:pPr>
    </w:p>
    <w:p w14:paraId="15B07FC0" w14:textId="6914D9F9" w:rsidR="00C9717D" w:rsidRPr="004F172A" w:rsidRDefault="00F621A0" w:rsidP="001B0DEE">
      <w:pPr>
        <w:jc w:val="both"/>
        <w:rPr>
          <w:sz w:val="22"/>
          <w:szCs w:val="22"/>
          <w:rtl/>
          <w:lang w:bidi="ar-IQ"/>
        </w:rPr>
      </w:pPr>
      <w:r w:rsidRPr="00F621A0">
        <w:rPr>
          <w:rFonts w:ascii="Calibri" w:hAnsi="Calibri" w:hint="cs"/>
          <w:sz w:val="26"/>
          <w:szCs w:val="26"/>
          <w:rtl/>
        </w:rPr>
        <w:t xml:space="preserve"> </w:t>
      </w:r>
    </w:p>
    <w:sectPr w:rsidR="00C9717D" w:rsidRPr="004F172A" w:rsidSect="00DD2246">
      <w:headerReference w:type="first" r:id="rId41"/>
      <w:pgSz w:w="11906" w:h="16838" w:code="9"/>
      <w:pgMar w:top="1440" w:right="1440" w:bottom="1440" w:left="127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5F111" w14:textId="77777777" w:rsidR="005E3A63" w:rsidRDefault="005E3A63" w:rsidP="007E2ACF">
      <w:r>
        <w:separator/>
      </w:r>
    </w:p>
  </w:endnote>
  <w:endnote w:type="continuationSeparator" w:id="0">
    <w:p w14:paraId="2D97E2C1" w14:textId="77777777" w:rsidR="005E3A63" w:rsidRDefault="005E3A63" w:rsidP="007E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Lotu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zanin">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IRZar">
    <w:altName w:val="Segoe UI"/>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NazaninNorm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B Yeka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6752613"/>
      <w:docPartObj>
        <w:docPartGallery w:val="Page Numbers (Bottom of Page)"/>
        <w:docPartUnique/>
      </w:docPartObj>
    </w:sdtPr>
    <w:sdtContent>
      <w:p w14:paraId="7CF92826" w14:textId="42460229" w:rsidR="00A16C22" w:rsidRDefault="00A16C22">
        <w:pPr>
          <w:pStyle w:val="Footer"/>
          <w:jc w:val="center"/>
        </w:pPr>
        <w:r>
          <w:fldChar w:fldCharType="begin"/>
        </w:r>
        <w:r>
          <w:instrText xml:space="preserve"> PAGE   \* MERGEFORMAT </w:instrText>
        </w:r>
        <w:r>
          <w:fldChar w:fldCharType="separate"/>
        </w:r>
        <w:r w:rsidR="002B6D14">
          <w:rPr>
            <w:noProof/>
            <w:rtl/>
          </w:rPr>
          <w:t>17</w:t>
        </w:r>
        <w:r>
          <w:rPr>
            <w:noProof/>
          </w:rPr>
          <w:fldChar w:fldCharType="end"/>
        </w:r>
      </w:p>
    </w:sdtContent>
  </w:sdt>
  <w:p w14:paraId="7D863D00" w14:textId="71665602" w:rsidR="00A16C22" w:rsidRPr="004A5AE3" w:rsidRDefault="00A16C22" w:rsidP="004F3AAC">
    <w:pPr>
      <w:pStyle w:val="Footer"/>
      <w:tabs>
        <w:tab w:val="left" w:pos="362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7459969"/>
      <w:docPartObj>
        <w:docPartGallery w:val="Page Numbers (Bottom of Page)"/>
        <w:docPartUnique/>
      </w:docPartObj>
    </w:sdtPr>
    <w:sdtEndPr>
      <w:rPr>
        <w:noProof/>
      </w:rPr>
    </w:sdtEndPr>
    <w:sdtContent>
      <w:p w14:paraId="0B2A0337" w14:textId="514DCEE6" w:rsidR="00A16C22" w:rsidRDefault="00A16C22">
        <w:pPr>
          <w:pStyle w:val="Footer"/>
          <w:jc w:val="center"/>
        </w:pPr>
        <w:r>
          <w:fldChar w:fldCharType="begin"/>
        </w:r>
        <w:r>
          <w:instrText xml:space="preserve"> PAGE   \* MERGEFORMAT </w:instrText>
        </w:r>
        <w:r>
          <w:fldChar w:fldCharType="separate"/>
        </w:r>
        <w:r>
          <w:rPr>
            <w:noProof/>
            <w:rtl/>
          </w:rPr>
          <w:t>132</w:t>
        </w:r>
        <w:r>
          <w:rPr>
            <w:noProof/>
          </w:rPr>
          <w:fldChar w:fldCharType="end"/>
        </w:r>
      </w:p>
    </w:sdtContent>
  </w:sdt>
  <w:p w14:paraId="14629401" w14:textId="77777777" w:rsidR="00A16C22" w:rsidRDefault="00A16C22" w:rsidP="00B77A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1AF7" w14:textId="5E6D6793" w:rsidR="00A16C22" w:rsidRDefault="00A16C2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B6D14">
      <w:rPr>
        <w:caps/>
        <w:noProof/>
        <w:color w:val="4F81BD" w:themeColor="accent1"/>
        <w:rtl/>
      </w:rPr>
      <w:t>21</w:t>
    </w:r>
    <w:r>
      <w:rPr>
        <w:caps/>
        <w:noProof/>
        <w:color w:val="4F81BD" w:themeColor="accent1"/>
      </w:rPr>
      <w:fldChar w:fldCharType="end"/>
    </w:r>
  </w:p>
  <w:p w14:paraId="4B6ACDB0" w14:textId="77777777" w:rsidR="00A16C22" w:rsidRPr="00603681" w:rsidRDefault="00A16C22" w:rsidP="0060368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70417328"/>
      <w:docPartObj>
        <w:docPartGallery w:val="Page Numbers (Bottom of Page)"/>
        <w:docPartUnique/>
      </w:docPartObj>
    </w:sdtPr>
    <w:sdtContent>
      <w:p w14:paraId="121D0D1F" w14:textId="77777777" w:rsidR="00A16C22" w:rsidRPr="00603681" w:rsidRDefault="00A16C22" w:rsidP="00603681">
        <w:r w:rsidRPr="00603681">
          <w:fldChar w:fldCharType="begin"/>
        </w:r>
        <w:r w:rsidRPr="00603681">
          <w:instrText xml:space="preserve"> PAGE   \* MERGEFORMAT </w:instrText>
        </w:r>
        <w:r w:rsidRPr="00603681">
          <w:fldChar w:fldCharType="separate"/>
        </w:r>
        <w:r w:rsidRPr="00603681">
          <w:rPr>
            <w:rtl/>
          </w:rPr>
          <w:t>1</w:t>
        </w:r>
        <w:r w:rsidRPr="00603681">
          <w:fldChar w:fldCharType="end"/>
        </w:r>
      </w:p>
    </w:sdtContent>
  </w:sdt>
  <w:p w14:paraId="7F8D1A33" w14:textId="77777777" w:rsidR="00A16C22" w:rsidRPr="00603681" w:rsidRDefault="00A16C22" w:rsidP="0060368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EED7" w14:textId="77777777" w:rsidR="00A16C22" w:rsidRDefault="00A16C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1410574"/>
      <w:docPartObj>
        <w:docPartGallery w:val="Page Numbers (Bottom of Page)"/>
        <w:docPartUnique/>
      </w:docPartObj>
    </w:sdtPr>
    <w:sdtEndPr>
      <w:rPr>
        <w:noProof/>
      </w:rPr>
    </w:sdtEndPr>
    <w:sdtContent>
      <w:p w14:paraId="62A07480" w14:textId="1E57AFD7" w:rsidR="00A16C22" w:rsidRDefault="00A16C22" w:rsidP="000B45D5">
        <w:pPr>
          <w:pStyle w:val="Footer"/>
          <w:jc w:val="center"/>
        </w:pPr>
        <w:r w:rsidRPr="00F40EEC">
          <w:fldChar w:fldCharType="begin"/>
        </w:r>
        <w:r w:rsidRPr="00F40EEC">
          <w:instrText xml:space="preserve"> PAGE   \* MERGEFORMAT </w:instrText>
        </w:r>
        <w:r w:rsidRPr="00F40EEC">
          <w:fldChar w:fldCharType="separate"/>
        </w:r>
        <w:r w:rsidR="0060719C">
          <w:rPr>
            <w:noProof/>
            <w:rtl/>
          </w:rPr>
          <w:t>87</w:t>
        </w:r>
        <w:r w:rsidRPr="00F40EEC">
          <w:rPr>
            <w:noProof/>
          </w:rPr>
          <w:fldChar w:fldCharType="end"/>
        </w:r>
      </w:p>
    </w:sdtContent>
  </w:sdt>
  <w:p w14:paraId="40A240B8" w14:textId="77777777" w:rsidR="00A16C22" w:rsidRDefault="00A16C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69004025"/>
      <w:docPartObj>
        <w:docPartGallery w:val="Page Numbers (Bottom of Page)"/>
        <w:docPartUnique/>
      </w:docPartObj>
    </w:sdtPr>
    <w:sdtEndPr>
      <w:rPr>
        <w:noProof/>
      </w:rPr>
    </w:sdtEndPr>
    <w:sdtContent>
      <w:p w14:paraId="72D7FC2C" w14:textId="290F4A73" w:rsidR="00A16C22" w:rsidRDefault="00A16C22" w:rsidP="000B45D5">
        <w:pPr>
          <w:pStyle w:val="Footer"/>
          <w:jc w:val="center"/>
        </w:pPr>
        <w:r w:rsidRPr="0064498C">
          <w:fldChar w:fldCharType="begin"/>
        </w:r>
        <w:r w:rsidRPr="0064498C">
          <w:instrText xml:space="preserve"> PAGE   \* MERGEFORMAT </w:instrText>
        </w:r>
        <w:r w:rsidRPr="0064498C">
          <w:fldChar w:fldCharType="separate"/>
        </w:r>
        <w:r>
          <w:rPr>
            <w:noProof/>
            <w:rtl/>
          </w:rPr>
          <w:t>89</w:t>
        </w:r>
        <w:r w:rsidRPr="0064498C">
          <w:rPr>
            <w:noProof/>
          </w:rPr>
          <w:fldChar w:fldCharType="end"/>
        </w:r>
      </w:p>
    </w:sdtContent>
  </w:sdt>
  <w:p w14:paraId="62F2169F" w14:textId="77777777" w:rsidR="00A16C22" w:rsidRDefault="00A16C22" w:rsidP="000B45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91534" w14:textId="77777777" w:rsidR="005E3A63" w:rsidRDefault="005E3A63" w:rsidP="007E2ACF">
      <w:r>
        <w:separator/>
      </w:r>
    </w:p>
  </w:footnote>
  <w:footnote w:type="continuationSeparator" w:id="0">
    <w:p w14:paraId="572E6816" w14:textId="77777777" w:rsidR="005E3A63" w:rsidRDefault="005E3A63" w:rsidP="007E2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DB472" w14:textId="353AFDD1" w:rsidR="00A16C22" w:rsidRDefault="00A16C22" w:rsidP="001D4349">
    <w:pPr>
      <w:pStyle w:val="Header"/>
      <w:rPr>
        <w:rFonts w:cs="B Mitra"/>
        <w:b/>
        <w:bCs/>
        <w:sz w:val="22"/>
        <w:szCs w:val="22"/>
        <w:u w:val="single"/>
        <w:rtl/>
      </w:rPr>
    </w:pPr>
    <w:r w:rsidRPr="00975033">
      <w:rPr>
        <w:rFonts w:cs="B Mitra"/>
        <w:b/>
        <w:bCs/>
        <w:noProof/>
        <w:color w:val="FFFFFF" w:themeColor="background1"/>
        <w:sz w:val="20"/>
        <w:szCs w:val="20"/>
        <w:rtl/>
      </w:rPr>
      <w:drawing>
        <wp:anchor distT="0" distB="0" distL="114300" distR="114300" simplePos="0" relativeHeight="251675136" behindDoc="1" locked="0" layoutInCell="1" allowOverlap="1" wp14:anchorId="251481E8" wp14:editId="1C947CEF">
          <wp:simplePos x="0" y="0"/>
          <wp:positionH relativeFrom="column">
            <wp:posOffset>-400050</wp:posOffset>
          </wp:positionH>
          <wp:positionV relativeFrom="paragraph">
            <wp:posOffset>369570</wp:posOffset>
          </wp:positionV>
          <wp:extent cx="990600" cy="942975"/>
          <wp:effectExtent l="0" t="0" r="0" b="9525"/>
          <wp:wrapTight wrapText="bothSides">
            <wp:wrapPolygon edited="0">
              <wp:start x="0" y="0"/>
              <wp:lineTo x="0" y="21382"/>
              <wp:lineTo x="21185" y="21382"/>
              <wp:lineTo x="21185" y="0"/>
              <wp:lineTo x="0" y="0"/>
            </wp:wrapPolygon>
          </wp:wrapTight>
          <wp:docPr id="23" name="Picture 23" descr="E:\دلاویز\لوگو\هلدینگ\لوگوی نهایی هلدین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دلاویز\لوگو\هلدینگ\لوگوی نهایی هلدینگ.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42975"/>
                  </a:xfrm>
                  <a:prstGeom prst="rect">
                    <a:avLst/>
                  </a:prstGeom>
                  <a:noFill/>
                  <a:ln>
                    <a:noFill/>
                  </a:ln>
                </pic:spPr>
              </pic:pic>
            </a:graphicData>
          </a:graphic>
          <wp14:sizeRelV relativeFrom="margin">
            <wp14:pctHeight>0</wp14:pctHeight>
          </wp14:sizeRelV>
        </wp:anchor>
      </w:drawing>
    </w:r>
  </w:p>
  <w:p w14:paraId="4B0043BE" w14:textId="5CDA9310" w:rsidR="00A16C22" w:rsidRDefault="00A16C22" w:rsidP="006E4AF8">
    <w:pPr>
      <w:pStyle w:val="Header"/>
      <w:spacing w:line="192" w:lineRule="auto"/>
      <w:rPr>
        <w:rFonts w:cs="B Mitra"/>
        <w:b/>
        <w:bCs/>
        <w:sz w:val="20"/>
        <w:szCs w:val="20"/>
      </w:rPr>
    </w:pPr>
  </w:p>
  <w:p w14:paraId="6433B10E" w14:textId="3A08D6D8" w:rsidR="00A16C22" w:rsidRPr="006E4AF8" w:rsidRDefault="00A16C22" w:rsidP="006E4AF8">
    <w:pPr>
      <w:pStyle w:val="Header"/>
      <w:spacing w:line="192" w:lineRule="auto"/>
      <w:ind w:hanging="2"/>
      <w:rPr>
        <w:rFonts w:cs="B Mitra"/>
        <w:b/>
        <w:bCs/>
        <w:sz w:val="12"/>
        <w:szCs w:val="12"/>
      </w:rPr>
    </w:pPr>
  </w:p>
  <w:p w14:paraId="2E1C488B" w14:textId="2C3948CC" w:rsidR="00A16C22" w:rsidRDefault="00A16C22" w:rsidP="00C97AA3">
    <w:pPr>
      <w:pStyle w:val="Header"/>
      <w:tabs>
        <w:tab w:val="left" w:pos="4124"/>
      </w:tabs>
      <w:spacing w:line="192" w:lineRule="auto"/>
      <w:ind w:hanging="286"/>
      <w:jc w:val="center"/>
      <w:rPr>
        <w:rFonts w:cs="B Mitra"/>
        <w:b/>
        <w:bCs/>
        <w:color w:val="FFFFFF" w:themeColor="background1"/>
        <w:sz w:val="20"/>
        <w:szCs w:val="20"/>
        <w:rtl/>
      </w:rPr>
    </w:pPr>
  </w:p>
  <w:p w14:paraId="0E17C9E7" w14:textId="5719B39B" w:rsidR="00A16C22" w:rsidRPr="00C97AA3" w:rsidRDefault="00A16C22" w:rsidP="00975033">
    <w:pPr>
      <w:pStyle w:val="Header"/>
      <w:tabs>
        <w:tab w:val="left" w:pos="4124"/>
      </w:tabs>
      <w:spacing w:line="192" w:lineRule="auto"/>
      <w:ind w:hanging="286"/>
      <w:jc w:val="center"/>
      <w:rPr>
        <w:rFonts w:cs="B Mitra"/>
        <w:b/>
        <w:bCs/>
        <w:color w:val="FFFFFF" w:themeColor="background1"/>
        <w:sz w:val="20"/>
        <w:szCs w:val="20"/>
        <w:rtl/>
      </w:rPr>
    </w:pPr>
    <w:r>
      <w:rPr>
        <w:rFonts w:cs="B Mitra"/>
        <w:b/>
        <w:bCs/>
        <w:sz w:val="26"/>
        <w:szCs w:val="26"/>
        <w:u w:val="single"/>
        <w:rtl/>
      </w:rPr>
      <w:t xml:space="preserve">شرکت </w:t>
    </w:r>
    <w:r>
      <w:rPr>
        <w:rFonts w:cs="B Mitra" w:hint="cs"/>
        <w:b/>
        <w:bCs/>
        <w:sz w:val="26"/>
        <w:szCs w:val="26"/>
        <w:u w:val="single"/>
        <w:rtl/>
      </w:rPr>
      <w:t xml:space="preserve"> سرمایه گذاری </w:t>
    </w:r>
    <w:r w:rsidRPr="00975033">
      <w:rPr>
        <w:rFonts w:cs="B Mitra"/>
        <w:b/>
        <w:bCs/>
        <w:sz w:val="26"/>
        <w:szCs w:val="26"/>
        <w:u w:val="single"/>
        <w:rtl/>
      </w:rPr>
      <w:t>کشت و دام و صنا</w:t>
    </w:r>
    <w:r w:rsidRPr="00975033">
      <w:rPr>
        <w:rFonts w:cs="B Mitra" w:hint="cs"/>
        <w:b/>
        <w:bCs/>
        <w:sz w:val="26"/>
        <w:szCs w:val="26"/>
        <w:u w:val="single"/>
        <w:rtl/>
      </w:rPr>
      <w:t>ی</w:t>
    </w:r>
    <w:r w:rsidRPr="00975033">
      <w:rPr>
        <w:rFonts w:cs="B Mitra" w:hint="eastAsia"/>
        <w:b/>
        <w:bCs/>
        <w:sz w:val="26"/>
        <w:szCs w:val="26"/>
        <w:u w:val="single"/>
        <w:rtl/>
      </w:rPr>
      <w:t>ع</w:t>
    </w:r>
    <w:r w:rsidRPr="00975033">
      <w:rPr>
        <w:rFonts w:cs="B Mitra"/>
        <w:b/>
        <w:bCs/>
        <w:sz w:val="26"/>
        <w:szCs w:val="26"/>
        <w:u w:val="single"/>
        <w:rtl/>
      </w:rPr>
      <w:t xml:space="preserve"> لبن</w:t>
    </w:r>
    <w:r w:rsidRPr="00975033">
      <w:rPr>
        <w:rFonts w:cs="B Mitra" w:hint="cs"/>
        <w:b/>
        <w:bCs/>
        <w:sz w:val="26"/>
        <w:szCs w:val="26"/>
        <w:u w:val="single"/>
        <w:rtl/>
      </w:rPr>
      <w:t>ی</w:t>
    </w:r>
    <w:r w:rsidRPr="00975033">
      <w:rPr>
        <w:rFonts w:cs="B Mitra"/>
        <w:b/>
        <w:bCs/>
        <w:sz w:val="26"/>
        <w:szCs w:val="26"/>
        <w:u w:val="single"/>
        <w:rtl/>
      </w:rPr>
      <w:t xml:space="preserve"> تام</w:t>
    </w:r>
    <w:r w:rsidRPr="00975033">
      <w:rPr>
        <w:rFonts w:cs="B Mitra" w:hint="cs"/>
        <w:b/>
        <w:bCs/>
        <w:sz w:val="26"/>
        <w:szCs w:val="26"/>
        <w:u w:val="single"/>
        <w:rtl/>
      </w:rPr>
      <w:t>ی</w:t>
    </w:r>
    <w:r w:rsidRPr="00975033">
      <w:rPr>
        <w:rFonts w:cs="B Mitra" w:hint="eastAsia"/>
        <w:b/>
        <w:bCs/>
        <w:sz w:val="26"/>
        <w:szCs w:val="26"/>
        <w:u w:val="single"/>
        <w:rtl/>
      </w:rPr>
      <w:t>ن</w:t>
    </w:r>
    <w:r w:rsidRPr="00975033">
      <w:rPr>
        <w:rFonts w:cs="B Mitra"/>
        <w:b/>
        <w:bCs/>
        <w:sz w:val="26"/>
        <w:szCs w:val="26"/>
        <w:u w:val="single"/>
        <w:rtl/>
      </w:rPr>
      <w:t xml:space="preserve"> </w:t>
    </w:r>
    <w:r>
      <w:rPr>
        <w:rFonts w:cs="B Mitra"/>
        <w:b/>
        <w:bCs/>
        <w:sz w:val="26"/>
        <w:szCs w:val="26"/>
        <w:u w:val="single"/>
        <w:rtl/>
      </w:rPr>
      <w:t xml:space="preserve">(سهامی </w:t>
    </w:r>
    <w:r>
      <w:rPr>
        <w:rFonts w:cs="B Mitra" w:hint="cs"/>
        <w:b/>
        <w:bCs/>
        <w:sz w:val="26"/>
        <w:szCs w:val="26"/>
        <w:u w:val="single"/>
        <w:rtl/>
      </w:rPr>
      <w:t>عام</w:t>
    </w:r>
    <w:r>
      <w:rPr>
        <w:rFonts w:cs="B Mitra"/>
        <w:b/>
        <w:bCs/>
        <w:sz w:val="26"/>
        <w:szCs w:val="26"/>
        <w:u w:val="single"/>
        <w:rtl/>
      </w:rPr>
      <w:t>)</w:t>
    </w:r>
    <w:r w:rsidRPr="00975033">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1A94862" w14:textId="51892DC8" w:rsidR="00A16C22" w:rsidRPr="004A4999" w:rsidRDefault="00A16C22" w:rsidP="00C97AA3">
    <w:pPr>
      <w:pStyle w:val="Header"/>
      <w:jc w:val="center"/>
      <w:rPr>
        <w:rFonts w:cs="B Mitra"/>
        <w:b/>
        <w:bCs/>
        <w:sz w:val="26"/>
        <w:szCs w:val="26"/>
        <w:u w:val="single"/>
        <w:rtl/>
      </w:rPr>
    </w:pPr>
    <w:r w:rsidRPr="004A4999">
      <w:rPr>
        <w:rFonts w:cs="B Mitra"/>
        <w:b/>
        <w:bCs/>
        <w:sz w:val="26"/>
        <w:szCs w:val="26"/>
        <w:u w:val="single"/>
        <w:rtl/>
      </w:rPr>
      <w:t xml:space="preserve">گزارش فعالیت </w:t>
    </w:r>
    <w:r>
      <w:rPr>
        <w:rFonts w:cs="B Mitra"/>
        <w:b/>
        <w:bCs/>
        <w:sz w:val="26"/>
        <w:szCs w:val="26"/>
        <w:u w:val="single"/>
        <w:rtl/>
      </w:rPr>
      <w:t xml:space="preserve">و وضع عمومی شرکت </w:t>
    </w:r>
  </w:p>
  <w:p w14:paraId="164AAA8D" w14:textId="1DF2D0ED" w:rsidR="00A16C22" w:rsidRPr="004A4999" w:rsidRDefault="00A16C22" w:rsidP="00975033">
    <w:pPr>
      <w:pStyle w:val="Header"/>
      <w:jc w:val="center"/>
      <w:rPr>
        <w:rFonts w:cs="B Mitra"/>
        <w:b/>
        <w:bCs/>
        <w:sz w:val="26"/>
        <w:szCs w:val="26"/>
        <w:u w:val="single"/>
        <w:rtl/>
      </w:rPr>
    </w:pPr>
    <w:r>
      <w:rPr>
        <w:rFonts w:cs="B Mitra"/>
        <w:b/>
        <w:bCs/>
        <w:sz w:val="26"/>
        <w:szCs w:val="26"/>
        <w:u w:val="single"/>
        <w:rtl/>
      </w:rPr>
      <w:t xml:space="preserve">برای </w:t>
    </w:r>
    <w:r w:rsidRPr="004A4999">
      <w:rPr>
        <w:rFonts w:cs="B Mitra"/>
        <w:b/>
        <w:bCs/>
        <w:sz w:val="26"/>
        <w:szCs w:val="26"/>
        <w:u w:val="single"/>
        <w:rtl/>
      </w:rPr>
      <w:t xml:space="preserve">سال مالی منتهی به </w:t>
    </w:r>
    <w:r>
      <w:rPr>
        <w:rFonts w:cs="B Mitra" w:hint="cs"/>
        <w:b/>
        <w:bCs/>
        <w:sz w:val="26"/>
        <w:szCs w:val="26"/>
        <w:u w:val="single"/>
        <w:rtl/>
      </w:rPr>
      <w:t>31</w:t>
    </w:r>
    <w:r>
      <w:rPr>
        <w:rFonts w:cs="B Mitra"/>
        <w:b/>
        <w:bCs/>
        <w:sz w:val="26"/>
        <w:szCs w:val="26"/>
        <w:u w:val="single"/>
        <w:rtl/>
      </w:rPr>
      <w:t xml:space="preserve"> </w:t>
    </w:r>
    <w:r>
      <w:rPr>
        <w:rFonts w:cs="B Mitra" w:hint="cs"/>
        <w:b/>
        <w:bCs/>
        <w:sz w:val="26"/>
        <w:szCs w:val="26"/>
        <w:u w:val="single"/>
        <w:rtl/>
      </w:rPr>
      <w:t>اردیبهشت 1403</w:t>
    </w:r>
  </w:p>
  <w:p w14:paraId="497D999F" w14:textId="3F943ED3" w:rsidR="00A16C22" w:rsidRPr="00C97AA3" w:rsidRDefault="00A16C22" w:rsidP="00C97AA3">
    <w:pPr>
      <w:pStyle w:val="Header"/>
      <w:tabs>
        <w:tab w:val="left" w:pos="1987"/>
        <w:tab w:val="center" w:pos="7212"/>
        <w:tab w:val="left" w:pos="7744"/>
      </w:tabs>
      <w:spacing w:line="192" w:lineRule="auto"/>
      <w:ind w:hanging="286"/>
      <w:rPr>
        <w:rFonts w:cs="B Mitra"/>
        <w:b/>
        <w:bCs/>
        <w:color w:val="FFFFFF" w:themeColor="background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B395" w14:textId="77777777" w:rsidR="00A16C22" w:rsidRPr="00603681" w:rsidRDefault="00A16C22" w:rsidP="00603681">
    <w:pPr>
      <w:rPr>
        <w:rtl/>
      </w:rPr>
    </w:pPr>
  </w:p>
  <w:p w14:paraId="5C1C37D0" w14:textId="77777777" w:rsidR="00A16C22" w:rsidRPr="00603681" w:rsidRDefault="00A16C22" w:rsidP="00603681"/>
  <w:p w14:paraId="41961ADA" w14:textId="77777777" w:rsidR="00A16C22" w:rsidRPr="00603681" w:rsidRDefault="00A16C22" w:rsidP="00603681"/>
  <w:p w14:paraId="3690F370" w14:textId="77777777" w:rsidR="00A16C22" w:rsidRPr="00603681" w:rsidRDefault="00A16C22" w:rsidP="00603681">
    <w:pPr>
      <w:rPr>
        <w:rtl/>
      </w:rPr>
    </w:pPr>
  </w:p>
  <w:p w14:paraId="71D7EC25" w14:textId="77777777" w:rsidR="00A16C22" w:rsidRPr="00603681" w:rsidRDefault="00A16C22" w:rsidP="0060368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BE4F" w14:textId="77777777" w:rsidR="00A16C22" w:rsidRDefault="00A16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9E59" w14:textId="77777777" w:rsidR="00A16C22" w:rsidRDefault="00A16C22" w:rsidP="00E05176">
    <w:pPr>
      <w:pStyle w:val="Header"/>
      <w:rPr>
        <w:rFonts w:cs="B Mitra"/>
        <w:b/>
        <w:bCs/>
        <w:sz w:val="22"/>
        <w:szCs w:val="22"/>
        <w:u w:val="single"/>
        <w:rtl/>
      </w:rPr>
    </w:pPr>
  </w:p>
  <w:p w14:paraId="3A667CC6" w14:textId="77777777" w:rsidR="00A16C22" w:rsidRDefault="00A16C22" w:rsidP="00E05176">
    <w:pPr>
      <w:pStyle w:val="Header"/>
      <w:spacing w:line="192" w:lineRule="auto"/>
      <w:rPr>
        <w:rFonts w:cs="B Mitra"/>
        <w:b/>
        <w:bCs/>
        <w:sz w:val="20"/>
        <w:szCs w:val="20"/>
      </w:rPr>
    </w:pPr>
    <w:r>
      <w:rPr>
        <w:noProof/>
      </w:rPr>
      <mc:AlternateContent>
        <mc:Choice Requires="wps">
          <w:drawing>
            <wp:anchor distT="0" distB="0" distL="114300" distR="114300" simplePos="0" relativeHeight="251673088" behindDoc="0" locked="0" layoutInCell="1" allowOverlap="1" wp14:anchorId="7A146F3E" wp14:editId="7CFC9867">
              <wp:simplePos x="0" y="0"/>
              <wp:positionH relativeFrom="column">
                <wp:posOffset>-4445</wp:posOffset>
              </wp:positionH>
              <wp:positionV relativeFrom="paragraph">
                <wp:posOffset>116205</wp:posOffset>
              </wp:positionV>
              <wp:extent cx="1223010" cy="748030"/>
              <wp:effectExtent l="0" t="0" r="0" b="0"/>
              <wp:wrapNone/>
              <wp:docPr id="3064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748030"/>
                      </a:xfrm>
                      <a:prstGeom prst="rect">
                        <a:avLst/>
                      </a:prstGeom>
                      <a:solidFill>
                        <a:srgbClr val="FFFFFF"/>
                      </a:solidFill>
                      <a:ln>
                        <a:noFill/>
                      </a:ln>
                    </wps:spPr>
                    <wps:txbx>
                      <w:txbxContent>
                        <w:p w14:paraId="4AC1D6C4" w14:textId="77777777" w:rsidR="00A16C22" w:rsidRPr="00AC261B" w:rsidRDefault="00A16C22" w:rsidP="00E05176">
                          <w:pPr>
                            <w:jc w:val="center"/>
                            <w:rPr>
                              <w:rFonts w:cs="B Lotus"/>
                              <w:b/>
                              <w:bCs/>
                            </w:rPr>
                          </w:pPr>
                          <w:r>
                            <w:rPr>
                              <w:noProof/>
                            </w:rPr>
                            <w:drawing>
                              <wp:inline distT="0" distB="0" distL="0" distR="0" wp14:anchorId="0958E969" wp14:editId="32FF2136">
                                <wp:extent cx="471170" cy="4756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آرم صنایع عمومی.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56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46F3E" id="Rectangle 6" o:spid="_x0000_s1038" style="position:absolute;left:0;text-align:left;margin-left:-.35pt;margin-top:9.15pt;width:96.3pt;height:58.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" stroked="f">
              <v:textbox>
                <w:txbxContent>
                  <w:p w14:paraId="4AC1D6C4" w14:textId="77777777" w:rsidR="00A16C22" w:rsidRPr="00AC261B" w:rsidRDefault="00A16C22" w:rsidP="00E05176">
                    <w:pPr>
                      <w:jc w:val="center"/>
                      <w:rPr>
                        <w:rFonts w:cs="B Lotus"/>
                        <w:b/>
                        <w:bCs/>
                      </w:rPr>
                    </w:pPr>
                    <w:r>
                      <w:rPr>
                        <w:noProof/>
                      </w:rPr>
                      <w:drawing>
                        <wp:inline distT="0" distB="0" distL="0" distR="0" wp14:anchorId="0958E969" wp14:editId="32FF2136">
                          <wp:extent cx="471170" cy="4756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آرم صنایع عمومی.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5615"/>
                                  </a:xfrm>
                                  <a:prstGeom prst="rect">
                                    <a:avLst/>
                                  </a:prstGeom>
                                </pic:spPr>
                              </pic:pic>
                            </a:graphicData>
                          </a:graphic>
                        </wp:inline>
                      </w:drawing>
                    </w:r>
                  </w:p>
                </w:txbxContent>
              </v:textbox>
            </v:rect>
          </w:pict>
        </mc:Fallback>
      </mc:AlternateContent>
    </w:r>
  </w:p>
  <w:p w14:paraId="08CD7F01" w14:textId="77777777" w:rsidR="00A16C22" w:rsidRPr="006E4AF8" w:rsidRDefault="00A16C22" w:rsidP="00E05176">
    <w:pPr>
      <w:pStyle w:val="Header"/>
      <w:spacing w:line="192" w:lineRule="auto"/>
      <w:ind w:hanging="2"/>
      <w:rPr>
        <w:rFonts w:cs="B Mitra"/>
        <w:b/>
        <w:bCs/>
        <w:sz w:val="12"/>
        <w:szCs w:val="12"/>
      </w:rPr>
    </w:pPr>
  </w:p>
  <w:p w14:paraId="4E8DF4AC" w14:textId="77777777" w:rsidR="00A16C22" w:rsidRDefault="00A16C22" w:rsidP="00E05176">
    <w:pPr>
      <w:pStyle w:val="Header"/>
      <w:tabs>
        <w:tab w:val="left" w:pos="4124"/>
      </w:tabs>
      <w:spacing w:line="192" w:lineRule="auto"/>
      <w:ind w:hanging="286"/>
      <w:jc w:val="center"/>
      <w:rPr>
        <w:rFonts w:cs="B Mitra"/>
        <w:b/>
        <w:bCs/>
        <w:color w:val="FFFFFF" w:themeColor="background1"/>
        <w:sz w:val="20"/>
        <w:szCs w:val="20"/>
        <w:rtl/>
      </w:rPr>
    </w:pPr>
  </w:p>
  <w:p w14:paraId="36F043E0" w14:textId="77777777" w:rsidR="00A16C22" w:rsidRPr="00C97AA3" w:rsidRDefault="00A16C22" w:rsidP="00E05176">
    <w:pPr>
      <w:pStyle w:val="Header"/>
      <w:tabs>
        <w:tab w:val="left" w:pos="4124"/>
      </w:tabs>
      <w:spacing w:line="192" w:lineRule="auto"/>
      <w:ind w:hanging="286"/>
      <w:jc w:val="center"/>
      <w:rPr>
        <w:rFonts w:cs="B Mitra"/>
        <w:b/>
        <w:bCs/>
        <w:color w:val="FFFFFF" w:themeColor="background1"/>
        <w:sz w:val="20"/>
        <w:szCs w:val="20"/>
        <w:rtl/>
      </w:rPr>
    </w:pPr>
    <w:r>
      <w:rPr>
        <w:rFonts w:cs="B Mitra"/>
        <w:b/>
        <w:bCs/>
        <w:sz w:val="26"/>
        <w:szCs w:val="26"/>
        <w:u w:val="single"/>
        <w:rtl/>
      </w:rPr>
      <w:t xml:space="preserve">شرکت </w:t>
    </w:r>
    <w:r>
      <w:rPr>
        <w:rFonts w:cs="B Mitra" w:hint="cs"/>
        <w:b/>
        <w:bCs/>
        <w:sz w:val="26"/>
        <w:szCs w:val="26"/>
        <w:u w:val="single"/>
        <w:rtl/>
      </w:rPr>
      <w:t xml:space="preserve"> سرمایه گذاری صنایع عمومی تامین</w:t>
    </w:r>
    <w:r>
      <w:rPr>
        <w:rFonts w:cs="B Mitra"/>
        <w:b/>
        <w:bCs/>
        <w:sz w:val="26"/>
        <w:szCs w:val="26"/>
        <w:u w:val="single"/>
        <w:rtl/>
      </w:rPr>
      <w:t xml:space="preserve"> (سهامی </w:t>
    </w:r>
    <w:r>
      <w:rPr>
        <w:rFonts w:cs="B Mitra" w:hint="cs"/>
        <w:b/>
        <w:bCs/>
        <w:sz w:val="26"/>
        <w:szCs w:val="26"/>
        <w:u w:val="single"/>
        <w:rtl/>
      </w:rPr>
      <w:t>عام</w:t>
    </w:r>
    <w:r>
      <w:rPr>
        <w:rFonts w:cs="B Mitra"/>
        <w:b/>
        <w:bCs/>
        <w:sz w:val="26"/>
        <w:szCs w:val="26"/>
        <w:u w:val="single"/>
        <w:rtl/>
      </w:rPr>
      <w:t>)</w:t>
    </w:r>
  </w:p>
  <w:p w14:paraId="3A68B69A" w14:textId="77777777" w:rsidR="00A16C22" w:rsidRPr="004A4999" w:rsidRDefault="00A16C22" w:rsidP="00E05176">
    <w:pPr>
      <w:pStyle w:val="Header"/>
      <w:jc w:val="center"/>
      <w:rPr>
        <w:rFonts w:cs="B Mitra"/>
        <w:b/>
        <w:bCs/>
        <w:sz w:val="26"/>
        <w:szCs w:val="26"/>
        <w:u w:val="single"/>
        <w:rtl/>
      </w:rPr>
    </w:pPr>
    <w:r>
      <w:rPr>
        <w:rFonts w:cs="B Mitra"/>
        <w:b/>
        <w:bCs/>
        <w:noProof/>
        <w:sz w:val="26"/>
        <w:szCs w:val="26"/>
        <w:u w:val="single"/>
        <w:rtl/>
      </w:rPr>
      <mc:AlternateContent>
        <mc:Choice Requires="wps">
          <w:drawing>
            <wp:anchor distT="0" distB="0" distL="114300" distR="114300" simplePos="0" relativeHeight="251674112" behindDoc="0" locked="0" layoutInCell="1" allowOverlap="1" wp14:anchorId="016FA36E" wp14:editId="32DD57C0">
              <wp:simplePos x="0" y="0"/>
              <wp:positionH relativeFrom="column">
                <wp:posOffset>172085</wp:posOffset>
              </wp:positionH>
              <wp:positionV relativeFrom="paragraph">
                <wp:posOffset>93345</wp:posOffset>
              </wp:positionV>
              <wp:extent cx="838200" cy="228600"/>
              <wp:effectExtent l="0" t="0" r="0" b="0"/>
              <wp:wrapNone/>
              <wp:docPr id="306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wps:spPr>
                    <wps:txbx>
                      <w:txbxContent>
                        <w:p w14:paraId="00A9D3B6" w14:textId="77777777" w:rsidR="00A16C22" w:rsidRPr="00C97AA3" w:rsidRDefault="00A16C22" w:rsidP="00E05176">
                          <w:pPr>
                            <w:jc w:val="center"/>
                            <w:rPr>
                              <w:b/>
                              <w:bCs/>
                              <w:sz w:val="20"/>
                              <w:szCs w:val="20"/>
                            </w:rPr>
                          </w:pPr>
                          <w:r w:rsidRPr="00C97AA3">
                            <w:rPr>
                              <w:b/>
                              <w:bCs/>
                              <w:sz w:val="20"/>
                              <w:szCs w:val="20"/>
                            </w:rPr>
                            <w:t>TGI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A36E" id="_x0000_t202" coordsize="21600,21600" o:spt="202" path="m,l,21600r21600,l21600,xe">
              <v:stroke joinstyle="miter"/>
              <v:path gradientshapeok="t" o:connecttype="rect"/>
            </v:shapetype>
            <v:shape id="Text Box 4" o:spid="_x0000_s1039" type="#_x0000_t202" style="position:absolute;left:0;text-align:left;margin-left:13.55pt;margin-top:7.35pt;width:66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" stroked="f">
              <v:textbox>
                <w:txbxContent>
                  <w:p w14:paraId="00A9D3B6" w14:textId="77777777" w:rsidR="00A16C22" w:rsidRPr="00C97AA3" w:rsidRDefault="00A16C22" w:rsidP="00E05176">
                    <w:pPr>
                      <w:jc w:val="center"/>
                      <w:rPr>
                        <w:b/>
                        <w:bCs/>
                        <w:sz w:val="20"/>
                        <w:szCs w:val="20"/>
                      </w:rPr>
                    </w:pPr>
                    <w:r w:rsidRPr="00C97AA3">
                      <w:rPr>
                        <w:b/>
                        <w:bCs/>
                        <w:sz w:val="20"/>
                        <w:szCs w:val="20"/>
                      </w:rPr>
                      <w:t>TGI</w:t>
                    </w:r>
                  </w:p>
                </w:txbxContent>
              </v:textbox>
            </v:shape>
          </w:pict>
        </mc:Fallback>
      </mc:AlternateContent>
    </w:r>
    <w:r w:rsidRPr="004A4999">
      <w:rPr>
        <w:rFonts w:cs="B Mitra"/>
        <w:b/>
        <w:bCs/>
        <w:sz w:val="26"/>
        <w:szCs w:val="26"/>
        <w:u w:val="single"/>
        <w:rtl/>
      </w:rPr>
      <w:t xml:space="preserve">گزارش فعالیت </w:t>
    </w:r>
    <w:r>
      <w:rPr>
        <w:rFonts w:cs="B Mitra"/>
        <w:b/>
        <w:bCs/>
        <w:sz w:val="26"/>
        <w:szCs w:val="26"/>
        <w:u w:val="single"/>
        <w:rtl/>
      </w:rPr>
      <w:t xml:space="preserve">و وضع عمومی شرکت </w:t>
    </w:r>
  </w:p>
  <w:p w14:paraId="5E31FDB2" w14:textId="77777777" w:rsidR="00A16C22" w:rsidRPr="004A4999" w:rsidRDefault="00A16C22" w:rsidP="00E05176">
    <w:pPr>
      <w:pStyle w:val="Header"/>
      <w:jc w:val="center"/>
      <w:rPr>
        <w:rFonts w:cs="B Mitra"/>
        <w:b/>
        <w:bCs/>
        <w:sz w:val="26"/>
        <w:szCs w:val="26"/>
        <w:u w:val="single"/>
        <w:rtl/>
      </w:rPr>
    </w:pPr>
    <w:r>
      <w:rPr>
        <w:rFonts w:cs="B Mitra"/>
        <w:b/>
        <w:bCs/>
        <w:sz w:val="26"/>
        <w:szCs w:val="26"/>
        <w:u w:val="single"/>
        <w:rtl/>
      </w:rPr>
      <w:t xml:space="preserve">برای </w:t>
    </w:r>
    <w:r w:rsidRPr="004A4999">
      <w:rPr>
        <w:rFonts w:cs="B Mitra"/>
        <w:b/>
        <w:bCs/>
        <w:sz w:val="26"/>
        <w:szCs w:val="26"/>
        <w:u w:val="single"/>
        <w:rtl/>
      </w:rPr>
      <w:t xml:space="preserve">سال مالی منتهی به </w:t>
    </w:r>
    <w:r>
      <w:rPr>
        <w:rFonts w:cs="B Mitra" w:hint="cs"/>
        <w:b/>
        <w:bCs/>
        <w:sz w:val="26"/>
        <w:szCs w:val="26"/>
        <w:u w:val="single"/>
        <w:rtl/>
      </w:rPr>
      <w:t>31</w:t>
    </w:r>
    <w:r>
      <w:rPr>
        <w:rFonts w:cs="B Mitra"/>
        <w:b/>
        <w:bCs/>
        <w:sz w:val="26"/>
        <w:szCs w:val="26"/>
        <w:u w:val="single"/>
        <w:rtl/>
      </w:rPr>
      <w:t xml:space="preserve"> </w:t>
    </w:r>
    <w:r>
      <w:rPr>
        <w:rFonts w:cs="B Mitra" w:hint="cs"/>
        <w:b/>
        <w:bCs/>
        <w:sz w:val="26"/>
        <w:szCs w:val="26"/>
        <w:u w:val="single"/>
        <w:rtl/>
      </w:rPr>
      <w:t>اردیبهشت 1402</w:t>
    </w:r>
  </w:p>
  <w:p w14:paraId="6CC64873" w14:textId="19B88A37" w:rsidR="00A16C22" w:rsidRDefault="00A16C22" w:rsidP="00E051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471D" w14:textId="77777777" w:rsidR="00A16C22" w:rsidRDefault="00A16C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0059" w14:textId="77777777" w:rsidR="00A16C22" w:rsidRDefault="00A16C22" w:rsidP="00623005">
    <w:pPr>
      <w:pStyle w:val="Header"/>
      <w:rPr>
        <w:rFonts w:cs="B Mitra"/>
        <w:b/>
        <w:bCs/>
        <w:sz w:val="22"/>
        <w:szCs w:val="22"/>
        <w:u w:val="single"/>
        <w:rtl/>
      </w:rPr>
    </w:pPr>
  </w:p>
  <w:p w14:paraId="05CF4E72" w14:textId="77777777" w:rsidR="00A16C22" w:rsidRDefault="00A16C22" w:rsidP="00623005">
    <w:pPr>
      <w:pStyle w:val="Header"/>
      <w:spacing w:line="192" w:lineRule="auto"/>
      <w:rPr>
        <w:rFonts w:cs="B Mitra"/>
        <w:b/>
        <w:bCs/>
        <w:sz w:val="20"/>
        <w:szCs w:val="20"/>
      </w:rPr>
    </w:pPr>
    <w:r>
      <w:rPr>
        <w:noProof/>
      </w:rPr>
      <mc:AlternateContent>
        <mc:Choice Requires="wps">
          <w:drawing>
            <wp:anchor distT="0" distB="0" distL="114300" distR="114300" simplePos="0" relativeHeight="251664896" behindDoc="0" locked="0" layoutInCell="1" allowOverlap="1" wp14:anchorId="6B1A0B38" wp14:editId="612D5143">
              <wp:simplePos x="0" y="0"/>
              <wp:positionH relativeFrom="column">
                <wp:posOffset>-4445</wp:posOffset>
              </wp:positionH>
              <wp:positionV relativeFrom="paragraph">
                <wp:posOffset>116205</wp:posOffset>
              </wp:positionV>
              <wp:extent cx="1223010" cy="74803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748030"/>
                      </a:xfrm>
                      <a:prstGeom prst="rect">
                        <a:avLst/>
                      </a:prstGeom>
                      <a:solidFill>
                        <a:srgbClr val="FFFFFF"/>
                      </a:solidFill>
                      <a:ln>
                        <a:noFill/>
                      </a:ln>
                    </wps:spPr>
                    <wps:txbx>
                      <w:txbxContent>
                        <w:p w14:paraId="5C0B57A5" w14:textId="77777777" w:rsidR="00A16C22" w:rsidRPr="00AC261B" w:rsidRDefault="00A16C22" w:rsidP="00623005">
                          <w:pPr>
                            <w:jc w:val="center"/>
                            <w:rPr>
                              <w:rFonts w:cs="B Lotus"/>
                              <w:b/>
                              <w:bCs/>
                            </w:rPr>
                          </w:pPr>
                          <w:r>
                            <w:rPr>
                              <w:noProof/>
                            </w:rPr>
                            <w:drawing>
                              <wp:inline distT="0" distB="0" distL="0" distR="0" wp14:anchorId="1C96D45C" wp14:editId="615D92BB">
                                <wp:extent cx="471170" cy="47561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آرم صنایع عمومی.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56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0B38" id="_x0000_s1040" style="position:absolute;left:0;text-align:left;margin-left:-.35pt;margin-top:9.15pt;width:96.3pt;height:58.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" stroked="f">
              <v:textbox>
                <w:txbxContent>
                  <w:p w14:paraId="5C0B57A5" w14:textId="77777777" w:rsidR="00A16C22" w:rsidRPr="00AC261B" w:rsidRDefault="00A16C22" w:rsidP="00623005">
                    <w:pPr>
                      <w:jc w:val="center"/>
                      <w:rPr>
                        <w:rFonts w:cs="B Lotus"/>
                        <w:b/>
                        <w:bCs/>
                      </w:rPr>
                    </w:pPr>
                    <w:r>
                      <w:rPr>
                        <w:noProof/>
                      </w:rPr>
                      <w:drawing>
                        <wp:inline distT="0" distB="0" distL="0" distR="0" wp14:anchorId="1C96D45C" wp14:editId="615D92BB">
                          <wp:extent cx="471170" cy="47561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آرم صنایع عمومی.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5615"/>
                                  </a:xfrm>
                                  <a:prstGeom prst="rect">
                                    <a:avLst/>
                                  </a:prstGeom>
                                </pic:spPr>
                              </pic:pic>
                            </a:graphicData>
                          </a:graphic>
                        </wp:inline>
                      </w:drawing>
                    </w:r>
                  </w:p>
                </w:txbxContent>
              </v:textbox>
            </v:rect>
          </w:pict>
        </mc:Fallback>
      </mc:AlternateContent>
    </w:r>
  </w:p>
  <w:p w14:paraId="7D012568" w14:textId="77777777" w:rsidR="00A16C22" w:rsidRPr="006E4AF8" w:rsidRDefault="00A16C22" w:rsidP="00623005">
    <w:pPr>
      <w:pStyle w:val="Header"/>
      <w:spacing w:line="192" w:lineRule="auto"/>
      <w:ind w:hanging="2"/>
      <w:rPr>
        <w:rFonts w:cs="B Mitra"/>
        <w:b/>
        <w:bCs/>
        <w:sz w:val="12"/>
        <w:szCs w:val="12"/>
      </w:rPr>
    </w:pPr>
  </w:p>
  <w:p w14:paraId="3004F740" w14:textId="77777777" w:rsidR="00A16C22" w:rsidRDefault="00A16C22" w:rsidP="00623005">
    <w:pPr>
      <w:pStyle w:val="Header"/>
      <w:tabs>
        <w:tab w:val="left" w:pos="4124"/>
      </w:tabs>
      <w:spacing w:line="192" w:lineRule="auto"/>
      <w:ind w:hanging="286"/>
      <w:jc w:val="center"/>
      <w:rPr>
        <w:rFonts w:cs="B Mitra"/>
        <w:b/>
        <w:bCs/>
        <w:color w:val="FFFFFF" w:themeColor="background1"/>
        <w:sz w:val="20"/>
        <w:szCs w:val="20"/>
        <w:rtl/>
      </w:rPr>
    </w:pPr>
  </w:p>
  <w:p w14:paraId="498E1E74" w14:textId="77777777" w:rsidR="00A16C22" w:rsidRPr="00C97AA3" w:rsidRDefault="00A16C22" w:rsidP="00623005">
    <w:pPr>
      <w:pStyle w:val="Header"/>
      <w:tabs>
        <w:tab w:val="left" w:pos="4124"/>
      </w:tabs>
      <w:spacing w:line="192" w:lineRule="auto"/>
      <w:ind w:hanging="286"/>
      <w:jc w:val="center"/>
      <w:rPr>
        <w:rFonts w:cs="B Mitra"/>
        <w:b/>
        <w:bCs/>
        <w:color w:val="FFFFFF" w:themeColor="background1"/>
        <w:sz w:val="20"/>
        <w:szCs w:val="20"/>
        <w:rtl/>
      </w:rPr>
    </w:pPr>
    <w:r>
      <w:rPr>
        <w:rFonts w:cs="B Mitra"/>
        <w:b/>
        <w:bCs/>
        <w:sz w:val="26"/>
        <w:szCs w:val="26"/>
        <w:u w:val="single"/>
        <w:rtl/>
      </w:rPr>
      <w:t xml:space="preserve">شرکت </w:t>
    </w:r>
    <w:r>
      <w:rPr>
        <w:rFonts w:cs="B Mitra" w:hint="cs"/>
        <w:b/>
        <w:bCs/>
        <w:sz w:val="26"/>
        <w:szCs w:val="26"/>
        <w:u w:val="single"/>
        <w:rtl/>
      </w:rPr>
      <w:t xml:space="preserve"> سرمایه گذاری صنایع عمومی تامین</w:t>
    </w:r>
    <w:r>
      <w:rPr>
        <w:rFonts w:cs="B Mitra"/>
        <w:b/>
        <w:bCs/>
        <w:sz w:val="26"/>
        <w:szCs w:val="26"/>
        <w:u w:val="single"/>
        <w:rtl/>
      </w:rPr>
      <w:t xml:space="preserve"> (سهامی </w:t>
    </w:r>
    <w:r>
      <w:rPr>
        <w:rFonts w:cs="B Mitra" w:hint="cs"/>
        <w:b/>
        <w:bCs/>
        <w:sz w:val="26"/>
        <w:szCs w:val="26"/>
        <w:u w:val="single"/>
        <w:rtl/>
      </w:rPr>
      <w:t>عام</w:t>
    </w:r>
    <w:r>
      <w:rPr>
        <w:rFonts w:cs="B Mitra"/>
        <w:b/>
        <w:bCs/>
        <w:sz w:val="26"/>
        <w:szCs w:val="26"/>
        <w:u w:val="single"/>
        <w:rtl/>
      </w:rPr>
      <w:t>)</w:t>
    </w:r>
  </w:p>
  <w:p w14:paraId="6C331790" w14:textId="77777777" w:rsidR="00A16C22" w:rsidRPr="004A4999" w:rsidRDefault="00A16C22" w:rsidP="00623005">
    <w:pPr>
      <w:pStyle w:val="Header"/>
      <w:jc w:val="center"/>
      <w:rPr>
        <w:rFonts w:cs="B Mitra"/>
        <w:b/>
        <w:bCs/>
        <w:sz w:val="26"/>
        <w:szCs w:val="26"/>
        <w:u w:val="single"/>
        <w:rtl/>
      </w:rPr>
    </w:pPr>
    <w:r>
      <w:rPr>
        <w:rFonts w:cs="B Mitra"/>
        <w:b/>
        <w:bCs/>
        <w:noProof/>
        <w:sz w:val="26"/>
        <w:szCs w:val="26"/>
        <w:u w:val="single"/>
        <w:rtl/>
      </w:rPr>
      <mc:AlternateContent>
        <mc:Choice Requires="wps">
          <w:drawing>
            <wp:anchor distT="0" distB="0" distL="114300" distR="114300" simplePos="0" relativeHeight="251665920" behindDoc="0" locked="0" layoutInCell="1" allowOverlap="1" wp14:anchorId="2293632A" wp14:editId="0B500459">
              <wp:simplePos x="0" y="0"/>
              <wp:positionH relativeFrom="column">
                <wp:posOffset>172085</wp:posOffset>
              </wp:positionH>
              <wp:positionV relativeFrom="paragraph">
                <wp:posOffset>93345</wp:posOffset>
              </wp:positionV>
              <wp:extent cx="838200" cy="2286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wps:spPr>
                    <wps:txbx>
                      <w:txbxContent>
                        <w:p w14:paraId="5DD2EA72" w14:textId="77777777" w:rsidR="00A16C22" w:rsidRPr="00C97AA3" w:rsidRDefault="00A16C22" w:rsidP="00623005">
                          <w:pPr>
                            <w:jc w:val="center"/>
                            <w:rPr>
                              <w:b/>
                              <w:bCs/>
                              <w:sz w:val="20"/>
                              <w:szCs w:val="20"/>
                            </w:rPr>
                          </w:pPr>
                          <w:r w:rsidRPr="00C97AA3">
                            <w:rPr>
                              <w:b/>
                              <w:bCs/>
                              <w:sz w:val="20"/>
                              <w:szCs w:val="20"/>
                            </w:rPr>
                            <w:t>TGI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3632A" id="_x0000_t202" coordsize="21600,21600" o:spt="202" path="m,l,21600r21600,l21600,xe">
              <v:stroke joinstyle="miter"/>
              <v:path gradientshapeok="t" o:connecttype="rect"/>
            </v:shapetype>
            <v:shape id="_x0000_s1041" type="#_x0000_t202" style="position:absolute;left:0;text-align:left;margin-left:13.55pt;margin-top:7.35pt;width:6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" stroked="f">
              <v:textbox>
                <w:txbxContent>
                  <w:p w14:paraId="5DD2EA72" w14:textId="77777777" w:rsidR="00A16C22" w:rsidRPr="00C97AA3" w:rsidRDefault="00A16C22" w:rsidP="00623005">
                    <w:pPr>
                      <w:jc w:val="center"/>
                      <w:rPr>
                        <w:b/>
                        <w:bCs/>
                        <w:sz w:val="20"/>
                        <w:szCs w:val="20"/>
                      </w:rPr>
                    </w:pPr>
                    <w:r w:rsidRPr="00C97AA3">
                      <w:rPr>
                        <w:b/>
                        <w:bCs/>
                        <w:sz w:val="20"/>
                        <w:szCs w:val="20"/>
                      </w:rPr>
                      <w:t>TGI</w:t>
                    </w:r>
                  </w:p>
                </w:txbxContent>
              </v:textbox>
            </v:shape>
          </w:pict>
        </mc:Fallback>
      </mc:AlternateContent>
    </w:r>
    <w:r w:rsidRPr="004A4999">
      <w:rPr>
        <w:rFonts w:cs="B Mitra"/>
        <w:b/>
        <w:bCs/>
        <w:sz w:val="26"/>
        <w:szCs w:val="26"/>
        <w:u w:val="single"/>
        <w:rtl/>
      </w:rPr>
      <w:t xml:space="preserve">گزارش فعالیت </w:t>
    </w:r>
    <w:r>
      <w:rPr>
        <w:rFonts w:cs="B Mitra"/>
        <w:b/>
        <w:bCs/>
        <w:sz w:val="26"/>
        <w:szCs w:val="26"/>
        <w:u w:val="single"/>
        <w:rtl/>
      </w:rPr>
      <w:t xml:space="preserve">و وضع عمومی شرکت </w:t>
    </w:r>
  </w:p>
  <w:p w14:paraId="7F1BDDD4" w14:textId="77777777" w:rsidR="00A16C22" w:rsidRPr="004A4999" w:rsidRDefault="00A16C22" w:rsidP="00623005">
    <w:pPr>
      <w:pStyle w:val="Header"/>
      <w:jc w:val="center"/>
      <w:rPr>
        <w:rFonts w:cs="B Mitra"/>
        <w:b/>
        <w:bCs/>
        <w:sz w:val="26"/>
        <w:szCs w:val="26"/>
        <w:u w:val="single"/>
        <w:rtl/>
      </w:rPr>
    </w:pPr>
    <w:r>
      <w:rPr>
        <w:rFonts w:cs="B Mitra"/>
        <w:b/>
        <w:bCs/>
        <w:sz w:val="26"/>
        <w:szCs w:val="26"/>
        <w:u w:val="single"/>
        <w:rtl/>
      </w:rPr>
      <w:t xml:space="preserve">برای </w:t>
    </w:r>
    <w:r w:rsidRPr="004A4999">
      <w:rPr>
        <w:rFonts w:cs="B Mitra"/>
        <w:b/>
        <w:bCs/>
        <w:sz w:val="26"/>
        <w:szCs w:val="26"/>
        <w:u w:val="single"/>
        <w:rtl/>
      </w:rPr>
      <w:t xml:space="preserve">سال مالی منتهی به </w:t>
    </w:r>
    <w:r>
      <w:rPr>
        <w:rFonts w:cs="B Mitra" w:hint="cs"/>
        <w:b/>
        <w:bCs/>
        <w:sz w:val="26"/>
        <w:szCs w:val="26"/>
        <w:u w:val="single"/>
        <w:rtl/>
      </w:rPr>
      <w:t>31</w:t>
    </w:r>
    <w:r>
      <w:rPr>
        <w:rFonts w:cs="B Mitra"/>
        <w:b/>
        <w:bCs/>
        <w:sz w:val="26"/>
        <w:szCs w:val="26"/>
        <w:u w:val="single"/>
        <w:rtl/>
      </w:rPr>
      <w:t xml:space="preserve"> </w:t>
    </w:r>
    <w:r>
      <w:rPr>
        <w:rFonts w:cs="B Mitra" w:hint="cs"/>
        <w:b/>
        <w:bCs/>
        <w:sz w:val="26"/>
        <w:szCs w:val="26"/>
        <w:u w:val="single"/>
        <w:rtl/>
      </w:rPr>
      <w:t>اردیبهشت 1402</w:t>
    </w:r>
  </w:p>
  <w:p w14:paraId="559D4C46" w14:textId="77777777" w:rsidR="00A16C22" w:rsidRDefault="00A16C22" w:rsidP="006230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2D7"/>
    <w:multiLevelType w:val="hybridMultilevel"/>
    <w:tmpl w:val="116CA29E"/>
    <w:lvl w:ilvl="0" w:tplc="6030AF7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28E6"/>
    <w:multiLevelType w:val="multilevel"/>
    <w:tmpl w:val="4EB625E4"/>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CB5BD1"/>
    <w:multiLevelType w:val="multilevel"/>
    <w:tmpl w:val="6C569A94"/>
    <w:lvl w:ilvl="0">
      <w:start w:val="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A14D1A"/>
    <w:multiLevelType w:val="hybridMultilevel"/>
    <w:tmpl w:val="63AE5F70"/>
    <w:lvl w:ilvl="0" w:tplc="DFD8F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6165A"/>
    <w:multiLevelType w:val="multilevel"/>
    <w:tmpl w:val="678E17AA"/>
    <w:lvl w:ilvl="0">
      <w:start w:val="2"/>
      <w:numFmt w:val="decimal"/>
      <w:lvlText w:val="%1-"/>
      <w:lvlJc w:val="left"/>
      <w:pPr>
        <w:ind w:left="780" w:hanging="780"/>
      </w:pPr>
      <w:rPr>
        <w:rFonts w:hint="default"/>
      </w:rPr>
    </w:lvl>
    <w:lvl w:ilvl="1">
      <w:start w:val="9"/>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3F39C7"/>
    <w:multiLevelType w:val="multilevel"/>
    <w:tmpl w:val="7BFCFE86"/>
    <w:lvl w:ilvl="0">
      <w:start w:val="6"/>
      <w:numFmt w:val="decimal"/>
      <w:lvlText w:val="%1"/>
      <w:lvlJc w:val="left"/>
      <w:pPr>
        <w:ind w:left="555" w:hanging="555"/>
      </w:pPr>
      <w:rPr>
        <w:rFonts w:hint="default"/>
      </w:rPr>
    </w:lvl>
    <w:lvl w:ilvl="1">
      <w:start w:val="8"/>
      <w:numFmt w:val="decimal"/>
      <w:lvlText w:val="%1-%2"/>
      <w:lvlJc w:val="left"/>
      <w:pPr>
        <w:ind w:left="768" w:hanging="55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0EEA6850"/>
    <w:multiLevelType w:val="multilevel"/>
    <w:tmpl w:val="3B14BDCC"/>
    <w:lvl w:ilvl="0">
      <w:start w:val="1"/>
      <w:numFmt w:val="decimal"/>
      <w:pStyle w:val="Heading0"/>
      <w:suff w:val="space"/>
      <w:lvlText w:val="%1-"/>
      <w:lvlJc w:val="left"/>
      <w:pPr>
        <w:ind w:left="432" w:hanging="432"/>
      </w:pPr>
      <w:rPr>
        <w:rFonts w:hint="default"/>
      </w:rPr>
    </w:lvl>
    <w:lvl w:ilvl="1">
      <w:start w:val="1"/>
      <w:numFmt w:val="decimal"/>
      <w:suff w:val="space"/>
      <w:lvlText w:val="%1-%2-"/>
      <w:lvlJc w:val="left"/>
      <w:pPr>
        <w:ind w:left="1285" w:hanging="1001"/>
      </w:pPr>
      <w:rPr>
        <w:rFonts w:hint="default"/>
        <w:lang w:bidi="ar-IQ"/>
      </w:rPr>
    </w:lvl>
    <w:lvl w:ilvl="2">
      <w:start w:val="1"/>
      <w:numFmt w:val="decimal"/>
      <w:suff w:val="space"/>
      <w:lvlText w:val="%1-%2-%3-"/>
      <w:lvlJc w:val="left"/>
      <w:pPr>
        <w:ind w:left="1531" w:hanging="964"/>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suff w:val="space"/>
      <w:lvlText w:val="%1-%2-%3-%4-"/>
      <w:lvlJc w:val="left"/>
      <w:pPr>
        <w:ind w:left="284" w:hanging="284"/>
      </w:pPr>
      <w:rPr>
        <w:rFonts w:hint="default"/>
        <w:lang w:bidi="fa-IR"/>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0F5A2D44"/>
    <w:multiLevelType w:val="hybridMultilevel"/>
    <w:tmpl w:val="9F56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F1C06"/>
    <w:multiLevelType w:val="multilevel"/>
    <w:tmpl w:val="095C66EC"/>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14054198"/>
    <w:multiLevelType w:val="multilevel"/>
    <w:tmpl w:val="468E4498"/>
    <w:lvl w:ilvl="0">
      <w:start w:val="5"/>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0E1885"/>
    <w:multiLevelType w:val="multilevel"/>
    <w:tmpl w:val="3B6873AE"/>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7EF6942"/>
    <w:multiLevelType w:val="hybridMultilevel"/>
    <w:tmpl w:val="7200EBD0"/>
    <w:lvl w:ilvl="0" w:tplc="F26004A0">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F22605"/>
    <w:multiLevelType w:val="multilevel"/>
    <w:tmpl w:val="88D00DC6"/>
    <w:lvl w:ilvl="0">
      <w:start w:val="2"/>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E62003"/>
    <w:multiLevelType w:val="hybridMultilevel"/>
    <w:tmpl w:val="8CE827C4"/>
    <w:lvl w:ilvl="0" w:tplc="6AE8AAEA">
      <w:start w:val="1"/>
      <w:numFmt w:val="decimal"/>
      <w:lvlText w:val="%1."/>
      <w:lvlJc w:val="left"/>
      <w:pPr>
        <w:ind w:left="720" w:hanging="360"/>
      </w:pPr>
      <w:rPr>
        <w:rFonts w:cs="B Nazanin"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75383"/>
    <w:multiLevelType w:val="hybridMultilevel"/>
    <w:tmpl w:val="2ED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E5D49"/>
    <w:multiLevelType w:val="hybridMultilevel"/>
    <w:tmpl w:val="9CE8FCCC"/>
    <w:lvl w:ilvl="0" w:tplc="2B246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C6D90"/>
    <w:multiLevelType w:val="hybridMultilevel"/>
    <w:tmpl w:val="F1560366"/>
    <w:lvl w:ilvl="0" w:tplc="A84ABE76">
      <w:start w:val="1"/>
      <w:numFmt w:val="bullet"/>
      <w:lvlText w:val=""/>
      <w:lvlJc w:val="left"/>
      <w:pPr>
        <w:tabs>
          <w:tab w:val="num" w:pos="720"/>
        </w:tabs>
        <w:ind w:left="720" w:hanging="360"/>
      </w:pPr>
      <w:rPr>
        <w:rFonts w:ascii="Wingdings" w:hAnsi="Wingdings" w:hint="default"/>
      </w:rPr>
    </w:lvl>
    <w:lvl w:ilvl="1" w:tplc="4768C3CC" w:tentative="1">
      <w:start w:val="1"/>
      <w:numFmt w:val="bullet"/>
      <w:lvlText w:val=""/>
      <w:lvlJc w:val="left"/>
      <w:pPr>
        <w:tabs>
          <w:tab w:val="num" w:pos="1440"/>
        </w:tabs>
        <w:ind w:left="1440" w:hanging="360"/>
      </w:pPr>
      <w:rPr>
        <w:rFonts w:ascii="Wingdings" w:hAnsi="Wingdings" w:hint="default"/>
      </w:rPr>
    </w:lvl>
    <w:lvl w:ilvl="2" w:tplc="EBFCD65A" w:tentative="1">
      <w:start w:val="1"/>
      <w:numFmt w:val="bullet"/>
      <w:lvlText w:val=""/>
      <w:lvlJc w:val="left"/>
      <w:pPr>
        <w:tabs>
          <w:tab w:val="num" w:pos="2160"/>
        </w:tabs>
        <w:ind w:left="2160" w:hanging="360"/>
      </w:pPr>
      <w:rPr>
        <w:rFonts w:ascii="Wingdings" w:hAnsi="Wingdings" w:hint="default"/>
      </w:rPr>
    </w:lvl>
    <w:lvl w:ilvl="3" w:tplc="E8045DDE" w:tentative="1">
      <w:start w:val="1"/>
      <w:numFmt w:val="bullet"/>
      <w:lvlText w:val=""/>
      <w:lvlJc w:val="left"/>
      <w:pPr>
        <w:tabs>
          <w:tab w:val="num" w:pos="2880"/>
        </w:tabs>
        <w:ind w:left="2880" w:hanging="360"/>
      </w:pPr>
      <w:rPr>
        <w:rFonts w:ascii="Wingdings" w:hAnsi="Wingdings" w:hint="default"/>
      </w:rPr>
    </w:lvl>
    <w:lvl w:ilvl="4" w:tplc="9796D9CA" w:tentative="1">
      <w:start w:val="1"/>
      <w:numFmt w:val="bullet"/>
      <w:lvlText w:val=""/>
      <w:lvlJc w:val="left"/>
      <w:pPr>
        <w:tabs>
          <w:tab w:val="num" w:pos="3600"/>
        </w:tabs>
        <w:ind w:left="3600" w:hanging="360"/>
      </w:pPr>
      <w:rPr>
        <w:rFonts w:ascii="Wingdings" w:hAnsi="Wingdings" w:hint="default"/>
      </w:rPr>
    </w:lvl>
    <w:lvl w:ilvl="5" w:tplc="9936250E" w:tentative="1">
      <w:start w:val="1"/>
      <w:numFmt w:val="bullet"/>
      <w:lvlText w:val=""/>
      <w:lvlJc w:val="left"/>
      <w:pPr>
        <w:tabs>
          <w:tab w:val="num" w:pos="4320"/>
        </w:tabs>
        <w:ind w:left="4320" w:hanging="360"/>
      </w:pPr>
      <w:rPr>
        <w:rFonts w:ascii="Wingdings" w:hAnsi="Wingdings" w:hint="default"/>
      </w:rPr>
    </w:lvl>
    <w:lvl w:ilvl="6" w:tplc="D988E882" w:tentative="1">
      <w:start w:val="1"/>
      <w:numFmt w:val="bullet"/>
      <w:lvlText w:val=""/>
      <w:lvlJc w:val="left"/>
      <w:pPr>
        <w:tabs>
          <w:tab w:val="num" w:pos="5040"/>
        </w:tabs>
        <w:ind w:left="5040" w:hanging="360"/>
      </w:pPr>
      <w:rPr>
        <w:rFonts w:ascii="Wingdings" w:hAnsi="Wingdings" w:hint="default"/>
      </w:rPr>
    </w:lvl>
    <w:lvl w:ilvl="7" w:tplc="5E8EF72C" w:tentative="1">
      <w:start w:val="1"/>
      <w:numFmt w:val="bullet"/>
      <w:lvlText w:val=""/>
      <w:lvlJc w:val="left"/>
      <w:pPr>
        <w:tabs>
          <w:tab w:val="num" w:pos="5760"/>
        </w:tabs>
        <w:ind w:left="5760" w:hanging="360"/>
      </w:pPr>
      <w:rPr>
        <w:rFonts w:ascii="Wingdings" w:hAnsi="Wingdings" w:hint="default"/>
      </w:rPr>
    </w:lvl>
    <w:lvl w:ilvl="8" w:tplc="EA08C6C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00561"/>
    <w:multiLevelType w:val="hybridMultilevel"/>
    <w:tmpl w:val="0664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57BBF"/>
    <w:multiLevelType w:val="hybridMultilevel"/>
    <w:tmpl w:val="2D6E5446"/>
    <w:lvl w:ilvl="0" w:tplc="56F6895E">
      <w:start w:val="1"/>
      <w:numFmt w:val="bullet"/>
      <w:pStyle w:val="normulnu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C245D"/>
    <w:multiLevelType w:val="multilevel"/>
    <w:tmpl w:val="73F60402"/>
    <w:lvl w:ilvl="0">
      <w:start w:val="2"/>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7814505"/>
    <w:multiLevelType w:val="multilevel"/>
    <w:tmpl w:val="17BE47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E50394"/>
    <w:multiLevelType w:val="multilevel"/>
    <w:tmpl w:val="41548632"/>
    <w:lvl w:ilvl="0">
      <w:start w:val="1"/>
      <w:numFmt w:val="decimal"/>
      <w:lvlText w:val="%1-"/>
      <w:lvlJc w:val="left"/>
      <w:pPr>
        <w:ind w:left="432" w:hanging="432"/>
      </w:pPr>
      <w:rPr>
        <w:rFonts w:ascii="B Titr" w:hAnsi="B Titr" w:cs="B Titr" w:hint="cs"/>
        <w:b/>
        <w:bCs/>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2-"/>
      <w:lvlJc w:val="left"/>
      <w:pPr>
        <w:ind w:left="859"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fa-I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284" w:hanging="284"/>
      </w:pPr>
      <w:rPr>
        <w:rFonts w:ascii="B Nazanin" w:hAnsi="B Nazanin" w:cs="B Nazanin" w:hint="cs"/>
        <w:b w:val="0"/>
        <w:bCs w:val="0"/>
        <w:i w:val="0"/>
        <w:iCs w:val="0"/>
        <w:caps w:val="0"/>
        <w:smallCaps w:val="0"/>
        <w:strike w:val="0"/>
        <w:dstrike w:val="0"/>
        <w:outline w:val="0"/>
        <w:shadow w:val="0"/>
        <w:emboss w:val="0"/>
        <w:imprint w:val="0"/>
        <w:noProof w:val="0"/>
        <w:vanish w:val="0"/>
        <w:spacing w:val="0"/>
        <w:w w:val="10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Heading40"/>
      <w:lvlText w:val="%1-%2-%3-%4-"/>
      <w:lvlJc w:val="left"/>
      <w:pPr>
        <w:ind w:left="1290" w:hanging="864"/>
      </w:pPr>
      <w:rPr>
        <w:rFonts w:ascii="B Nazanin" w:hAnsi="B Nazanin" w:cs="B Nazanin" w:hint="cs"/>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0"/>
      <w:lvlText w:val="%1-%2-%3-%4-%5-"/>
      <w:lvlJc w:val="left"/>
      <w:pPr>
        <w:ind w:left="1008" w:hanging="1008"/>
      </w:pPr>
      <w:rPr>
        <w:rFonts w:ascii="B Nazanin" w:hAnsi="B Nazanin" w:cs="B Nazanin" w:hint="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9347212"/>
    <w:multiLevelType w:val="multilevel"/>
    <w:tmpl w:val="0409001D"/>
    <w:styleLink w:val="Style2"/>
    <w:lvl w:ilvl="0">
      <w:start w:val="1"/>
      <w:numFmt w:val="decimal"/>
      <w:lvlText w:val="%1)"/>
      <w:lvlJc w:val="left"/>
      <w:pPr>
        <w:tabs>
          <w:tab w:val="num" w:pos="360"/>
        </w:tabs>
        <w:ind w:left="108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6F3341"/>
    <w:multiLevelType w:val="hybridMultilevel"/>
    <w:tmpl w:val="06A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2098B"/>
    <w:multiLevelType w:val="multilevel"/>
    <w:tmpl w:val="B0D6ADE8"/>
    <w:lvl w:ilvl="0">
      <w:start w:val="6"/>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61772F"/>
    <w:multiLevelType w:val="multilevel"/>
    <w:tmpl w:val="2588349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E843222"/>
    <w:multiLevelType w:val="multilevel"/>
    <w:tmpl w:val="E26CEA40"/>
    <w:lvl w:ilvl="0">
      <w:start w:val="1"/>
      <w:numFmt w:val="decimal"/>
      <w:lvlText w:val="%1-"/>
      <w:lvlJc w:val="left"/>
      <w:pPr>
        <w:ind w:left="825" w:hanging="825"/>
      </w:pPr>
      <w:rPr>
        <w:rFonts w:hint="default"/>
      </w:rPr>
    </w:lvl>
    <w:lvl w:ilvl="1">
      <w:start w:val="4"/>
      <w:numFmt w:val="decimal"/>
      <w:lvlText w:val="%1-%2-"/>
      <w:lvlJc w:val="left"/>
      <w:pPr>
        <w:ind w:left="1085" w:hanging="825"/>
      </w:pPr>
      <w:rPr>
        <w:rFonts w:hint="default"/>
      </w:rPr>
    </w:lvl>
    <w:lvl w:ilvl="2">
      <w:start w:val="3"/>
      <w:numFmt w:val="decimal"/>
      <w:lvlText w:val="%1-%2-%3-"/>
      <w:lvlJc w:val="left"/>
      <w:pPr>
        <w:ind w:left="1600" w:hanging="1080"/>
      </w:pPr>
      <w:rPr>
        <w:rFonts w:hint="default"/>
      </w:rPr>
    </w:lvl>
    <w:lvl w:ilvl="3">
      <w:start w:val="1"/>
      <w:numFmt w:val="decimal"/>
      <w:lvlText w:val="%1-%2-%3-%4."/>
      <w:lvlJc w:val="left"/>
      <w:pPr>
        <w:ind w:left="1860" w:hanging="1080"/>
      </w:pPr>
      <w:rPr>
        <w:rFonts w:hint="default"/>
      </w:rPr>
    </w:lvl>
    <w:lvl w:ilvl="4">
      <w:start w:val="1"/>
      <w:numFmt w:val="decimal"/>
      <w:lvlText w:val="%1-%2-%3-%4.%5."/>
      <w:lvlJc w:val="left"/>
      <w:pPr>
        <w:ind w:left="2480" w:hanging="144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3980" w:hanging="2160"/>
      </w:pPr>
      <w:rPr>
        <w:rFonts w:hint="default"/>
      </w:rPr>
    </w:lvl>
    <w:lvl w:ilvl="8">
      <w:start w:val="1"/>
      <w:numFmt w:val="decimal"/>
      <w:lvlText w:val="%1-%2-%3-%4.%5.%6.%7.%8.%9."/>
      <w:lvlJc w:val="left"/>
      <w:pPr>
        <w:ind w:left="4240" w:hanging="2160"/>
      </w:pPr>
      <w:rPr>
        <w:rFonts w:hint="default"/>
      </w:rPr>
    </w:lvl>
  </w:abstractNum>
  <w:abstractNum w:abstractNumId="27" w15:restartNumberingAfterBreak="0">
    <w:nsid w:val="2EC337B9"/>
    <w:multiLevelType w:val="hybridMultilevel"/>
    <w:tmpl w:val="0B1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164D7"/>
    <w:multiLevelType w:val="hybridMultilevel"/>
    <w:tmpl w:val="A112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F902A5"/>
    <w:multiLevelType w:val="hybridMultilevel"/>
    <w:tmpl w:val="88EC3B12"/>
    <w:lvl w:ilvl="0" w:tplc="71B0C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AA04B3"/>
    <w:multiLevelType w:val="hybridMultilevel"/>
    <w:tmpl w:val="EE2A6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E7E0C"/>
    <w:multiLevelType w:val="multilevel"/>
    <w:tmpl w:val="C728F6F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9B774C"/>
    <w:multiLevelType w:val="multilevel"/>
    <w:tmpl w:val="E668B3A2"/>
    <w:lvl w:ilvl="0">
      <w:start w:val="1"/>
      <w:numFmt w:val="decimal"/>
      <w:lvlText w:val="%1-"/>
      <w:lvlJc w:val="left"/>
      <w:pPr>
        <w:ind w:left="780" w:hanging="780"/>
      </w:pPr>
      <w:rPr>
        <w:rFonts w:hint="default"/>
      </w:rPr>
    </w:lvl>
    <w:lvl w:ilvl="1">
      <w:start w:val="8"/>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DE71416"/>
    <w:multiLevelType w:val="hybridMultilevel"/>
    <w:tmpl w:val="6D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F26F9"/>
    <w:multiLevelType w:val="hybridMultilevel"/>
    <w:tmpl w:val="A8764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AE34B0"/>
    <w:multiLevelType w:val="hybridMultilevel"/>
    <w:tmpl w:val="E82EE4C6"/>
    <w:lvl w:ilvl="0" w:tplc="F26004A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523A79"/>
    <w:multiLevelType w:val="multilevel"/>
    <w:tmpl w:val="09FA2110"/>
    <w:lvl w:ilvl="0">
      <w:start w:val="3"/>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46757DC"/>
    <w:multiLevelType w:val="hybridMultilevel"/>
    <w:tmpl w:val="11CE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6C7942"/>
    <w:multiLevelType w:val="multilevel"/>
    <w:tmpl w:val="4AB09180"/>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D71EAC"/>
    <w:multiLevelType w:val="multilevel"/>
    <w:tmpl w:val="C7B604E2"/>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6196733"/>
    <w:multiLevelType w:val="hybridMultilevel"/>
    <w:tmpl w:val="828810B2"/>
    <w:lvl w:ilvl="0" w:tplc="CFC08AF2">
      <w:start w:val="1"/>
      <w:numFmt w:val="bullet"/>
      <w:pStyle w:val="NormalNum"/>
      <w:lvlText w:val=""/>
      <w:lvlJc w:val="left"/>
      <w:pPr>
        <w:ind w:left="341" w:hanging="360"/>
      </w:pPr>
      <w:rPr>
        <w:rFonts w:ascii="Symbol" w:hAnsi="Symbol" w:hint="default"/>
      </w:rPr>
    </w:lvl>
    <w:lvl w:ilvl="1" w:tplc="04090003" w:tentative="1">
      <w:start w:val="1"/>
      <w:numFmt w:val="bullet"/>
      <w:lvlText w:val="o"/>
      <w:lvlJc w:val="left"/>
      <w:pPr>
        <w:ind w:left="1061" w:hanging="360"/>
      </w:pPr>
      <w:rPr>
        <w:rFonts w:ascii="Courier New" w:hAnsi="Courier New" w:cs="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cs="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cs="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41" w15:restartNumberingAfterBreak="0">
    <w:nsid w:val="47693C3E"/>
    <w:multiLevelType w:val="multilevel"/>
    <w:tmpl w:val="C91AA760"/>
    <w:lvl w:ilvl="0">
      <w:start w:val="2"/>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77E6B09"/>
    <w:multiLevelType w:val="hybridMultilevel"/>
    <w:tmpl w:val="2688BCD6"/>
    <w:lvl w:ilvl="0" w:tplc="82102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A171EC"/>
    <w:multiLevelType w:val="hybridMultilevel"/>
    <w:tmpl w:val="767023D4"/>
    <w:lvl w:ilvl="0" w:tplc="D8749868">
      <w:start w:val="1"/>
      <w:numFmt w:val="bullet"/>
      <w:lvlText w:val=""/>
      <w:lvlJc w:val="left"/>
      <w:pPr>
        <w:tabs>
          <w:tab w:val="num" w:pos="720"/>
        </w:tabs>
        <w:ind w:left="720" w:hanging="360"/>
      </w:pPr>
      <w:rPr>
        <w:rFonts w:ascii="Wingdings" w:hAnsi="Wingdings" w:hint="default"/>
      </w:rPr>
    </w:lvl>
    <w:lvl w:ilvl="1" w:tplc="61264308" w:tentative="1">
      <w:start w:val="1"/>
      <w:numFmt w:val="bullet"/>
      <w:lvlText w:val=""/>
      <w:lvlJc w:val="left"/>
      <w:pPr>
        <w:tabs>
          <w:tab w:val="num" w:pos="1440"/>
        </w:tabs>
        <w:ind w:left="1440" w:hanging="360"/>
      </w:pPr>
      <w:rPr>
        <w:rFonts w:ascii="Wingdings" w:hAnsi="Wingdings" w:hint="default"/>
      </w:rPr>
    </w:lvl>
    <w:lvl w:ilvl="2" w:tplc="F9C6B6F4" w:tentative="1">
      <w:start w:val="1"/>
      <w:numFmt w:val="bullet"/>
      <w:lvlText w:val=""/>
      <w:lvlJc w:val="left"/>
      <w:pPr>
        <w:tabs>
          <w:tab w:val="num" w:pos="2160"/>
        </w:tabs>
        <w:ind w:left="2160" w:hanging="360"/>
      </w:pPr>
      <w:rPr>
        <w:rFonts w:ascii="Wingdings" w:hAnsi="Wingdings" w:hint="default"/>
      </w:rPr>
    </w:lvl>
    <w:lvl w:ilvl="3" w:tplc="2D4ABFC0" w:tentative="1">
      <w:start w:val="1"/>
      <w:numFmt w:val="bullet"/>
      <w:lvlText w:val=""/>
      <w:lvlJc w:val="left"/>
      <w:pPr>
        <w:tabs>
          <w:tab w:val="num" w:pos="2880"/>
        </w:tabs>
        <w:ind w:left="2880" w:hanging="360"/>
      </w:pPr>
      <w:rPr>
        <w:rFonts w:ascii="Wingdings" w:hAnsi="Wingdings" w:hint="default"/>
      </w:rPr>
    </w:lvl>
    <w:lvl w:ilvl="4" w:tplc="CD5E321E" w:tentative="1">
      <w:start w:val="1"/>
      <w:numFmt w:val="bullet"/>
      <w:lvlText w:val=""/>
      <w:lvlJc w:val="left"/>
      <w:pPr>
        <w:tabs>
          <w:tab w:val="num" w:pos="3600"/>
        </w:tabs>
        <w:ind w:left="3600" w:hanging="360"/>
      </w:pPr>
      <w:rPr>
        <w:rFonts w:ascii="Wingdings" w:hAnsi="Wingdings" w:hint="default"/>
      </w:rPr>
    </w:lvl>
    <w:lvl w:ilvl="5" w:tplc="2A7E83AC" w:tentative="1">
      <w:start w:val="1"/>
      <w:numFmt w:val="bullet"/>
      <w:lvlText w:val=""/>
      <w:lvlJc w:val="left"/>
      <w:pPr>
        <w:tabs>
          <w:tab w:val="num" w:pos="4320"/>
        </w:tabs>
        <w:ind w:left="4320" w:hanging="360"/>
      </w:pPr>
      <w:rPr>
        <w:rFonts w:ascii="Wingdings" w:hAnsi="Wingdings" w:hint="default"/>
      </w:rPr>
    </w:lvl>
    <w:lvl w:ilvl="6" w:tplc="D714A82C" w:tentative="1">
      <w:start w:val="1"/>
      <w:numFmt w:val="bullet"/>
      <w:lvlText w:val=""/>
      <w:lvlJc w:val="left"/>
      <w:pPr>
        <w:tabs>
          <w:tab w:val="num" w:pos="5040"/>
        </w:tabs>
        <w:ind w:left="5040" w:hanging="360"/>
      </w:pPr>
      <w:rPr>
        <w:rFonts w:ascii="Wingdings" w:hAnsi="Wingdings" w:hint="default"/>
      </w:rPr>
    </w:lvl>
    <w:lvl w:ilvl="7" w:tplc="23E2E066" w:tentative="1">
      <w:start w:val="1"/>
      <w:numFmt w:val="bullet"/>
      <w:lvlText w:val=""/>
      <w:lvlJc w:val="left"/>
      <w:pPr>
        <w:tabs>
          <w:tab w:val="num" w:pos="5760"/>
        </w:tabs>
        <w:ind w:left="5760" w:hanging="360"/>
      </w:pPr>
      <w:rPr>
        <w:rFonts w:ascii="Wingdings" w:hAnsi="Wingdings" w:hint="default"/>
      </w:rPr>
    </w:lvl>
    <w:lvl w:ilvl="8" w:tplc="5FA0EAA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1B78B9"/>
    <w:multiLevelType w:val="multilevel"/>
    <w:tmpl w:val="12F0C568"/>
    <w:lvl w:ilvl="0">
      <w:start w:val="6"/>
      <w:numFmt w:val="decimal"/>
      <w:lvlText w:val="%1-"/>
      <w:lvlJc w:val="left"/>
      <w:pPr>
        <w:ind w:left="795" w:hanging="795"/>
      </w:pPr>
      <w:rPr>
        <w:rFonts w:hint="default"/>
      </w:rPr>
    </w:lvl>
    <w:lvl w:ilvl="1">
      <w:start w:val="7"/>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1CB27F9"/>
    <w:multiLevelType w:val="hybridMultilevel"/>
    <w:tmpl w:val="8F9CF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2110D2B"/>
    <w:multiLevelType w:val="hybridMultilevel"/>
    <w:tmpl w:val="DD1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FE3FE8"/>
    <w:multiLevelType w:val="hybridMultilevel"/>
    <w:tmpl w:val="B4B28162"/>
    <w:lvl w:ilvl="0" w:tplc="35C65378">
      <w:start w:val="1"/>
      <w:numFmt w:val="bullet"/>
      <w:lvlText w:val=""/>
      <w:lvlJc w:val="left"/>
      <w:pPr>
        <w:tabs>
          <w:tab w:val="num" w:pos="720"/>
        </w:tabs>
        <w:ind w:left="720" w:hanging="360"/>
      </w:pPr>
      <w:rPr>
        <w:rFonts w:ascii="Wingdings" w:hAnsi="Wingdings" w:hint="default"/>
      </w:rPr>
    </w:lvl>
    <w:lvl w:ilvl="1" w:tplc="8F68F56E" w:tentative="1">
      <w:start w:val="1"/>
      <w:numFmt w:val="bullet"/>
      <w:lvlText w:val=""/>
      <w:lvlJc w:val="left"/>
      <w:pPr>
        <w:tabs>
          <w:tab w:val="num" w:pos="1440"/>
        </w:tabs>
        <w:ind w:left="1440" w:hanging="360"/>
      </w:pPr>
      <w:rPr>
        <w:rFonts w:ascii="Wingdings" w:hAnsi="Wingdings" w:hint="default"/>
      </w:rPr>
    </w:lvl>
    <w:lvl w:ilvl="2" w:tplc="1BD2ABF2" w:tentative="1">
      <w:start w:val="1"/>
      <w:numFmt w:val="bullet"/>
      <w:lvlText w:val=""/>
      <w:lvlJc w:val="left"/>
      <w:pPr>
        <w:tabs>
          <w:tab w:val="num" w:pos="2160"/>
        </w:tabs>
        <w:ind w:left="2160" w:hanging="360"/>
      </w:pPr>
      <w:rPr>
        <w:rFonts w:ascii="Wingdings" w:hAnsi="Wingdings" w:hint="default"/>
      </w:rPr>
    </w:lvl>
    <w:lvl w:ilvl="3" w:tplc="11682E78" w:tentative="1">
      <w:start w:val="1"/>
      <w:numFmt w:val="bullet"/>
      <w:lvlText w:val=""/>
      <w:lvlJc w:val="left"/>
      <w:pPr>
        <w:tabs>
          <w:tab w:val="num" w:pos="2880"/>
        </w:tabs>
        <w:ind w:left="2880" w:hanging="360"/>
      </w:pPr>
      <w:rPr>
        <w:rFonts w:ascii="Wingdings" w:hAnsi="Wingdings" w:hint="default"/>
      </w:rPr>
    </w:lvl>
    <w:lvl w:ilvl="4" w:tplc="09CC5972" w:tentative="1">
      <w:start w:val="1"/>
      <w:numFmt w:val="bullet"/>
      <w:lvlText w:val=""/>
      <w:lvlJc w:val="left"/>
      <w:pPr>
        <w:tabs>
          <w:tab w:val="num" w:pos="3600"/>
        </w:tabs>
        <w:ind w:left="3600" w:hanging="360"/>
      </w:pPr>
      <w:rPr>
        <w:rFonts w:ascii="Wingdings" w:hAnsi="Wingdings" w:hint="default"/>
      </w:rPr>
    </w:lvl>
    <w:lvl w:ilvl="5" w:tplc="048006BC" w:tentative="1">
      <w:start w:val="1"/>
      <w:numFmt w:val="bullet"/>
      <w:lvlText w:val=""/>
      <w:lvlJc w:val="left"/>
      <w:pPr>
        <w:tabs>
          <w:tab w:val="num" w:pos="4320"/>
        </w:tabs>
        <w:ind w:left="4320" w:hanging="360"/>
      </w:pPr>
      <w:rPr>
        <w:rFonts w:ascii="Wingdings" w:hAnsi="Wingdings" w:hint="default"/>
      </w:rPr>
    </w:lvl>
    <w:lvl w:ilvl="6" w:tplc="B0007E4A" w:tentative="1">
      <w:start w:val="1"/>
      <w:numFmt w:val="bullet"/>
      <w:lvlText w:val=""/>
      <w:lvlJc w:val="left"/>
      <w:pPr>
        <w:tabs>
          <w:tab w:val="num" w:pos="5040"/>
        </w:tabs>
        <w:ind w:left="5040" w:hanging="360"/>
      </w:pPr>
      <w:rPr>
        <w:rFonts w:ascii="Wingdings" w:hAnsi="Wingdings" w:hint="default"/>
      </w:rPr>
    </w:lvl>
    <w:lvl w:ilvl="7" w:tplc="5B4E52BE" w:tentative="1">
      <w:start w:val="1"/>
      <w:numFmt w:val="bullet"/>
      <w:lvlText w:val=""/>
      <w:lvlJc w:val="left"/>
      <w:pPr>
        <w:tabs>
          <w:tab w:val="num" w:pos="5760"/>
        </w:tabs>
        <w:ind w:left="5760" w:hanging="360"/>
      </w:pPr>
      <w:rPr>
        <w:rFonts w:ascii="Wingdings" w:hAnsi="Wingdings" w:hint="default"/>
      </w:rPr>
    </w:lvl>
    <w:lvl w:ilvl="8" w:tplc="D71C0E3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91487A"/>
    <w:multiLevelType w:val="multilevel"/>
    <w:tmpl w:val="511E4534"/>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6D85B55"/>
    <w:multiLevelType w:val="multilevel"/>
    <w:tmpl w:val="21307C92"/>
    <w:lvl w:ilvl="0">
      <w:start w:val="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C661015"/>
    <w:multiLevelType w:val="multilevel"/>
    <w:tmpl w:val="58EA8CBA"/>
    <w:lvl w:ilvl="0">
      <w:start w:val="4"/>
      <w:numFmt w:val="decimal"/>
      <w:lvlText w:val="%1-"/>
      <w:lvlJc w:val="left"/>
      <w:pPr>
        <w:ind w:left="825" w:hanging="825"/>
      </w:pPr>
      <w:rPr>
        <w:rFonts w:hint="default"/>
      </w:rPr>
    </w:lvl>
    <w:lvl w:ilvl="1">
      <w:start w:val="8"/>
      <w:numFmt w:val="decimal"/>
      <w:lvlText w:val="%1-%2-"/>
      <w:lvlJc w:val="left"/>
      <w:pPr>
        <w:ind w:left="825" w:hanging="82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1831CD6"/>
    <w:multiLevelType w:val="hybridMultilevel"/>
    <w:tmpl w:val="F17A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01743A"/>
    <w:multiLevelType w:val="multilevel"/>
    <w:tmpl w:val="4E580E36"/>
    <w:lvl w:ilvl="0">
      <w:start w:val="6"/>
      <w:numFmt w:val="decimal"/>
      <w:lvlText w:val="%1"/>
      <w:lvlJc w:val="left"/>
      <w:pPr>
        <w:ind w:left="705" w:hanging="705"/>
      </w:pPr>
      <w:rPr>
        <w:rFonts w:hint="default"/>
      </w:rPr>
    </w:lvl>
    <w:lvl w:ilvl="1">
      <w:start w:val="6"/>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3656686"/>
    <w:multiLevelType w:val="hybridMultilevel"/>
    <w:tmpl w:val="CE68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FE7DB3"/>
    <w:multiLevelType w:val="multilevel"/>
    <w:tmpl w:val="047C5D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4B045F"/>
    <w:multiLevelType w:val="hybridMultilevel"/>
    <w:tmpl w:val="D61220AE"/>
    <w:lvl w:ilvl="0" w:tplc="15B2C6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CA71DC"/>
    <w:multiLevelType w:val="hybridMultilevel"/>
    <w:tmpl w:val="ACB0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CF3BD8"/>
    <w:multiLevelType w:val="hybridMultilevel"/>
    <w:tmpl w:val="342E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B704F9"/>
    <w:multiLevelType w:val="hybridMultilevel"/>
    <w:tmpl w:val="91BC840A"/>
    <w:lvl w:ilvl="0" w:tplc="814231B0">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5A53D5"/>
    <w:multiLevelType w:val="multilevel"/>
    <w:tmpl w:val="0E5C2378"/>
    <w:lvl w:ilvl="0">
      <w:start w:val="4"/>
      <w:numFmt w:val="bullet"/>
      <w:lvlText w:val="-"/>
      <w:lvlJc w:val="left"/>
      <w:pPr>
        <w:ind w:left="720" w:hanging="360"/>
      </w:pPr>
      <w:rPr>
        <w:rFonts w:ascii="Arial" w:eastAsia="Calibri" w:hAnsi="Arial" w:cs="B Titr" w:hint="default"/>
      </w:rPr>
    </w:lvl>
    <w:lvl w:ilvl="1">
      <w:start w:val="1"/>
      <w:numFmt w:val="bullet"/>
      <w:lvlText w:val=""/>
      <w:lvlJc w:val="left"/>
      <w:pPr>
        <w:ind w:left="1440" w:hanging="360"/>
      </w:pPr>
      <w:rPr>
        <w:rFonts w:ascii="Wingdings" w:hAnsi="Wingdings" w:hint="default"/>
      </w:rPr>
    </w:lvl>
    <w:lvl w:ilvl="2">
      <w:start w:val="1"/>
      <w:numFmt w:val="decimal"/>
      <w:lvlRestart w:val="1"/>
      <w:suff w:val="space"/>
      <w:lvlText w:val="%3-"/>
      <w:lvlJc w:val="left"/>
      <w:pPr>
        <w:ind w:left="1429" w:hanging="720"/>
      </w:pPr>
      <w:rPr>
        <w:rFonts w:cs="B Titr" w:hint="default"/>
        <w:sz w:val="32"/>
        <w:szCs w:val="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4F23312"/>
    <w:multiLevelType w:val="hybridMultilevel"/>
    <w:tmpl w:val="EF505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214C65"/>
    <w:multiLevelType w:val="hybridMultilevel"/>
    <w:tmpl w:val="22C2F2E0"/>
    <w:lvl w:ilvl="0" w:tplc="04090009">
      <w:start w:val="1"/>
      <w:numFmt w:val="bullet"/>
      <w:lvlText w:val=""/>
      <w:lvlJc w:val="left"/>
      <w:pPr>
        <w:ind w:left="785" w:hanging="360"/>
      </w:pPr>
      <w:rPr>
        <w:rFonts w:ascii="Wingdings" w:hAnsi="Wingding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5D713FD"/>
    <w:multiLevelType w:val="hybridMultilevel"/>
    <w:tmpl w:val="F7E6D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F0562D"/>
    <w:multiLevelType w:val="hybridMultilevel"/>
    <w:tmpl w:val="B42EEB32"/>
    <w:lvl w:ilvl="0" w:tplc="3F5E4AC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173EED"/>
    <w:multiLevelType w:val="multilevel"/>
    <w:tmpl w:val="B4B8A980"/>
    <w:lvl w:ilvl="0">
      <w:start w:val="6"/>
      <w:numFmt w:val="decimal"/>
      <w:lvlText w:val="%1"/>
      <w:lvlJc w:val="left"/>
      <w:pPr>
        <w:ind w:left="690" w:hanging="69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B096E3D"/>
    <w:multiLevelType w:val="hybridMultilevel"/>
    <w:tmpl w:val="6810C6FC"/>
    <w:lvl w:ilvl="0" w:tplc="8D1E2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9F4A49"/>
    <w:multiLevelType w:val="hybridMultilevel"/>
    <w:tmpl w:val="1BA6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1"/>
  </w:num>
  <w:num w:numId="3">
    <w:abstractNumId w:val="62"/>
  </w:num>
  <w:num w:numId="4">
    <w:abstractNumId w:val="59"/>
  </w:num>
  <w:num w:numId="5">
    <w:abstractNumId w:val="6"/>
  </w:num>
  <w:num w:numId="6">
    <w:abstractNumId w:val="10"/>
  </w:num>
  <w:num w:numId="7">
    <w:abstractNumId w:val="34"/>
  </w:num>
  <w:num w:numId="8">
    <w:abstractNumId w:val="30"/>
  </w:num>
  <w:num w:numId="9">
    <w:abstractNumId w:val="8"/>
  </w:num>
  <w:num w:numId="10">
    <w:abstractNumId w:val="21"/>
  </w:num>
  <w:num w:numId="11">
    <w:abstractNumId w:val="9"/>
  </w:num>
  <w:num w:numId="12">
    <w:abstractNumId w:val="55"/>
  </w:num>
  <w:num w:numId="13">
    <w:abstractNumId w:val="47"/>
  </w:num>
  <w:num w:numId="14">
    <w:abstractNumId w:val="60"/>
  </w:num>
  <w:num w:numId="15">
    <w:abstractNumId w:val="16"/>
  </w:num>
  <w:num w:numId="16">
    <w:abstractNumId w:val="43"/>
  </w:num>
  <w:num w:numId="17">
    <w:abstractNumId w:val="11"/>
  </w:num>
  <w:num w:numId="18">
    <w:abstractNumId w:val="35"/>
  </w:num>
  <w:num w:numId="19">
    <w:abstractNumId w:val="3"/>
  </w:num>
  <w:num w:numId="20">
    <w:abstractNumId w:val="58"/>
  </w:num>
  <w:num w:numId="21">
    <w:abstractNumId w:val="15"/>
  </w:num>
  <w:num w:numId="22">
    <w:abstractNumId w:val="29"/>
  </w:num>
  <w:num w:numId="23">
    <w:abstractNumId w:val="45"/>
  </w:num>
  <w:num w:numId="24">
    <w:abstractNumId w:val="13"/>
  </w:num>
  <w:num w:numId="25">
    <w:abstractNumId w:val="40"/>
  </w:num>
  <w:num w:numId="26">
    <w:abstractNumId w:val="18"/>
  </w:num>
  <w:num w:numId="27">
    <w:abstractNumId w:val="63"/>
  </w:num>
  <w:num w:numId="28">
    <w:abstractNumId w:val="23"/>
  </w:num>
  <w:num w:numId="29">
    <w:abstractNumId w:val="7"/>
  </w:num>
  <w:num w:numId="30">
    <w:abstractNumId w:val="51"/>
  </w:num>
  <w:num w:numId="31">
    <w:abstractNumId w:val="53"/>
  </w:num>
  <w:num w:numId="32">
    <w:abstractNumId w:val="28"/>
  </w:num>
  <w:num w:numId="33">
    <w:abstractNumId w:val="33"/>
  </w:num>
  <w:num w:numId="34">
    <w:abstractNumId w:val="27"/>
  </w:num>
  <w:num w:numId="35">
    <w:abstractNumId w:val="57"/>
  </w:num>
  <w:num w:numId="36">
    <w:abstractNumId w:val="17"/>
  </w:num>
  <w:num w:numId="37">
    <w:abstractNumId w:val="56"/>
  </w:num>
  <w:num w:numId="38">
    <w:abstractNumId w:val="14"/>
  </w:num>
  <w:num w:numId="39">
    <w:abstractNumId w:val="66"/>
  </w:num>
  <w:num w:numId="40">
    <w:abstractNumId w:val="46"/>
  </w:num>
  <w:num w:numId="41">
    <w:abstractNumId w:val="37"/>
  </w:num>
  <w:num w:numId="42">
    <w:abstractNumId w:val="42"/>
  </w:num>
  <w:num w:numId="43">
    <w:abstractNumId w:val="0"/>
  </w:num>
  <w:num w:numId="44">
    <w:abstractNumId w:val="65"/>
  </w:num>
  <w:num w:numId="45">
    <w:abstractNumId w:val="25"/>
  </w:num>
  <w:num w:numId="46">
    <w:abstractNumId w:val="54"/>
  </w:num>
  <w:num w:numId="47">
    <w:abstractNumId w:val="32"/>
  </w:num>
  <w:num w:numId="48">
    <w:abstractNumId w:val="41"/>
  </w:num>
  <w:num w:numId="49">
    <w:abstractNumId w:val="36"/>
  </w:num>
  <w:num w:numId="50">
    <w:abstractNumId w:val="50"/>
  </w:num>
  <w:num w:numId="51">
    <w:abstractNumId w:val="1"/>
  </w:num>
  <w:num w:numId="52">
    <w:abstractNumId w:val="2"/>
  </w:num>
  <w:num w:numId="53">
    <w:abstractNumId w:val="48"/>
  </w:num>
  <w:num w:numId="54">
    <w:abstractNumId w:val="19"/>
  </w:num>
  <w:num w:numId="55">
    <w:abstractNumId w:val="49"/>
  </w:num>
  <w:num w:numId="56">
    <w:abstractNumId w:val="26"/>
  </w:num>
  <w:num w:numId="57">
    <w:abstractNumId w:val="12"/>
  </w:num>
  <w:num w:numId="58">
    <w:abstractNumId w:val="64"/>
  </w:num>
  <w:num w:numId="59">
    <w:abstractNumId w:val="24"/>
  </w:num>
  <w:num w:numId="60">
    <w:abstractNumId w:val="52"/>
  </w:num>
  <w:num w:numId="61">
    <w:abstractNumId w:val="44"/>
  </w:num>
  <w:num w:numId="62">
    <w:abstractNumId w:val="38"/>
  </w:num>
  <w:num w:numId="63">
    <w:abstractNumId w:val="4"/>
  </w:num>
  <w:num w:numId="64">
    <w:abstractNumId w:val="20"/>
  </w:num>
  <w:num w:numId="65">
    <w:abstractNumId w:val="31"/>
  </w:num>
  <w:num w:numId="66">
    <w:abstractNumId w:val="39"/>
  </w:num>
  <w:num w:numId="67">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style="v-text-anchor:middle" fillcolor="none [1942]" strokecolor="none [1942]">
      <v:fill color="none [1942]" color2="none [662]" angle="-45" focus="-50%" type="gradient"/>
      <v:stroke color="none [1942]" weight="1pt"/>
      <v:shadow on="t" type="perspective" color="none [1606]" opacity=".5" offset="1pt" offset2="-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CF"/>
    <w:rsid w:val="0000066F"/>
    <w:rsid w:val="00000AE8"/>
    <w:rsid w:val="00000B55"/>
    <w:rsid w:val="00000C31"/>
    <w:rsid w:val="00000DE3"/>
    <w:rsid w:val="00000F4B"/>
    <w:rsid w:val="00000FB8"/>
    <w:rsid w:val="00001302"/>
    <w:rsid w:val="0000174C"/>
    <w:rsid w:val="000018E6"/>
    <w:rsid w:val="00001907"/>
    <w:rsid w:val="00001B91"/>
    <w:rsid w:val="00001C48"/>
    <w:rsid w:val="00002556"/>
    <w:rsid w:val="000028B1"/>
    <w:rsid w:val="00002A6D"/>
    <w:rsid w:val="00002C51"/>
    <w:rsid w:val="00003B84"/>
    <w:rsid w:val="00003D21"/>
    <w:rsid w:val="00003DBC"/>
    <w:rsid w:val="00003E13"/>
    <w:rsid w:val="00003ED7"/>
    <w:rsid w:val="00004518"/>
    <w:rsid w:val="000048FB"/>
    <w:rsid w:val="00005346"/>
    <w:rsid w:val="000056BB"/>
    <w:rsid w:val="00005B84"/>
    <w:rsid w:val="00005CA8"/>
    <w:rsid w:val="00005D2C"/>
    <w:rsid w:val="00006A53"/>
    <w:rsid w:val="00006B59"/>
    <w:rsid w:val="00006C67"/>
    <w:rsid w:val="00006FF4"/>
    <w:rsid w:val="00007626"/>
    <w:rsid w:val="00007857"/>
    <w:rsid w:val="00007A31"/>
    <w:rsid w:val="00007BBD"/>
    <w:rsid w:val="00007CAB"/>
    <w:rsid w:val="00007E3C"/>
    <w:rsid w:val="0001086D"/>
    <w:rsid w:val="00010BF8"/>
    <w:rsid w:val="00010CC7"/>
    <w:rsid w:val="00010D2C"/>
    <w:rsid w:val="00011083"/>
    <w:rsid w:val="000110BA"/>
    <w:rsid w:val="000111C6"/>
    <w:rsid w:val="0001125D"/>
    <w:rsid w:val="00011641"/>
    <w:rsid w:val="0001172E"/>
    <w:rsid w:val="00011787"/>
    <w:rsid w:val="000117F9"/>
    <w:rsid w:val="00012229"/>
    <w:rsid w:val="00012275"/>
    <w:rsid w:val="00012941"/>
    <w:rsid w:val="00012F08"/>
    <w:rsid w:val="00013088"/>
    <w:rsid w:val="000134A0"/>
    <w:rsid w:val="000134A7"/>
    <w:rsid w:val="000136B6"/>
    <w:rsid w:val="00013A27"/>
    <w:rsid w:val="00013E03"/>
    <w:rsid w:val="00014721"/>
    <w:rsid w:val="000147B6"/>
    <w:rsid w:val="00014F1B"/>
    <w:rsid w:val="00014F4A"/>
    <w:rsid w:val="00015939"/>
    <w:rsid w:val="00015FF4"/>
    <w:rsid w:val="00016408"/>
    <w:rsid w:val="00017159"/>
    <w:rsid w:val="0001728E"/>
    <w:rsid w:val="000179E0"/>
    <w:rsid w:val="00017AB2"/>
    <w:rsid w:val="0002001C"/>
    <w:rsid w:val="00020146"/>
    <w:rsid w:val="000201C0"/>
    <w:rsid w:val="00020467"/>
    <w:rsid w:val="00020518"/>
    <w:rsid w:val="00020BD8"/>
    <w:rsid w:val="00021134"/>
    <w:rsid w:val="000216D7"/>
    <w:rsid w:val="000216E2"/>
    <w:rsid w:val="000219E7"/>
    <w:rsid w:val="00021B87"/>
    <w:rsid w:val="00021F2C"/>
    <w:rsid w:val="00021FFB"/>
    <w:rsid w:val="00022B62"/>
    <w:rsid w:val="00022DCF"/>
    <w:rsid w:val="00023539"/>
    <w:rsid w:val="00023593"/>
    <w:rsid w:val="00023707"/>
    <w:rsid w:val="00023991"/>
    <w:rsid w:val="00023A6D"/>
    <w:rsid w:val="00023AD4"/>
    <w:rsid w:val="000242A0"/>
    <w:rsid w:val="000242B1"/>
    <w:rsid w:val="0002441A"/>
    <w:rsid w:val="00024C9E"/>
    <w:rsid w:val="00024F13"/>
    <w:rsid w:val="00024F5E"/>
    <w:rsid w:val="0002512F"/>
    <w:rsid w:val="000252C6"/>
    <w:rsid w:val="000257D8"/>
    <w:rsid w:val="00025A3C"/>
    <w:rsid w:val="000262C7"/>
    <w:rsid w:val="00026844"/>
    <w:rsid w:val="00026F5B"/>
    <w:rsid w:val="00027109"/>
    <w:rsid w:val="00030300"/>
    <w:rsid w:val="00030CB5"/>
    <w:rsid w:val="000310F0"/>
    <w:rsid w:val="0003123B"/>
    <w:rsid w:val="0003191A"/>
    <w:rsid w:val="00031CBD"/>
    <w:rsid w:val="00031CF5"/>
    <w:rsid w:val="00031FBF"/>
    <w:rsid w:val="000325ED"/>
    <w:rsid w:val="0003271E"/>
    <w:rsid w:val="000327EE"/>
    <w:rsid w:val="00032BBE"/>
    <w:rsid w:val="00032C74"/>
    <w:rsid w:val="00032D6D"/>
    <w:rsid w:val="00033404"/>
    <w:rsid w:val="00033762"/>
    <w:rsid w:val="00033CCA"/>
    <w:rsid w:val="000340B5"/>
    <w:rsid w:val="0003477F"/>
    <w:rsid w:val="00034CE0"/>
    <w:rsid w:val="00034D86"/>
    <w:rsid w:val="000353CD"/>
    <w:rsid w:val="00035D0A"/>
    <w:rsid w:val="0003635E"/>
    <w:rsid w:val="00036817"/>
    <w:rsid w:val="00036F8F"/>
    <w:rsid w:val="0003709A"/>
    <w:rsid w:val="00037197"/>
    <w:rsid w:val="00037516"/>
    <w:rsid w:val="0003771B"/>
    <w:rsid w:val="00037B3B"/>
    <w:rsid w:val="00037B76"/>
    <w:rsid w:val="00037CC6"/>
    <w:rsid w:val="00040079"/>
    <w:rsid w:val="00040272"/>
    <w:rsid w:val="000405AD"/>
    <w:rsid w:val="0004060D"/>
    <w:rsid w:val="00040A8B"/>
    <w:rsid w:val="00041174"/>
    <w:rsid w:val="0004119F"/>
    <w:rsid w:val="000416B9"/>
    <w:rsid w:val="000417C1"/>
    <w:rsid w:val="00041920"/>
    <w:rsid w:val="0004196B"/>
    <w:rsid w:val="00041AB0"/>
    <w:rsid w:val="00041E1F"/>
    <w:rsid w:val="00041EB2"/>
    <w:rsid w:val="00041EB7"/>
    <w:rsid w:val="00041F2F"/>
    <w:rsid w:val="00041FA7"/>
    <w:rsid w:val="000422BD"/>
    <w:rsid w:val="000426D6"/>
    <w:rsid w:val="00042A33"/>
    <w:rsid w:val="00042BD9"/>
    <w:rsid w:val="00042FB8"/>
    <w:rsid w:val="000430D3"/>
    <w:rsid w:val="00043526"/>
    <w:rsid w:val="00043852"/>
    <w:rsid w:val="00043EB2"/>
    <w:rsid w:val="00043EE3"/>
    <w:rsid w:val="00044051"/>
    <w:rsid w:val="0004426B"/>
    <w:rsid w:val="00044552"/>
    <w:rsid w:val="00044907"/>
    <w:rsid w:val="00044CC4"/>
    <w:rsid w:val="00044D48"/>
    <w:rsid w:val="00044F4F"/>
    <w:rsid w:val="000450F1"/>
    <w:rsid w:val="0004539C"/>
    <w:rsid w:val="00045569"/>
    <w:rsid w:val="000457DA"/>
    <w:rsid w:val="00045D3A"/>
    <w:rsid w:val="00045E19"/>
    <w:rsid w:val="00046501"/>
    <w:rsid w:val="000465E8"/>
    <w:rsid w:val="00046E2D"/>
    <w:rsid w:val="000474E9"/>
    <w:rsid w:val="00047701"/>
    <w:rsid w:val="0004784E"/>
    <w:rsid w:val="00047D1B"/>
    <w:rsid w:val="00047E9A"/>
    <w:rsid w:val="0005018D"/>
    <w:rsid w:val="00050778"/>
    <w:rsid w:val="000516A4"/>
    <w:rsid w:val="00051722"/>
    <w:rsid w:val="0005172A"/>
    <w:rsid w:val="000517A4"/>
    <w:rsid w:val="00051A82"/>
    <w:rsid w:val="00051B19"/>
    <w:rsid w:val="00051CEB"/>
    <w:rsid w:val="00051D81"/>
    <w:rsid w:val="00051D95"/>
    <w:rsid w:val="000523CA"/>
    <w:rsid w:val="00052511"/>
    <w:rsid w:val="00052630"/>
    <w:rsid w:val="0005284C"/>
    <w:rsid w:val="00052D0A"/>
    <w:rsid w:val="00052DA3"/>
    <w:rsid w:val="00052F34"/>
    <w:rsid w:val="0005334B"/>
    <w:rsid w:val="000536B7"/>
    <w:rsid w:val="0005399D"/>
    <w:rsid w:val="000539E6"/>
    <w:rsid w:val="0005417A"/>
    <w:rsid w:val="000544DD"/>
    <w:rsid w:val="00054645"/>
    <w:rsid w:val="000546F9"/>
    <w:rsid w:val="000548B5"/>
    <w:rsid w:val="000548DA"/>
    <w:rsid w:val="0005492F"/>
    <w:rsid w:val="00054A56"/>
    <w:rsid w:val="00054ADC"/>
    <w:rsid w:val="00054F36"/>
    <w:rsid w:val="000550B1"/>
    <w:rsid w:val="0005518D"/>
    <w:rsid w:val="00055334"/>
    <w:rsid w:val="00055879"/>
    <w:rsid w:val="00055886"/>
    <w:rsid w:val="00055A5E"/>
    <w:rsid w:val="0005616B"/>
    <w:rsid w:val="00056265"/>
    <w:rsid w:val="00056794"/>
    <w:rsid w:val="00056873"/>
    <w:rsid w:val="00056AA6"/>
    <w:rsid w:val="00057742"/>
    <w:rsid w:val="00057884"/>
    <w:rsid w:val="000579D3"/>
    <w:rsid w:val="000579E7"/>
    <w:rsid w:val="00057E57"/>
    <w:rsid w:val="00057EC5"/>
    <w:rsid w:val="00057FCF"/>
    <w:rsid w:val="000603D0"/>
    <w:rsid w:val="000606D3"/>
    <w:rsid w:val="000608BB"/>
    <w:rsid w:val="000608F8"/>
    <w:rsid w:val="000609C1"/>
    <w:rsid w:val="00061232"/>
    <w:rsid w:val="00061256"/>
    <w:rsid w:val="0006126C"/>
    <w:rsid w:val="00061A7E"/>
    <w:rsid w:val="00061C71"/>
    <w:rsid w:val="00061ED0"/>
    <w:rsid w:val="00062182"/>
    <w:rsid w:val="000626D4"/>
    <w:rsid w:val="000626D6"/>
    <w:rsid w:val="00062C17"/>
    <w:rsid w:val="000639F3"/>
    <w:rsid w:val="00064314"/>
    <w:rsid w:val="000644AF"/>
    <w:rsid w:val="00064627"/>
    <w:rsid w:val="00064992"/>
    <w:rsid w:val="00064B9F"/>
    <w:rsid w:val="00064D15"/>
    <w:rsid w:val="00064EC2"/>
    <w:rsid w:val="000659DE"/>
    <w:rsid w:val="000659E3"/>
    <w:rsid w:val="00065B85"/>
    <w:rsid w:val="00065C1F"/>
    <w:rsid w:val="00065F8B"/>
    <w:rsid w:val="00066103"/>
    <w:rsid w:val="0006629C"/>
    <w:rsid w:val="000664BE"/>
    <w:rsid w:val="000667D4"/>
    <w:rsid w:val="00066D05"/>
    <w:rsid w:val="00066FD5"/>
    <w:rsid w:val="000702BD"/>
    <w:rsid w:val="0007083D"/>
    <w:rsid w:val="00070878"/>
    <w:rsid w:val="00070AEB"/>
    <w:rsid w:val="00070C7F"/>
    <w:rsid w:val="000713AF"/>
    <w:rsid w:val="00071710"/>
    <w:rsid w:val="00071C35"/>
    <w:rsid w:val="00071CB4"/>
    <w:rsid w:val="000720A5"/>
    <w:rsid w:val="0007217C"/>
    <w:rsid w:val="000722A4"/>
    <w:rsid w:val="000722D9"/>
    <w:rsid w:val="00072351"/>
    <w:rsid w:val="00072414"/>
    <w:rsid w:val="0007247A"/>
    <w:rsid w:val="0007263E"/>
    <w:rsid w:val="00072BD9"/>
    <w:rsid w:val="0007306D"/>
    <w:rsid w:val="00073169"/>
    <w:rsid w:val="000732F1"/>
    <w:rsid w:val="000735DF"/>
    <w:rsid w:val="00074111"/>
    <w:rsid w:val="0007422D"/>
    <w:rsid w:val="00074354"/>
    <w:rsid w:val="0007496B"/>
    <w:rsid w:val="00074BA4"/>
    <w:rsid w:val="00074C32"/>
    <w:rsid w:val="00075557"/>
    <w:rsid w:val="000757BD"/>
    <w:rsid w:val="00075AAF"/>
    <w:rsid w:val="00075ADE"/>
    <w:rsid w:val="00075C05"/>
    <w:rsid w:val="00075F0D"/>
    <w:rsid w:val="0007604F"/>
    <w:rsid w:val="00076056"/>
    <w:rsid w:val="0007652D"/>
    <w:rsid w:val="000767AA"/>
    <w:rsid w:val="00076D22"/>
    <w:rsid w:val="0007705B"/>
    <w:rsid w:val="000773E1"/>
    <w:rsid w:val="00077421"/>
    <w:rsid w:val="00077555"/>
    <w:rsid w:val="0007756F"/>
    <w:rsid w:val="00077A3F"/>
    <w:rsid w:val="00080100"/>
    <w:rsid w:val="00080191"/>
    <w:rsid w:val="000806D5"/>
    <w:rsid w:val="00080906"/>
    <w:rsid w:val="00081589"/>
    <w:rsid w:val="000818D9"/>
    <w:rsid w:val="00081A01"/>
    <w:rsid w:val="00081DAF"/>
    <w:rsid w:val="00081EF7"/>
    <w:rsid w:val="000820FA"/>
    <w:rsid w:val="000821C7"/>
    <w:rsid w:val="00082417"/>
    <w:rsid w:val="000825B9"/>
    <w:rsid w:val="00082844"/>
    <w:rsid w:val="00082CAD"/>
    <w:rsid w:val="00082F14"/>
    <w:rsid w:val="00083129"/>
    <w:rsid w:val="00083275"/>
    <w:rsid w:val="00083282"/>
    <w:rsid w:val="0008361B"/>
    <w:rsid w:val="00083D0C"/>
    <w:rsid w:val="00083E03"/>
    <w:rsid w:val="00083F59"/>
    <w:rsid w:val="00083F62"/>
    <w:rsid w:val="00084A37"/>
    <w:rsid w:val="00084C7C"/>
    <w:rsid w:val="00084D99"/>
    <w:rsid w:val="0008594C"/>
    <w:rsid w:val="00086478"/>
    <w:rsid w:val="00086513"/>
    <w:rsid w:val="000867B1"/>
    <w:rsid w:val="00086B42"/>
    <w:rsid w:val="00086D82"/>
    <w:rsid w:val="00087160"/>
    <w:rsid w:val="00087385"/>
    <w:rsid w:val="0008748A"/>
    <w:rsid w:val="00087552"/>
    <w:rsid w:val="00091166"/>
    <w:rsid w:val="000912C4"/>
    <w:rsid w:val="00091C76"/>
    <w:rsid w:val="00091F09"/>
    <w:rsid w:val="00091FE3"/>
    <w:rsid w:val="0009206B"/>
    <w:rsid w:val="000921B5"/>
    <w:rsid w:val="00092565"/>
    <w:rsid w:val="00092B24"/>
    <w:rsid w:val="00092E69"/>
    <w:rsid w:val="00092EAA"/>
    <w:rsid w:val="00092F2B"/>
    <w:rsid w:val="000937F7"/>
    <w:rsid w:val="00093845"/>
    <w:rsid w:val="00093A36"/>
    <w:rsid w:val="00093DD7"/>
    <w:rsid w:val="00093ECE"/>
    <w:rsid w:val="00093FB6"/>
    <w:rsid w:val="00094643"/>
    <w:rsid w:val="000946DB"/>
    <w:rsid w:val="000947B8"/>
    <w:rsid w:val="000948F9"/>
    <w:rsid w:val="0009542A"/>
    <w:rsid w:val="00095B93"/>
    <w:rsid w:val="00095D7D"/>
    <w:rsid w:val="00096146"/>
    <w:rsid w:val="00096401"/>
    <w:rsid w:val="000966AA"/>
    <w:rsid w:val="00096866"/>
    <w:rsid w:val="000968C7"/>
    <w:rsid w:val="000969B7"/>
    <w:rsid w:val="0009718A"/>
    <w:rsid w:val="000972CA"/>
    <w:rsid w:val="00097773"/>
    <w:rsid w:val="00097EF7"/>
    <w:rsid w:val="000A0264"/>
    <w:rsid w:val="000A0363"/>
    <w:rsid w:val="000A051C"/>
    <w:rsid w:val="000A0CB5"/>
    <w:rsid w:val="000A0E24"/>
    <w:rsid w:val="000A0F07"/>
    <w:rsid w:val="000A1FC3"/>
    <w:rsid w:val="000A24B3"/>
    <w:rsid w:val="000A28F2"/>
    <w:rsid w:val="000A2A4B"/>
    <w:rsid w:val="000A2CD5"/>
    <w:rsid w:val="000A3061"/>
    <w:rsid w:val="000A36E1"/>
    <w:rsid w:val="000A3794"/>
    <w:rsid w:val="000A3C22"/>
    <w:rsid w:val="000A3D91"/>
    <w:rsid w:val="000A427E"/>
    <w:rsid w:val="000A42B9"/>
    <w:rsid w:val="000A4318"/>
    <w:rsid w:val="000A43B8"/>
    <w:rsid w:val="000A45F4"/>
    <w:rsid w:val="000A4C89"/>
    <w:rsid w:val="000A4DC1"/>
    <w:rsid w:val="000A50B3"/>
    <w:rsid w:val="000A5AB5"/>
    <w:rsid w:val="000A5C2B"/>
    <w:rsid w:val="000A5E23"/>
    <w:rsid w:val="000A5F9B"/>
    <w:rsid w:val="000A5FC1"/>
    <w:rsid w:val="000A60B4"/>
    <w:rsid w:val="000A67D5"/>
    <w:rsid w:val="000A694C"/>
    <w:rsid w:val="000A6ACC"/>
    <w:rsid w:val="000A6B1C"/>
    <w:rsid w:val="000A7285"/>
    <w:rsid w:val="000A7861"/>
    <w:rsid w:val="000A793C"/>
    <w:rsid w:val="000A7B39"/>
    <w:rsid w:val="000A7CC4"/>
    <w:rsid w:val="000B0555"/>
    <w:rsid w:val="000B086F"/>
    <w:rsid w:val="000B0B8B"/>
    <w:rsid w:val="000B19EF"/>
    <w:rsid w:val="000B1AF3"/>
    <w:rsid w:val="000B1ED6"/>
    <w:rsid w:val="000B1F0D"/>
    <w:rsid w:val="000B244A"/>
    <w:rsid w:val="000B2AD8"/>
    <w:rsid w:val="000B2E30"/>
    <w:rsid w:val="000B3183"/>
    <w:rsid w:val="000B31C9"/>
    <w:rsid w:val="000B359B"/>
    <w:rsid w:val="000B3948"/>
    <w:rsid w:val="000B4065"/>
    <w:rsid w:val="000B45D5"/>
    <w:rsid w:val="000B4BBB"/>
    <w:rsid w:val="000B5344"/>
    <w:rsid w:val="000B58EC"/>
    <w:rsid w:val="000B5B48"/>
    <w:rsid w:val="000B5DCE"/>
    <w:rsid w:val="000B5EA1"/>
    <w:rsid w:val="000B6D21"/>
    <w:rsid w:val="000B7836"/>
    <w:rsid w:val="000B7B3E"/>
    <w:rsid w:val="000B7C4A"/>
    <w:rsid w:val="000B7CAF"/>
    <w:rsid w:val="000B7CFB"/>
    <w:rsid w:val="000C040E"/>
    <w:rsid w:val="000C05FF"/>
    <w:rsid w:val="000C0A08"/>
    <w:rsid w:val="000C0B81"/>
    <w:rsid w:val="000C0BAD"/>
    <w:rsid w:val="000C1178"/>
    <w:rsid w:val="000C1418"/>
    <w:rsid w:val="000C1446"/>
    <w:rsid w:val="000C1FB9"/>
    <w:rsid w:val="000C22BC"/>
    <w:rsid w:val="000C22C9"/>
    <w:rsid w:val="000C2A47"/>
    <w:rsid w:val="000C2A68"/>
    <w:rsid w:val="000C2AA3"/>
    <w:rsid w:val="000C2EBC"/>
    <w:rsid w:val="000C3025"/>
    <w:rsid w:val="000C31A5"/>
    <w:rsid w:val="000C322E"/>
    <w:rsid w:val="000C3493"/>
    <w:rsid w:val="000C37B7"/>
    <w:rsid w:val="000C3915"/>
    <w:rsid w:val="000C44C5"/>
    <w:rsid w:val="000C44E9"/>
    <w:rsid w:val="000C47E3"/>
    <w:rsid w:val="000C4809"/>
    <w:rsid w:val="000C4A23"/>
    <w:rsid w:val="000C4CB0"/>
    <w:rsid w:val="000C4D2B"/>
    <w:rsid w:val="000C5087"/>
    <w:rsid w:val="000C52F9"/>
    <w:rsid w:val="000C53AD"/>
    <w:rsid w:val="000C580F"/>
    <w:rsid w:val="000C5B7F"/>
    <w:rsid w:val="000C63AD"/>
    <w:rsid w:val="000C6B7F"/>
    <w:rsid w:val="000C6D18"/>
    <w:rsid w:val="000C72F8"/>
    <w:rsid w:val="000C72F9"/>
    <w:rsid w:val="000C770B"/>
    <w:rsid w:val="000C7867"/>
    <w:rsid w:val="000C7B88"/>
    <w:rsid w:val="000C7C64"/>
    <w:rsid w:val="000C7C9C"/>
    <w:rsid w:val="000C7DA7"/>
    <w:rsid w:val="000C7F24"/>
    <w:rsid w:val="000C7F8D"/>
    <w:rsid w:val="000D03BD"/>
    <w:rsid w:val="000D0405"/>
    <w:rsid w:val="000D05AD"/>
    <w:rsid w:val="000D0824"/>
    <w:rsid w:val="000D0A27"/>
    <w:rsid w:val="000D1219"/>
    <w:rsid w:val="000D14AB"/>
    <w:rsid w:val="000D1970"/>
    <w:rsid w:val="000D1A13"/>
    <w:rsid w:val="000D1AA6"/>
    <w:rsid w:val="000D1C9F"/>
    <w:rsid w:val="000D1FC3"/>
    <w:rsid w:val="000D2263"/>
    <w:rsid w:val="000D25A2"/>
    <w:rsid w:val="000D2709"/>
    <w:rsid w:val="000D2754"/>
    <w:rsid w:val="000D27E9"/>
    <w:rsid w:val="000D2A8B"/>
    <w:rsid w:val="000D2A8C"/>
    <w:rsid w:val="000D2DF7"/>
    <w:rsid w:val="000D3293"/>
    <w:rsid w:val="000D3809"/>
    <w:rsid w:val="000D3B79"/>
    <w:rsid w:val="000D3FBD"/>
    <w:rsid w:val="000D412A"/>
    <w:rsid w:val="000D4396"/>
    <w:rsid w:val="000D460F"/>
    <w:rsid w:val="000D47E7"/>
    <w:rsid w:val="000D499E"/>
    <w:rsid w:val="000D49CF"/>
    <w:rsid w:val="000D4EC6"/>
    <w:rsid w:val="000D508F"/>
    <w:rsid w:val="000D5310"/>
    <w:rsid w:val="000D55AD"/>
    <w:rsid w:val="000D5728"/>
    <w:rsid w:val="000D5B29"/>
    <w:rsid w:val="000D5F48"/>
    <w:rsid w:val="000D6509"/>
    <w:rsid w:val="000D66B4"/>
    <w:rsid w:val="000D68AE"/>
    <w:rsid w:val="000D6A3C"/>
    <w:rsid w:val="000D6F00"/>
    <w:rsid w:val="000D70F3"/>
    <w:rsid w:val="000D710D"/>
    <w:rsid w:val="000D7147"/>
    <w:rsid w:val="000D730C"/>
    <w:rsid w:val="000D7398"/>
    <w:rsid w:val="000D7434"/>
    <w:rsid w:val="000D75FF"/>
    <w:rsid w:val="000D762A"/>
    <w:rsid w:val="000E032C"/>
    <w:rsid w:val="000E04C2"/>
    <w:rsid w:val="000E076C"/>
    <w:rsid w:val="000E08A7"/>
    <w:rsid w:val="000E094A"/>
    <w:rsid w:val="000E0A11"/>
    <w:rsid w:val="000E0B68"/>
    <w:rsid w:val="000E0FA2"/>
    <w:rsid w:val="000E1275"/>
    <w:rsid w:val="000E1467"/>
    <w:rsid w:val="000E15CF"/>
    <w:rsid w:val="000E15F7"/>
    <w:rsid w:val="000E16D1"/>
    <w:rsid w:val="000E1C77"/>
    <w:rsid w:val="000E2025"/>
    <w:rsid w:val="000E2530"/>
    <w:rsid w:val="000E26AE"/>
    <w:rsid w:val="000E278A"/>
    <w:rsid w:val="000E29B3"/>
    <w:rsid w:val="000E2ACD"/>
    <w:rsid w:val="000E2E89"/>
    <w:rsid w:val="000E35A8"/>
    <w:rsid w:val="000E416C"/>
    <w:rsid w:val="000E41AA"/>
    <w:rsid w:val="000E46B3"/>
    <w:rsid w:val="000E4910"/>
    <w:rsid w:val="000E49ED"/>
    <w:rsid w:val="000E4B2A"/>
    <w:rsid w:val="000E5318"/>
    <w:rsid w:val="000E53A2"/>
    <w:rsid w:val="000E5E18"/>
    <w:rsid w:val="000E5FED"/>
    <w:rsid w:val="000E6511"/>
    <w:rsid w:val="000E6534"/>
    <w:rsid w:val="000E6A11"/>
    <w:rsid w:val="000E6D03"/>
    <w:rsid w:val="000E711B"/>
    <w:rsid w:val="000E7937"/>
    <w:rsid w:val="000E7A4A"/>
    <w:rsid w:val="000E7BD6"/>
    <w:rsid w:val="000F02B9"/>
    <w:rsid w:val="000F04B5"/>
    <w:rsid w:val="000F0547"/>
    <w:rsid w:val="000F065F"/>
    <w:rsid w:val="000F06DF"/>
    <w:rsid w:val="000F0A00"/>
    <w:rsid w:val="000F1124"/>
    <w:rsid w:val="000F112E"/>
    <w:rsid w:val="000F1436"/>
    <w:rsid w:val="000F1CDB"/>
    <w:rsid w:val="000F22FB"/>
    <w:rsid w:val="000F25F0"/>
    <w:rsid w:val="000F28F2"/>
    <w:rsid w:val="000F2B40"/>
    <w:rsid w:val="000F2D41"/>
    <w:rsid w:val="000F31C0"/>
    <w:rsid w:val="000F3323"/>
    <w:rsid w:val="000F373C"/>
    <w:rsid w:val="000F3FC3"/>
    <w:rsid w:val="000F4369"/>
    <w:rsid w:val="000F5E66"/>
    <w:rsid w:val="000F5FA8"/>
    <w:rsid w:val="000F603E"/>
    <w:rsid w:val="000F646A"/>
    <w:rsid w:val="000F6C9D"/>
    <w:rsid w:val="000F704D"/>
    <w:rsid w:val="000F743A"/>
    <w:rsid w:val="000F7793"/>
    <w:rsid w:val="000F7A80"/>
    <w:rsid w:val="000F7B4C"/>
    <w:rsid w:val="000F7BF0"/>
    <w:rsid w:val="000F7DCA"/>
    <w:rsid w:val="0010038F"/>
    <w:rsid w:val="001007DB"/>
    <w:rsid w:val="00100C33"/>
    <w:rsid w:val="00100D62"/>
    <w:rsid w:val="00101B43"/>
    <w:rsid w:val="00101E20"/>
    <w:rsid w:val="00101EBD"/>
    <w:rsid w:val="00101FA9"/>
    <w:rsid w:val="00102936"/>
    <w:rsid w:val="00102A81"/>
    <w:rsid w:val="00102E73"/>
    <w:rsid w:val="00102EED"/>
    <w:rsid w:val="0010335D"/>
    <w:rsid w:val="0010351D"/>
    <w:rsid w:val="001037CE"/>
    <w:rsid w:val="00103CF5"/>
    <w:rsid w:val="00104210"/>
    <w:rsid w:val="00104376"/>
    <w:rsid w:val="0010451D"/>
    <w:rsid w:val="00104601"/>
    <w:rsid w:val="001047AA"/>
    <w:rsid w:val="00104CBD"/>
    <w:rsid w:val="001057A3"/>
    <w:rsid w:val="00105970"/>
    <w:rsid w:val="00105B22"/>
    <w:rsid w:val="00105B27"/>
    <w:rsid w:val="00105F2A"/>
    <w:rsid w:val="0010616B"/>
    <w:rsid w:val="001065C0"/>
    <w:rsid w:val="001066CA"/>
    <w:rsid w:val="0010685B"/>
    <w:rsid w:val="00106AC0"/>
    <w:rsid w:val="001072ED"/>
    <w:rsid w:val="00107903"/>
    <w:rsid w:val="00107A33"/>
    <w:rsid w:val="00107C4B"/>
    <w:rsid w:val="00107C74"/>
    <w:rsid w:val="00110084"/>
    <w:rsid w:val="001102FB"/>
    <w:rsid w:val="0011050A"/>
    <w:rsid w:val="00110830"/>
    <w:rsid w:val="00110D2D"/>
    <w:rsid w:val="0011100E"/>
    <w:rsid w:val="00111040"/>
    <w:rsid w:val="00111475"/>
    <w:rsid w:val="00111600"/>
    <w:rsid w:val="001119B1"/>
    <w:rsid w:val="00111CA8"/>
    <w:rsid w:val="00111E97"/>
    <w:rsid w:val="00112188"/>
    <w:rsid w:val="00112776"/>
    <w:rsid w:val="00113A4F"/>
    <w:rsid w:val="00113D00"/>
    <w:rsid w:val="00113EC9"/>
    <w:rsid w:val="001140F4"/>
    <w:rsid w:val="001148E3"/>
    <w:rsid w:val="00114991"/>
    <w:rsid w:val="00114B59"/>
    <w:rsid w:val="00114CD7"/>
    <w:rsid w:val="00114E7C"/>
    <w:rsid w:val="0011581C"/>
    <w:rsid w:val="00115FE1"/>
    <w:rsid w:val="00116124"/>
    <w:rsid w:val="001163F6"/>
    <w:rsid w:val="001169C9"/>
    <w:rsid w:val="00116E99"/>
    <w:rsid w:val="00116F1D"/>
    <w:rsid w:val="00117506"/>
    <w:rsid w:val="00117AC5"/>
    <w:rsid w:val="001211DA"/>
    <w:rsid w:val="00121A82"/>
    <w:rsid w:val="00121C6B"/>
    <w:rsid w:val="00121E06"/>
    <w:rsid w:val="00121FC0"/>
    <w:rsid w:val="00122515"/>
    <w:rsid w:val="00122520"/>
    <w:rsid w:val="00122723"/>
    <w:rsid w:val="0012282B"/>
    <w:rsid w:val="00122C99"/>
    <w:rsid w:val="00122EBF"/>
    <w:rsid w:val="00123534"/>
    <w:rsid w:val="00123576"/>
    <w:rsid w:val="00123FFA"/>
    <w:rsid w:val="00124BA5"/>
    <w:rsid w:val="00124D3C"/>
    <w:rsid w:val="0012511F"/>
    <w:rsid w:val="001253B6"/>
    <w:rsid w:val="001255D9"/>
    <w:rsid w:val="00125A9C"/>
    <w:rsid w:val="00125AC8"/>
    <w:rsid w:val="00125D97"/>
    <w:rsid w:val="00125DE7"/>
    <w:rsid w:val="001260F8"/>
    <w:rsid w:val="00126428"/>
    <w:rsid w:val="001265B3"/>
    <w:rsid w:val="00126FFB"/>
    <w:rsid w:val="00127001"/>
    <w:rsid w:val="001270C7"/>
    <w:rsid w:val="001274C3"/>
    <w:rsid w:val="00127580"/>
    <w:rsid w:val="001275F5"/>
    <w:rsid w:val="0012766E"/>
    <w:rsid w:val="00127E1A"/>
    <w:rsid w:val="00130084"/>
    <w:rsid w:val="0013017C"/>
    <w:rsid w:val="00130716"/>
    <w:rsid w:val="0013086C"/>
    <w:rsid w:val="00130CBE"/>
    <w:rsid w:val="00130E99"/>
    <w:rsid w:val="0013100C"/>
    <w:rsid w:val="00131F3B"/>
    <w:rsid w:val="00131F97"/>
    <w:rsid w:val="00132508"/>
    <w:rsid w:val="0013270C"/>
    <w:rsid w:val="001329AD"/>
    <w:rsid w:val="00133243"/>
    <w:rsid w:val="0013337E"/>
    <w:rsid w:val="00133719"/>
    <w:rsid w:val="00133A7A"/>
    <w:rsid w:val="00133E1E"/>
    <w:rsid w:val="00133ECD"/>
    <w:rsid w:val="001355C6"/>
    <w:rsid w:val="00135A28"/>
    <w:rsid w:val="001360B8"/>
    <w:rsid w:val="001365DD"/>
    <w:rsid w:val="00136704"/>
    <w:rsid w:val="001367F8"/>
    <w:rsid w:val="001369E0"/>
    <w:rsid w:val="00136B7B"/>
    <w:rsid w:val="00136DE8"/>
    <w:rsid w:val="001377F2"/>
    <w:rsid w:val="00137B39"/>
    <w:rsid w:val="0014009A"/>
    <w:rsid w:val="00140238"/>
    <w:rsid w:val="00140517"/>
    <w:rsid w:val="00140561"/>
    <w:rsid w:val="001405C5"/>
    <w:rsid w:val="00140F1F"/>
    <w:rsid w:val="0014212D"/>
    <w:rsid w:val="00142141"/>
    <w:rsid w:val="00142186"/>
    <w:rsid w:val="001422AB"/>
    <w:rsid w:val="00142AAC"/>
    <w:rsid w:val="001431CF"/>
    <w:rsid w:val="00143E5E"/>
    <w:rsid w:val="00144451"/>
    <w:rsid w:val="00144975"/>
    <w:rsid w:val="0014497C"/>
    <w:rsid w:val="00144A1B"/>
    <w:rsid w:val="00144BD6"/>
    <w:rsid w:val="00145209"/>
    <w:rsid w:val="00145634"/>
    <w:rsid w:val="00145669"/>
    <w:rsid w:val="0014603B"/>
    <w:rsid w:val="001460B3"/>
    <w:rsid w:val="00146131"/>
    <w:rsid w:val="001464A6"/>
    <w:rsid w:val="00146747"/>
    <w:rsid w:val="00146AF0"/>
    <w:rsid w:val="00146E34"/>
    <w:rsid w:val="00147FA3"/>
    <w:rsid w:val="00150326"/>
    <w:rsid w:val="00150385"/>
    <w:rsid w:val="001504C3"/>
    <w:rsid w:val="001506E8"/>
    <w:rsid w:val="0015093E"/>
    <w:rsid w:val="00150B78"/>
    <w:rsid w:val="00150FE0"/>
    <w:rsid w:val="00151233"/>
    <w:rsid w:val="0015123B"/>
    <w:rsid w:val="00151994"/>
    <w:rsid w:val="00151F19"/>
    <w:rsid w:val="001524C3"/>
    <w:rsid w:val="00152D3B"/>
    <w:rsid w:val="00152EC7"/>
    <w:rsid w:val="00152F6F"/>
    <w:rsid w:val="00152FDE"/>
    <w:rsid w:val="0015306A"/>
    <w:rsid w:val="00153643"/>
    <w:rsid w:val="00153C1A"/>
    <w:rsid w:val="00154023"/>
    <w:rsid w:val="001547D9"/>
    <w:rsid w:val="00154AAA"/>
    <w:rsid w:val="00154C57"/>
    <w:rsid w:val="0015553D"/>
    <w:rsid w:val="00155945"/>
    <w:rsid w:val="001559B8"/>
    <w:rsid w:val="00155CD4"/>
    <w:rsid w:val="00157845"/>
    <w:rsid w:val="00157AB8"/>
    <w:rsid w:val="001604E4"/>
    <w:rsid w:val="001605B8"/>
    <w:rsid w:val="00160979"/>
    <w:rsid w:val="00160B3D"/>
    <w:rsid w:val="00161258"/>
    <w:rsid w:val="001619BE"/>
    <w:rsid w:val="00161AAE"/>
    <w:rsid w:val="00161B4B"/>
    <w:rsid w:val="00161C2F"/>
    <w:rsid w:val="00161C35"/>
    <w:rsid w:val="001621A3"/>
    <w:rsid w:val="0016256C"/>
    <w:rsid w:val="001628F7"/>
    <w:rsid w:val="00162C21"/>
    <w:rsid w:val="00162DD2"/>
    <w:rsid w:val="00162F3B"/>
    <w:rsid w:val="0016314A"/>
    <w:rsid w:val="00163665"/>
    <w:rsid w:val="00163859"/>
    <w:rsid w:val="00163915"/>
    <w:rsid w:val="00163D87"/>
    <w:rsid w:val="001644E3"/>
    <w:rsid w:val="001647A3"/>
    <w:rsid w:val="00164C74"/>
    <w:rsid w:val="00164F41"/>
    <w:rsid w:val="00165137"/>
    <w:rsid w:val="001657D9"/>
    <w:rsid w:val="0016584E"/>
    <w:rsid w:val="00165994"/>
    <w:rsid w:val="001660EB"/>
    <w:rsid w:val="00166AF8"/>
    <w:rsid w:val="00166DDD"/>
    <w:rsid w:val="0016792C"/>
    <w:rsid w:val="00167A25"/>
    <w:rsid w:val="00167BC0"/>
    <w:rsid w:val="00167ED6"/>
    <w:rsid w:val="00170B7B"/>
    <w:rsid w:val="00170F0C"/>
    <w:rsid w:val="001714AF"/>
    <w:rsid w:val="00171AB0"/>
    <w:rsid w:val="00171CB7"/>
    <w:rsid w:val="0017218E"/>
    <w:rsid w:val="001724F1"/>
    <w:rsid w:val="001726F0"/>
    <w:rsid w:val="00172F44"/>
    <w:rsid w:val="00173238"/>
    <w:rsid w:val="001735E6"/>
    <w:rsid w:val="001738CA"/>
    <w:rsid w:val="001742AE"/>
    <w:rsid w:val="00174436"/>
    <w:rsid w:val="00175608"/>
    <w:rsid w:val="00176030"/>
    <w:rsid w:val="001760E6"/>
    <w:rsid w:val="00176397"/>
    <w:rsid w:val="00176BD2"/>
    <w:rsid w:val="00177748"/>
    <w:rsid w:val="001779B7"/>
    <w:rsid w:val="00177C34"/>
    <w:rsid w:val="00177E16"/>
    <w:rsid w:val="00177F78"/>
    <w:rsid w:val="00180135"/>
    <w:rsid w:val="001806A3"/>
    <w:rsid w:val="0018078A"/>
    <w:rsid w:val="00180960"/>
    <w:rsid w:val="00180988"/>
    <w:rsid w:val="00181256"/>
    <w:rsid w:val="001812D0"/>
    <w:rsid w:val="001819FB"/>
    <w:rsid w:val="00181B3A"/>
    <w:rsid w:val="00181D4C"/>
    <w:rsid w:val="00182225"/>
    <w:rsid w:val="0018240B"/>
    <w:rsid w:val="00182459"/>
    <w:rsid w:val="00182CF0"/>
    <w:rsid w:val="001831CD"/>
    <w:rsid w:val="00183B13"/>
    <w:rsid w:val="00183B98"/>
    <w:rsid w:val="00184079"/>
    <w:rsid w:val="001846E7"/>
    <w:rsid w:val="0018471B"/>
    <w:rsid w:val="00184C7A"/>
    <w:rsid w:val="00184E23"/>
    <w:rsid w:val="001855DC"/>
    <w:rsid w:val="0018570F"/>
    <w:rsid w:val="0018601A"/>
    <w:rsid w:val="00186348"/>
    <w:rsid w:val="001863ED"/>
    <w:rsid w:val="00186453"/>
    <w:rsid w:val="00186DB4"/>
    <w:rsid w:val="0018723C"/>
    <w:rsid w:val="001877EB"/>
    <w:rsid w:val="001878CB"/>
    <w:rsid w:val="00187DB9"/>
    <w:rsid w:val="00187E87"/>
    <w:rsid w:val="00187FF1"/>
    <w:rsid w:val="00190289"/>
    <w:rsid w:val="00190303"/>
    <w:rsid w:val="00190C5C"/>
    <w:rsid w:val="0019158B"/>
    <w:rsid w:val="00191796"/>
    <w:rsid w:val="00191839"/>
    <w:rsid w:val="00191EDD"/>
    <w:rsid w:val="00192737"/>
    <w:rsid w:val="00193001"/>
    <w:rsid w:val="001931A6"/>
    <w:rsid w:val="0019337A"/>
    <w:rsid w:val="0019338D"/>
    <w:rsid w:val="00193914"/>
    <w:rsid w:val="00193C33"/>
    <w:rsid w:val="00193EC0"/>
    <w:rsid w:val="00194152"/>
    <w:rsid w:val="001946FC"/>
    <w:rsid w:val="00194887"/>
    <w:rsid w:val="00194C1B"/>
    <w:rsid w:val="0019533F"/>
    <w:rsid w:val="00195374"/>
    <w:rsid w:val="0019544D"/>
    <w:rsid w:val="00195936"/>
    <w:rsid w:val="00195E95"/>
    <w:rsid w:val="0019652A"/>
    <w:rsid w:val="0019673E"/>
    <w:rsid w:val="00196911"/>
    <w:rsid w:val="00196ED9"/>
    <w:rsid w:val="00196F80"/>
    <w:rsid w:val="001977FF"/>
    <w:rsid w:val="00197AED"/>
    <w:rsid w:val="001A009A"/>
    <w:rsid w:val="001A01A9"/>
    <w:rsid w:val="001A0727"/>
    <w:rsid w:val="001A07C7"/>
    <w:rsid w:val="001A0907"/>
    <w:rsid w:val="001A0DD6"/>
    <w:rsid w:val="001A0E12"/>
    <w:rsid w:val="001A1A78"/>
    <w:rsid w:val="001A263F"/>
    <w:rsid w:val="001A290B"/>
    <w:rsid w:val="001A3063"/>
    <w:rsid w:val="001A3227"/>
    <w:rsid w:val="001A34E6"/>
    <w:rsid w:val="001A3FA0"/>
    <w:rsid w:val="001A43CC"/>
    <w:rsid w:val="001A457C"/>
    <w:rsid w:val="001A4E54"/>
    <w:rsid w:val="001A4F37"/>
    <w:rsid w:val="001A53A8"/>
    <w:rsid w:val="001A551D"/>
    <w:rsid w:val="001A55A3"/>
    <w:rsid w:val="001A58D4"/>
    <w:rsid w:val="001A5DD4"/>
    <w:rsid w:val="001A5DFE"/>
    <w:rsid w:val="001A5FE1"/>
    <w:rsid w:val="001A63A1"/>
    <w:rsid w:val="001A6DD4"/>
    <w:rsid w:val="001A722C"/>
    <w:rsid w:val="001A78E3"/>
    <w:rsid w:val="001A7B0D"/>
    <w:rsid w:val="001B008A"/>
    <w:rsid w:val="001B0240"/>
    <w:rsid w:val="001B02D0"/>
    <w:rsid w:val="001B033E"/>
    <w:rsid w:val="001B058E"/>
    <w:rsid w:val="001B0CA0"/>
    <w:rsid w:val="001B0D99"/>
    <w:rsid w:val="001B0DCC"/>
    <w:rsid w:val="001B0DEE"/>
    <w:rsid w:val="001B1B20"/>
    <w:rsid w:val="001B2350"/>
    <w:rsid w:val="001B2EED"/>
    <w:rsid w:val="001B3042"/>
    <w:rsid w:val="001B30DE"/>
    <w:rsid w:val="001B3114"/>
    <w:rsid w:val="001B3134"/>
    <w:rsid w:val="001B3440"/>
    <w:rsid w:val="001B3667"/>
    <w:rsid w:val="001B3AE8"/>
    <w:rsid w:val="001B3D37"/>
    <w:rsid w:val="001B3FD8"/>
    <w:rsid w:val="001B46E0"/>
    <w:rsid w:val="001B542A"/>
    <w:rsid w:val="001B5472"/>
    <w:rsid w:val="001B55DC"/>
    <w:rsid w:val="001B5726"/>
    <w:rsid w:val="001B5B64"/>
    <w:rsid w:val="001B5B95"/>
    <w:rsid w:val="001B5E4B"/>
    <w:rsid w:val="001B60BE"/>
    <w:rsid w:val="001B6800"/>
    <w:rsid w:val="001B684B"/>
    <w:rsid w:val="001B6BC6"/>
    <w:rsid w:val="001B6C54"/>
    <w:rsid w:val="001B7513"/>
    <w:rsid w:val="001B7914"/>
    <w:rsid w:val="001C00AB"/>
    <w:rsid w:val="001C0926"/>
    <w:rsid w:val="001C0A6A"/>
    <w:rsid w:val="001C0A91"/>
    <w:rsid w:val="001C0AAA"/>
    <w:rsid w:val="001C0BBC"/>
    <w:rsid w:val="001C1059"/>
    <w:rsid w:val="001C117E"/>
    <w:rsid w:val="001C131F"/>
    <w:rsid w:val="001C1423"/>
    <w:rsid w:val="001C1494"/>
    <w:rsid w:val="001C16BF"/>
    <w:rsid w:val="001C18C2"/>
    <w:rsid w:val="001C1AA5"/>
    <w:rsid w:val="001C1EA8"/>
    <w:rsid w:val="001C27CB"/>
    <w:rsid w:val="001C2C2E"/>
    <w:rsid w:val="001C324B"/>
    <w:rsid w:val="001C3658"/>
    <w:rsid w:val="001C3ACA"/>
    <w:rsid w:val="001C3B11"/>
    <w:rsid w:val="001C3CD1"/>
    <w:rsid w:val="001C3F56"/>
    <w:rsid w:val="001C4115"/>
    <w:rsid w:val="001C4FAE"/>
    <w:rsid w:val="001C515C"/>
    <w:rsid w:val="001C5B06"/>
    <w:rsid w:val="001C5BFD"/>
    <w:rsid w:val="001C643D"/>
    <w:rsid w:val="001C6685"/>
    <w:rsid w:val="001C66F3"/>
    <w:rsid w:val="001C6B8E"/>
    <w:rsid w:val="001C6D9D"/>
    <w:rsid w:val="001C70CF"/>
    <w:rsid w:val="001C7D67"/>
    <w:rsid w:val="001D0320"/>
    <w:rsid w:val="001D095A"/>
    <w:rsid w:val="001D0B47"/>
    <w:rsid w:val="001D0F57"/>
    <w:rsid w:val="001D17BE"/>
    <w:rsid w:val="001D19B4"/>
    <w:rsid w:val="001D1BC9"/>
    <w:rsid w:val="001D204E"/>
    <w:rsid w:val="001D2589"/>
    <w:rsid w:val="001D2813"/>
    <w:rsid w:val="001D2BFC"/>
    <w:rsid w:val="001D3C4C"/>
    <w:rsid w:val="001D3C5D"/>
    <w:rsid w:val="001D3CBA"/>
    <w:rsid w:val="001D4314"/>
    <w:rsid w:val="001D433E"/>
    <w:rsid w:val="001D4349"/>
    <w:rsid w:val="001D4419"/>
    <w:rsid w:val="001D4500"/>
    <w:rsid w:val="001D4BC9"/>
    <w:rsid w:val="001D5002"/>
    <w:rsid w:val="001D516B"/>
    <w:rsid w:val="001D54A6"/>
    <w:rsid w:val="001D58C3"/>
    <w:rsid w:val="001D5EE0"/>
    <w:rsid w:val="001D61B4"/>
    <w:rsid w:val="001D67BE"/>
    <w:rsid w:val="001D6A2E"/>
    <w:rsid w:val="001D70C7"/>
    <w:rsid w:val="001D7485"/>
    <w:rsid w:val="001D7A1B"/>
    <w:rsid w:val="001D7BEC"/>
    <w:rsid w:val="001E0456"/>
    <w:rsid w:val="001E08FA"/>
    <w:rsid w:val="001E0C80"/>
    <w:rsid w:val="001E0E41"/>
    <w:rsid w:val="001E1399"/>
    <w:rsid w:val="001E2094"/>
    <w:rsid w:val="001E2215"/>
    <w:rsid w:val="001E26B0"/>
    <w:rsid w:val="001E294E"/>
    <w:rsid w:val="001E2E1F"/>
    <w:rsid w:val="001E30B7"/>
    <w:rsid w:val="001E32CF"/>
    <w:rsid w:val="001E3471"/>
    <w:rsid w:val="001E35C4"/>
    <w:rsid w:val="001E3914"/>
    <w:rsid w:val="001E3B25"/>
    <w:rsid w:val="001E3F10"/>
    <w:rsid w:val="001E42CB"/>
    <w:rsid w:val="001E435B"/>
    <w:rsid w:val="001E4793"/>
    <w:rsid w:val="001E47A2"/>
    <w:rsid w:val="001E47F1"/>
    <w:rsid w:val="001E483C"/>
    <w:rsid w:val="001E4957"/>
    <w:rsid w:val="001E49A8"/>
    <w:rsid w:val="001E4A76"/>
    <w:rsid w:val="001E4D51"/>
    <w:rsid w:val="001E4D97"/>
    <w:rsid w:val="001E4EF6"/>
    <w:rsid w:val="001E5042"/>
    <w:rsid w:val="001E5156"/>
    <w:rsid w:val="001E5386"/>
    <w:rsid w:val="001E5643"/>
    <w:rsid w:val="001E5796"/>
    <w:rsid w:val="001E61C2"/>
    <w:rsid w:val="001E6343"/>
    <w:rsid w:val="001E6543"/>
    <w:rsid w:val="001E6AEE"/>
    <w:rsid w:val="001E6D01"/>
    <w:rsid w:val="001E6DFC"/>
    <w:rsid w:val="001E7225"/>
    <w:rsid w:val="001E7442"/>
    <w:rsid w:val="001E76B0"/>
    <w:rsid w:val="001E7736"/>
    <w:rsid w:val="001E786C"/>
    <w:rsid w:val="001F063D"/>
    <w:rsid w:val="001F0C40"/>
    <w:rsid w:val="001F12C7"/>
    <w:rsid w:val="001F2324"/>
    <w:rsid w:val="001F23F7"/>
    <w:rsid w:val="001F2475"/>
    <w:rsid w:val="001F2800"/>
    <w:rsid w:val="001F2950"/>
    <w:rsid w:val="001F30EA"/>
    <w:rsid w:val="001F33A7"/>
    <w:rsid w:val="001F346A"/>
    <w:rsid w:val="001F3699"/>
    <w:rsid w:val="001F3827"/>
    <w:rsid w:val="001F3857"/>
    <w:rsid w:val="001F3942"/>
    <w:rsid w:val="001F39E6"/>
    <w:rsid w:val="001F3BCC"/>
    <w:rsid w:val="001F3BE8"/>
    <w:rsid w:val="001F40E8"/>
    <w:rsid w:val="001F41FA"/>
    <w:rsid w:val="001F4229"/>
    <w:rsid w:val="001F4664"/>
    <w:rsid w:val="001F46A0"/>
    <w:rsid w:val="001F49EB"/>
    <w:rsid w:val="001F4B76"/>
    <w:rsid w:val="001F4B82"/>
    <w:rsid w:val="001F4F8F"/>
    <w:rsid w:val="001F54A0"/>
    <w:rsid w:val="001F5702"/>
    <w:rsid w:val="001F5D87"/>
    <w:rsid w:val="001F6052"/>
    <w:rsid w:val="001F6721"/>
    <w:rsid w:val="001F6CE5"/>
    <w:rsid w:val="001F7388"/>
    <w:rsid w:val="001F76BF"/>
    <w:rsid w:val="001F78BE"/>
    <w:rsid w:val="001F7B91"/>
    <w:rsid w:val="00200137"/>
    <w:rsid w:val="002003DF"/>
    <w:rsid w:val="00200535"/>
    <w:rsid w:val="00200993"/>
    <w:rsid w:val="00200D3E"/>
    <w:rsid w:val="00200D6A"/>
    <w:rsid w:val="00200FC2"/>
    <w:rsid w:val="00201052"/>
    <w:rsid w:val="00201580"/>
    <w:rsid w:val="0020168C"/>
    <w:rsid w:val="00201715"/>
    <w:rsid w:val="00201B57"/>
    <w:rsid w:val="00201D9D"/>
    <w:rsid w:val="0020247A"/>
    <w:rsid w:val="0020257E"/>
    <w:rsid w:val="002025CC"/>
    <w:rsid w:val="00202612"/>
    <w:rsid w:val="00202893"/>
    <w:rsid w:val="00202972"/>
    <w:rsid w:val="00202CA4"/>
    <w:rsid w:val="00202CC6"/>
    <w:rsid w:val="00202FCB"/>
    <w:rsid w:val="00203D08"/>
    <w:rsid w:val="0020420D"/>
    <w:rsid w:val="00204316"/>
    <w:rsid w:val="002044AD"/>
    <w:rsid w:val="002044B1"/>
    <w:rsid w:val="0020465D"/>
    <w:rsid w:val="0020473D"/>
    <w:rsid w:val="00204D91"/>
    <w:rsid w:val="002050D3"/>
    <w:rsid w:val="002052FD"/>
    <w:rsid w:val="0020590F"/>
    <w:rsid w:val="00205D53"/>
    <w:rsid w:val="00205D64"/>
    <w:rsid w:val="002064A0"/>
    <w:rsid w:val="0020669D"/>
    <w:rsid w:val="00206D73"/>
    <w:rsid w:val="00206DF0"/>
    <w:rsid w:val="00207354"/>
    <w:rsid w:val="00207502"/>
    <w:rsid w:val="002076C2"/>
    <w:rsid w:val="0020782A"/>
    <w:rsid w:val="00207A56"/>
    <w:rsid w:val="00207AEA"/>
    <w:rsid w:val="00207ED8"/>
    <w:rsid w:val="0021041E"/>
    <w:rsid w:val="0021085A"/>
    <w:rsid w:val="002108D6"/>
    <w:rsid w:val="00210D3C"/>
    <w:rsid w:val="002110D5"/>
    <w:rsid w:val="002112E6"/>
    <w:rsid w:val="00212282"/>
    <w:rsid w:val="00212CF1"/>
    <w:rsid w:val="00213F9F"/>
    <w:rsid w:val="00214518"/>
    <w:rsid w:val="00214760"/>
    <w:rsid w:val="0021481F"/>
    <w:rsid w:val="00215082"/>
    <w:rsid w:val="00215507"/>
    <w:rsid w:val="00215607"/>
    <w:rsid w:val="0021583F"/>
    <w:rsid w:val="00215F45"/>
    <w:rsid w:val="00215F55"/>
    <w:rsid w:val="0021605E"/>
    <w:rsid w:val="00216482"/>
    <w:rsid w:val="002164D2"/>
    <w:rsid w:val="00216971"/>
    <w:rsid w:val="002169FF"/>
    <w:rsid w:val="00216AB6"/>
    <w:rsid w:val="00216B92"/>
    <w:rsid w:val="00217552"/>
    <w:rsid w:val="0021763E"/>
    <w:rsid w:val="0021786D"/>
    <w:rsid w:val="00217971"/>
    <w:rsid w:val="00217F2D"/>
    <w:rsid w:val="00217FC7"/>
    <w:rsid w:val="002205AD"/>
    <w:rsid w:val="00220F59"/>
    <w:rsid w:val="00221091"/>
    <w:rsid w:val="00221B94"/>
    <w:rsid w:val="0022231A"/>
    <w:rsid w:val="00222BEC"/>
    <w:rsid w:val="00222E85"/>
    <w:rsid w:val="002231ED"/>
    <w:rsid w:val="00223563"/>
    <w:rsid w:val="0022385C"/>
    <w:rsid w:val="00223A58"/>
    <w:rsid w:val="002241C5"/>
    <w:rsid w:val="002249A3"/>
    <w:rsid w:val="00225435"/>
    <w:rsid w:val="002255BC"/>
    <w:rsid w:val="00225626"/>
    <w:rsid w:val="00225C00"/>
    <w:rsid w:val="002263D5"/>
    <w:rsid w:val="00226BB2"/>
    <w:rsid w:val="00226C21"/>
    <w:rsid w:val="00226C92"/>
    <w:rsid w:val="00226EF3"/>
    <w:rsid w:val="002271F6"/>
    <w:rsid w:val="002275E1"/>
    <w:rsid w:val="00227E2D"/>
    <w:rsid w:val="002305AE"/>
    <w:rsid w:val="002307C1"/>
    <w:rsid w:val="0023083B"/>
    <w:rsid w:val="00231015"/>
    <w:rsid w:val="002310DD"/>
    <w:rsid w:val="002316A2"/>
    <w:rsid w:val="002317F1"/>
    <w:rsid w:val="002319C8"/>
    <w:rsid w:val="00231BB8"/>
    <w:rsid w:val="002320A3"/>
    <w:rsid w:val="002323E9"/>
    <w:rsid w:val="00232C0B"/>
    <w:rsid w:val="00232CAE"/>
    <w:rsid w:val="00233059"/>
    <w:rsid w:val="00233228"/>
    <w:rsid w:val="002337D0"/>
    <w:rsid w:val="002338DB"/>
    <w:rsid w:val="00233AF7"/>
    <w:rsid w:val="00233B1A"/>
    <w:rsid w:val="00233DB2"/>
    <w:rsid w:val="002349A3"/>
    <w:rsid w:val="00234B03"/>
    <w:rsid w:val="00234B3E"/>
    <w:rsid w:val="002353CE"/>
    <w:rsid w:val="00235579"/>
    <w:rsid w:val="002357A2"/>
    <w:rsid w:val="00235DCE"/>
    <w:rsid w:val="00236004"/>
    <w:rsid w:val="002362DD"/>
    <w:rsid w:val="002362F8"/>
    <w:rsid w:val="00236B18"/>
    <w:rsid w:val="00236CDD"/>
    <w:rsid w:val="00236E67"/>
    <w:rsid w:val="00236FAF"/>
    <w:rsid w:val="00237235"/>
    <w:rsid w:val="00237291"/>
    <w:rsid w:val="002372C7"/>
    <w:rsid w:val="0023761F"/>
    <w:rsid w:val="00237AAA"/>
    <w:rsid w:val="00237D10"/>
    <w:rsid w:val="0024028B"/>
    <w:rsid w:val="00240ABF"/>
    <w:rsid w:val="00240ADE"/>
    <w:rsid w:val="00240D9C"/>
    <w:rsid w:val="00240FC4"/>
    <w:rsid w:val="0024102B"/>
    <w:rsid w:val="002412A7"/>
    <w:rsid w:val="00241531"/>
    <w:rsid w:val="002421F2"/>
    <w:rsid w:val="00242507"/>
    <w:rsid w:val="00242B98"/>
    <w:rsid w:val="00242FCD"/>
    <w:rsid w:val="00243643"/>
    <w:rsid w:val="002437B6"/>
    <w:rsid w:val="0024410F"/>
    <w:rsid w:val="002444F4"/>
    <w:rsid w:val="0024465E"/>
    <w:rsid w:val="00244782"/>
    <w:rsid w:val="00244861"/>
    <w:rsid w:val="00244B44"/>
    <w:rsid w:val="00244CFC"/>
    <w:rsid w:val="00245261"/>
    <w:rsid w:val="00245301"/>
    <w:rsid w:val="002454A3"/>
    <w:rsid w:val="0024640E"/>
    <w:rsid w:val="00246B56"/>
    <w:rsid w:val="00246D64"/>
    <w:rsid w:val="002473F6"/>
    <w:rsid w:val="00247B6E"/>
    <w:rsid w:val="00247BC5"/>
    <w:rsid w:val="00247C83"/>
    <w:rsid w:val="00247EAA"/>
    <w:rsid w:val="00247F93"/>
    <w:rsid w:val="00247FD5"/>
    <w:rsid w:val="00250049"/>
    <w:rsid w:val="0025004F"/>
    <w:rsid w:val="00250057"/>
    <w:rsid w:val="00250656"/>
    <w:rsid w:val="0025080C"/>
    <w:rsid w:val="002509F3"/>
    <w:rsid w:val="0025100F"/>
    <w:rsid w:val="002510C4"/>
    <w:rsid w:val="0025113E"/>
    <w:rsid w:val="00251499"/>
    <w:rsid w:val="00251C38"/>
    <w:rsid w:val="00251DF6"/>
    <w:rsid w:val="0025204F"/>
    <w:rsid w:val="0025241F"/>
    <w:rsid w:val="0025258C"/>
    <w:rsid w:val="00252AB7"/>
    <w:rsid w:val="00252BC5"/>
    <w:rsid w:val="00253620"/>
    <w:rsid w:val="00253787"/>
    <w:rsid w:val="00253850"/>
    <w:rsid w:val="00253BBE"/>
    <w:rsid w:val="00253C46"/>
    <w:rsid w:val="00253FB6"/>
    <w:rsid w:val="00254063"/>
    <w:rsid w:val="002540F9"/>
    <w:rsid w:val="0025412D"/>
    <w:rsid w:val="002542CC"/>
    <w:rsid w:val="002544CD"/>
    <w:rsid w:val="00254574"/>
    <w:rsid w:val="00254EF5"/>
    <w:rsid w:val="00255089"/>
    <w:rsid w:val="002556F2"/>
    <w:rsid w:val="00255700"/>
    <w:rsid w:val="0025599D"/>
    <w:rsid w:val="00255CA4"/>
    <w:rsid w:val="00255CF3"/>
    <w:rsid w:val="00255F9B"/>
    <w:rsid w:val="00256072"/>
    <w:rsid w:val="002563F8"/>
    <w:rsid w:val="00256AB7"/>
    <w:rsid w:val="0025741E"/>
    <w:rsid w:val="00257698"/>
    <w:rsid w:val="00257ED8"/>
    <w:rsid w:val="00257EEA"/>
    <w:rsid w:val="0026013C"/>
    <w:rsid w:val="00260455"/>
    <w:rsid w:val="002608FE"/>
    <w:rsid w:val="00260CAA"/>
    <w:rsid w:val="00260F05"/>
    <w:rsid w:val="0026116E"/>
    <w:rsid w:val="00262227"/>
    <w:rsid w:val="002625EF"/>
    <w:rsid w:val="002627A6"/>
    <w:rsid w:val="00262975"/>
    <w:rsid w:val="00262AB3"/>
    <w:rsid w:val="002635DF"/>
    <w:rsid w:val="0026367D"/>
    <w:rsid w:val="002639F9"/>
    <w:rsid w:val="00263A53"/>
    <w:rsid w:val="00263F64"/>
    <w:rsid w:val="002640F6"/>
    <w:rsid w:val="0026449E"/>
    <w:rsid w:val="00264724"/>
    <w:rsid w:val="00264806"/>
    <w:rsid w:val="00264828"/>
    <w:rsid w:val="002648C0"/>
    <w:rsid w:val="002649CC"/>
    <w:rsid w:val="00264F48"/>
    <w:rsid w:val="00265156"/>
    <w:rsid w:val="002653DE"/>
    <w:rsid w:val="002657F8"/>
    <w:rsid w:val="00265AA4"/>
    <w:rsid w:val="00265D78"/>
    <w:rsid w:val="00265EB8"/>
    <w:rsid w:val="00266069"/>
    <w:rsid w:val="002662AF"/>
    <w:rsid w:val="00266DF8"/>
    <w:rsid w:val="00266E40"/>
    <w:rsid w:val="00266E65"/>
    <w:rsid w:val="00267136"/>
    <w:rsid w:val="00267488"/>
    <w:rsid w:val="00267523"/>
    <w:rsid w:val="00267902"/>
    <w:rsid w:val="00267B26"/>
    <w:rsid w:val="002700EA"/>
    <w:rsid w:val="00270138"/>
    <w:rsid w:val="002702F6"/>
    <w:rsid w:val="002703A1"/>
    <w:rsid w:val="00270427"/>
    <w:rsid w:val="0027080C"/>
    <w:rsid w:val="00270A2D"/>
    <w:rsid w:val="002718FF"/>
    <w:rsid w:val="00271AD0"/>
    <w:rsid w:val="00271BB0"/>
    <w:rsid w:val="00271D87"/>
    <w:rsid w:val="0027272A"/>
    <w:rsid w:val="00272C1B"/>
    <w:rsid w:val="00272C23"/>
    <w:rsid w:val="00273102"/>
    <w:rsid w:val="002731F5"/>
    <w:rsid w:val="002734BE"/>
    <w:rsid w:val="00273720"/>
    <w:rsid w:val="00273ABF"/>
    <w:rsid w:val="00273B20"/>
    <w:rsid w:val="00273FD3"/>
    <w:rsid w:val="00273FEA"/>
    <w:rsid w:val="0027401B"/>
    <w:rsid w:val="00274525"/>
    <w:rsid w:val="002747EF"/>
    <w:rsid w:val="00274A07"/>
    <w:rsid w:val="00274B93"/>
    <w:rsid w:val="00275133"/>
    <w:rsid w:val="002751A1"/>
    <w:rsid w:val="00275A8B"/>
    <w:rsid w:val="00275C1B"/>
    <w:rsid w:val="00275C89"/>
    <w:rsid w:val="00275DDE"/>
    <w:rsid w:val="00275E06"/>
    <w:rsid w:val="00275FF1"/>
    <w:rsid w:val="00276077"/>
    <w:rsid w:val="0027617F"/>
    <w:rsid w:val="0027686D"/>
    <w:rsid w:val="00276934"/>
    <w:rsid w:val="002769BA"/>
    <w:rsid w:val="00276E64"/>
    <w:rsid w:val="0027783B"/>
    <w:rsid w:val="00277ACB"/>
    <w:rsid w:val="00277B38"/>
    <w:rsid w:val="00277DB1"/>
    <w:rsid w:val="002800DB"/>
    <w:rsid w:val="00280160"/>
    <w:rsid w:val="00280366"/>
    <w:rsid w:val="002804C4"/>
    <w:rsid w:val="00280569"/>
    <w:rsid w:val="00280806"/>
    <w:rsid w:val="002808CA"/>
    <w:rsid w:val="00280A2E"/>
    <w:rsid w:val="00280D4F"/>
    <w:rsid w:val="00280F77"/>
    <w:rsid w:val="0028110B"/>
    <w:rsid w:val="0028115C"/>
    <w:rsid w:val="0028149A"/>
    <w:rsid w:val="00281A70"/>
    <w:rsid w:val="002824C7"/>
    <w:rsid w:val="002826A3"/>
    <w:rsid w:val="00282769"/>
    <w:rsid w:val="00282966"/>
    <w:rsid w:val="00282F7B"/>
    <w:rsid w:val="0028300C"/>
    <w:rsid w:val="0028379E"/>
    <w:rsid w:val="00283A49"/>
    <w:rsid w:val="002842A7"/>
    <w:rsid w:val="00284F6B"/>
    <w:rsid w:val="0028508E"/>
    <w:rsid w:val="002851C8"/>
    <w:rsid w:val="0028557D"/>
    <w:rsid w:val="0028573A"/>
    <w:rsid w:val="00285AE8"/>
    <w:rsid w:val="00285D72"/>
    <w:rsid w:val="0028628E"/>
    <w:rsid w:val="0028644D"/>
    <w:rsid w:val="00286EF3"/>
    <w:rsid w:val="00286F47"/>
    <w:rsid w:val="0028742A"/>
    <w:rsid w:val="002874E1"/>
    <w:rsid w:val="00287D24"/>
    <w:rsid w:val="00287FF1"/>
    <w:rsid w:val="00290381"/>
    <w:rsid w:val="0029066D"/>
    <w:rsid w:val="002906D9"/>
    <w:rsid w:val="0029074B"/>
    <w:rsid w:val="00290B5C"/>
    <w:rsid w:val="00290EB4"/>
    <w:rsid w:val="002916D4"/>
    <w:rsid w:val="00291CAD"/>
    <w:rsid w:val="00292207"/>
    <w:rsid w:val="00292261"/>
    <w:rsid w:val="002923D2"/>
    <w:rsid w:val="002926DA"/>
    <w:rsid w:val="00292C72"/>
    <w:rsid w:val="00292E01"/>
    <w:rsid w:val="00292EEA"/>
    <w:rsid w:val="002931F7"/>
    <w:rsid w:val="00293839"/>
    <w:rsid w:val="00293AA4"/>
    <w:rsid w:val="00293C61"/>
    <w:rsid w:val="0029409F"/>
    <w:rsid w:val="00294239"/>
    <w:rsid w:val="00294567"/>
    <w:rsid w:val="00294784"/>
    <w:rsid w:val="002947FC"/>
    <w:rsid w:val="00294AAF"/>
    <w:rsid w:val="00294D57"/>
    <w:rsid w:val="00294FC9"/>
    <w:rsid w:val="002952DB"/>
    <w:rsid w:val="0029584B"/>
    <w:rsid w:val="00295EE7"/>
    <w:rsid w:val="00295F8C"/>
    <w:rsid w:val="00296F5D"/>
    <w:rsid w:val="0029706B"/>
    <w:rsid w:val="0029716A"/>
    <w:rsid w:val="002971A5"/>
    <w:rsid w:val="00297201"/>
    <w:rsid w:val="00297B27"/>
    <w:rsid w:val="00297F22"/>
    <w:rsid w:val="002A003B"/>
    <w:rsid w:val="002A0307"/>
    <w:rsid w:val="002A0546"/>
    <w:rsid w:val="002A08A0"/>
    <w:rsid w:val="002A0E3B"/>
    <w:rsid w:val="002A11A1"/>
    <w:rsid w:val="002A1276"/>
    <w:rsid w:val="002A188A"/>
    <w:rsid w:val="002A1F4D"/>
    <w:rsid w:val="002A2537"/>
    <w:rsid w:val="002A2A80"/>
    <w:rsid w:val="002A2F9A"/>
    <w:rsid w:val="002A31A5"/>
    <w:rsid w:val="002A3603"/>
    <w:rsid w:val="002A3874"/>
    <w:rsid w:val="002A3A13"/>
    <w:rsid w:val="002A3AB5"/>
    <w:rsid w:val="002A3ED5"/>
    <w:rsid w:val="002A43D3"/>
    <w:rsid w:val="002A4E10"/>
    <w:rsid w:val="002A5774"/>
    <w:rsid w:val="002A5D19"/>
    <w:rsid w:val="002A5FDC"/>
    <w:rsid w:val="002A64CB"/>
    <w:rsid w:val="002A64E7"/>
    <w:rsid w:val="002A65F9"/>
    <w:rsid w:val="002A6749"/>
    <w:rsid w:val="002A6C17"/>
    <w:rsid w:val="002A6DE0"/>
    <w:rsid w:val="002A6FF0"/>
    <w:rsid w:val="002A7021"/>
    <w:rsid w:val="002A717F"/>
    <w:rsid w:val="002A760D"/>
    <w:rsid w:val="002A7610"/>
    <w:rsid w:val="002A785F"/>
    <w:rsid w:val="002A7C7E"/>
    <w:rsid w:val="002B0455"/>
    <w:rsid w:val="002B07EA"/>
    <w:rsid w:val="002B0904"/>
    <w:rsid w:val="002B0CCC"/>
    <w:rsid w:val="002B0FE9"/>
    <w:rsid w:val="002B1320"/>
    <w:rsid w:val="002B13DD"/>
    <w:rsid w:val="002B174E"/>
    <w:rsid w:val="002B1BEA"/>
    <w:rsid w:val="002B2684"/>
    <w:rsid w:val="002B26AC"/>
    <w:rsid w:val="002B2BCC"/>
    <w:rsid w:val="002B2BDA"/>
    <w:rsid w:val="002B3403"/>
    <w:rsid w:val="002B3911"/>
    <w:rsid w:val="002B3937"/>
    <w:rsid w:val="002B3C57"/>
    <w:rsid w:val="002B4506"/>
    <w:rsid w:val="002B4D09"/>
    <w:rsid w:val="002B50BC"/>
    <w:rsid w:val="002B5583"/>
    <w:rsid w:val="002B5725"/>
    <w:rsid w:val="002B5811"/>
    <w:rsid w:val="002B59C7"/>
    <w:rsid w:val="002B5B65"/>
    <w:rsid w:val="002B5F1E"/>
    <w:rsid w:val="002B6113"/>
    <w:rsid w:val="002B6325"/>
    <w:rsid w:val="002B677D"/>
    <w:rsid w:val="002B6C91"/>
    <w:rsid w:val="002B6D14"/>
    <w:rsid w:val="002B73E6"/>
    <w:rsid w:val="002B7C7C"/>
    <w:rsid w:val="002C02AC"/>
    <w:rsid w:val="002C144B"/>
    <w:rsid w:val="002C152E"/>
    <w:rsid w:val="002C175C"/>
    <w:rsid w:val="002C17B7"/>
    <w:rsid w:val="002C22E0"/>
    <w:rsid w:val="002C2829"/>
    <w:rsid w:val="002C2855"/>
    <w:rsid w:val="002C29FA"/>
    <w:rsid w:val="002C3120"/>
    <w:rsid w:val="002C38CE"/>
    <w:rsid w:val="002C39A7"/>
    <w:rsid w:val="002C3DB1"/>
    <w:rsid w:val="002C4017"/>
    <w:rsid w:val="002C5061"/>
    <w:rsid w:val="002C5223"/>
    <w:rsid w:val="002C57E0"/>
    <w:rsid w:val="002C5EC2"/>
    <w:rsid w:val="002C5EDB"/>
    <w:rsid w:val="002C5FB4"/>
    <w:rsid w:val="002C5FBD"/>
    <w:rsid w:val="002C6502"/>
    <w:rsid w:val="002C6546"/>
    <w:rsid w:val="002C694A"/>
    <w:rsid w:val="002C6952"/>
    <w:rsid w:val="002C7470"/>
    <w:rsid w:val="002C79CC"/>
    <w:rsid w:val="002D00EB"/>
    <w:rsid w:val="002D019F"/>
    <w:rsid w:val="002D0506"/>
    <w:rsid w:val="002D0604"/>
    <w:rsid w:val="002D0DEF"/>
    <w:rsid w:val="002D1046"/>
    <w:rsid w:val="002D1659"/>
    <w:rsid w:val="002D17DA"/>
    <w:rsid w:val="002D1ADD"/>
    <w:rsid w:val="002D1D68"/>
    <w:rsid w:val="002D1F84"/>
    <w:rsid w:val="002D21BC"/>
    <w:rsid w:val="002D24BA"/>
    <w:rsid w:val="002D251B"/>
    <w:rsid w:val="002D2936"/>
    <w:rsid w:val="002D2D53"/>
    <w:rsid w:val="002D3275"/>
    <w:rsid w:val="002D3C2C"/>
    <w:rsid w:val="002D436E"/>
    <w:rsid w:val="002D49B5"/>
    <w:rsid w:val="002D50BC"/>
    <w:rsid w:val="002D5151"/>
    <w:rsid w:val="002D520C"/>
    <w:rsid w:val="002D5477"/>
    <w:rsid w:val="002D5A19"/>
    <w:rsid w:val="002D5B33"/>
    <w:rsid w:val="002D5F29"/>
    <w:rsid w:val="002D5F4B"/>
    <w:rsid w:val="002D66B4"/>
    <w:rsid w:val="002D6913"/>
    <w:rsid w:val="002D716D"/>
    <w:rsid w:val="002D71FC"/>
    <w:rsid w:val="002D7A4D"/>
    <w:rsid w:val="002D7A9F"/>
    <w:rsid w:val="002E008B"/>
    <w:rsid w:val="002E00FD"/>
    <w:rsid w:val="002E081B"/>
    <w:rsid w:val="002E0A8C"/>
    <w:rsid w:val="002E0C31"/>
    <w:rsid w:val="002E0D14"/>
    <w:rsid w:val="002E0F80"/>
    <w:rsid w:val="002E1231"/>
    <w:rsid w:val="002E1272"/>
    <w:rsid w:val="002E12DD"/>
    <w:rsid w:val="002E131C"/>
    <w:rsid w:val="002E181F"/>
    <w:rsid w:val="002E1AFD"/>
    <w:rsid w:val="002E1F08"/>
    <w:rsid w:val="002E225C"/>
    <w:rsid w:val="002E23BD"/>
    <w:rsid w:val="002E24DF"/>
    <w:rsid w:val="002E269C"/>
    <w:rsid w:val="002E2709"/>
    <w:rsid w:val="002E2BDB"/>
    <w:rsid w:val="002E333B"/>
    <w:rsid w:val="002E34B2"/>
    <w:rsid w:val="002E3537"/>
    <w:rsid w:val="002E3A1F"/>
    <w:rsid w:val="002E3A52"/>
    <w:rsid w:val="002E3EDF"/>
    <w:rsid w:val="002E3F48"/>
    <w:rsid w:val="002E4260"/>
    <w:rsid w:val="002E447D"/>
    <w:rsid w:val="002E4833"/>
    <w:rsid w:val="002E5496"/>
    <w:rsid w:val="002E5515"/>
    <w:rsid w:val="002E5819"/>
    <w:rsid w:val="002E5995"/>
    <w:rsid w:val="002E5BB5"/>
    <w:rsid w:val="002E5E97"/>
    <w:rsid w:val="002E63B1"/>
    <w:rsid w:val="002E74E8"/>
    <w:rsid w:val="002E79F1"/>
    <w:rsid w:val="002E7A09"/>
    <w:rsid w:val="002E7DC4"/>
    <w:rsid w:val="002E7F67"/>
    <w:rsid w:val="002F0B39"/>
    <w:rsid w:val="002F0C9F"/>
    <w:rsid w:val="002F1725"/>
    <w:rsid w:val="002F1CF9"/>
    <w:rsid w:val="002F228D"/>
    <w:rsid w:val="002F22EB"/>
    <w:rsid w:val="002F2405"/>
    <w:rsid w:val="002F2AEC"/>
    <w:rsid w:val="002F2E8F"/>
    <w:rsid w:val="002F2EA4"/>
    <w:rsid w:val="002F30F9"/>
    <w:rsid w:val="002F3CDC"/>
    <w:rsid w:val="002F3F57"/>
    <w:rsid w:val="002F3FF9"/>
    <w:rsid w:val="002F4077"/>
    <w:rsid w:val="002F40C2"/>
    <w:rsid w:val="002F4339"/>
    <w:rsid w:val="002F4AE7"/>
    <w:rsid w:val="002F4E2F"/>
    <w:rsid w:val="002F5515"/>
    <w:rsid w:val="002F556C"/>
    <w:rsid w:val="002F599D"/>
    <w:rsid w:val="002F5AB7"/>
    <w:rsid w:val="002F5D58"/>
    <w:rsid w:val="002F5D95"/>
    <w:rsid w:val="002F669D"/>
    <w:rsid w:val="002F66D8"/>
    <w:rsid w:val="002F6754"/>
    <w:rsid w:val="002F6BB3"/>
    <w:rsid w:val="002F6CC9"/>
    <w:rsid w:val="002F6DD0"/>
    <w:rsid w:val="002F6F40"/>
    <w:rsid w:val="002F7858"/>
    <w:rsid w:val="002F7910"/>
    <w:rsid w:val="002F796B"/>
    <w:rsid w:val="002F7BC5"/>
    <w:rsid w:val="0030042A"/>
    <w:rsid w:val="00300CC8"/>
    <w:rsid w:val="00301326"/>
    <w:rsid w:val="003013FC"/>
    <w:rsid w:val="0030177C"/>
    <w:rsid w:val="00301A05"/>
    <w:rsid w:val="003020AD"/>
    <w:rsid w:val="0030244D"/>
    <w:rsid w:val="003024C7"/>
    <w:rsid w:val="003025AB"/>
    <w:rsid w:val="003025BA"/>
    <w:rsid w:val="00302669"/>
    <w:rsid w:val="0030276E"/>
    <w:rsid w:val="00302D88"/>
    <w:rsid w:val="00303123"/>
    <w:rsid w:val="00303413"/>
    <w:rsid w:val="0030358D"/>
    <w:rsid w:val="003035BF"/>
    <w:rsid w:val="00303D43"/>
    <w:rsid w:val="003042CD"/>
    <w:rsid w:val="00304F4B"/>
    <w:rsid w:val="00305666"/>
    <w:rsid w:val="003059BD"/>
    <w:rsid w:val="00305D98"/>
    <w:rsid w:val="0030665E"/>
    <w:rsid w:val="00306746"/>
    <w:rsid w:val="00306A9C"/>
    <w:rsid w:val="00306BBC"/>
    <w:rsid w:val="00306E21"/>
    <w:rsid w:val="00306F57"/>
    <w:rsid w:val="00306F80"/>
    <w:rsid w:val="003074D3"/>
    <w:rsid w:val="003105A7"/>
    <w:rsid w:val="003108F4"/>
    <w:rsid w:val="00310F18"/>
    <w:rsid w:val="00311062"/>
    <w:rsid w:val="003110C1"/>
    <w:rsid w:val="0031146D"/>
    <w:rsid w:val="003114FD"/>
    <w:rsid w:val="0031173F"/>
    <w:rsid w:val="003117DF"/>
    <w:rsid w:val="0031184E"/>
    <w:rsid w:val="00311AE2"/>
    <w:rsid w:val="00311C01"/>
    <w:rsid w:val="00312230"/>
    <w:rsid w:val="003126C7"/>
    <w:rsid w:val="0031319C"/>
    <w:rsid w:val="00313349"/>
    <w:rsid w:val="003139E0"/>
    <w:rsid w:val="00313D96"/>
    <w:rsid w:val="00313EDB"/>
    <w:rsid w:val="00313F96"/>
    <w:rsid w:val="003146B1"/>
    <w:rsid w:val="00314941"/>
    <w:rsid w:val="00315566"/>
    <w:rsid w:val="00315BA2"/>
    <w:rsid w:val="00315C30"/>
    <w:rsid w:val="00315DB5"/>
    <w:rsid w:val="0031601D"/>
    <w:rsid w:val="00316803"/>
    <w:rsid w:val="00316A8F"/>
    <w:rsid w:val="00316C44"/>
    <w:rsid w:val="00316D18"/>
    <w:rsid w:val="00316D1E"/>
    <w:rsid w:val="00317117"/>
    <w:rsid w:val="00317130"/>
    <w:rsid w:val="0031743F"/>
    <w:rsid w:val="0031747B"/>
    <w:rsid w:val="00317A1F"/>
    <w:rsid w:val="00317A7B"/>
    <w:rsid w:val="00317C03"/>
    <w:rsid w:val="003205A2"/>
    <w:rsid w:val="003208A9"/>
    <w:rsid w:val="00320E66"/>
    <w:rsid w:val="003210DB"/>
    <w:rsid w:val="00321113"/>
    <w:rsid w:val="00321652"/>
    <w:rsid w:val="00321D5B"/>
    <w:rsid w:val="00322035"/>
    <w:rsid w:val="0032225C"/>
    <w:rsid w:val="00322294"/>
    <w:rsid w:val="0032245F"/>
    <w:rsid w:val="0032279D"/>
    <w:rsid w:val="00322D56"/>
    <w:rsid w:val="00322DE2"/>
    <w:rsid w:val="003231EE"/>
    <w:rsid w:val="00323710"/>
    <w:rsid w:val="003246D3"/>
    <w:rsid w:val="00325605"/>
    <w:rsid w:val="00325654"/>
    <w:rsid w:val="003256AD"/>
    <w:rsid w:val="00325BAD"/>
    <w:rsid w:val="0032603B"/>
    <w:rsid w:val="0032668A"/>
    <w:rsid w:val="003266D8"/>
    <w:rsid w:val="00326A78"/>
    <w:rsid w:val="00326BF1"/>
    <w:rsid w:val="0032701D"/>
    <w:rsid w:val="003273DD"/>
    <w:rsid w:val="00327B42"/>
    <w:rsid w:val="00327D0E"/>
    <w:rsid w:val="00327D25"/>
    <w:rsid w:val="00327FB4"/>
    <w:rsid w:val="0033058B"/>
    <w:rsid w:val="0033101F"/>
    <w:rsid w:val="003311A0"/>
    <w:rsid w:val="003319C5"/>
    <w:rsid w:val="00331E8F"/>
    <w:rsid w:val="00331EB9"/>
    <w:rsid w:val="00331F0D"/>
    <w:rsid w:val="00332376"/>
    <w:rsid w:val="003324FC"/>
    <w:rsid w:val="0033250E"/>
    <w:rsid w:val="00332528"/>
    <w:rsid w:val="00332665"/>
    <w:rsid w:val="003330E2"/>
    <w:rsid w:val="00333238"/>
    <w:rsid w:val="003334E4"/>
    <w:rsid w:val="0033383E"/>
    <w:rsid w:val="00333AAF"/>
    <w:rsid w:val="00333AF1"/>
    <w:rsid w:val="00333CFF"/>
    <w:rsid w:val="00333E8D"/>
    <w:rsid w:val="00333ECE"/>
    <w:rsid w:val="00333F2C"/>
    <w:rsid w:val="00333FC1"/>
    <w:rsid w:val="003349E0"/>
    <w:rsid w:val="00334B78"/>
    <w:rsid w:val="003358D9"/>
    <w:rsid w:val="00335D61"/>
    <w:rsid w:val="00336011"/>
    <w:rsid w:val="003361A1"/>
    <w:rsid w:val="00336243"/>
    <w:rsid w:val="0033629E"/>
    <w:rsid w:val="0033630F"/>
    <w:rsid w:val="003366B0"/>
    <w:rsid w:val="00336B6A"/>
    <w:rsid w:val="00336C12"/>
    <w:rsid w:val="00337031"/>
    <w:rsid w:val="0033715E"/>
    <w:rsid w:val="00337276"/>
    <w:rsid w:val="003373BB"/>
    <w:rsid w:val="003378C8"/>
    <w:rsid w:val="003379AF"/>
    <w:rsid w:val="00337C29"/>
    <w:rsid w:val="00337E04"/>
    <w:rsid w:val="003401BA"/>
    <w:rsid w:val="00340B9D"/>
    <w:rsid w:val="00340BF4"/>
    <w:rsid w:val="00340E24"/>
    <w:rsid w:val="00340E42"/>
    <w:rsid w:val="00340F43"/>
    <w:rsid w:val="0034133E"/>
    <w:rsid w:val="0034184D"/>
    <w:rsid w:val="003418DA"/>
    <w:rsid w:val="00341A7D"/>
    <w:rsid w:val="00341F56"/>
    <w:rsid w:val="00341F68"/>
    <w:rsid w:val="003423B9"/>
    <w:rsid w:val="0034246F"/>
    <w:rsid w:val="00342602"/>
    <w:rsid w:val="0034293F"/>
    <w:rsid w:val="00342B84"/>
    <w:rsid w:val="00342E18"/>
    <w:rsid w:val="00342F3F"/>
    <w:rsid w:val="00342F66"/>
    <w:rsid w:val="00343207"/>
    <w:rsid w:val="00343530"/>
    <w:rsid w:val="00343605"/>
    <w:rsid w:val="00343A1B"/>
    <w:rsid w:val="00343D04"/>
    <w:rsid w:val="00343D4A"/>
    <w:rsid w:val="00343D94"/>
    <w:rsid w:val="00343E85"/>
    <w:rsid w:val="0034428C"/>
    <w:rsid w:val="003442E7"/>
    <w:rsid w:val="0034443A"/>
    <w:rsid w:val="003445A4"/>
    <w:rsid w:val="003445C1"/>
    <w:rsid w:val="003446E8"/>
    <w:rsid w:val="00344938"/>
    <w:rsid w:val="0034497B"/>
    <w:rsid w:val="003449D1"/>
    <w:rsid w:val="00344C34"/>
    <w:rsid w:val="00345074"/>
    <w:rsid w:val="0034523A"/>
    <w:rsid w:val="003454EE"/>
    <w:rsid w:val="00345638"/>
    <w:rsid w:val="00345D55"/>
    <w:rsid w:val="003464B7"/>
    <w:rsid w:val="0034658B"/>
    <w:rsid w:val="003466F0"/>
    <w:rsid w:val="00346744"/>
    <w:rsid w:val="00346A9C"/>
    <w:rsid w:val="00346CBF"/>
    <w:rsid w:val="00346D53"/>
    <w:rsid w:val="00346DFB"/>
    <w:rsid w:val="00346E7F"/>
    <w:rsid w:val="00346EE5"/>
    <w:rsid w:val="003471FE"/>
    <w:rsid w:val="00347503"/>
    <w:rsid w:val="003477A5"/>
    <w:rsid w:val="00350194"/>
    <w:rsid w:val="0035019A"/>
    <w:rsid w:val="003501D5"/>
    <w:rsid w:val="00350A69"/>
    <w:rsid w:val="00351220"/>
    <w:rsid w:val="00351381"/>
    <w:rsid w:val="0035143A"/>
    <w:rsid w:val="00351E91"/>
    <w:rsid w:val="003523D2"/>
    <w:rsid w:val="003525DD"/>
    <w:rsid w:val="00352761"/>
    <w:rsid w:val="003534C4"/>
    <w:rsid w:val="00353B73"/>
    <w:rsid w:val="00353E0D"/>
    <w:rsid w:val="00353FC7"/>
    <w:rsid w:val="0035405A"/>
    <w:rsid w:val="00354995"/>
    <w:rsid w:val="00354E60"/>
    <w:rsid w:val="00354FAF"/>
    <w:rsid w:val="00355273"/>
    <w:rsid w:val="00355505"/>
    <w:rsid w:val="0035579F"/>
    <w:rsid w:val="00355FAD"/>
    <w:rsid w:val="003560BF"/>
    <w:rsid w:val="003560FE"/>
    <w:rsid w:val="0035633C"/>
    <w:rsid w:val="00356354"/>
    <w:rsid w:val="00356B38"/>
    <w:rsid w:val="00356B80"/>
    <w:rsid w:val="00356D0A"/>
    <w:rsid w:val="00357224"/>
    <w:rsid w:val="003572E0"/>
    <w:rsid w:val="0035787C"/>
    <w:rsid w:val="00357914"/>
    <w:rsid w:val="00357E0E"/>
    <w:rsid w:val="00360044"/>
    <w:rsid w:val="00360644"/>
    <w:rsid w:val="00360C11"/>
    <w:rsid w:val="00360FA5"/>
    <w:rsid w:val="00361833"/>
    <w:rsid w:val="00361B02"/>
    <w:rsid w:val="00361FDA"/>
    <w:rsid w:val="0036202B"/>
    <w:rsid w:val="00362088"/>
    <w:rsid w:val="00362529"/>
    <w:rsid w:val="003627AC"/>
    <w:rsid w:val="00362ACD"/>
    <w:rsid w:val="00362D00"/>
    <w:rsid w:val="003630B3"/>
    <w:rsid w:val="00363CF9"/>
    <w:rsid w:val="00364616"/>
    <w:rsid w:val="00364A6E"/>
    <w:rsid w:val="00364F56"/>
    <w:rsid w:val="00365135"/>
    <w:rsid w:val="0036542F"/>
    <w:rsid w:val="00365559"/>
    <w:rsid w:val="0036581D"/>
    <w:rsid w:val="00365E41"/>
    <w:rsid w:val="003663DC"/>
    <w:rsid w:val="003664B4"/>
    <w:rsid w:val="003668A0"/>
    <w:rsid w:val="00366F4B"/>
    <w:rsid w:val="003672B0"/>
    <w:rsid w:val="00367776"/>
    <w:rsid w:val="00367AB4"/>
    <w:rsid w:val="00367DD3"/>
    <w:rsid w:val="00367ECB"/>
    <w:rsid w:val="003701ED"/>
    <w:rsid w:val="00370225"/>
    <w:rsid w:val="003705DF"/>
    <w:rsid w:val="00370A68"/>
    <w:rsid w:val="00370F21"/>
    <w:rsid w:val="0037129D"/>
    <w:rsid w:val="00371563"/>
    <w:rsid w:val="00371A5B"/>
    <w:rsid w:val="00371A8A"/>
    <w:rsid w:val="00371C06"/>
    <w:rsid w:val="00371E4F"/>
    <w:rsid w:val="00372287"/>
    <w:rsid w:val="00372293"/>
    <w:rsid w:val="0037332C"/>
    <w:rsid w:val="00373ABC"/>
    <w:rsid w:val="00373B56"/>
    <w:rsid w:val="0037430D"/>
    <w:rsid w:val="0037508D"/>
    <w:rsid w:val="003755D6"/>
    <w:rsid w:val="003756EE"/>
    <w:rsid w:val="0037583D"/>
    <w:rsid w:val="00375D17"/>
    <w:rsid w:val="00375DC8"/>
    <w:rsid w:val="00376893"/>
    <w:rsid w:val="00376AAB"/>
    <w:rsid w:val="00376B8B"/>
    <w:rsid w:val="00376BB3"/>
    <w:rsid w:val="00376C02"/>
    <w:rsid w:val="00376F8E"/>
    <w:rsid w:val="00377267"/>
    <w:rsid w:val="00377385"/>
    <w:rsid w:val="00377978"/>
    <w:rsid w:val="00380BE0"/>
    <w:rsid w:val="00380D0F"/>
    <w:rsid w:val="003813E1"/>
    <w:rsid w:val="00381470"/>
    <w:rsid w:val="00381523"/>
    <w:rsid w:val="0038155F"/>
    <w:rsid w:val="00381D1F"/>
    <w:rsid w:val="00381E93"/>
    <w:rsid w:val="003823D4"/>
    <w:rsid w:val="0038271A"/>
    <w:rsid w:val="00382888"/>
    <w:rsid w:val="00382A16"/>
    <w:rsid w:val="00382EF4"/>
    <w:rsid w:val="0038330C"/>
    <w:rsid w:val="00383EDD"/>
    <w:rsid w:val="00384022"/>
    <w:rsid w:val="00384172"/>
    <w:rsid w:val="00384222"/>
    <w:rsid w:val="00384683"/>
    <w:rsid w:val="00384853"/>
    <w:rsid w:val="00385D1F"/>
    <w:rsid w:val="003862FF"/>
    <w:rsid w:val="0038649B"/>
    <w:rsid w:val="00386611"/>
    <w:rsid w:val="00386934"/>
    <w:rsid w:val="00386B24"/>
    <w:rsid w:val="00386B43"/>
    <w:rsid w:val="00386BB8"/>
    <w:rsid w:val="00386CA5"/>
    <w:rsid w:val="00386DF2"/>
    <w:rsid w:val="00386F8B"/>
    <w:rsid w:val="0038728A"/>
    <w:rsid w:val="003872DD"/>
    <w:rsid w:val="003874E1"/>
    <w:rsid w:val="00387F4C"/>
    <w:rsid w:val="0039010B"/>
    <w:rsid w:val="003901FF"/>
    <w:rsid w:val="00390345"/>
    <w:rsid w:val="00390607"/>
    <w:rsid w:val="00390826"/>
    <w:rsid w:val="003912D4"/>
    <w:rsid w:val="0039132B"/>
    <w:rsid w:val="00391FE0"/>
    <w:rsid w:val="0039233C"/>
    <w:rsid w:val="00392493"/>
    <w:rsid w:val="003925C3"/>
    <w:rsid w:val="00392677"/>
    <w:rsid w:val="003928A8"/>
    <w:rsid w:val="00392AC5"/>
    <w:rsid w:val="00392DF1"/>
    <w:rsid w:val="00393095"/>
    <w:rsid w:val="003934F1"/>
    <w:rsid w:val="003940AB"/>
    <w:rsid w:val="00394134"/>
    <w:rsid w:val="00394509"/>
    <w:rsid w:val="0039469D"/>
    <w:rsid w:val="0039482B"/>
    <w:rsid w:val="00394F9A"/>
    <w:rsid w:val="00395018"/>
    <w:rsid w:val="003952F8"/>
    <w:rsid w:val="00395466"/>
    <w:rsid w:val="00395AAF"/>
    <w:rsid w:val="00395C2E"/>
    <w:rsid w:val="0039651E"/>
    <w:rsid w:val="00396892"/>
    <w:rsid w:val="00396970"/>
    <w:rsid w:val="00396D8C"/>
    <w:rsid w:val="0039704D"/>
    <w:rsid w:val="00397906"/>
    <w:rsid w:val="0039795D"/>
    <w:rsid w:val="00397D18"/>
    <w:rsid w:val="00397D66"/>
    <w:rsid w:val="003A01BE"/>
    <w:rsid w:val="003A033A"/>
    <w:rsid w:val="003A03F6"/>
    <w:rsid w:val="003A091F"/>
    <w:rsid w:val="003A1474"/>
    <w:rsid w:val="003A1633"/>
    <w:rsid w:val="003A1659"/>
    <w:rsid w:val="003A19B7"/>
    <w:rsid w:val="003A2368"/>
    <w:rsid w:val="003A26F0"/>
    <w:rsid w:val="003A28BF"/>
    <w:rsid w:val="003A2D34"/>
    <w:rsid w:val="003A2DB7"/>
    <w:rsid w:val="003A3021"/>
    <w:rsid w:val="003A3095"/>
    <w:rsid w:val="003A3325"/>
    <w:rsid w:val="003A33C1"/>
    <w:rsid w:val="003A35DC"/>
    <w:rsid w:val="003A37F2"/>
    <w:rsid w:val="003A38C9"/>
    <w:rsid w:val="003A3994"/>
    <w:rsid w:val="003A3DE6"/>
    <w:rsid w:val="003A401F"/>
    <w:rsid w:val="003A4076"/>
    <w:rsid w:val="003A41B9"/>
    <w:rsid w:val="003A4365"/>
    <w:rsid w:val="003A4B3A"/>
    <w:rsid w:val="003A65AB"/>
    <w:rsid w:val="003A662F"/>
    <w:rsid w:val="003A6700"/>
    <w:rsid w:val="003A686F"/>
    <w:rsid w:val="003A6A64"/>
    <w:rsid w:val="003A6CA0"/>
    <w:rsid w:val="003A6FE2"/>
    <w:rsid w:val="003A6FEE"/>
    <w:rsid w:val="003A70AE"/>
    <w:rsid w:val="003A7138"/>
    <w:rsid w:val="003A7296"/>
    <w:rsid w:val="003A74AE"/>
    <w:rsid w:val="003A752F"/>
    <w:rsid w:val="003A7B66"/>
    <w:rsid w:val="003A7EC9"/>
    <w:rsid w:val="003B0035"/>
    <w:rsid w:val="003B03C9"/>
    <w:rsid w:val="003B03ED"/>
    <w:rsid w:val="003B057A"/>
    <w:rsid w:val="003B08A3"/>
    <w:rsid w:val="003B1184"/>
    <w:rsid w:val="003B1A1E"/>
    <w:rsid w:val="003B1AFA"/>
    <w:rsid w:val="003B1ED9"/>
    <w:rsid w:val="003B234B"/>
    <w:rsid w:val="003B2727"/>
    <w:rsid w:val="003B272C"/>
    <w:rsid w:val="003B2753"/>
    <w:rsid w:val="003B2BC4"/>
    <w:rsid w:val="003B36B8"/>
    <w:rsid w:val="003B382C"/>
    <w:rsid w:val="003B384C"/>
    <w:rsid w:val="003B38E6"/>
    <w:rsid w:val="003B39E2"/>
    <w:rsid w:val="003B3AAB"/>
    <w:rsid w:val="003B3C5A"/>
    <w:rsid w:val="003B3D33"/>
    <w:rsid w:val="003B3D55"/>
    <w:rsid w:val="003B3DB2"/>
    <w:rsid w:val="003B4187"/>
    <w:rsid w:val="003B430A"/>
    <w:rsid w:val="003B4755"/>
    <w:rsid w:val="003B477D"/>
    <w:rsid w:val="003B4F4D"/>
    <w:rsid w:val="003B5182"/>
    <w:rsid w:val="003B5449"/>
    <w:rsid w:val="003B5A0B"/>
    <w:rsid w:val="003B5BD1"/>
    <w:rsid w:val="003B621E"/>
    <w:rsid w:val="003B637C"/>
    <w:rsid w:val="003B6791"/>
    <w:rsid w:val="003B685A"/>
    <w:rsid w:val="003B688D"/>
    <w:rsid w:val="003B69C1"/>
    <w:rsid w:val="003B6B92"/>
    <w:rsid w:val="003B7377"/>
    <w:rsid w:val="003B76F6"/>
    <w:rsid w:val="003B78B6"/>
    <w:rsid w:val="003B7953"/>
    <w:rsid w:val="003B7DBF"/>
    <w:rsid w:val="003C004C"/>
    <w:rsid w:val="003C0577"/>
    <w:rsid w:val="003C0B5C"/>
    <w:rsid w:val="003C0EA1"/>
    <w:rsid w:val="003C102B"/>
    <w:rsid w:val="003C10B8"/>
    <w:rsid w:val="003C1199"/>
    <w:rsid w:val="003C1599"/>
    <w:rsid w:val="003C1AF2"/>
    <w:rsid w:val="003C1B0A"/>
    <w:rsid w:val="003C253F"/>
    <w:rsid w:val="003C2930"/>
    <w:rsid w:val="003C29DC"/>
    <w:rsid w:val="003C2CA1"/>
    <w:rsid w:val="003C32E2"/>
    <w:rsid w:val="003C3702"/>
    <w:rsid w:val="003C3750"/>
    <w:rsid w:val="003C3BA5"/>
    <w:rsid w:val="003C3CD2"/>
    <w:rsid w:val="003C3CF4"/>
    <w:rsid w:val="003C3D6C"/>
    <w:rsid w:val="003C3EF8"/>
    <w:rsid w:val="003C41F2"/>
    <w:rsid w:val="003C45B1"/>
    <w:rsid w:val="003C4639"/>
    <w:rsid w:val="003C4828"/>
    <w:rsid w:val="003C49A9"/>
    <w:rsid w:val="003C4A13"/>
    <w:rsid w:val="003C4F2C"/>
    <w:rsid w:val="003C5371"/>
    <w:rsid w:val="003C5787"/>
    <w:rsid w:val="003C593B"/>
    <w:rsid w:val="003C598F"/>
    <w:rsid w:val="003C5B55"/>
    <w:rsid w:val="003C5F39"/>
    <w:rsid w:val="003C60CC"/>
    <w:rsid w:val="003C6968"/>
    <w:rsid w:val="003C6F34"/>
    <w:rsid w:val="003C71A1"/>
    <w:rsid w:val="003C74F1"/>
    <w:rsid w:val="003C76EA"/>
    <w:rsid w:val="003C7BE0"/>
    <w:rsid w:val="003C7E8D"/>
    <w:rsid w:val="003D06CB"/>
    <w:rsid w:val="003D0982"/>
    <w:rsid w:val="003D0A9F"/>
    <w:rsid w:val="003D0E38"/>
    <w:rsid w:val="003D1331"/>
    <w:rsid w:val="003D1C4C"/>
    <w:rsid w:val="003D2389"/>
    <w:rsid w:val="003D2438"/>
    <w:rsid w:val="003D27AF"/>
    <w:rsid w:val="003D2A98"/>
    <w:rsid w:val="003D2C39"/>
    <w:rsid w:val="003D2D39"/>
    <w:rsid w:val="003D2EB5"/>
    <w:rsid w:val="003D3541"/>
    <w:rsid w:val="003D379B"/>
    <w:rsid w:val="003D3E0F"/>
    <w:rsid w:val="003D44CF"/>
    <w:rsid w:val="003D4580"/>
    <w:rsid w:val="003D4602"/>
    <w:rsid w:val="003D469E"/>
    <w:rsid w:val="003D4784"/>
    <w:rsid w:val="003D5006"/>
    <w:rsid w:val="003D5115"/>
    <w:rsid w:val="003D59EE"/>
    <w:rsid w:val="003D5A77"/>
    <w:rsid w:val="003D5C08"/>
    <w:rsid w:val="003D6634"/>
    <w:rsid w:val="003D66C1"/>
    <w:rsid w:val="003D6C64"/>
    <w:rsid w:val="003D701B"/>
    <w:rsid w:val="003D7123"/>
    <w:rsid w:val="003D72E9"/>
    <w:rsid w:val="003D750B"/>
    <w:rsid w:val="003D7A4D"/>
    <w:rsid w:val="003D7B64"/>
    <w:rsid w:val="003D7BA1"/>
    <w:rsid w:val="003D7E37"/>
    <w:rsid w:val="003E0190"/>
    <w:rsid w:val="003E0255"/>
    <w:rsid w:val="003E02AA"/>
    <w:rsid w:val="003E03D9"/>
    <w:rsid w:val="003E1007"/>
    <w:rsid w:val="003E1448"/>
    <w:rsid w:val="003E145B"/>
    <w:rsid w:val="003E14A6"/>
    <w:rsid w:val="003E1856"/>
    <w:rsid w:val="003E20DF"/>
    <w:rsid w:val="003E23AC"/>
    <w:rsid w:val="003E255C"/>
    <w:rsid w:val="003E2620"/>
    <w:rsid w:val="003E2BA4"/>
    <w:rsid w:val="003E3163"/>
    <w:rsid w:val="003E3981"/>
    <w:rsid w:val="003E3D5C"/>
    <w:rsid w:val="003E4710"/>
    <w:rsid w:val="003E49CD"/>
    <w:rsid w:val="003E4A7D"/>
    <w:rsid w:val="003E4B7E"/>
    <w:rsid w:val="003E4E28"/>
    <w:rsid w:val="003E4F71"/>
    <w:rsid w:val="003E4F95"/>
    <w:rsid w:val="003E527B"/>
    <w:rsid w:val="003E5C49"/>
    <w:rsid w:val="003E6046"/>
    <w:rsid w:val="003E60A1"/>
    <w:rsid w:val="003E6447"/>
    <w:rsid w:val="003E6B13"/>
    <w:rsid w:val="003E6EEA"/>
    <w:rsid w:val="003E7162"/>
    <w:rsid w:val="003E72A0"/>
    <w:rsid w:val="003E7413"/>
    <w:rsid w:val="003E76B5"/>
    <w:rsid w:val="003E7FD7"/>
    <w:rsid w:val="003F0313"/>
    <w:rsid w:val="003F05DA"/>
    <w:rsid w:val="003F0624"/>
    <w:rsid w:val="003F0DC2"/>
    <w:rsid w:val="003F13C1"/>
    <w:rsid w:val="003F16D1"/>
    <w:rsid w:val="003F1730"/>
    <w:rsid w:val="003F1A48"/>
    <w:rsid w:val="003F1C28"/>
    <w:rsid w:val="003F1EE8"/>
    <w:rsid w:val="003F23B5"/>
    <w:rsid w:val="003F25DF"/>
    <w:rsid w:val="003F2655"/>
    <w:rsid w:val="003F2BD4"/>
    <w:rsid w:val="003F2E24"/>
    <w:rsid w:val="003F300D"/>
    <w:rsid w:val="003F3239"/>
    <w:rsid w:val="003F3ABC"/>
    <w:rsid w:val="003F3D1E"/>
    <w:rsid w:val="003F4060"/>
    <w:rsid w:val="003F4249"/>
    <w:rsid w:val="003F4360"/>
    <w:rsid w:val="003F45A9"/>
    <w:rsid w:val="003F4974"/>
    <w:rsid w:val="003F514D"/>
    <w:rsid w:val="003F5776"/>
    <w:rsid w:val="003F5968"/>
    <w:rsid w:val="003F5C34"/>
    <w:rsid w:val="003F60D0"/>
    <w:rsid w:val="003F60D8"/>
    <w:rsid w:val="003F640B"/>
    <w:rsid w:val="003F6F16"/>
    <w:rsid w:val="003F73AF"/>
    <w:rsid w:val="003F73B7"/>
    <w:rsid w:val="003F73CA"/>
    <w:rsid w:val="003F78D4"/>
    <w:rsid w:val="003F79C7"/>
    <w:rsid w:val="0040053E"/>
    <w:rsid w:val="004008EC"/>
    <w:rsid w:val="00400AB0"/>
    <w:rsid w:val="00400B89"/>
    <w:rsid w:val="00400FC6"/>
    <w:rsid w:val="00401191"/>
    <w:rsid w:val="0040135C"/>
    <w:rsid w:val="0040153F"/>
    <w:rsid w:val="00401540"/>
    <w:rsid w:val="00401A75"/>
    <w:rsid w:val="00401BFC"/>
    <w:rsid w:val="00402875"/>
    <w:rsid w:val="00402C0F"/>
    <w:rsid w:val="00402DBF"/>
    <w:rsid w:val="00402F8E"/>
    <w:rsid w:val="004033BB"/>
    <w:rsid w:val="00403C24"/>
    <w:rsid w:val="00404367"/>
    <w:rsid w:val="0040440F"/>
    <w:rsid w:val="0040498D"/>
    <w:rsid w:val="00404D27"/>
    <w:rsid w:val="00404DB0"/>
    <w:rsid w:val="004054CA"/>
    <w:rsid w:val="0040570E"/>
    <w:rsid w:val="00405936"/>
    <w:rsid w:val="0040596B"/>
    <w:rsid w:val="00405AC2"/>
    <w:rsid w:val="0040602B"/>
    <w:rsid w:val="004061F4"/>
    <w:rsid w:val="004063C8"/>
    <w:rsid w:val="004064F1"/>
    <w:rsid w:val="00406C4C"/>
    <w:rsid w:val="00407120"/>
    <w:rsid w:val="004076B3"/>
    <w:rsid w:val="0040799B"/>
    <w:rsid w:val="00407A30"/>
    <w:rsid w:val="0041023D"/>
    <w:rsid w:val="00410A3C"/>
    <w:rsid w:val="00410CD7"/>
    <w:rsid w:val="00410D3D"/>
    <w:rsid w:val="0041126C"/>
    <w:rsid w:val="004113A6"/>
    <w:rsid w:val="004115A0"/>
    <w:rsid w:val="0041164D"/>
    <w:rsid w:val="00411ACC"/>
    <w:rsid w:val="00411E25"/>
    <w:rsid w:val="0041242F"/>
    <w:rsid w:val="00412D87"/>
    <w:rsid w:val="00412F48"/>
    <w:rsid w:val="00413204"/>
    <w:rsid w:val="0041375C"/>
    <w:rsid w:val="00413F1C"/>
    <w:rsid w:val="0041452B"/>
    <w:rsid w:val="00414D7B"/>
    <w:rsid w:val="004153E2"/>
    <w:rsid w:val="00415BBD"/>
    <w:rsid w:val="00415BF6"/>
    <w:rsid w:val="00416B5A"/>
    <w:rsid w:val="00416D7F"/>
    <w:rsid w:val="00416EC5"/>
    <w:rsid w:val="00416FC3"/>
    <w:rsid w:val="00416FC8"/>
    <w:rsid w:val="00417430"/>
    <w:rsid w:val="00417706"/>
    <w:rsid w:val="00417A6A"/>
    <w:rsid w:val="00420560"/>
    <w:rsid w:val="00420762"/>
    <w:rsid w:val="0042083F"/>
    <w:rsid w:val="004208CF"/>
    <w:rsid w:val="004208ED"/>
    <w:rsid w:val="00420D86"/>
    <w:rsid w:val="00420EB3"/>
    <w:rsid w:val="00420F74"/>
    <w:rsid w:val="00421045"/>
    <w:rsid w:val="0042114D"/>
    <w:rsid w:val="00421249"/>
    <w:rsid w:val="004213D6"/>
    <w:rsid w:val="0042166E"/>
    <w:rsid w:val="00421711"/>
    <w:rsid w:val="00421794"/>
    <w:rsid w:val="00421B52"/>
    <w:rsid w:val="00421CE2"/>
    <w:rsid w:val="00421FAD"/>
    <w:rsid w:val="0042227A"/>
    <w:rsid w:val="004223CC"/>
    <w:rsid w:val="004225BC"/>
    <w:rsid w:val="004226B5"/>
    <w:rsid w:val="00423045"/>
    <w:rsid w:val="0042344C"/>
    <w:rsid w:val="00423DA5"/>
    <w:rsid w:val="0042464B"/>
    <w:rsid w:val="00424EF0"/>
    <w:rsid w:val="004253E1"/>
    <w:rsid w:val="00425623"/>
    <w:rsid w:val="00425776"/>
    <w:rsid w:val="004258FC"/>
    <w:rsid w:val="00425E48"/>
    <w:rsid w:val="00425E64"/>
    <w:rsid w:val="00426047"/>
    <w:rsid w:val="0042614F"/>
    <w:rsid w:val="00426284"/>
    <w:rsid w:val="0042695E"/>
    <w:rsid w:val="0042699D"/>
    <w:rsid w:val="00426FB7"/>
    <w:rsid w:val="00427049"/>
    <w:rsid w:val="004270F2"/>
    <w:rsid w:val="004272C2"/>
    <w:rsid w:val="00427568"/>
    <w:rsid w:val="004277EE"/>
    <w:rsid w:val="00427978"/>
    <w:rsid w:val="00427BF6"/>
    <w:rsid w:val="00427EED"/>
    <w:rsid w:val="00430429"/>
    <w:rsid w:val="00430585"/>
    <w:rsid w:val="00430C4F"/>
    <w:rsid w:val="00430C8A"/>
    <w:rsid w:val="00430F41"/>
    <w:rsid w:val="0043128E"/>
    <w:rsid w:val="00431459"/>
    <w:rsid w:val="004316C5"/>
    <w:rsid w:val="004319B9"/>
    <w:rsid w:val="00431A77"/>
    <w:rsid w:val="004322B6"/>
    <w:rsid w:val="00432871"/>
    <w:rsid w:val="0043292C"/>
    <w:rsid w:val="004334A8"/>
    <w:rsid w:val="004334FD"/>
    <w:rsid w:val="00433D1D"/>
    <w:rsid w:val="004347CC"/>
    <w:rsid w:val="004348C9"/>
    <w:rsid w:val="004349DA"/>
    <w:rsid w:val="004354D4"/>
    <w:rsid w:val="0043575F"/>
    <w:rsid w:val="0043583B"/>
    <w:rsid w:val="004360C3"/>
    <w:rsid w:val="0043626D"/>
    <w:rsid w:val="00436A1B"/>
    <w:rsid w:val="00436BED"/>
    <w:rsid w:val="00436DDC"/>
    <w:rsid w:val="00436E6A"/>
    <w:rsid w:val="00436EA9"/>
    <w:rsid w:val="00436F09"/>
    <w:rsid w:val="00436F6A"/>
    <w:rsid w:val="004370B1"/>
    <w:rsid w:val="0043731F"/>
    <w:rsid w:val="004374E4"/>
    <w:rsid w:val="00437C28"/>
    <w:rsid w:val="00437E24"/>
    <w:rsid w:val="00440112"/>
    <w:rsid w:val="004402E9"/>
    <w:rsid w:val="00440650"/>
    <w:rsid w:val="00440F20"/>
    <w:rsid w:val="00441586"/>
    <w:rsid w:val="004416FA"/>
    <w:rsid w:val="00441AD5"/>
    <w:rsid w:val="00442197"/>
    <w:rsid w:val="0044223A"/>
    <w:rsid w:val="004422E3"/>
    <w:rsid w:val="00442337"/>
    <w:rsid w:val="0044259B"/>
    <w:rsid w:val="004429F1"/>
    <w:rsid w:val="00442A28"/>
    <w:rsid w:val="00442BC9"/>
    <w:rsid w:val="004434A1"/>
    <w:rsid w:val="00443552"/>
    <w:rsid w:val="00443FC7"/>
    <w:rsid w:val="0044408D"/>
    <w:rsid w:val="00444315"/>
    <w:rsid w:val="00444DCD"/>
    <w:rsid w:val="004453DA"/>
    <w:rsid w:val="004455FC"/>
    <w:rsid w:val="00445C00"/>
    <w:rsid w:val="0044617D"/>
    <w:rsid w:val="004466D3"/>
    <w:rsid w:val="00446AD8"/>
    <w:rsid w:val="00446DDE"/>
    <w:rsid w:val="00447014"/>
    <w:rsid w:val="0044717C"/>
    <w:rsid w:val="00447B64"/>
    <w:rsid w:val="00447FF1"/>
    <w:rsid w:val="00450065"/>
    <w:rsid w:val="0045024F"/>
    <w:rsid w:val="004508B0"/>
    <w:rsid w:val="00451CFB"/>
    <w:rsid w:val="00451DB0"/>
    <w:rsid w:val="004520CD"/>
    <w:rsid w:val="00452586"/>
    <w:rsid w:val="00452AEF"/>
    <w:rsid w:val="00452BB0"/>
    <w:rsid w:val="00452CB8"/>
    <w:rsid w:val="00452FE4"/>
    <w:rsid w:val="004536A4"/>
    <w:rsid w:val="004536D8"/>
    <w:rsid w:val="00453FD9"/>
    <w:rsid w:val="00454084"/>
    <w:rsid w:val="004544E1"/>
    <w:rsid w:val="00454666"/>
    <w:rsid w:val="00454884"/>
    <w:rsid w:val="00454C4A"/>
    <w:rsid w:val="00454CB7"/>
    <w:rsid w:val="004551E8"/>
    <w:rsid w:val="00455268"/>
    <w:rsid w:val="004556AC"/>
    <w:rsid w:val="00455F87"/>
    <w:rsid w:val="0045694C"/>
    <w:rsid w:val="00456B90"/>
    <w:rsid w:val="00456C2A"/>
    <w:rsid w:val="00456E18"/>
    <w:rsid w:val="00457034"/>
    <w:rsid w:val="0045786F"/>
    <w:rsid w:val="00457F2E"/>
    <w:rsid w:val="0046023E"/>
    <w:rsid w:val="00460261"/>
    <w:rsid w:val="00460561"/>
    <w:rsid w:val="00460816"/>
    <w:rsid w:val="004608AC"/>
    <w:rsid w:val="0046091B"/>
    <w:rsid w:val="00460E86"/>
    <w:rsid w:val="004610E0"/>
    <w:rsid w:val="004611B7"/>
    <w:rsid w:val="004611E7"/>
    <w:rsid w:val="00461B76"/>
    <w:rsid w:val="00461FB1"/>
    <w:rsid w:val="00462450"/>
    <w:rsid w:val="0046259C"/>
    <w:rsid w:val="00462926"/>
    <w:rsid w:val="00462E22"/>
    <w:rsid w:val="00462FFB"/>
    <w:rsid w:val="0046305C"/>
    <w:rsid w:val="00463601"/>
    <w:rsid w:val="00463762"/>
    <w:rsid w:val="00463979"/>
    <w:rsid w:val="00463A6C"/>
    <w:rsid w:val="00463CC8"/>
    <w:rsid w:val="00464BB8"/>
    <w:rsid w:val="00464D9B"/>
    <w:rsid w:val="004650A8"/>
    <w:rsid w:val="004652DC"/>
    <w:rsid w:val="00465EEA"/>
    <w:rsid w:val="00466269"/>
    <w:rsid w:val="0046669F"/>
    <w:rsid w:val="0046680F"/>
    <w:rsid w:val="00466A60"/>
    <w:rsid w:val="004676E6"/>
    <w:rsid w:val="004678C0"/>
    <w:rsid w:val="00467FAE"/>
    <w:rsid w:val="0047081B"/>
    <w:rsid w:val="00470B0F"/>
    <w:rsid w:val="00471017"/>
    <w:rsid w:val="00471097"/>
    <w:rsid w:val="004712F5"/>
    <w:rsid w:val="00471337"/>
    <w:rsid w:val="00471BE0"/>
    <w:rsid w:val="00471C78"/>
    <w:rsid w:val="00472273"/>
    <w:rsid w:val="00472793"/>
    <w:rsid w:val="00472C33"/>
    <w:rsid w:val="00472D39"/>
    <w:rsid w:val="00473192"/>
    <w:rsid w:val="00473586"/>
    <w:rsid w:val="004738FE"/>
    <w:rsid w:val="00473A1F"/>
    <w:rsid w:val="00473CDF"/>
    <w:rsid w:val="00473F9C"/>
    <w:rsid w:val="00474427"/>
    <w:rsid w:val="0047443B"/>
    <w:rsid w:val="0047479E"/>
    <w:rsid w:val="00474BC7"/>
    <w:rsid w:val="00475C25"/>
    <w:rsid w:val="00476173"/>
    <w:rsid w:val="00476591"/>
    <w:rsid w:val="0047683C"/>
    <w:rsid w:val="00476DA7"/>
    <w:rsid w:val="004776CF"/>
    <w:rsid w:val="00477A78"/>
    <w:rsid w:val="00477D3C"/>
    <w:rsid w:val="00477FE5"/>
    <w:rsid w:val="00480229"/>
    <w:rsid w:val="0048057D"/>
    <w:rsid w:val="00480DA8"/>
    <w:rsid w:val="0048152B"/>
    <w:rsid w:val="00481546"/>
    <w:rsid w:val="00481883"/>
    <w:rsid w:val="00481AB5"/>
    <w:rsid w:val="00481C55"/>
    <w:rsid w:val="00481D3E"/>
    <w:rsid w:val="004822B7"/>
    <w:rsid w:val="004822E0"/>
    <w:rsid w:val="00482467"/>
    <w:rsid w:val="004824E2"/>
    <w:rsid w:val="00482AB3"/>
    <w:rsid w:val="00482B36"/>
    <w:rsid w:val="00482EB4"/>
    <w:rsid w:val="00483118"/>
    <w:rsid w:val="0048330B"/>
    <w:rsid w:val="0048358D"/>
    <w:rsid w:val="00483CA5"/>
    <w:rsid w:val="00483DC4"/>
    <w:rsid w:val="00483E05"/>
    <w:rsid w:val="00483FEB"/>
    <w:rsid w:val="004845D2"/>
    <w:rsid w:val="00484B5C"/>
    <w:rsid w:val="00484DAE"/>
    <w:rsid w:val="00484DEC"/>
    <w:rsid w:val="00485462"/>
    <w:rsid w:val="00485B85"/>
    <w:rsid w:val="00485B8E"/>
    <w:rsid w:val="00485FEE"/>
    <w:rsid w:val="004860D4"/>
    <w:rsid w:val="0048610E"/>
    <w:rsid w:val="00486151"/>
    <w:rsid w:val="00486579"/>
    <w:rsid w:val="0048693F"/>
    <w:rsid w:val="00487B7D"/>
    <w:rsid w:val="00490488"/>
    <w:rsid w:val="00490C94"/>
    <w:rsid w:val="00492441"/>
    <w:rsid w:val="00492D96"/>
    <w:rsid w:val="004934A2"/>
    <w:rsid w:val="0049387A"/>
    <w:rsid w:val="00493C58"/>
    <w:rsid w:val="00493DDE"/>
    <w:rsid w:val="00493E31"/>
    <w:rsid w:val="00494083"/>
    <w:rsid w:val="00494414"/>
    <w:rsid w:val="004948B2"/>
    <w:rsid w:val="00494D22"/>
    <w:rsid w:val="00494E2C"/>
    <w:rsid w:val="00495017"/>
    <w:rsid w:val="00495026"/>
    <w:rsid w:val="00495292"/>
    <w:rsid w:val="0049557F"/>
    <w:rsid w:val="004956E5"/>
    <w:rsid w:val="00495A11"/>
    <w:rsid w:val="00495DCE"/>
    <w:rsid w:val="00495DD6"/>
    <w:rsid w:val="0049612D"/>
    <w:rsid w:val="004962A8"/>
    <w:rsid w:val="00496B7E"/>
    <w:rsid w:val="00496C10"/>
    <w:rsid w:val="00496CB7"/>
    <w:rsid w:val="00496D94"/>
    <w:rsid w:val="00496ED0"/>
    <w:rsid w:val="004973A7"/>
    <w:rsid w:val="00497513"/>
    <w:rsid w:val="0049755A"/>
    <w:rsid w:val="00497790"/>
    <w:rsid w:val="004A0CC1"/>
    <w:rsid w:val="004A155E"/>
    <w:rsid w:val="004A16F7"/>
    <w:rsid w:val="004A18BA"/>
    <w:rsid w:val="004A1E8B"/>
    <w:rsid w:val="004A22B7"/>
    <w:rsid w:val="004A25F2"/>
    <w:rsid w:val="004A26E4"/>
    <w:rsid w:val="004A2836"/>
    <w:rsid w:val="004A28A0"/>
    <w:rsid w:val="004A2979"/>
    <w:rsid w:val="004A2CA1"/>
    <w:rsid w:val="004A317D"/>
    <w:rsid w:val="004A36BF"/>
    <w:rsid w:val="004A3968"/>
    <w:rsid w:val="004A39CF"/>
    <w:rsid w:val="004A3A5A"/>
    <w:rsid w:val="004A3B32"/>
    <w:rsid w:val="004A3DEF"/>
    <w:rsid w:val="004A3EEF"/>
    <w:rsid w:val="004A3F74"/>
    <w:rsid w:val="004A4624"/>
    <w:rsid w:val="004A4870"/>
    <w:rsid w:val="004A4D39"/>
    <w:rsid w:val="004A4E9A"/>
    <w:rsid w:val="004A4FD3"/>
    <w:rsid w:val="004A533C"/>
    <w:rsid w:val="004A5AE3"/>
    <w:rsid w:val="004A5DB7"/>
    <w:rsid w:val="004A5DED"/>
    <w:rsid w:val="004A5F53"/>
    <w:rsid w:val="004A5F95"/>
    <w:rsid w:val="004A6052"/>
    <w:rsid w:val="004A6070"/>
    <w:rsid w:val="004A673E"/>
    <w:rsid w:val="004A69F5"/>
    <w:rsid w:val="004A720E"/>
    <w:rsid w:val="004A7258"/>
    <w:rsid w:val="004A7369"/>
    <w:rsid w:val="004A7473"/>
    <w:rsid w:val="004A764C"/>
    <w:rsid w:val="004A7966"/>
    <w:rsid w:val="004A7B80"/>
    <w:rsid w:val="004A7BAE"/>
    <w:rsid w:val="004A7F36"/>
    <w:rsid w:val="004B0118"/>
    <w:rsid w:val="004B032F"/>
    <w:rsid w:val="004B0DAB"/>
    <w:rsid w:val="004B1505"/>
    <w:rsid w:val="004B15BD"/>
    <w:rsid w:val="004B15E0"/>
    <w:rsid w:val="004B189E"/>
    <w:rsid w:val="004B2209"/>
    <w:rsid w:val="004B26A0"/>
    <w:rsid w:val="004B27B3"/>
    <w:rsid w:val="004B286C"/>
    <w:rsid w:val="004B28FB"/>
    <w:rsid w:val="004B2BDB"/>
    <w:rsid w:val="004B2EA7"/>
    <w:rsid w:val="004B2EDA"/>
    <w:rsid w:val="004B3112"/>
    <w:rsid w:val="004B3B74"/>
    <w:rsid w:val="004B3B75"/>
    <w:rsid w:val="004B3D2C"/>
    <w:rsid w:val="004B3E8A"/>
    <w:rsid w:val="004B3F9B"/>
    <w:rsid w:val="004B43FA"/>
    <w:rsid w:val="004B4576"/>
    <w:rsid w:val="004B4671"/>
    <w:rsid w:val="004B46A7"/>
    <w:rsid w:val="004B46AC"/>
    <w:rsid w:val="004B4C4A"/>
    <w:rsid w:val="004B4CAC"/>
    <w:rsid w:val="004B537C"/>
    <w:rsid w:val="004B553A"/>
    <w:rsid w:val="004B5AD6"/>
    <w:rsid w:val="004B5D7A"/>
    <w:rsid w:val="004B5DCA"/>
    <w:rsid w:val="004B5E67"/>
    <w:rsid w:val="004B5F36"/>
    <w:rsid w:val="004B6307"/>
    <w:rsid w:val="004B6533"/>
    <w:rsid w:val="004B6A80"/>
    <w:rsid w:val="004B6AAD"/>
    <w:rsid w:val="004B7603"/>
    <w:rsid w:val="004B7657"/>
    <w:rsid w:val="004B7A9F"/>
    <w:rsid w:val="004B7D4E"/>
    <w:rsid w:val="004B7ED3"/>
    <w:rsid w:val="004C09BC"/>
    <w:rsid w:val="004C13FB"/>
    <w:rsid w:val="004C1EB8"/>
    <w:rsid w:val="004C1F39"/>
    <w:rsid w:val="004C2371"/>
    <w:rsid w:val="004C257F"/>
    <w:rsid w:val="004C2765"/>
    <w:rsid w:val="004C2B36"/>
    <w:rsid w:val="004C2B5C"/>
    <w:rsid w:val="004C2C26"/>
    <w:rsid w:val="004C2D8D"/>
    <w:rsid w:val="004C314D"/>
    <w:rsid w:val="004C318B"/>
    <w:rsid w:val="004C31AA"/>
    <w:rsid w:val="004C3409"/>
    <w:rsid w:val="004C346E"/>
    <w:rsid w:val="004C34DF"/>
    <w:rsid w:val="004C3CCE"/>
    <w:rsid w:val="004C3D00"/>
    <w:rsid w:val="004C42B0"/>
    <w:rsid w:val="004C42CE"/>
    <w:rsid w:val="004C484A"/>
    <w:rsid w:val="004C48BC"/>
    <w:rsid w:val="004C48EE"/>
    <w:rsid w:val="004C4B8C"/>
    <w:rsid w:val="004C4DA2"/>
    <w:rsid w:val="004C4F26"/>
    <w:rsid w:val="004C56A5"/>
    <w:rsid w:val="004C596F"/>
    <w:rsid w:val="004C5BBB"/>
    <w:rsid w:val="004C5E0B"/>
    <w:rsid w:val="004C69CC"/>
    <w:rsid w:val="004C6E92"/>
    <w:rsid w:val="004C7407"/>
    <w:rsid w:val="004C7611"/>
    <w:rsid w:val="004C77F6"/>
    <w:rsid w:val="004C78D7"/>
    <w:rsid w:val="004C7B7A"/>
    <w:rsid w:val="004D03DB"/>
    <w:rsid w:val="004D0685"/>
    <w:rsid w:val="004D0BCC"/>
    <w:rsid w:val="004D0C06"/>
    <w:rsid w:val="004D225D"/>
    <w:rsid w:val="004D2484"/>
    <w:rsid w:val="004D25E9"/>
    <w:rsid w:val="004D25EB"/>
    <w:rsid w:val="004D2F30"/>
    <w:rsid w:val="004D35D6"/>
    <w:rsid w:val="004D3676"/>
    <w:rsid w:val="004D391C"/>
    <w:rsid w:val="004D3B08"/>
    <w:rsid w:val="004D3D38"/>
    <w:rsid w:val="004D3E6A"/>
    <w:rsid w:val="004D3EFC"/>
    <w:rsid w:val="004D4148"/>
    <w:rsid w:val="004D462D"/>
    <w:rsid w:val="004D47C1"/>
    <w:rsid w:val="004D4834"/>
    <w:rsid w:val="004D5193"/>
    <w:rsid w:val="004D5D6C"/>
    <w:rsid w:val="004D5EB5"/>
    <w:rsid w:val="004D6843"/>
    <w:rsid w:val="004D6CC2"/>
    <w:rsid w:val="004D6F47"/>
    <w:rsid w:val="004D7758"/>
    <w:rsid w:val="004D7B00"/>
    <w:rsid w:val="004D7E53"/>
    <w:rsid w:val="004D7FC4"/>
    <w:rsid w:val="004E0058"/>
    <w:rsid w:val="004E03ED"/>
    <w:rsid w:val="004E0851"/>
    <w:rsid w:val="004E0912"/>
    <w:rsid w:val="004E09E6"/>
    <w:rsid w:val="004E0C08"/>
    <w:rsid w:val="004E0CC0"/>
    <w:rsid w:val="004E1A58"/>
    <w:rsid w:val="004E1C21"/>
    <w:rsid w:val="004E208E"/>
    <w:rsid w:val="004E240C"/>
    <w:rsid w:val="004E2774"/>
    <w:rsid w:val="004E2A56"/>
    <w:rsid w:val="004E2A75"/>
    <w:rsid w:val="004E2D33"/>
    <w:rsid w:val="004E3131"/>
    <w:rsid w:val="004E3151"/>
    <w:rsid w:val="004E392B"/>
    <w:rsid w:val="004E3E79"/>
    <w:rsid w:val="004E4124"/>
    <w:rsid w:val="004E4267"/>
    <w:rsid w:val="004E46FF"/>
    <w:rsid w:val="004E4BD5"/>
    <w:rsid w:val="004E5021"/>
    <w:rsid w:val="004E50F1"/>
    <w:rsid w:val="004E51D1"/>
    <w:rsid w:val="004E532E"/>
    <w:rsid w:val="004E5E39"/>
    <w:rsid w:val="004E6592"/>
    <w:rsid w:val="004E6649"/>
    <w:rsid w:val="004E674B"/>
    <w:rsid w:val="004E688A"/>
    <w:rsid w:val="004E6AFC"/>
    <w:rsid w:val="004E6E1B"/>
    <w:rsid w:val="004E736E"/>
    <w:rsid w:val="004E7647"/>
    <w:rsid w:val="004F0109"/>
    <w:rsid w:val="004F02B0"/>
    <w:rsid w:val="004F06C1"/>
    <w:rsid w:val="004F0794"/>
    <w:rsid w:val="004F08C7"/>
    <w:rsid w:val="004F104A"/>
    <w:rsid w:val="004F10E3"/>
    <w:rsid w:val="004F10E4"/>
    <w:rsid w:val="004F120E"/>
    <w:rsid w:val="004F12AD"/>
    <w:rsid w:val="004F14DA"/>
    <w:rsid w:val="004F172A"/>
    <w:rsid w:val="004F1857"/>
    <w:rsid w:val="004F1915"/>
    <w:rsid w:val="004F206F"/>
    <w:rsid w:val="004F212D"/>
    <w:rsid w:val="004F2143"/>
    <w:rsid w:val="004F2E6A"/>
    <w:rsid w:val="004F3126"/>
    <w:rsid w:val="004F3198"/>
    <w:rsid w:val="004F31FF"/>
    <w:rsid w:val="004F33C1"/>
    <w:rsid w:val="004F3AAC"/>
    <w:rsid w:val="004F3CB6"/>
    <w:rsid w:val="004F40F9"/>
    <w:rsid w:val="004F41DD"/>
    <w:rsid w:val="004F4638"/>
    <w:rsid w:val="004F463C"/>
    <w:rsid w:val="004F4AB2"/>
    <w:rsid w:val="004F50C2"/>
    <w:rsid w:val="004F5104"/>
    <w:rsid w:val="004F5321"/>
    <w:rsid w:val="004F53BA"/>
    <w:rsid w:val="004F53C7"/>
    <w:rsid w:val="004F593A"/>
    <w:rsid w:val="004F6713"/>
    <w:rsid w:val="004F6AEF"/>
    <w:rsid w:val="004F6DA1"/>
    <w:rsid w:val="004F7067"/>
    <w:rsid w:val="004F719D"/>
    <w:rsid w:val="004F7427"/>
    <w:rsid w:val="004F7485"/>
    <w:rsid w:val="004F753B"/>
    <w:rsid w:val="004F77B5"/>
    <w:rsid w:val="004F7B31"/>
    <w:rsid w:val="004F7E54"/>
    <w:rsid w:val="004F7E70"/>
    <w:rsid w:val="004F7ED3"/>
    <w:rsid w:val="004F7FF8"/>
    <w:rsid w:val="00500840"/>
    <w:rsid w:val="005008FA"/>
    <w:rsid w:val="00500B9A"/>
    <w:rsid w:val="00500EA5"/>
    <w:rsid w:val="005012E3"/>
    <w:rsid w:val="00501820"/>
    <w:rsid w:val="0050189F"/>
    <w:rsid w:val="00501BF0"/>
    <w:rsid w:val="00501E8F"/>
    <w:rsid w:val="00502103"/>
    <w:rsid w:val="00502442"/>
    <w:rsid w:val="0050248B"/>
    <w:rsid w:val="00502D1A"/>
    <w:rsid w:val="00502D1E"/>
    <w:rsid w:val="00502DA5"/>
    <w:rsid w:val="0050387B"/>
    <w:rsid w:val="00503C1F"/>
    <w:rsid w:val="0050428B"/>
    <w:rsid w:val="00504520"/>
    <w:rsid w:val="005047A8"/>
    <w:rsid w:val="005049AF"/>
    <w:rsid w:val="00504BA3"/>
    <w:rsid w:val="00505278"/>
    <w:rsid w:val="00505982"/>
    <w:rsid w:val="00505CBB"/>
    <w:rsid w:val="0050639E"/>
    <w:rsid w:val="0050649D"/>
    <w:rsid w:val="00506AF1"/>
    <w:rsid w:val="0050720B"/>
    <w:rsid w:val="0050761E"/>
    <w:rsid w:val="005076FE"/>
    <w:rsid w:val="005104D7"/>
    <w:rsid w:val="00510929"/>
    <w:rsid w:val="0051093D"/>
    <w:rsid w:val="00510F35"/>
    <w:rsid w:val="005110F7"/>
    <w:rsid w:val="005112E0"/>
    <w:rsid w:val="005112F7"/>
    <w:rsid w:val="00511320"/>
    <w:rsid w:val="005113B1"/>
    <w:rsid w:val="005113D5"/>
    <w:rsid w:val="005115AC"/>
    <w:rsid w:val="00511985"/>
    <w:rsid w:val="00511C2C"/>
    <w:rsid w:val="00511C6F"/>
    <w:rsid w:val="005120A8"/>
    <w:rsid w:val="0051223C"/>
    <w:rsid w:val="005125CE"/>
    <w:rsid w:val="00512738"/>
    <w:rsid w:val="00512D41"/>
    <w:rsid w:val="0051317D"/>
    <w:rsid w:val="005131B9"/>
    <w:rsid w:val="005133EA"/>
    <w:rsid w:val="00513529"/>
    <w:rsid w:val="00513A3D"/>
    <w:rsid w:val="00513B63"/>
    <w:rsid w:val="00513CFD"/>
    <w:rsid w:val="00514432"/>
    <w:rsid w:val="00515149"/>
    <w:rsid w:val="00515229"/>
    <w:rsid w:val="0051564B"/>
    <w:rsid w:val="00515722"/>
    <w:rsid w:val="00515D10"/>
    <w:rsid w:val="00515F07"/>
    <w:rsid w:val="00516136"/>
    <w:rsid w:val="00516B1C"/>
    <w:rsid w:val="00516D69"/>
    <w:rsid w:val="00516F36"/>
    <w:rsid w:val="00516F52"/>
    <w:rsid w:val="0051716B"/>
    <w:rsid w:val="00517374"/>
    <w:rsid w:val="005176EC"/>
    <w:rsid w:val="00517851"/>
    <w:rsid w:val="0052015E"/>
    <w:rsid w:val="0052033F"/>
    <w:rsid w:val="005203A9"/>
    <w:rsid w:val="00520605"/>
    <w:rsid w:val="005207B2"/>
    <w:rsid w:val="00521160"/>
    <w:rsid w:val="00521F4F"/>
    <w:rsid w:val="0052227F"/>
    <w:rsid w:val="0052272D"/>
    <w:rsid w:val="00522AB5"/>
    <w:rsid w:val="00522CC1"/>
    <w:rsid w:val="00522EF2"/>
    <w:rsid w:val="00523012"/>
    <w:rsid w:val="0052372E"/>
    <w:rsid w:val="00523D98"/>
    <w:rsid w:val="00523FB1"/>
    <w:rsid w:val="00524380"/>
    <w:rsid w:val="0052472B"/>
    <w:rsid w:val="00524BF0"/>
    <w:rsid w:val="0052593A"/>
    <w:rsid w:val="00525A21"/>
    <w:rsid w:val="0052630D"/>
    <w:rsid w:val="005263A1"/>
    <w:rsid w:val="005266A6"/>
    <w:rsid w:val="00526787"/>
    <w:rsid w:val="005268D8"/>
    <w:rsid w:val="00526923"/>
    <w:rsid w:val="005273C8"/>
    <w:rsid w:val="0052756D"/>
    <w:rsid w:val="00527BFF"/>
    <w:rsid w:val="00527DC2"/>
    <w:rsid w:val="0053001C"/>
    <w:rsid w:val="005302A0"/>
    <w:rsid w:val="005305BD"/>
    <w:rsid w:val="00531165"/>
    <w:rsid w:val="0053148D"/>
    <w:rsid w:val="00531746"/>
    <w:rsid w:val="00531A4F"/>
    <w:rsid w:val="00532069"/>
    <w:rsid w:val="0053222E"/>
    <w:rsid w:val="00532439"/>
    <w:rsid w:val="00532585"/>
    <w:rsid w:val="005326BA"/>
    <w:rsid w:val="00532745"/>
    <w:rsid w:val="00532B33"/>
    <w:rsid w:val="00532D65"/>
    <w:rsid w:val="0053325A"/>
    <w:rsid w:val="0053347B"/>
    <w:rsid w:val="00533777"/>
    <w:rsid w:val="00533E81"/>
    <w:rsid w:val="00533F66"/>
    <w:rsid w:val="0053401B"/>
    <w:rsid w:val="0053487D"/>
    <w:rsid w:val="00534C42"/>
    <w:rsid w:val="00535840"/>
    <w:rsid w:val="00535BC0"/>
    <w:rsid w:val="00535D2F"/>
    <w:rsid w:val="00535DAD"/>
    <w:rsid w:val="0053617E"/>
    <w:rsid w:val="005369E8"/>
    <w:rsid w:val="00536BC1"/>
    <w:rsid w:val="00536CC5"/>
    <w:rsid w:val="00537255"/>
    <w:rsid w:val="005376E1"/>
    <w:rsid w:val="005378C8"/>
    <w:rsid w:val="00537940"/>
    <w:rsid w:val="00540011"/>
    <w:rsid w:val="005407EF"/>
    <w:rsid w:val="005408D0"/>
    <w:rsid w:val="00541140"/>
    <w:rsid w:val="00541283"/>
    <w:rsid w:val="0054185A"/>
    <w:rsid w:val="005419B4"/>
    <w:rsid w:val="00541CC9"/>
    <w:rsid w:val="00541CFA"/>
    <w:rsid w:val="00541D36"/>
    <w:rsid w:val="005422C5"/>
    <w:rsid w:val="005424D5"/>
    <w:rsid w:val="00542B05"/>
    <w:rsid w:val="00542B13"/>
    <w:rsid w:val="00542B8D"/>
    <w:rsid w:val="005433A7"/>
    <w:rsid w:val="00543A35"/>
    <w:rsid w:val="00543EB5"/>
    <w:rsid w:val="00544084"/>
    <w:rsid w:val="005441D0"/>
    <w:rsid w:val="0054489E"/>
    <w:rsid w:val="00544E05"/>
    <w:rsid w:val="00544FEA"/>
    <w:rsid w:val="00545441"/>
    <w:rsid w:val="0054544D"/>
    <w:rsid w:val="0054554A"/>
    <w:rsid w:val="00545C20"/>
    <w:rsid w:val="00546701"/>
    <w:rsid w:val="005468F3"/>
    <w:rsid w:val="00546AF1"/>
    <w:rsid w:val="00546C85"/>
    <w:rsid w:val="00547026"/>
    <w:rsid w:val="00547572"/>
    <w:rsid w:val="005477EE"/>
    <w:rsid w:val="00547C79"/>
    <w:rsid w:val="00547CD4"/>
    <w:rsid w:val="00547D42"/>
    <w:rsid w:val="00547F8B"/>
    <w:rsid w:val="005500D3"/>
    <w:rsid w:val="00550320"/>
    <w:rsid w:val="0055050D"/>
    <w:rsid w:val="005506DE"/>
    <w:rsid w:val="00550AC5"/>
    <w:rsid w:val="00550CAF"/>
    <w:rsid w:val="005517E9"/>
    <w:rsid w:val="005518C3"/>
    <w:rsid w:val="0055206E"/>
    <w:rsid w:val="0055291A"/>
    <w:rsid w:val="00552B05"/>
    <w:rsid w:val="00552BDB"/>
    <w:rsid w:val="00552BF1"/>
    <w:rsid w:val="00552D69"/>
    <w:rsid w:val="0055324B"/>
    <w:rsid w:val="00553A78"/>
    <w:rsid w:val="00553A8B"/>
    <w:rsid w:val="00553C1D"/>
    <w:rsid w:val="005540B5"/>
    <w:rsid w:val="0055428C"/>
    <w:rsid w:val="0055484E"/>
    <w:rsid w:val="005548B5"/>
    <w:rsid w:val="00554FA4"/>
    <w:rsid w:val="00554FFB"/>
    <w:rsid w:val="005552B4"/>
    <w:rsid w:val="00555B14"/>
    <w:rsid w:val="00555B79"/>
    <w:rsid w:val="00555B9B"/>
    <w:rsid w:val="00555BE1"/>
    <w:rsid w:val="00555C71"/>
    <w:rsid w:val="005561D4"/>
    <w:rsid w:val="0055685A"/>
    <w:rsid w:val="00556966"/>
    <w:rsid w:val="005569B2"/>
    <w:rsid w:val="00556C97"/>
    <w:rsid w:val="00556EA1"/>
    <w:rsid w:val="00556F50"/>
    <w:rsid w:val="00557364"/>
    <w:rsid w:val="00557A86"/>
    <w:rsid w:val="005600BD"/>
    <w:rsid w:val="005604FF"/>
    <w:rsid w:val="005607AC"/>
    <w:rsid w:val="00560C62"/>
    <w:rsid w:val="00561014"/>
    <w:rsid w:val="005610BA"/>
    <w:rsid w:val="00561144"/>
    <w:rsid w:val="00561447"/>
    <w:rsid w:val="005616F8"/>
    <w:rsid w:val="0056178D"/>
    <w:rsid w:val="005618F3"/>
    <w:rsid w:val="00561DDA"/>
    <w:rsid w:val="0056214B"/>
    <w:rsid w:val="005624F5"/>
    <w:rsid w:val="005629A0"/>
    <w:rsid w:val="0056309E"/>
    <w:rsid w:val="0056310E"/>
    <w:rsid w:val="005631BB"/>
    <w:rsid w:val="00563986"/>
    <w:rsid w:val="00563AA0"/>
    <w:rsid w:val="00563D13"/>
    <w:rsid w:val="00563DFA"/>
    <w:rsid w:val="00564325"/>
    <w:rsid w:val="0056474C"/>
    <w:rsid w:val="0056478F"/>
    <w:rsid w:val="00564C9D"/>
    <w:rsid w:val="00565207"/>
    <w:rsid w:val="005655F2"/>
    <w:rsid w:val="0056567A"/>
    <w:rsid w:val="00565729"/>
    <w:rsid w:val="00565E89"/>
    <w:rsid w:val="0056601D"/>
    <w:rsid w:val="00566201"/>
    <w:rsid w:val="00566459"/>
    <w:rsid w:val="00566D23"/>
    <w:rsid w:val="00566F76"/>
    <w:rsid w:val="00567B70"/>
    <w:rsid w:val="00567D08"/>
    <w:rsid w:val="005702C8"/>
    <w:rsid w:val="0057085C"/>
    <w:rsid w:val="005708EC"/>
    <w:rsid w:val="005709AA"/>
    <w:rsid w:val="0057146E"/>
    <w:rsid w:val="00571629"/>
    <w:rsid w:val="00571749"/>
    <w:rsid w:val="00571968"/>
    <w:rsid w:val="00571C00"/>
    <w:rsid w:val="005720CA"/>
    <w:rsid w:val="0057212E"/>
    <w:rsid w:val="005724C4"/>
    <w:rsid w:val="005727D4"/>
    <w:rsid w:val="00572A10"/>
    <w:rsid w:val="0057320F"/>
    <w:rsid w:val="005734C6"/>
    <w:rsid w:val="005737F5"/>
    <w:rsid w:val="0057392F"/>
    <w:rsid w:val="00573B39"/>
    <w:rsid w:val="00573C4E"/>
    <w:rsid w:val="00573D6B"/>
    <w:rsid w:val="00574087"/>
    <w:rsid w:val="005740A1"/>
    <w:rsid w:val="00574244"/>
    <w:rsid w:val="00574E3F"/>
    <w:rsid w:val="00574FD9"/>
    <w:rsid w:val="00575604"/>
    <w:rsid w:val="005757CF"/>
    <w:rsid w:val="00575D73"/>
    <w:rsid w:val="00576AE4"/>
    <w:rsid w:val="00576B34"/>
    <w:rsid w:val="00577356"/>
    <w:rsid w:val="00577C02"/>
    <w:rsid w:val="00577CAD"/>
    <w:rsid w:val="005800AD"/>
    <w:rsid w:val="005801EA"/>
    <w:rsid w:val="005807BC"/>
    <w:rsid w:val="00580877"/>
    <w:rsid w:val="00580932"/>
    <w:rsid w:val="00580F50"/>
    <w:rsid w:val="00581051"/>
    <w:rsid w:val="00581565"/>
    <w:rsid w:val="00581574"/>
    <w:rsid w:val="00581821"/>
    <w:rsid w:val="00581CF7"/>
    <w:rsid w:val="00581D4F"/>
    <w:rsid w:val="00581E32"/>
    <w:rsid w:val="00582863"/>
    <w:rsid w:val="00582B7D"/>
    <w:rsid w:val="00582BE1"/>
    <w:rsid w:val="00583376"/>
    <w:rsid w:val="00583458"/>
    <w:rsid w:val="0058353B"/>
    <w:rsid w:val="005835C0"/>
    <w:rsid w:val="005835E8"/>
    <w:rsid w:val="005836B3"/>
    <w:rsid w:val="005836E6"/>
    <w:rsid w:val="00583C44"/>
    <w:rsid w:val="005844C9"/>
    <w:rsid w:val="00584629"/>
    <w:rsid w:val="00584C66"/>
    <w:rsid w:val="00584EF5"/>
    <w:rsid w:val="00584EFC"/>
    <w:rsid w:val="005863A0"/>
    <w:rsid w:val="005865DE"/>
    <w:rsid w:val="00586638"/>
    <w:rsid w:val="0058688E"/>
    <w:rsid w:val="005868A4"/>
    <w:rsid w:val="00586963"/>
    <w:rsid w:val="00586C86"/>
    <w:rsid w:val="00587389"/>
    <w:rsid w:val="00587549"/>
    <w:rsid w:val="00587E22"/>
    <w:rsid w:val="00587E74"/>
    <w:rsid w:val="00590047"/>
    <w:rsid w:val="00590828"/>
    <w:rsid w:val="00590C4F"/>
    <w:rsid w:val="00591139"/>
    <w:rsid w:val="00591B2A"/>
    <w:rsid w:val="00591BE8"/>
    <w:rsid w:val="00592016"/>
    <w:rsid w:val="00592560"/>
    <w:rsid w:val="005926C1"/>
    <w:rsid w:val="005927E0"/>
    <w:rsid w:val="00592D6C"/>
    <w:rsid w:val="00592E3D"/>
    <w:rsid w:val="00592FA9"/>
    <w:rsid w:val="00593C52"/>
    <w:rsid w:val="00593F7A"/>
    <w:rsid w:val="0059405E"/>
    <w:rsid w:val="00594780"/>
    <w:rsid w:val="00594818"/>
    <w:rsid w:val="005949BF"/>
    <w:rsid w:val="005950D6"/>
    <w:rsid w:val="0059517F"/>
    <w:rsid w:val="00595615"/>
    <w:rsid w:val="00595895"/>
    <w:rsid w:val="00595D64"/>
    <w:rsid w:val="00595E42"/>
    <w:rsid w:val="00595EF6"/>
    <w:rsid w:val="00597442"/>
    <w:rsid w:val="005977FD"/>
    <w:rsid w:val="00597A0A"/>
    <w:rsid w:val="00597C13"/>
    <w:rsid w:val="00597F0B"/>
    <w:rsid w:val="00597F63"/>
    <w:rsid w:val="005A01A7"/>
    <w:rsid w:val="005A03EE"/>
    <w:rsid w:val="005A0507"/>
    <w:rsid w:val="005A06F9"/>
    <w:rsid w:val="005A0AC5"/>
    <w:rsid w:val="005A0BB9"/>
    <w:rsid w:val="005A0C07"/>
    <w:rsid w:val="005A0E9C"/>
    <w:rsid w:val="005A11C2"/>
    <w:rsid w:val="005A14D5"/>
    <w:rsid w:val="005A1D8D"/>
    <w:rsid w:val="005A2533"/>
    <w:rsid w:val="005A2675"/>
    <w:rsid w:val="005A26B7"/>
    <w:rsid w:val="005A2800"/>
    <w:rsid w:val="005A2C63"/>
    <w:rsid w:val="005A2EB3"/>
    <w:rsid w:val="005A330E"/>
    <w:rsid w:val="005A345D"/>
    <w:rsid w:val="005A35DD"/>
    <w:rsid w:val="005A38D3"/>
    <w:rsid w:val="005A3BA9"/>
    <w:rsid w:val="005A4679"/>
    <w:rsid w:val="005A47BC"/>
    <w:rsid w:val="005A484F"/>
    <w:rsid w:val="005A48F7"/>
    <w:rsid w:val="005A5142"/>
    <w:rsid w:val="005A53E6"/>
    <w:rsid w:val="005A598A"/>
    <w:rsid w:val="005A5B63"/>
    <w:rsid w:val="005A61B4"/>
    <w:rsid w:val="005A6825"/>
    <w:rsid w:val="005A7058"/>
    <w:rsid w:val="005A72C9"/>
    <w:rsid w:val="005A76A9"/>
    <w:rsid w:val="005A77D6"/>
    <w:rsid w:val="005B0082"/>
    <w:rsid w:val="005B03EC"/>
    <w:rsid w:val="005B18D4"/>
    <w:rsid w:val="005B1C12"/>
    <w:rsid w:val="005B2F3F"/>
    <w:rsid w:val="005B302C"/>
    <w:rsid w:val="005B3F2D"/>
    <w:rsid w:val="005B4355"/>
    <w:rsid w:val="005B442B"/>
    <w:rsid w:val="005B4460"/>
    <w:rsid w:val="005B4579"/>
    <w:rsid w:val="005B4580"/>
    <w:rsid w:val="005B4AEE"/>
    <w:rsid w:val="005B4C30"/>
    <w:rsid w:val="005B4F04"/>
    <w:rsid w:val="005B5098"/>
    <w:rsid w:val="005B50DB"/>
    <w:rsid w:val="005B522C"/>
    <w:rsid w:val="005B5235"/>
    <w:rsid w:val="005B5266"/>
    <w:rsid w:val="005B58A1"/>
    <w:rsid w:val="005B5B68"/>
    <w:rsid w:val="005B5D57"/>
    <w:rsid w:val="005B6166"/>
    <w:rsid w:val="005B6852"/>
    <w:rsid w:val="005B6CE9"/>
    <w:rsid w:val="005B7216"/>
    <w:rsid w:val="005B75BC"/>
    <w:rsid w:val="005B770F"/>
    <w:rsid w:val="005B7B69"/>
    <w:rsid w:val="005B7BF5"/>
    <w:rsid w:val="005C0192"/>
    <w:rsid w:val="005C0468"/>
    <w:rsid w:val="005C049D"/>
    <w:rsid w:val="005C04C0"/>
    <w:rsid w:val="005C0622"/>
    <w:rsid w:val="005C0D7B"/>
    <w:rsid w:val="005C176E"/>
    <w:rsid w:val="005C1B85"/>
    <w:rsid w:val="005C1CAD"/>
    <w:rsid w:val="005C2130"/>
    <w:rsid w:val="005C241A"/>
    <w:rsid w:val="005C246D"/>
    <w:rsid w:val="005C273A"/>
    <w:rsid w:val="005C27C5"/>
    <w:rsid w:val="005C2A14"/>
    <w:rsid w:val="005C2ABE"/>
    <w:rsid w:val="005C2ADB"/>
    <w:rsid w:val="005C2B8E"/>
    <w:rsid w:val="005C2E87"/>
    <w:rsid w:val="005C3322"/>
    <w:rsid w:val="005C34DB"/>
    <w:rsid w:val="005C34FB"/>
    <w:rsid w:val="005C3749"/>
    <w:rsid w:val="005C3B17"/>
    <w:rsid w:val="005C3DC5"/>
    <w:rsid w:val="005C3FC7"/>
    <w:rsid w:val="005C4210"/>
    <w:rsid w:val="005C48F7"/>
    <w:rsid w:val="005C4B49"/>
    <w:rsid w:val="005C4BCD"/>
    <w:rsid w:val="005C4EB6"/>
    <w:rsid w:val="005C570F"/>
    <w:rsid w:val="005C59A2"/>
    <w:rsid w:val="005C68C7"/>
    <w:rsid w:val="005C6C0E"/>
    <w:rsid w:val="005C73C4"/>
    <w:rsid w:val="005C742D"/>
    <w:rsid w:val="005C7809"/>
    <w:rsid w:val="005C799B"/>
    <w:rsid w:val="005C7A6D"/>
    <w:rsid w:val="005C7F48"/>
    <w:rsid w:val="005D0716"/>
    <w:rsid w:val="005D1178"/>
    <w:rsid w:val="005D1371"/>
    <w:rsid w:val="005D14F3"/>
    <w:rsid w:val="005D1682"/>
    <w:rsid w:val="005D1C2E"/>
    <w:rsid w:val="005D1FE1"/>
    <w:rsid w:val="005D21E8"/>
    <w:rsid w:val="005D2644"/>
    <w:rsid w:val="005D2B91"/>
    <w:rsid w:val="005D2E0D"/>
    <w:rsid w:val="005D3043"/>
    <w:rsid w:val="005D342B"/>
    <w:rsid w:val="005D345F"/>
    <w:rsid w:val="005D34C7"/>
    <w:rsid w:val="005D38BA"/>
    <w:rsid w:val="005D4BC0"/>
    <w:rsid w:val="005D4CD2"/>
    <w:rsid w:val="005D4E39"/>
    <w:rsid w:val="005D54D5"/>
    <w:rsid w:val="005D5555"/>
    <w:rsid w:val="005D571E"/>
    <w:rsid w:val="005D5770"/>
    <w:rsid w:val="005D5EB3"/>
    <w:rsid w:val="005D6264"/>
    <w:rsid w:val="005D6400"/>
    <w:rsid w:val="005D6F36"/>
    <w:rsid w:val="005D73FD"/>
    <w:rsid w:val="005D777F"/>
    <w:rsid w:val="005D7DAC"/>
    <w:rsid w:val="005D7FC0"/>
    <w:rsid w:val="005E00D7"/>
    <w:rsid w:val="005E0102"/>
    <w:rsid w:val="005E012E"/>
    <w:rsid w:val="005E01E0"/>
    <w:rsid w:val="005E05D3"/>
    <w:rsid w:val="005E0846"/>
    <w:rsid w:val="005E0AC3"/>
    <w:rsid w:val="005E0BF2"/>
    <w:rsid w:val="005E12ED"/>
    <w:rsid w:val="005E1D8F"/>
    <w:rsid w:val="005E230C"/>
    <w:rsid w:val="005E24FB"/>
    <w:rsid w:val="005E2505"/>
    <w:rsid w:val="005E298A"/>
    <w:rsid w:val="005E2B6E"/>
    <w:rsid w:val="005E38F1"/>
    <w:rsid w:val="005E3A63"/>
    <w:rsid w:val="005E3FA5"/>
    <w:rsid w:val="005E40DB"/>
    <w:rsid w:val="005E431F"/>
    <w:rsid w:val="005E449F"/>
    <w:rsid w:val="005E480E"/>
    <w:rsid w:val="005E4986"/>
    <w:rsid w:val="005E4AB8"/>
    <w:rsid w:val="005E4F4B"/>
    <w:rsid w:val="005E5C8B"/>
    <w:rsid w:val="005E60D2"/>
    <w:rsid w:val="005E6BAE"/>
    <w:rsid w:val="005E6E3A"/>
    <w:rsid w:val="005E6FCF"/>
    <w:rsid w:val="005E756C"/>
    <w:rsid w:val="005E7F44"/>
    <w:rsid w:val="005F0005"/>
    <w:rsid w:val="005F0332"/>
    <w:rsid w:val="005F0533"/>
    <w:rsid w:val="005F074E"/>
    <w:rsid w:val="005F07F2"/>
    <w:rsid w:val="005F0B80"/>
    <w:rsid w:val="005F0F9B"/>
    <w:rsid w:val="005F121C"/>
    <w:rsid w:val="005F1527"/>
    <w:rsid w:val="005F169F"/>
    <w:rsid w:val="005F1BE2"/>
    <w:rsid w:val="005F22D0"/>
    <w:rsid w:val="005F2497"/>
    <w:rsid w:val="005F2705"/>
    <w:rsid w:val="005F2C81"/>
    <w:rsid w:val="005F2E2A"/>
    <w:rsid w:val="005F34DF"/>
    <w:rsid w:val="005F38D1"/>
    <w:rsid w:val="005F3A5E"/>
    <w:rsid w:val="005F3EC3"/>
    <w:rsid w:val="005F4423"/>
    <w:rsid w:val="005F460E"/>
    <w:rsid w:val="005F4BA6"/>
    <w:rsid w:val="005F4F53"/>
    <w:rsid w:val="005F64B5"/>
    <w:rsid w:val="005F6AF1"/>
    <w:rsid w:val="005F6F29"/>
    <w:rsid w:val="005F7437"/>
    <w:rsid w:val="005F7BF7"/>
    <w:rsid w:val="006002BA"/>
    <w:rsid w:val="00600881"/>
    <w:rsid w:val="00600C79"/>
    <w:rsid w:val="006013D4"/>
    <w:rsid w:val="0060141C"/>
    <w:rsid w:val="006018DD"/>
    <w:rsid w:val="006018E9"/>
    <w:rsid w:val="00601B8B"/>
    <w:rsid w:val="00601D15"/>
    <w:rsid w:val="00601F2D"/>
    <w:rsid w:val="00602260"/>
    <w:rsid w:val="00602423"/>
    <w:rsid w:val="00602479"/>
    <w:rsid w:val="006025FA"/>
    <w:rsid w:val="00602995"/>
    <w:rsid w:val="00602BE8"/>
    <w:rsid w:val="00603154"/>
    <w:rsid w:val="006031BC"/>
    <w:rsid w:val="00603681"/>
    <w:rsid w:val="00603760"/>
    <w:rsid w:val="006038AD"/>
    <w:rsid w:val="00603981"/>
    <w:rsid w:val="00603B0E"/>
    <w:rsid w:val="00603CBD"/>
    <w:rsid w:val="00603FF3"/>
    <w:rsid w:val="006040D4"/>
    <w:rsid w:val="006040D8"/>
    <w:rsid w:val="00604F93"/>
    <w:rsid w:val="00605452"/>
    <w:rsid w:val="006056A9"/>
    <w:rsid w:val="00605A92"/>
    <w:rsid w:val="00605DF7"/>
    <w:rsid w:val="006061CB"/>
    <w:rsid w:val="00606395"/>
    <w:rsid w:val="0060641D"/>
    <w:rsid w:val="0060677E"/>
    <w:rsid w:val="00606B45"/>
    <w:rsid w:val="00606E4C"/>
    <w:rsid w:val="00606E60"/>
    <w:rsid w:val="0060719C"/>
    <w:rsid w:val="00607310"/>
    <w:rsid w:val="00607337"/>
    <w:rsid w:val="006073A0"/>
    <w:rsid w:val="0060784C"/>
    <w:rsid w:val="00607C8B"/>
    <w:rsid w:val="00607FD6"/>
    <w:rsid w:val="006101B9"/>
    <w:rsid w:val="00610319"/>
    <w:rsid w:val="006103A8"/>
    <w:rsid w:val="0061074D"/>
    <w:rsid w:val="00610A88"/>
    <w:rsid w:val="00610C5A"/>
    <w:rsid w:val="00610CE1"/>
    <w:rsid w:val="006114C9"/>
    <w:rsid w:val="00611E6B"/>
    <w:rsid w:val="0061259F"/>
    <w:rsid w:val="00612613"/>
    <w:rsid w:val="00612D7D"/>
    <w:rsid w:val="006130E7"/>
    <w:rsid w:val="0061317A"/>
    <w:rsid w:val="0061326F"/>
    <w:rsid w:val="00613293"/>
    <w:rsid w:val="00613321"/>
    <w:rsid w:val="00613709"/>
    <w:rsid w:val="006137BB"/>
    <w:rsid w:val="00613A2F"/>
    <w:rsid w:val="00613AED"/>
    <w:rsid w:val="00613CCA"/>
    <w:rsid w:val="006140EE"/>
    <w:rsid w:val="00614316"/>
    <w:rsid w:val="006144CA"/>
    <w:rsid w:val="006149BB"/>
    <w:rsid w:val="00614C34"/>
    <w:rsid w:val="00615022"/>
    <w:rsid w:val="00615030"/>
    <w:rsid w:val="00615469"/>
    <w:rsid w:val="006157A4"/>
    <w:rsid w:val="006163D9"/>
    <w:rsid w:val="006163EB"/>
    <w:rsid w:val="0061652D"/>
    <w:rsid w:val="006166E2"/>
    <w:rsid w:val="00617151"/>
    <w:rsid w:val="0061722C"/>
    <w:rsid w:val="006173F4"/>
    <w:rsid w:val="006177AB"/>
    <w:rsid w:val="006179DF"/>
    <w:rsid w:val="00617A36"/>
    <w:rsid w:val="00617A5B"/>
    <w:rsid w:val="00617CBB"/>
    <w:rsid w:val="006205D4"/>
    <w:rsid w:val="00621029"/>
    <w:rsid w:val="0062115B"/>
    <w:rsid w:val="006215F8"/>
    <w:rsid w:val="00621E58"/>
    <w:rsid w:val="00622000"/>
    <w:rsid w:val="0062206A"/>
    <w:rsid w:val="006221A2"/>
    <w:rsid w:val="0062227F"/>
    <w:rsid w:val="00622A32"/>
    <w:rsid w:val="00622C4E"/>
    <w:rsid w:val="00622C5D"/>
    <w:rsid w:val="00623005"/>
    <w:rsid w:val="00623551"/>
    <w:rsid w:val="006235D1"/>
    <w:rsid w:val="006235D2"/>
    <w:rsid w:val="0062370A"/>
    <w:rsid w:val="0062389F"/>
    <w:rsid w:val="006240A2"/>
    <w:rsid w:val="006241EB"/>
    <w:rsid w:val="00624513"/>
    <w:rsid w:val="0062490C"/>
    <w:rsid w:val="00624D4E"/>
    <w:rsid w:val="006254BB"/>
    <w:rsid w:val="00625A78"/>
    <w:rsid w:val="00625EB2"/>
    <w:rsid w:val="0062633E"/>
    <w:rsid w:val="00627013"/>
    <w:rsid w:val="00627015"/>
    <w:rsid w:val="0062720D"/>
    <w:rsid w:val="00627226"/>
    <w:rsid w:val="006272E1"/>
    <w:rsid w:val="00627455"/>
    <w:rsid w:val="00627FB2"/>
    <w:rsid w:val="006302A3"/>
    <w:rsid w:val="00630370"/>
    <w:rsid w:val="006304C6"/>
    <w:rsid w:val="00630FB8"/>
    <w:rsid w:val="00631937"/>
    <w:rsid w:val="006319C3"/>
    <w:rsid w:val="00631C74"/>
    <w:rsid w:val="0063222B"/>
    <w:rsid w:val="0063233D"/>
    <w:rsid w:val="006324A8"/>
    <w:rsid w:val="006325E5"/>
    <w:rsid w:val="00632BF8"/>
    <w:rsid w:val="00632E78"/>
    <w:rsid w:val="006330EC"/>
    <w:rsid w:val="0063322C"/>
    <w:rsid w:val="00633541"/>
    <w:rsid w:val="00633596"/>
    <w:rsid w:val="00633A7F"/>
    <w:rsid w:val="00633D78"/>
    <w:rsid w:val="0063426F"/>
    <w:rsid w:val="0063465A"/>
    <w:rsid w:val="00634A34"/>
    <w:rsid w:val="00634E72"/>
    <w:rsid w:val="0063556D"/>
    <w:rsid w:val="0063572C"/>
    <w:rsid w:val="006359E7"/>
    <w:rsid w:val="00635D6A"/>
    <w:rsid w:val="00635E95"/>
    <w:rsid w:val="00636018"/>
    <w:rsid w:val="0063653F"/>
    <w:rsid w:val="00636803"/>
    <w:rsid w:val="0063681E"/>
    <w:rsid w:val="00637A38"/>
    <w:rsid w:val="00637AF9"/>
    <w:rsid w:val="00637E18"/>
    <w:rsid w:val="00637EB5"/>
    <w:rsid w:val="00637F30"/>
    <w:rsid w:val="006407E1"/>
    <w:rsid w:val="00640EEB"/>
    <w:rsid w:val="00640FD0"/>
    <w:rsid w:val="0064156B"/>
    <w:rsid w:val="0064173D"/>
    <w:rsid w:val="00641979"/>
    <w:rsid w:val="006419B5"/>
    <w:rsid w:val="00641CF8"/>
    <w:rsid w:val="00641D72"/>
    <w:rsid w:val="00641F1A"/>
    <w:rsid w:val="00642295"/>
    <w:rsid w:val="0064271A"/>
    <w:rsid w:val="0064279D"/>
    <w:rsid w:val="00642849"/>
    <w:rsid w:val="00643319"/>
    <w:rsid w:val="00643519"/>
    <w:rsid w:val="006439FE"/>
    <w:rsid w:val="00643F2E"/>
    <w:rsid w:val="00644009"/>
    <w:rsid w:val="006442D8"/>
    <w:rsid w:val="006448E3"/>
    <w:rsid w:val="00644B00"/>
    <w:rsid w:val="00644B88"/>
    <w:rsid w:val="00644D39"/>
    <w:rsid w:val="00644FFE"/>
    <w:rsid w:val="00645847"/>
    <w:rsid w:val="006459FA"/>
    <w:rsid w:val="00645C7C"/>
    <w:rsid w:val="00646552"/>
    <w:rsid w:val="00646FE5"/>
    <w:rsid w:val="00647065"/>
    <w:rsid w:val="006472A9"/>
    <w:rsid w:val="006475CA"/>
    <w:rsid w:val="00647AF8"/>
    <w:rsid w:val="00650207"/>
    <w:rsid w:val="00650269"/>
    <w:rsid w:val="00650903"/>
    <w:rsid w:val="00650A06"/>
    <w:rsid w:val="00650A0E"/>
    <w:rsid w:val="00650D1D"/>
    <w:rsid w:val="00650FC6"/>
    <w:rsid w:val="00651294"/>
    <w:rsid w:val="00651539"/>
    <w:rsid w:val="00651681"/>
    <w:rsid w:val="00651694"/>
    <w:rsid w:val="00651CA1"/>
    <w:rsid w:val="006521E1"/>
    <w:rsid w:val="006522C4"/>
    <w:rsid w:val="00652671"/>
    <w:rsid w:val="006532F7"/>
    <w:rsid w:val="0065343F"/>
    <w:rsid w:val="0065358E"/>
    <w:rsid w:val="006538DF"/>
    <w:rsid w:val="00653FA2"/>
    <w:rsid w:val="00654623"/>
    <w:rsid w:val="00654DD4"/>
    <w:rsid w:val="00655183"/>
    <w:rsid w:val="00655496"/>
    <w:rsid w:val="00655605"/>
    <w:rsid w:val="00655C55"/>
    <w:rsid w:val="00656461"/>
    <w:rsid w:val="006564F9"/>
    <w:rsid w:val="006566AB"/>
    <w:rsid w:val="006566F7"/>
    <w:rsid w:val="006570B5"/>
    <w:rsid w:val="00657110"/>
    <w:rsid w:val="00657566"/>
    <w:rsid w:val="0065785C"/>
    <w:rsid w:val="006578D6"/>
    <w:rsid w:val="006602A9"/>
    <w:rsid w:val="006607F4"/>
    <w:rsid w:val="00660AC2"/>
    <w:rsid w:val="00660B75"/>
    <w:rsid w:val="00660D67"/>
    <w:rsid w:val="0066122E"/>
    <w:rsid w:val="0066128A"/>
    <w:rsid w:val="00661B33"/>
    <w:rsid w:val="00661BF4"/>
    <w:rsid w:val="00661FF3"/>
    <w:rsid w:val="006621E0"/>
    <w:rsid w:val="006621F5"/>
    <w:rsid w:val="00662243"/>
    <w:rsid w:val="00662440"/>
    <w:rsid w:val="00662660"/>
    <w:rsid w:val="00663548"/>
    <w:rsid w:val="006636D8"/>
    <w:rsid w:val="00663D1E"/>
    <w:rsid w:val="00664916"/>
    <w:rsid w:val="00664A52"/>
    <w:rsid w:val="00664CEB"/>
    <w:rsid w:val="006652A7"/>
    <w:rsid w:val="006658E0"/>
    <w:rsid w:val="00665B02"/>
    <w:rsid w:val="00665B6E"/>
    <w:rsid w:val="00666205"/>
    <w:rsid w:val="006662A0"/>
    <w:rsid w:val="0066657D"/>
    <w:rsid w:val="0066657F"/>
    <w:rsid w:val="00666E92"/>
    <w:rsid w:val="00666EF1"/>
    <w:rsid w:val="00666F56"/>
    <w:rsid w:val="006671F6"/>
    <w:rsid w:val="00667450"/>
    <w:rsid w:val="00667EFB"/>
    <w:rsid w:val="00670388"/>
    <w:rsid w:val="00670833"/>
    <w:rsid w:val="0067092C"/>
    <w:rsid w:val="00670DEE"/>
    <w:rsid w:val="00670E83"/>
    <w:rsid w:val="00670FEA"/>
    <w:rsid w:val="006716D1"/>
    <w:rsid w:val="00671D70"/>
    <w:rsid w:val="00671F31"/>
    <w:rsid w:val="0067202A"/>
    <w:rsid w:val="006721FB"/>
    <w:rsid w:val="006722A6"/>
    <w:rsid w:val="006726F5"/>
    <w:rsid w:val="00672CC1"/>
    <w:rsid w:val="006741F6"/>
    <w:rsid w:val="00674570"/>
    <w:rsid w:val="00674A48"/>
    <w:rsid w:val="00674BAD"/>
    <w:rsid w:val="00674F8A"/>
    <w:rsid w:val="00675160"/>
    <w:rsid w:val="00675472"/>
    <w:rsid w:val="00675846"/>
    <w:rsid w:val="00675DD9"/>
    <w:rsid w:val="00675F8B"/>
    <w:rsid w:val="00676121"/>
    <w:rsid w:val="00676E0D"/>
    <w:rsid w:val="00676E4F"/>
    <w:rsid w:val="0067713C"/>
    <w:rsid w:val="006776A3"/>
    <w:rsid w:val="00677702"/>
    <w:rsid w:val="00677C78"/>
    <w:rsid w:val="00677F17"/>
    <w:rsid w:val="00680150"/>
    <w:rsid w:val="00680640"/>
    <w:rsid w:val="00680659"/>
    <w:rsid w:val="00680ACC"/>
    <w:rsid w:val="00680BEC"/>
    <w:rsid w:val="00681353"/>
    <w:rsid w:val="00681441"/>
    <w:rsid w:val="006814B0"/>
    <w:rsid w:val="0068180A"/>
    <w:rsid w:val="00681DC7"/>
    <w:rsid w:val="0068222F"/>
    <w:rsid w:val="00682B29"/>
    <w:rsid w:val="00682B59"/>
    <w:rsid w:val="006834D7"/>
    <w:rsid w:val="0068375A"/>
    <w:rsid w:val="00683783"/>
    <w:rsid w:val="0068381B"/>
    <w:rsid w:val="00683F3D"/>
    <w:rsid w:val="00683FD3"/>
    <w:rsid w:val="0068494F"/>
    <w:rsid w:val="006856CC"/>
    <w:rsid w:val="006856EF"/>
    <w:rsid w:val="00685B9C"/>
    <w:rsid w:val="00685BD6"/>
    <w:rsid w:val="00685D10"/>
    <w:rsid w:val="006861B6"/>
    <w:rsid w:val="006862FB"/>
    <w:rsid w:val="006867A9"/>
    <w:rsid w:val="0068694C"/>
    <w:rsid w:val="00686997"/>
    <w:rsid w:val="00686A65"/>
    <w:rsid w:val="00686A7F"/>
    <w:rsid w:val="00686B9D"/>
    <w:rsid w:val="00687208"/>
    <w:rsid w:val="0068750C"/>
    <w:rsid w:val="00687562"/>
    <w:rsid w:val="0068770C"/>
    <w:rsid w:val="006878D8"/>
    <w:rsid w:val="00687C0F"/>
    <w:rsid w:val="00687FBB"/>
    <w:rsid w:val="00690167"/>
    <w:rsid w:val="006902B8"/>
    <w:rsid w:val="0069044B"/>
    <w:rsid w:val="006913ED"/>
    <w:rsid w:val="0069237F"/>
    <w:rsid w:val="006929EB"/>
    <w:rsid w:val="00693050"/>
    <w:rsid w:val="00693217"/>
    <w:rsid w:val="0069331E"/>
    <w:rsid w:val="00693439"/>
    <w:rsid w:val="0069356B"/>
    <w:rsid w:val="006937BD"/>
    <w:rsid w:val="00693B5B"/>
    <w:rsid w:val="00693E5B"/>
    <w:rsid w:val="00693FC5"/>
    <w:rsid w:val="006943B5"/>
    <w:rsid w:val="006943EA"/>
    <w:rsid w:val="006946FE"/>
    <w:rsid w:val="00694A1B"/>
    <w:rsid w:val="00694C0F"/>
    <w:rsid w:val="0069516F"/>
    <w:rsid w:val="006952BD"/>
    <w:rsid w:val="00695454"/>
    <w:rsid w:val="00695C17"/>
    <w:rsid w:val="00695CF1"/>
    <w:rsid w:val="00695F60"/>
    <w:rsid w:val="006960D2"/>
    <w:rsid w:val="0069613C"/>
    <w:rsid w:val="006967AA"/>
    <w:rsid w:val="00696ABE"/>
    <w:rsid w:val="00697228"/>
    <w:rsid w:val="0069724D"/>
    <w:rsid w:val="00697A34"/>
    <w:rsid w:val="006A0011"/>
    <w:rsid w:val="006A045B"/>
    <w:rsid w:val="006A04F9"/>
    <w:rsid w:val="006A0726"/>
    <w:rsid w:val="006A082B"/>
    <w:rsid w:val="006A09BD"/>
    <w:rsid w:val="006A0F58"/>
    <w:rsid w:val="006A1216"/>
    <w:rsid w:val="006A22F1"/>
    <w:rsid w:val="006A2473"/>
    <w:rsid w:val="006A2512"/>
    <w:rsid w:val="006A2A19"/>
    <w:rsid w:val="006A2CCA"/>
    <w:rsid w:val="006A30C2"/>
    <w:rsid w:val="006A317E"/>
    <w:rsid w:val="006A3251"/>
    <w:rsid w:val="006A397A"/>
    <w:rsid w:val="006A3B81"/>
    <w:rsid w:val="006A3F9D"/>
    <w:rsid w:val="006A4B2B"/>
    <w:rsid w:val="006A4C0C"/>
    <w:rsid w:val="006A4E04"/>
    <w:rsid w:val="006A5601"/>
    <w:rsid w:val="006A56AE"/>
    <w:rsid w:val="006A5740"/>
    <w:rsid w:val="006A5851"/>
    <w:rsid w:val="006A5874"/>
    <w:rsid w:val="006A599D"/>
    <w:rsid w:val="006A5F19"/>
    <w:rsid w:val="006A5FAA"/>
    <w:rsid w:val="006A650E"/>
    <w:rsid w:val="006A66C6"/>
    <w:rsid w:val="006A6B1C"/>
    <w:rsid w:val="006A7DF7"/>
    <w:rsid w:val="006A7E76"/>
    <w:rsid w:val="006A7F3D"/>
    <w:rsid w:val="006B0612"/>
    <w:rsid w:val="006B0CC4"/>
    <w:rsid w:val="006B0E84"/>
    <w:rsid w:val="006B0E98"/>
    <w:rsid w:val="006B1520"/>
    <w:rsid w:val="006B24B8"/>
    <w:rsid w:val="006B253A"/>
    <w:rsid w:val="006B2668"/>
    <w:rsid w:val="006B27D6"/>
    <w:rsid w:val="006B2E4E"/>
    <w:rsid w:val="006B30D5"/>
    <w:rsid w:val="006B33BA"/>
    <w:rsid w:val="006B3926"/>
    <w:rsid w:val="006B446F"/>
    <w:rsid w:val="006B449E"/>
    <w:rsid w:val="006B45ED"/>
    <w:rsid w:val="006B4B38"/>
    <w:rsid w:val="006B4CC6"/>
    <w:rsid w:val="006B4F60"/>
    <w:rsid w:val="006B5777"/>
    <w:rsid w:val="006B5946"/>
    <w:rsid w:val="006B59E3"/>
    <w:rsid w:val="006B5FA7"/>
    <w:rsid w:val="006B62D1"/>
    <w:rsid w:val="006B6469"/>
    <w:rsid w:val="006B661C"/>
    <w:rsid w:val="006B684C"/>
    <w:rsid w:val="006B6B38"/>
    <w:rsid w:val="006B6DF6"/>
    <w:rsid w:val="006B7241"/>
    <w:rsid w:val="006B79F8"/>
    <w:rsid w:val="006B7CA1"/>
    <w:rsid w:val="006B7ED8"/>
    <w:rsid w:val="006C000E"/>
    <w:rsid w:val="006C0977"/>
    <w:rsid w:val="006C0A23"/>
    <w:rsid w:val="006C0FCF"/>
    <w:rsid w:val="006C12B2"/>
    <w:rsid w:val="006C1411"/>
    <w:rsid w:val="006C222C"/>
    <w:rsid w:val="006C2781"/>
    <w:rsid w:val="006C2B61"/>
    <w:rsid w:val="006C3299"/>
    <w:rsid w:val="006C384A"/>
    <w:rsid w:val="006C3B4E"/>
    <w:rsid w:val="006C4088"/>
    <w:rsid w:val="006C4CB6"/>
    <w:rsid w:val="006C51E6"/>
    <w:rsid w:val="006C5618"/>
    <w:rsid w:val="006C58D3"/>
    <w:rsid w:val="006C59B6"/>
    <w:rsid w:val="006C5A81"/>
    <w:rsid w:val="006C5AF1"/>
    <w:rsid w:val="006C6162"/>
    <w:rsid w:val="006C689A"/>
    <w:rsid w:val="006C6A3B"/>
    <w:rsid w:val="006C7050"/>
    <w:rsid w:val="006C7762"/>
    <w:rsid w:val="006C7B08"/>
    <w:rsid w:val="006C7B85"/>
    <w:rsid w:val="006C7BEE"/>
    <w:rsid w:val="006C7D93"/>
    <w:rsid w:val="006C7DBC"/>
    <w:rsid w:val="006C7F23"/>
    <w:rsid w:val="006C7FE3"/>
    <w:rsid w:val="006D02FB"/>
    <w:rsid w:val="006D0537"/>
    <w:rsid w:val="006D0638"/>
    <w:rsid w:val="006D0640"/>
    <w:rsid w:val="006D0A29"/>
    <w:rsid w:val="006D0A4A"/>
    <w:rsid w:val="006D1231"/>
    <w:rsid w:val="006D1348"/>
    <w:rsid w:val="006D2470"/>
    <w:rsid w:val="006D25EA"/>
    <w:rsid w:val="006D26A4"/>
    <w:rsid w:val="006D2D5F"/>
    <w:rsid w:val="006D31A0"/>
    <w:rsid w:val="006D3652"/>
    <w:rsid w:val="006D427E"/>
    <w:rsid w:val="006D5167"/>
    <w:rsid w:val="006D5CDB"/>
    <w:rsid w:val="006D62F2"/>
    <w:rsid w:val="006D6487"/>
    <w:rsid w:val="006D671C"/>
    <w:rsid w:val="006D6C0F"/>
    <w:rsid w:val="006D6E4B"/>
    <w:rsid w:val="006D6FAA"/>
    <w:rsid w:val="006D7369"/>
    <w:rsid w:val="006D7B0B"/>
    <w:rsid w:val="006D7C9E"/>
    <w:rsid w:val="006E0162"/>
    <w:rsid w:val="006E01A7"/>
    <w:rsid w:val="006E06D3"/>
    <w:rsid w:val="006E06E6"/>
    <w:rsid w:val="006E0A6B"/>
    <w:rsid w:val="006E0F98"/>
    <w:rsid w:val="006E1117"/>
    <w:rsid w:val="006E149D"/>
    <w:rsid w:val="006E1D05"/>
    <w:rsid w:val="006E1ED3"/>
    <w:rsid w:val="006E1F91"/>
    <w:rsid w:val="006E2435"/>
    <w:rsid w:val="006E274C"/>
    <w:rsid w:val="006E2813"/>
    <w:rsid w:val="006E2864"/>
    <w:rsid w:val="006E2CBA"/>
    <w:rsid w:val="006E2ECD"/>
    <w:rsid w:val="006E2FC7"/>
    <w:rsid w:val="006E3126"/>
    <w:rsid w:val="006E3167"/>
    <w:rsid w:val="006E33AC"/>
    <w:rsid w:val="006E3701"/>
    <w:rsid w:val="006E3825"/>
    <w:rsid w:val="006E38D8"/>
    <w:rsid w:val="006E3A70"/>
    <w:rsid w:val="006E3B0F"/>
    <w:rsid w:val="006E4161"/>
    <w:rsid w:val="006E4347"/>
    <w:rsid w:val="006E43D1"/>
    <w:rsid w:val="006E46F9"/>
    <w:rsid w:val="006E481E"/>
    <w:rsid w:val="006E48CB"/>
    <w:rsid w:val="006E4AF8"/>
    <w:rsid w:val="006E525A"/>
    <w:rsid w:val="006E569A"/>
    <w:rsid w:val="006E571C"/>
    <w:rsid w:val="006E5833"/>
    <w:rsid w:val="006E626A"/>
    <w:rsid w:val="006E6279"/>
    <w:rsid w:val="006E66CB"/>
    <w:rsid w:val="006E7207"/>
    <w:rsid w:val="006E765D"/>
    <w:rsid w:val="006E7DD0"/>
    <w:rsid w:val="006F017B"/>
    <w:rsid w:val="006F03B7"/>
    <w:rsid w:val="006F0484"/>
    <w:rsid w:val="006F09C8"/>
    <w:rsid w:val="006F119B"/>
    <w:rsid w:val="006F1679"/>
    <w:rsid w:val="006F185E"/>
    <w:rsid w:val="006F1D79"/>
    <w:rsid w:val="006F1E2C"/>
    <w:rsid w:val="006F3283"/>
    <w:rsid w:val="006F3475"/>
    <w:rsid w:val="006F3480"/>
    <w:rsid w:val="006F3779"/>
    <w:rsid w:val="006F39E2"/>
    <w:rsid w:val="006F3C4A"/>
    <w:rsid w:val="006F475D"/>
    <w:rsid w:val="006F4E07"/>
    <w:rsid w:val="006F4FC9"/>
    <w:rsid w:val="006F518B"/>
    <w:rsid w:val="006F533C"/>
    <w:rsid w:val="006F5342"/>
    <w:rsid w:val="006F5953"/>
    <w:rsid w:val="006F5A4A"/>
    <w:rsid w:val="006F5C49"/>
    <w:rsid w:val="006F5E85"/>
    <w:rsid w:val="006F5F1D"/>
    <w:rsid w:val="006F6245"/>
    <w:rsid w:val="006F634D"/>
    <w:rsid w:val="006F63BE"/>
    <w:rsid w:val="006F6689"/>
    <w:rsid w:val="006F6775"/>
    <w:rsid w:val="006F6817"/>
    <w:rsid w:val="006F6C83"/>
    <w:rsid w:val="006F7344"/>
    <w:rsid w:val="006F743A"/>
    <w:rsid w:val="006F7698"/>
    <w:rsid w:val="006F7814"/>
    <w:rsid w:val="006F78C7"/>
    <w:rsid w:val="006F7B97"/>
    <w:rsid w:val="006F7D1F"/>
    <w:rsid w:val="007006C3"/>
    <w:rsid w:val="00700867"/>
    <w:rsid w:val="00700893"/>
    <w:rsid w:val="0070090F"/>
    <w:rsid w:val="007009C5"/>
    <w:rsid w:val="00700D7D"/>
    <w:rsid w:val="00701574"/>
    <w:rsid w:val="007015FE"/>
    <w:rsid w:val="007016E5"/>
    <w:rsid w:val="00701A8C"/>
    <w:rsid w:val="00701C0A"/>
    <w:rsid w:val="00701EEE"/>
    <w:rsid w:val="00702080"/>
    <w:rsid w:val="007024E1"/>
    <w:rsid w:val="00702E41"/>
    <w:rsid w:val="00703199"/>
    <w:rsid w:val="00703969"/>
    <w:rsid w:val="00703AE0"/>
    <w:rsid w:val="00703E7F"/>
    <w:rsid w:val="00703EEA"/>
    <w:rsid w:val="00704556"/>
    <w:rsid w:val="007049C7"/>
    <w:rsid w:val="00705335"/>
    <w:rsid w:val="007053DE"/>
    <w:rsid w:val="00705738"/>
    <w:rsid w:val="0070577D"/>
    <w:rsid w:val="007058C9"/>
    <w:rsid w:val="00705A92"/>
    <w:rsid w:val="00705CFA"/>
    <w:rsid w:val="00705E26"/>
    <w:rsid w:val="007060BD"/>
    <w:rsid w:val="007062E8"/>
    <w:rsid w:val="007064AE"/>
    <w:rsid w:val="007070D1"/>
    <w:rsid w:val="00707B0D"/>
    <w:rsid w:val="00707B90"/>
    <w:rsid w:val="007101F5"/>
    <w:rsid w:val="007109D2"/>
    <w:rsid w:val="00711260"/>
    <w:rsid w:val="00711355"/>
    <w:rsid w:val="00711769"/>
    <w:rsid w:val="007117CA"/>
    <w:rsid w:val="0071184A"/>
    <w:rsid w:val="00711995"/>
    <w:rsid w:val="00711EAA"/>
    <w:rsid w:val="00712047"/>
    <w:rsid w:val="0071235D"/>
    <w:rsid w:val="00712B7B"/>
    <w:rsid w:val="0071393B"/>
    <w:rsid w:val="007139A6"/>
    <w:rsid w:val="00714C2B"/>
    <w:rsid w:val="007150D8"/>
    <w:rsid w:val="00715250"/>
    <w:rsid w:val="007153AF"/>
    <w:rsid w:val="007153DD"/>
    <w:rsid w:val="00715419"/>
    <w:rsid w:val="0071547C"/>
    <w:rsid w:val="007154EE"/>
    <w:rsid w:val="007159D8"/>
    <w:rsid w:val="00715B24"/>
    <w:rsid w:val="00716359"/>
    <w:rsid w:val="007164DA"/>
    <w:rsid w:val="0071652D"/>
    <w:rsid w:val="00716876"/>
    <w:rsid w:val="00716E10"/>
    <w:rsid w:val="0071705A"/>
    <w:rsid w:val="007173B3"/>
    <w:rsid w:val="007173DD"/>
    <w:rsid w:val="0071758D"/>
    <w:rsid w:val="0072070E"/>
    <w:rsid w:val="00720A64"/>
    <w:rsid w:val="00720C8C"/>
    <w:rsid w:val="007210EE"/>
    <w:rsid w:val="0072156C"/>
    <w:rsid w:val="007217C9"/>
    <w:rsid w:val="007217E2"/>
    <w:rsid w:val="00721935"/>
    <w:rsid w:val="0072214A"/>
    <w:rsid w:val="00722310"/>
    <w:rsid w:val="007226FC"/>
    <w:rsid w:val="00723614"/>
    <w:rsid w:val="007239CF"/>
    <w:rsid w:val="00723B54"/>
    <w:rsid w:val="00723ED6"/>
    <w:rsid w:val="00723F58"/>
    <w:rsid w:val="00723FF2"/>
    <w:rsid w:val="0072465E"/>
    <w:rsid w:val="007252D4"/>
    <w:rsid w:val="00725394"/>
    <w:rsid w:val="007257C8"/>
    <w:rsid w:val="00725F35"/>
    <w:rsid w:val="0072651A"/>
    <w:rsid w:val="0072685F"/>
    <w:rsid w:val="00726998"/>
    <w:rsid w:val="00726DD8"/>
    <w:rsid w:val="00726FF0"/>
    <w:rsid w:val="00727171"/>
    <w:rsid w:val="00727608"/>
    <w:rsid w:val="0072789D"/>
    <w:rsid w:val="00727C5E"/>
    <w:rsid w:val="0073018C"/>
    <w:rsid w:val="007308A4"/>
    <w:rsid w:val="00730EF4"/>
    <w:rsid w:val="007310FD"/>
    <w:rsid w:val="007311A0"/>
    <w:rsid w:val="0073133D"/>
    <w:rsid w:val="00731461"/>
    <w:rsid w:val="007315FC"/>
    <w:rsid w:val="00731BCE"/>
    <w:rsid w:val="00731C91"/>
    <w:rsid w:val="00731F60"/>
    <w:rsid w:val="00732858"/>
    <w:rsid w:val="007329B6"/>
    <w:rsid w:val="00732C1F"/>
    <w:rsid w:val="00732E1B"/>
    <w:rsid w:val="00732E56"/>
    <w:rsid w:val="00732F49"/>
    <w:rsid w:val="007330C7"/>
    <w:rsid w:val="0073392F"/>
    <w:rsid w:val="00733A9A"/>
    <w:rsid w:val="00734188"/>
    <w:rsid w:val="007342B6"/>
    <w:rsid w:val="00734341"/>
    <w:rsid w:val="00734535"/>
    <w:rsid w:val="0073453D"/>
    <w:rsid w:val="00735480"/>
    <w:rsid w:val="007355EF"/>
    <w:rsid w:val="00735C9E"/>
    <w:rsid w:val="00736211"/>
    <w:rsid w:val="0073646A"/>
    <w:rsid w:val="00736CA0"/>
    <w:rsid w:val="00737228"/>
    <w:rsid w:val="00737500"/>
    <w:rsid w:val="00737554"/>
    <w:rsid w:val="007376E4"/>
    <w:rsid w:val="00737AA9"/>
    <w:rsid w:val="00737AF8"/>
    <w:rsid w:val="00737B72"/>
    <w:rsid w:val="00737ED8"/>
    <w:rsid w:val="007403DA"/>
    <w:rsid w:val="0074055A"/>
    <w:rsid w:val="00740945"/>
    <w:rsid w:val="00740AD0"/>
    <w:rsid w:val="0074100F"/>
    <w:rsid w:val="007415EB"/>
    <w:rsid w:val="007417D0"/>
    <w:rsid w:val="00741A07"/>
    <w:rsid w:val="00741BC2"/>
    <w:rsid w:val="0074258D"/>
    <w:rsid w:val="00742786"/>
    <w:rsid w:val="00743072"/>
    <w:rsid w:val="00743806"/>
    <w:rsid w:val="00743AFE"/>
    <w:rsid w:val="00743DE5"/>
    <w:rsid w:val="00744C9C"/>
    <w:rsid w:val="00744E88"/>
    <w:rsid w:val="00744EB5"/>
    <w:rsid w:val="00744F5D"/>
    <w:rsid w:val="00745003"/>
    <w:rsid w:val="0074529D"/>
    <w:rsid w:val="007455EA"/>
    <w:rsid w:val="00745761"/>
    <w:rsid w:val="00745F33"/>
    <w:rsid w:val="00746126"/>
    <w:rsid w:val="0074628D"/>
    <w:rsid w:val="007465E8"/>
    <w:rsid w:val="007470EE"/>
    <w:rsid w:val="00747346"/>
    <w:rsid w:val="0074763A"/>
    <w:rsid w:val="00747C39"/>
    <w:rsid w:val="00750194"/>
    <w:rsid w:val="007508A1"/>
    <w:rsid w:val="00750A2D"/>
    <w:rsid w:val="00750C9B"/>
    <w:rsid w:val="00751286"/>
    <w:rsid w:val="007517B9"/>
    <w:rsid w:val="00751F37"/>
    <w:rsid w:val="00751F9C"/>
    <w:rsid w:val="00752DD5"/>
    <w:rsid w:val="00753721"/>
    <w:rsid w:val="00753E3B"/>
    <w:rsid w:val="00754373"/>
    <w:rsid w:val="00754391"/>
    <w:rsid w:val="00754D67"/>
    <w:rsid w:val="007550F0"/>
    <w:rsid w:val="007552E9"/>
    <w:rsid w:val="0075537D"/>
    <w:rsid w:val="00755432"/>
    <w:rsid w:val="007554C3"/>
    <w:rsid w:val="007555D6"/>
    <w:rsid w:val="00755841"/>
    <w:rsid w:val="007563EB"/>
    <w:rsid w:val="00756986"/>
    <w:rsid w:val="00756A8F"/>
    <w:rsid w:val="00756AE3"/>
    <w:rsid w:val="00756EC6"/>
    <w:rsid w:val="00757397"/>
    <w:rsid w:val="00757588"/>
    <w:rsid w:val="007575FE"/>
    <w:rsid w:val="007577A0"/>
    <w:rsid w:val="00757AC6"/>
    <w:rsid w:val="00757AFB"/>
    <w:rsid w:val="00757CED"/>
    <w:rsid w:val="007609D9"/>
    <w:rsid w:val="00761108"/>
    <w:rsid w:val="00761367"/>
    <w:rsid w:val="007613AB"/>
    <w:rsid w:val="00761403"/>
    <w:rsid w:val="00761460"/>
    <w:rsid w:val="007614DB"/>
    <w:rsid w:val="007617D0"/>
    <w:rsid w:val="00762233"/>
    <w:rsid w:val="0076234C"/>
    <w:rsid w:val="007626D2"/>
    <w:rsid w:val="00762874"/>
    <w:rsid w:val="00762953"/>
    <w:rsid w:val="0076326C"/>
    <w:rsid w:val="007634BF"/>
    <w:rsid w:val="007636FB"/>
    <w:rsid w:val="007639FE"/>
    <w:rsid w:val="0076484E"/>
    <w:rsid w:val="00764AE2"/>
    <w:rsid w:val="00765033"/>
    <w:rsid w:val="0076527D"/>
    <w:rsid w:val="007654CC"/>
    <w:rsid w:val="00765824"/>
    <w:rsid w:val="00765CFE"/>
    <w:rsid w:val="007661A1"/>
    <w:rsid w:val="0076648E"/>
    <w:rsid w:val="007669E4"/>
    <w:rsid w:val="00766CE3"/>
    <w:rsid w:val="007672D7"/>
    <w:rsid w:val="0076765B"/>
    <w:rsid w:val="00767685"/>
    <w:rsid w:val="00767B19"/>
    <w:rsid w:val="00767CFA"/>
    <w:rsid w:val="00770066"/>
    <w:rsid w:val="0077006B"/>
    <w:rsid w:val="007702B3"/>
    <w:rsid w:val="00770816"/>
    <w:rsid w:val="00770A60"/>
    <w:rsid w:val="00771185"/>
    <w:rsid w:val="0077138E"/>
    <w:rsid w:val="0077167C"/>
    <w:rsid w:val="00771A9E"/>
    <w:rsid w:val="00771AEA"/>
    <w:rsid w:val="00772202"/>
    <w:rsid w:val="00772567"/>
    <w:rsid w:val="00772580"/>
    <w:rsid w:val="0077287E"/>
    <w:rsid w:val="00772AD8"/>
    <w:rsid w:val="00772B1F"/>
    <w:rsid w:val="00772D6B"/>
    <w:rsid w:val="0077300E"/>
    <w:rsid w:val="0077306E"/>
    <w:rsid w:val="00773124"/>
    <w:rsid w:val="00773395"/>
    <w:rsid w:val="00773492"/>
    <w:rsid w:val="00773659"/>
    <w:rsid w:val="007737D4"/>
    <w:rsid w:val="0077398F"/>
    <w:rsid w:val="00773B14"/>
    <w:rsid w:val="00773C1D"/>
    <w:rsid w:val="00773F58"/>
    <w:rsid w:val="00774458"/>
    <w:rsid w:val="00774671"/>
    <w:rsid w:val="00774974"/>
    <w:rsid w:val="00774CA6"/>
    <w:rsid w:val="00775336"/>
    <w:rsid w:val="00775569"/>
    <w:rsid w:val="00775A37"/>
    <w:rsid w:val="00775BF3"/>
    <w:rsid w:val="007764B6"/>
    <w:rsid w:val="0077674E"/>
    <w:rsid w:val="00776768"/>
    <w:rsid w:val="007769D5"/>
    <w:rsid w:val="00776E4E"/>
    <w:rsid w:val="007772AD"/>
    <w:rsid w:val="00777638"/>
    <w:rsid w:val="007777D4"/>
    <w:rsid w:val="00780133"/>
    <w:rsid w:val="00780422"/>
    <w:rsid w:val="007804E1"/>
    <w:rsid w:val="007807E3"/>
    <w:rsid w:val="0078083B"/>
    <w:rsid w:val="00782432"/>
    <w:rsid w:val="00782466"/>
    <w:rsid w:val="007824A2"/>
    <w:rsid w:val="007826CC"/>
    <w:rsid w:val="00782BF9"/>
    <w:rsid w:val="00782E3F"/>
    <w:rsid w:val="0078311A"/>
    <w:rsid w:val="0078322A"/>
    <w:rsid w:val="007833FB"/>
    <w:rsid w:val="00783B0E"/>
    <w:rsid w:val="00783DE0"/>
    <w:rsid w:val="00783FC6"/>
    <w:rsid w:val="007840AB"/>
    <w:rsid w:val="007841F2"/>
    <w:rsid w:val="00784299"/>
    <w:rsid w:val="0078439D"/>
    <w:rsid w:val="007849BC"/>
    <w:rsid w:val="00784C5D"/>
    <w:rsid w:val="00784CC0"/>
    <w:rsid w:val="00784FB7"/>
    <w:rsid w:val="00785508"/>
    <w:rsid w:val="007855B7"/>
    <w:rsid w:val="00785D84"/>
    <w:rsid w:val="00786110"/>
    <w:rsid w:val="0078686B"/>
    <w:rsid w:val="00786EC3"/>
    <w:rsid w:val="00786F16"/>
    <w:rsid w:val="007872F7"/>
    <w:rsid w:val="00787391"/>
    <w:rsid w:val="007874C3"/>
    <w:rsid w:val="00787550"/>
    <w:rsid w:val="00787E15"/>
    <w:rsid w:val="0079005B"/>
    <w:rsid w:val="00790064"/>
    <w:rsid w:val="00790421"/>
    <w:rsid w:val="007904F7"/>
    <w:rsid w:val="00790B89"/>
    <w:rsid w:val="00790FB7"/>
    <w:rsid w:val="00791763"/>
    <w:rsid w:val="00791D7D"/>
    <w:rsid w:val="00791DB3"/>
    <w:rsid w:val="00791F96"/>
    <w:rsid w:val="007925B8"/>
    <w:rsid w:val="00792721"/>
    <w:rsid w:val="007932DA"/>
    <w:rsid w:val="007933B5"/>
    <w:rsid w:val="00793619"/>
    <w:rsid w:val="00793C74"/>
    <w:rsid w:val="00793C9F"/>
    <w:rsid w:val="00793CA6"/>
    <w:rsid w:val="00793DAE"/>
    <w:rsid w:val="00793DBA"/>
    <w:rsid w:val="0079414E"/>
    <w:rsid w:val="007948A0"/>
    <w:rsid w:val="0079520B"/>
    <w:rsid w:val="0079534E"/>
    <w:rsid w:val="007955D2"/>
    <w:rsid w:val="007957D9"/>
    <w:rsid w:val="00795C33"/>
    <w:rsid w:val="00795FBA"/>
    <w:rsid w:val="007969F5"/>
    <w:rsid w:val="00796DE0"/>
    <w:rsid w:val="007970C3"/>
    <w:rsid w:val="00797A1B"/>
    <w:rsid w:val="00797DA2"/>
    <w:rsid w:val="00797F99"/>
    <w:rsid w:val="007A0F11"/>
    <w:rsid w:val="007A0F4A"/>
    <w:rsid w:val="007A0F57"/>
    <w:rsid w:val="007A1583"/>
    <w:rsid w:val="007A1590"/>
    <w:rsid w:val="007A16AA"/>
    <w:rsid w:val="007A170A"/>
    <w:rsid w:val="007A177D"/>
    <w:rsid w:val="007A195B"/>
    <w:rsid w:val="007A1E63"/>
    <w:rsid w:val="007A1FB5"/>
    <w:rsid w:val="007A2032"/>
    <w:rsid w:val="007A2215"/>
    <w:rsid w:val="007A254E"/>
    <w:rsid w:val="007A4379"/>
    <w:rsid w:val="007A4972"/>
    <w:rsid w:val="007A5228"/>
    <w:rsid w:val="007A539F"/>
    <w:rsid w:val="007A568C"/>
    <w:rsid w:val="007A5834"/>
    <w:rsid w:val="007A5BBF"/>
    <w:rsid w:val="007A5E23"/>
    <w:rsid w:val="007A5E84"/>
    <w:rsid w:val="007A5EB3"/>
    <w:rsid w:val="007A6296"/>
    <w:rsid w:val="007A6A07"/>
    <w:rsid w:val="007A6C52"/>
    <w:rsid w:val="007A7029"/>
    <w:rsid w:val="007A718D"/>
    <w:rsid w:val="007A7368"/>
    <w:rsid w:val="007A772D"/>
    <w:rsid w:val="007B02EC"/>
    <w:rsid w:val="007B1533"/>
    <w:rsid w:val="007B16F4"/>
    <w:rsid w:val="007B18CF"/>
    <w:rsid w:val="007B1D32"/>
    <w:rsid w:val="007B2049"/>
    <w:rsid w:val="007B275D"/>
    <w:rsid w:val="007B2865"/>
    <w:rsid w:val="007B3068"/>
    <w:rsid w:val="007B30AC"/>
    <w:rsid w:val="007B3840"/>
    <w:rsid w:val="007B3989"/>
    <w:rsid w:val="007B3A90"/>
    <w:rsid w:val="007B3F7C"/>
    <w:rsid w:val="007B4537"/>
    <w:rsid w:val="007B4601"/>
    <w:rsid w:val="007B4A2F"/>
    <w:rsid w:val="007B4B50"/>
    <w:rsid w:val="007B504F"/>
    <w:rsid w:val="007B5887"/>
    <w:rsid w:val="007B5902"/>
    <w:rsid w:val="007B61BB"/>
    <w:rsid w:val="007B64B1"/>
    <w:rsid w:val="007B65B8"/>
    <w:rsid w:val="007B6BD2"/>
    <w:rsid w:val="007B6F18"/>
    <w:rsid w:val="007B70F7"/>
    <w:rsid w:val="007B72D9"/>
    <w:rsid w:val="007B7365"/>
    <w:rsid w:val="007B7F4B"/>
    <w:rsid w:val="007C0488"/>
    <w:rsid w:val="007C0776"/>
    <w:rsid w:val="007C0CCB"/>
    <w:rsid w:val="007C12B2"/>
    <w:rsid w:val="007C14DB"/>
    <w:rsid w:val="007C1615"/>
    <w:rsid w:val="007C1795"/>
    <w:rsid w:val="007C17EA"/>
    <w:rsid w:val="007C189F"/>
    <w:rsid w:val="007C1989"/>
    <w:rsid w:val="007C1A6C"/>
    <w:rsid w:val="007C1ACA"/>
    <w:rsid w:val="007C1C3B"/>
    <w:rsid w:val="007C285D"/>
    <w:rsid w:val="007C2C0C"/>
    <w:rsid w:val="007C2C23"/>
    <w:rsid w:val="007C3153"/>
    <w:rsid w:val="007C3220"/>
    <w:rsid w:val="007C344D"/>
    <w:rsid w:val="007C3DBD"/>
    <w:rsid w:val="007C4375"/>
    <w:rsid w:val="007C445C"/>
    <w:rsid w:val="007C45A9"/>
    <w:rsid w:val="007C45F8"/>
    <w:rsid w:val="007C496C"/>
    <w:rsid w:val="007C4B95"/>
    <w:rsid w:val="007C4DE4"/>
    <w:rsid w:val="007C508E"/>
    <w:rsid w:val="007C61E9"/>
    <w:rsid w:val="007C662D"/>
    <w:rsid w:val="007C665B"/>
    <w:rsid w:val="007C6E7F"/>
    <w:rsid w:val="007C71D5"/>
    <w:rsid w:val="007C764A"/>
    <w:rsid w:val="007C7817"/>
    <w:rsid w:val="007C7951"/>
    <w:rsid w:val="007D0075"/>
    <w:rsid w:val="007D0A27"/>
    <w:rsid w:val="007D0E46"/>
    <w:rsid w:val="007D11E6"/>
    <w:rsid w:val="007D15EB"/>
    <w:rsid w:val="007D1BF3"/>
    <w:rsid w:val="007D1FFB"/>
    <w:rsid w:val="007D2839"/>
    <w:rsid w:val="007D28C6"/>
    <w:rsid w:val="007D2BB7"/>
    <w:rsid w:val="007D2EBE"/>
    <w:rsid w:val="007D3516"/>
    <w:rsid w:val="007D3641"/>
    <w:rsid w:val="007D36CC"/>
    <w:rsid w:val="007D3786"/>
    <w:rsid w:val="007D3C90"/>
    <w:rsid w:val="007D3E0B"/>
    <w:rsid w:val="007D403F"/>
    <w:rsid w:val="007D4222"/>
    <w:rsid w:val="007D4F2B"/>
    <w:rsid w:val="007D5C36"/>
    <w:rsid w:val="007D5E0F"/>
    <w:rsid w:val="007D5F7A"/>
    <w:rsid w:val="007D6016"/>
    <w:rsid w:val="007D61A4"/>
    <w:rsid w:val="007D62E9"/>
    <w:rsid w:val="007D63F1"/>
    <w:rsid w:val="007D66E2"/>
    <w:rsid w:val="007D66FD"/>
    <w:rsid w:val="007D6D87"/>
    <w:rsid w:val="007D7E8F"/>
    <w:rsid w:val="007E02E9"/>
    <w:rsid w:val="007E06F9"/>
    <w:rsid w:val="007E0D52"/>
    <w:rsid w:val="007E0E7C"/>
    <w:rsid w:val="007E0FFD"/>
    <w:rsid w:val="007E16C4"/>
    <w:rsid w:val="007E18A2"/>
    <w:rsid w:val="007E1924"/>
    <w:rsid w:val="007E1F1C"/>
    <w:rsid w:val="007E204C"/>
    <w:rsid w:val="007E208E"/>
    <w:rsid w:val="007E2306"/>
    <w:rsid w:val="007E2418"/>
    <w:rsid w:val="007E2874"/>
    <w:rsid w:val="007E2A5E"/>
    <w:rsid w:val="007E2ACF"/>
    <w:rsid w:val="007E2B0C"/>
    <w:rsid w:val="007E2B51"/>
    <w:rsid w:val="007E2CF6"/>
    <w:rsid w:val="007E3079"/>
    <w:rsid w:val="007E33BB"/>
    <w:rsid w:val="007E3524"/>
    <w:rsid w:val="007E3F7E"/>
    <w:rsid w:val="007E4366"/>
    <w:rsid w:val="007E4517"/>
    <w:rsid w:val="007E4554"/>
    <w:rsid w:val="007E480D"/>
    <w:rsid w:val="007E4BEC"/>
    <w:rsid w:val="007E4C74"/>
    <w:rsid w:val="007E50EE"/>
    <w:rsid w:val="007E5B57"/>
    <w:rsid w:val="007E5DB6"/>
    <w:rsid w:val="007E5FAB"/>
    <w:rsid w:val="007E63CD"/>
    <w:rsid w:val="007E6C41"/>
    <w:rsid w:val="007E6E27"/>
    <w:rsid w:val="007E70C5"/>
    <w:rsid w:val="007E71EA"/>
    <w:rsid w:val="007E7293"/>
    <w:rsid w:val="007E73A9"/>
    <w:rsid w:val="007E7728"/>
    <w:rsid w:val="007E778C"/>
    <w:rsid w:val="007E79D6"/>
    <w:rsid w:val="007F01CF"/>
    <w:rsid w:val="007F0665"/>
    <w:rsid w:val="007F105F"/>
    <w:rsid w:val="007F1132"/>
    <w:rsid w:val="007F1487"/>
    <w:rsid w:val="007F1498"/>
    <w:rsid w:val="007F164C"/>
    <w:rsid w:val="007F16E9"/>
    <w:rsid w:val="007F1BD4"/>
    <w:rsid w:val="007F1C6D"/>
    <w:rsid w:val="007F1E23"/>
    <w:rsid w:val="007F22AC"/>
    <w:rsid w:val="007F23A9"/>
    <w:rsid w:val="007F256E"/>
    <w:rsid w:val="007F26B7"/>
    <w:rsid w:val="007F296C"/>
    <w:rsid w:val="007F2DD7"/>
    <w:rsid w:val="007F2F8A"/>
    <w:rsid w:val="007F336C"/>
    <w:rsid w:val="007F3521"/>
    <w:rsid w:val="007F3795"/>
    <w:rsid w:val="007F3A65"/>
    <w:rsid w:val="007F4118"/>
    <w:rsid w:val="007F44CF"/>
    <w:rsid w:val="007F4DBF"/>
    <w:rsid w:val="007F502C"/>
    <w:rsid w:val="007F53D3"/>
    <w:rsid w:val="007F56AF"/>
    <w:rsid w:val="007F56B3"/>
    <w:rsid w:val="007F580A"/>
    <w:rsid w:val="007F6825"/>
    <w:rsid w:val="007F7355"/>
    <w:rsid w:val="007F7518"/>
    <w:rsid w:val="007F78F7"/>
    <w:rsid w:val="007F7F22"/>
    <w:rsid w:val="007F7F98"/>
    <w:rsid w:val="008000EE"/>
    <w:rsid w:val="00800252"/>
    <w:rsid w:val="008003C1"/>
    <w:rsid w:val="00801443"/>
    <w:rsid w:val="0080152C"/>
    <w:rsid w:val="008015A8"/>
    <w:rsid w:val="00801A41"/>
    <w:rsid w:val="00801B87"/>
    <w:rsid w:val="00801DE2"/>
    <w:rsid w:val="0080210D"/>
    <w:rsid w:val="00802201"/>
    <w:rsid w:val="00802494"/>
    <w:rsid w:val="00802766"/>
    <w:rsid w:val="00802A23"/>
    <w:rsid w:val="00802C90"/>
    <w:rsid w:val="00802D40"/>
    <w:rsid w:val="00803246"/>
    <w:rsid w:val="008032F4"/>
    <w:rsid w:val="0080363F"/>
    <w:rsid w:val="008037E4"/>
    <w:rsid w:val="00803938"/>
    <w:rsid w:val="0080397C"/>
    <w:rsid w:val="00803DEC"/>
    <w:rsid w:val="00803E9F"/>
    <w:rsid w:val="00803F20"/>
    <w:rsid w:val="00803FC3"/>
    <w:rsid w:val="008042C3"/>
    <w:rsid w:val="0080456C"/>
    <w:rsid w:val="00804721"/>
    <w:rsid w:val="00804ECF"/>
    <w:rsid w:val="008050D6"/>
    <w:rsid w:val="008052F3"/>
    <w:rsid w:val="00805FE5"/>
    <w:rsid w:val="008061F8"/>
    <w:rsid w:val="00806240"/>
    <w:rsid w:val="00806565"/>
    <w:rsid w:val="008065A7"/>
    <w:rsid w:val="00806607"/>
    <w:rsid w:val="0080662D"/>
    <w:rsid w:val="00806B6B"/>
    <w:rsid w:val="00806C93"/>
    <w:rsid w:val="00807958"/>
    <w:rsid w:val="00807B16"/>
    <w:rsid w:val="00810080"/>
    <w:rsid w:val="0081014D"/>
    <w:rsid w:val="0081016A"/>
    <w:rsid w:val="0081080E"/>
    <w:rsid w:val="00810827"/>
    <w:rsid w:val="0081087B"/>
    <w:rsid w:val="00810919"/>
    <w:rsid w:val="0081168A"/>
    <w:rsid w:val="00811C98"/>
    <w:rsid w:val="008124BA"/>
    <w:rsid w:val="00812937"/>
    <w:rsid w:val="00812E38"/>
    <w:rsid w:val="0081308E"/>
    <w:rsid w:val="008135D3"/>
    <w:rsid w:val="008135F0"/>
    <w:rsid w:val="008137C2"/>
    <w:rsid w:val="008144B9"/>
    <w:rsid w:val="00814D59"/>
    <w:rsid w:val="00814DDC"/>
    <w:rsid w:val="00815103"/>
    <w:rsid w:val="0081561E"/>
    <w:rsid w:val="008156DF"/>
    <w:rsid w:val="00815985"/>
    <w:rsid w:val="00815BFA"/>
    <w:rsid w:val="00815F82"/>
    <w:rsid w:val="00816051"/>
    <w:rsid w:val="008160E4"/>
    <w:rsid w:val="008165A3"/>
    <w:rsid w:val="00816658"/>
    <w:rsid w:val="008167A9"/>
    <w:rsid w:val="00816853"/>
    <w:rsid w:val="00816E03"/>
    <w:rsid w:val="00816F49"/>
    <w:rsid w:val="00817481"/>
    <w:rsid w:val="00817828"/>
    <w:rsid w:val="008179CF"/>
    <w:rsid w:val="0082032E"/>
    <w:rsid w:val="008205BD"/>
    <w:rsid w:val="0082132F"/>
    <w:rsid w:val="008215B0"/>
    <w:rsid w:val="0082160E"/>
    <w:rsid w:val="00821729"/>
    <w:rsid w:val="0082203A"/>
    <w:rsid w:val="00822696"/>
    <w:rsid w:val="00822DBC"/>
    <w:rsid w:val="00822E47"/>
    <w:rsid w:val="00822FF8"/>
    <w:rsid w:val="00823822"/>
    <w:rsid w:val="008238F6"/>
    <w:rsid w:val="00823AB1"/>
    <w:rsid w:val="00823E25"/>
    <w:rsid w:val="00826128"/>
    <w:rsid w:val="00826280"/>
    <w:rsid w:val="00826A53"/>
    <w:rsid w:val="008275A8"/>
    <w:rsid w:val="00827C96"/>
    <w:rsid w:val="008309BA"/>
    <w:rsid w:val="00831038"/>
    <w:rsid w:val="008317EF"/>
    <w:rsid w:val="00831888"/>
    <w:rsid w:val="00831BB8"/>
    <w:rsid w:val="00831D9A"/>
    <w:rsid w:val="00831E4A"/>
    <w:rsid w:val="008320D5"/>
    <w:rsid w:val="008325D6"/>
    <w:rsid w:val="008325E9"/>
    <w:rsid w:val="00832CCE"/>
    <w:rsid w:val="0083334F"/>
    <w:rsid w:val="008333B3"/>
    <w:rsid w:val="008335F5"/>
    <w:rsid w:val="00833749"/>
    <w:rsid w:val="00833B62"/>
    <w:rsid w:val="00833CEA"/>
    <w:rsid w:val="00833E92"/>
    <w:rsid w:val="00834772"/>
    <w:rsid w:val="008348D9"/>
    <w:rsid w:val="008349A9"/>
    <w:rsid w:val="00834E0C"/>
    <w:rsid w:val="00834EDC"/>
    <w:rsid w:val="00835543"/>
    <w:rsid w:val="008355C1"/>
    <w:rsid w:val="00835A22"/>
    <w:rsid w:val="008361A9"/>
    <w:rsid w:val="008362E1"/>
    <w:rsid w:val="0083638E"/>
    <w:rsid w:val="008364AC"/>
    <w:rsid w:val="008366CC"/>
    <w:rsid w:val="00836902"/>
    <w:rsid w:val="00836A09"/>
    <w:rsid w:val="00836A55"/>
    <w:rsid w:val="00836B9F"/>
    <w:rsid w:val="00836E4E"/>
    <w:rsid w:val="008370F6"/>
    <w:rsid w:val="00837102"/>
    <w:rsid w:val="00837382"/>
    <w:rsid w:val="008409BA"/>
    <w:rsid w:val="00840D86"/>
    <w:rsid w:val="008411BF"/>
    <w:rsid w:val="00841293"/>
    <w:rsid w:val="008418E0"/>
    <w:rsid w:val="0084264F"/>
    <w:rsid w:val="0084270A"/>
    <w:rsid w:val="008427DA"/>
    <w:rsid w:val="008429A4"/>
    <w:rsid w:val="00842BF6"/>
    <w:rsid w:val="00842CBE"/>
    <w:rsid w:val="00842FEF"/>
    <w:rsid w:val="00842FFB"/>
    <w:rsid w:val="0084311A"/>
    <w:rsid w:val="008436F4"/>
    <w:rsid w:val="0084393F"/>
    <w:rsid w:val="008439B6"/>
    <w:rsid w:val="00844078"/>
    <w:rsid w:val="0084439D"/>
    <w:rsid w:val="00844556"/>
    <w:rsid w:val="00844780"/>
    <w:rsid w:val="00844CBB"/>
    <w:rsid w:val="00844DAB"/>
    <w:rsid w:val="0084564A"/>
    <w:rsid w:val="00845B40"/>
    <w:rsid w:val="00845D08"/>
    <w:rsid w:val="00845D1C"/>
    <w:rsid w:val="00845FEA"/>
    <w:rsid w:val="008463C0"/>
    <w:rsid w:val="008463C5"/>
    <w:rsid w:val="008464BD"/>
    <w:rsid w:val="0084650B"/>
    <w:rsid w:val="00847273"/>
    <w:rsid w:val="008472D5"/>
    <w:rsid w:val="0084758F"/>
    <w:rsid w:val="008477FA"/>
    <w:rsid w:val="008478F6"/>
    <w:rsid w:val="00847926"/>
    <w:rsid w:val="008479CD"/>
    <w:rsid w:val="00850305"/>
    <w:rsid w:val="00850309"/>
    <w:rsid w:val="008508B4"/>
    <w:rsid w:val="00850AF8"/>
    <w:rsid w:val="00850DE2"/>
    <w:rsid w:val="00851301"/>
    <w:rsid w:val="008516B3"/>
    <w:rsid w:val="00851BBC"/>
    <w:rsid w:val="00851E77"/>
    <w:rsid w:val="00852200"/>
    <w:rsid w:val="0085261A"/>
    <w:rsid w:val="00852B7D"/>
    <w:rsid w:val="00852C77"/>
    <w:rsid w:val="00852D93"/>
    <w:rsid w:val="00852DF2"/>
    <w:rsid w:val="00852E0F"/>
    <w:rsid w:val="00852F1F"/>
    <w:rsid w:val="008533CF"/>
    <w:rsid w:val="00853631"/>
    <w:rsid w:val="0085404A"/>
    <w:rsid w:val="0085413D"/>
    <w:rsid w:val="00854283"/>
    <w:rsid w:val="00854450"/>
    <w:rsid w:val="008553D5"/>
    <w:rsid w:val="008555A2"/>
    <w:rsid w:val="00855800"/>
    <w:rsid w:val="00855853"/>
    <w:rsid w:val="00855D04"/>
    <w:rsid w:val="00855F69"/>
    <w:rsid w:val="00855FB7"/>
    <w:rsid w:val="00856DED"/>
    <w:rsid w:val="008572ED"/>
    <w:rsid w:val="00857A04"/>
    <w:rsid w:val="00857A9A"/>
    <w:rsid w:val="00857C3E"/>
    <w:rsid w:val="00857CF1"/>
    <w:rsid w:val="00860088"/>
    <w:rsid w:val="0086055D"/>
    <w:rsid w:val="00860F20"/>
    <w:rsid w:val="00861176"/>
    <w:rsid w:val="008613B2"/>
    <w:rsid w:val="008613F7"/>
    <w:rsid w:val="0086145A"/>
    <w:rsid w:val="008616AF"/>
    <w:rsid w:val="0086170B"/>
    <w:rsid w:val="0086175C"/>
    <w:rsid w:val="00861878"/>
    <w:rsid w:val="00861A33"/>
    <w:rsid w:val="00861AFA"/>
    <w:rsid w:val="00861BFF"/>
    <w:rsid w:val="00861D0C"/>
    <w:rsid w:val="0086220C"/>
    <w:rsid w:val="008623ED"/>
    <w:rsid w:val="00862975"/>
    <w:rsid w:val="00862A52"/>
    <w:rsid w:val="00862E75"/>
    <w:rsid w:val="00863025"/>
    <w:rsid w:val="008636C3"/>
    <w:rsid w:val="008638F2"/>
    <w:rsid w:val="0086399E"/>
    <w:rsid w:val="00864366"/>
    <w:rsid w:val="008643CA"/>
    <w:rsid w:val="0086479B"/>
    <w:rsid w:val="0086496E"/>
    <w:rsid w:val="00864FDF"/>
    <w:rsid w:val="00865742"/>
    <w:rsid w:val="0086619F"/>
    <w:rsid w:val="0086625E"/>
    <w:rsid w:val="00866494"/>
    <w:rsid w:val="0086688C"/>
    <w:rsid w:val="0086691C"/>
    <w:rsid w:val="008675CD"/>
    <w:rsid w:val="00867807"/>
    <w:rsid w:val="00867C72"/>
    <w:rsid w:val="00867CC1"/>
    <w:rsid w:val="00867CF2"/>
    <w:rsid w:val="00867F04"/>
    <w:rsid w:val="00867F6F"/>
    <w:rsid w:val="008702ED"/>
    <w:rsid w:val="008703EB"/>
    <w:rsid w:val="00870475"/>
    <w:rsid w:val="0087051B"/>
    <w:rsid w:val="00870AC1"/>
    <w:rsid w:val="00871238"/>
    <w:rsid w:val="00871520"/>
    <w:rsid w:val="00871E72"/>
    <w:rsid w:val="0087201B"/>
    <w:rsid w:val="00872026"/>
    <w:rsid w:val="00872538"/>
    <w:rsid w:val="0087279A"/>
    <w:rsid w:val="00872948"/>
    <w:rsid w:val="00872C3F"/>
    <w:rsid w:val="00873515"/>
    <w:rsid w:val="00873534"/>
    <w:rsid w:val="00873564"/>
    <w:rsid w:val="00873C59"/>
    <w:rsid w:val="00874125"/>
    <w:rsid w:val="00874340"/>
    <w:rsid w:val="0087446F"/>
    <w:rsid w:val="00874541"/>
    <w:rsid w:val="00874572"/>
    <w:rsid w:val="008745BE"/>
    <w:rsid w:val="00874856"/>
    <w:rsid w:val="008748B1"/>
    <w:rsid w:val="008748C8"/>
    <w:rsid w:val="0087495A"/>
    <w:rsid w:val="0087533A"/>
    <w:rsid w:val="0087546A"/>
    <w:rsid w:val="00875D2C"/>
    <w:rsid w:val="00875DB9"/>
    <w:rsid w:val="00875F0C"/>
    <w:rsid w:val="00876753"/>
    <w:rsid w:val="008775F1"/>
    <w:rsid w:val="0087767A"/>
    <w:rsid w:val="00877990"/>
    <w:rsid w:val="008801A3"/>
    <w:rsid w:val="00880265"/>
    <w:rsid w:val="00880474"/>
    <w:rsid w:val="00880753"/>
    <w:rsid w:val="0088082C"/>
    <w:rsid w:val="00880884"/>
    <w:rsid w:val="00880DD2"/>
    <w:rsid w:val="00880FDD"/>
    <w:rsid w:val="00881FE3"/>
    <w:rsid w:val="008821DB"/>
    <w:rsid w:val="008821E5"/>
    <w:rsid w:val="0088232B"/>
    <w:rsid w:val="00882575"/>
    <w:rsid w:val="008828E2"/>
    <w:rsid w:val="00882937"/>
    <w:rsid w:val="00882DD6"/>
    <w:rsid w:val="008833AC"/>
    <w:rsid w:val="00883465"/>
    <w:rsid w:val="0088354E"/>
    <w:rsid w:val="00883C22"/>
    <w:rsid w:val="00883E33"/>
    <w:rsid w:val="00884A63"/>
    <w:rsid w:val="00884B0D"/>
    <w:rsid w:val="00884C31"/>
    <w:rsid w:val="00884DB1"/>
    <w:rsid w:val="00884DC0"/>
    <w:rsid w:val="00885976"/>
    <w:rsid w:val="00885EA2"/>
    <w:rsid w:val="00885EAF"/>
    <w:rsid w:val="00885EC8"/>
    <w:rsid w:val="008862B2"/>
    <w:rsid w:val="008863D8"/>
    <w:rsid w:val="00886810"/>
    <w:rsid w:val="00886864"/>
    <w:rsid w:val="00886AE8"/>
    <w:rsid w:val="00886C81"/>
    <w:rsid w:val="0088703B"/>
    <w:rsid w:val="008870D4"/>
    <w:rsid w:val="008871C9"/>
    <w:rsid w:val="008872C9"/>
    <w:rsid w:val="00887779"/>
    <w:rsid w:val="0088788C"/>
    <w:rsid w:val="00887898"/>
    <w:rsid w:val="008903B9"/>
    <w:rsid w:val="00890A32"/>
    <w:rsid w:val="00890C1C"/>
    <w:rsid w:val="008910E7"/>
    <w:rsid w:val="0089156B"/>
    <w:rsid w:val="0089192A"/>
    <w:rsid w:val="00891D6E"/>
    <w:rsid w:val="00891ECC"/>
    <w:rsid w:val="0089250D"/>
    <w:rsid w:val="00892555"/>
    <w:rsid w:val="00892592"/>
    <w:rsid w:val="008933DD"/>
    <w:rsid w:val="0089340F"/>
    <w:rsid w:val="00893AE6"/>
    <w:rsid w:val="00893BE2"/>
    <w:rsid w:val="00893DBD"/>
    <w:rsid w:val="00893EA5"/>
    <w:rsid w:val="0089413A"/>
    <w:rsid w:val="0089423C"/>
    <w:rsid w:val="008947A1"/>
    <w:rsid w:val="00894AAD"/>
    <w:rsid w:val="0089517D"/>
    <w:rsid w:val="00895996"/>
    <w:rsid w:val="00895E25"/>
    <w:rsid w:val="00896154"/>
    <w:rsid w:val="008961AE"/>
    <w:rsid w:val="008969FD"/>
    <w:rsid w:val="00896ED6"/>
    <w:rsid w:val="008972DB"/>
    <w:rsid w:val="00897509"/>
    <w:rsid w:val="0089769D"/>
    <w:rsid w:val="00897A73"/>
    <w:rsid w:val="008A0563"/>
    <w:rsid w:val="008A07CC"/>
    <w:rsid w:val="008A1189"/>
    <w:rsid w:val="008A12A9"/>
    <w:rsid w:val="008A1380"/>
    <w:rsid w:val="008A13B6"/>
    <w:rsid w:val="008A1509"/>
    <w:rsid w:val="008A1AF7"/>
    <w:rsid w:val="008A1BF7"/>
    <w:rsid w:val="008A2BC9"/>
    <w:rsid w:val="008A2DFC"/>
    <w:rsid w:val="008A2F99"/>
    <w:rsid w:val="008A4355"/>
    <w:rsid w:val="008A4573"/>
    <w:rsid w:val="008A5107"/>
    <w:rsid w:val="008A51C3"/>
    <w:rsid w:val="008A53DA"/>
    <w:rsid w:val="008A546B"/>
    <w:rsid w:val="008A5A02"/>
    <w:rsid w:val="008A5C2A"/>
    <w:rsid w:val="008A6093"/>
    <w:rsid w:val="008A6131"/>
    <w:rsid w:val="008A626F"/>
    <w:rsid w:val="008A67E0"/>
    <w:rsid w:val="008A6828"/>
    <w:rsid w:val="008A6BE3"/>
    <w:rsid w:val="008A6FB5"/>
    <w:rsid w:val="008A71DA"/>
    <w:rsid w:val="008A77B8"/>
    <w:rsid w:val="008A79F6"/>
    <w:rsid w:val="008A7ABD"/>
    <w:rsid w:val="008A7D21"/>
    <w:rsid w:val="008A7D9D"/>
    <w:rsid w:val="008A7FF8"/>
    <w:rsid w:val="008B0008"/>
    <w:rsid w:val="008B0092"/>
    <w:rsid w:val="008B0D91"/>
    <w:rsid w:val="008B0ED0"/>
    <w:rsid w:val="008B0F99"/>
    <w:rsid w:val="008B12E9"/>
    <w:rsid w:val="008B137C"/>
    <w:rsid w:val="008B16E2"/>
    <w:rsid w:val="008B1F0D"/>
    <w:rsid w:val="008B1F16"/>
    <w:rsid w:val="008B25EA"/>
    <w:rsid w:val="008B2B96"/>
    <w:rsid w:val="008B2C9A"/>
    <w:rsid w:val="008B2FEC"/>
    <w:rsid w:val="008B3101"/>
    <w:rsid w:val="008B31DA"/>
    <w:rsid w:val="008B3621"/>
    <w:rsid w:val="008B37DF"/>
    <w:rsid w:val="008B3A7B"/>
    <w:rsid w:val="008B3C2F"/>
    <w:rsid w:val="008B487F"/>
    <w:rsid w:val="008B572B"/>
    <w:rsid w:val="008B5A81"/>
    <w:rsid w:val="008B5E1E"/>
    <w:rsid w:val="008B5F04"/>
    <w:rsid w:val="008B6129"/>
    <w:rsid w:val="008B618E"/>
    <w:rsid w:val="008B664E"/>
    <w:rsid w:val="008B6769"/>
    <w:rsid w:val="008B67AD"/>
    <w:rsid w:val="008B6CE4"/>
    <w:rsid w:val="008B6EF9"/>
    <w:rsid w:val="008B6F8E"/>
    <w:rsid w:val="008B7186"/>
    <w:rsid w:val="008B7800"/>
    <w:rsid w:val="008B7B64"/>
    <w:rsid w:val="008B7D9A"/>
    <w:rsid w:val="008C0310"/>
    <w:rsid w:val="008C0824"/>
    <w:rsid w:val="008C0F77"/>
    <w:rsid w:val="008C0FD0"/>
    <w:rsid w:val="008C11D5"/>
    <w:rsid w:val="008C12FD"/>
    <w:rsid w:val="008C15AE"/>
    <w:rsid w:val="008C1919"/>
    <w:rsid w:val="008C1B13"/>
    <w:rsid w:val="008C20AC"/>
    <w:rsid w:val="008C2AC4"/>
    <w:rsid w:val="008C2B64"/>
    <w:rsid w:val="008C2C15"/>
    <w:rsid w:val="008C35FB"/>
    <w:rsid w:val="008C381D"/>
    <w:rsid w:val="008C3977"/>
    <w:rsid w:val="008C3B72"/>
    <w:rsid w:val="008C3CCE"/>
    <w:rsid w:val="008C3D1D"/>
    <w:rsid w:val="008C3D9A"/>
    <w:rsid w:val="008C3FB0"/>
    <w:rsid w:val="008C434F"/>
    <w:rsid w:val="008C440B"/>
    <w:rsid w:val="008C4542"/>
    <w:rsid w:val="008C4B90"/>
    <w:rsid w:val="008C4D12"/>
    <w:rsid w:val="008C5324"/>
    <w:rsid w:val="008C5B9C"/>
    <w:rsid w:val="008C5CC0"/>
    <w:rsid w:val="008C6046"/>
    <w:rsid w:val="008C64C3"/>
    <w:rsid w:val="008C679D"/>
    <w:rsid w:val="008C69A0"/>
    <w:rsid w:val="008C69C5"/>
    <w:rsid w:val="008C70CB"/>
    <w:rsid w:val="008C72BA"/>
    <w:rsid w:val="008C7544"/>
    <w:rsid w:val="008C7C0C"/>
    <w:rsid w:val="008C7CD0"/>
    <w:rsid w:val="008D0125"/>
    <w:rsid w:val="008D02F9"/>
    <w:rsid w:val="008D0565"/>
    <w:rsid w:val="008D094B"/>
    <w:rsid w:val="008D18A2"/>
    <w:rsid w:val="008D1BA3"/>
    <w:rsid w:val="008D1DF4"/>
    <w:rsid w:val="008D2383"/>
    <w:rsid w:val="008D257F"/>
    <w:rsid w:val="008D29E8"/>
    <w:rsid w:val="008D2A4E"/>
    <w:rsid w:val="008D2C47"/>
    <w:rsid w:val="008D2CA8"/>
    <w:rsid w:val="008D3095"/>
    <w:rsid w:val="008D3309"/>
    <w:rsid w:val="008D3560"/>
    <w:rsid w:val="008D39D8"/>
    <w:rsid w:val="008D3AA2"/>
    <w:rsid w:val="008D3D48"/>
    <w:rsid w:val="008D404C"/>
    <w:rsid w:val="008D4385"/>
    <w:rsid w:val="008D43FD"/>
    <w:rsid w:val="008D4F93"/>
    <w:rsid w:val="008D51B6"/>
    <w:rsid w:val="008D5654"/>
    <w:rsid w:val="008D5AF9"/>
    <w:rsid w:val="008D5C64"/>
    <w:rsid w:val="008D6B0E"/>
    <w:rsid w:val="008D6BD0"/>
    <w:rsid w:val="008D6E9E"/>
    <w:rsid w:val="008D74E6"/>
    <w:rsid w:val="008D777C"/>
    <w:rsid w:val="008D77EA"/>
    <w:rsid w:val="008E03BD"/>
    <w:rsid w:val="008E0A25"/>
    <w:rsid w:val="008E0CF7"/>
    <w:rsid w:val="008E1385"/>
    <w:rsid w:val="008E139F"/>
    <w:rsid w:val="008E15D9"/>
    <w:rsid w:val="008E17C1"/>
    <w:rsid w:val="008E18F1"/>
    <w:rsid w:val="008E1908"/>
    <w:rsid w:val="008E1BDC"/>
    <w:rsid w:val="008E1DA0"/>
    <w:rsid w:val="008E1E6B"/>
    <w:rsid w:val="008E2266"/>
    <w:rsid w:val="008E240E"/>
    <w:rsid w:val="008E2555"/>
    <w:rsid w:val="008E2E19"/>
    <w:rsid w:val="008E2E85"/>
    <w:rsid w:val="008E35AA"/>
    <w:rsid w:val="008E3780"/>
    <w:rsid w:val="008E39B8"/>
    <w:rsid w:val="008E3C47"/>
    <w:rsid w:val="008E3E1A"/>
    <w:rsid w:val="008E4116"/>
    <w:rsid w:val="008E4AB2"/>
    <w:rsid w:val="008E4C5D"/>
    <w:rsid w:val="008E4D21"/>
    <w:rsid w:val="008E4D8D"/>
    <w:rsid w:val="008E4DB9"/>
    <w:rsid w:val="008E4E20"/>
    <w:rsid w:val="008E4F16"/>
    <w:rsid w:val="008E53AB"/>
    <w:rsid w:val="008E5468"/>
    <w:rsid w:val="008E54A2"/>
    <w:rsid w:val="008E5720"/>
    <w:rsid w:val="008E611A"/>
    <w:rsid w:val="008E6A94"/>
    <w:rsid w:val="008E6BC3"/>
    <w:rsid w:val="008E7114"/>
    <w:rsid w:val="008E743C"/>
    <w:rsid w:val="008E76F3"/>
    <w:rsid w:val="008E7C6F"/>
    <w:rsid w:val="008E7E2B"/>
    <w:rsid w:val="008E7E34"/>
    <w:rsid w:val="008F002E"/>
    <w:rsid w:val="008F02DA"/>
    <w:rsid w:val="008F059A"/>
    <w:rsid w:val="008F0730"/>
    <w:rsid w:val="008F07E8"/>
    <w:rsid w:val="008F123B"/>
    <w:rsid w:val="008F15D2"/>
    <w:rsid w:val="008F17AE"/>
    <w:rsid w:val="008F1A0D"/>
    <w:rsid w:val="008F1DDD"/>
    <w:rsid w:val="008F202F"/>
    <w:rsid w:val="008F2038"/>
    <w:rsid w:val="008F249C"/>
    <w:rsid w:val="008F2583"/>
    <w:rsid w:val="008F26D9"/>
    <w:rsid w:val="008F2823"/>
    <w:rsid w:val="008F283D"/>
    <w:rsid w:val="008F2B88"/>
    <w:rsid w:val="008F2D16"/>
    <w:rsid w:val="008F3233"/>
    <w:rsid w:val="008F32F7"/>
    <w:rsid w:val="008F348E"/>
    <w:rsid w:val="008F3978"/>
    <w:rsid w:val="008F3BC0"/>
    <w:rsid w:val="008F40C9"/>
    <w:rsid w:val="008F4749"/>
    <w:rsid w:val="008F48A5"/>
    <w:rsid w:val="008F4936"/>
    <w:rsid w:val="008F4945"/>
    <w:rsid w:val="008F5030"/>
    <w:rsid w:val="008F5A35"/>
    <w:rsid w:val="008F5FFA"/>
    <w:rsid w:val="008F6087"/>
    <w:rsid w:val="008F6324"/>
    <w:rsid w:val="008F68F2"/>
    <w:rsid w:val="008F6B7F"/>
    <w:rsid w:val="008F7436"/>
    <w:rsid w:val="008F767A"/>
    <w:rsid w:val="008F76DF"/>
    <w:rsid w:val="008F7C08"/>
    <w:rsid w:val="008F7D1D"/>
    <w:rsid w:val="009000C1"/>
    <w:rsid w:val="0090038A"/>
    <w:rsid w:val="00901141"/>
    <w:rsid w:val="0090137C"/>
    <w:rsid w:val="009013AF"/>
    <w:rsid w:val="00901F38"/>
    <w:rsid w:val="0090253F"/>
    <w:rsid w:val="00902BEF"/>
    <w:rsid w:val="00902EEE"/>
    <w:rsid w:val="009030AA"/>
    <w:rsid w:val="00903496"/>
    <w:rsid w:val="0090392C"/>
    <w:rsid w:val="009040BB"/>
    <w:rsid w:val="009042E8"/>
    <w:rsid w:val="009044C8"/>
    <w:rsid w:val="009047CA"/>
    <w:rsid w:val="0090498F"/>
    <w:rsid w:val="00904AC9"/>
    <w:rsid w:val="00904B92"/>
    <w:rsid w:val="009050C3"/>
    <w:rsid w:val="00905641"/>
    <w:rsid w:val="00905F30"/>
    <w:rsid w:val="00906628"/>
    <w:rsid w:val="00906B9D"/>
    <w:rsid w:val="00906B9F"/>
    <w:rsid w:val="00906FAF"/>
    <w:rsid w:val="00907239"/>
    <w:rsid w:val="009075B3"/>
    <w:rsid w:val="00907755"/>
    <w:rsid w:val="00907894"/>
    <w:rsid w:val="00907BF1"/>
    <w:rsid w:val="00907E71"/>
    <w:rsid w:val="00907F74"/>
    <w:rsid w:val="00910017"/>
    <w:rsid w:val="00910021"/>
    <w:rsid w:val="0091011B"/>
    <w:rsid w:val="009101C5"/>
    <w:rsid w:val="0091042A"/>
    <w:rsid w:val="0091052C"/>
    <w:rsid w:val="00910787"/>
    <w:rsid w:val="009112AB"/>
    <w:rsid w:val="00911766"/>
    <w:rsid w:val="00911AAF"/>
    <w:rsid w:val="00912138"/>
    <w:rsid w:val="009123DC"/>
    <w:rsid w:val="00912447"/>
    <w:rsid w:val="00912534"/>
    <w:rsid w:val="009125F4"/>
    <w:rsid w:val="00912F5D"/>
    <w:rsid w:val="00913A00"/>
    <w:rsid w:val="00913B01"/>
    <w:rsid w:val="00913CA7"/>
    <w:rsid w:val="009143E4"/>
    <w:rsid w:val="00914544"/>
    <w:rsid w:val="00914714"/>
    <w:rsid w:val="009148C2"/>
    <w:rsid w:val="00915270"/>
    <w:rsid w:val="009156A8"/>
    <w:rsid w:val="009158BA"/>
    <w:rsid w:val="00915A1C"/>
    <w:rsid w:val="00915A43"/>
    <w:rsid w:val="00915BBC"/>
    <w:rsid w:val="00915F24"/>
    <w:rsid w:val="009166F7"/>
    <w:rsid w:val="00916A84"/>
    <w:rsid w:val="00916AB9"/>
    <w:rsid w:val="009170F6"/>
    <w:rsid w:val="00917235"/>
    <w:rsid w:val="00917293"/>
    <w:rsid w:val="00917501"/>
    <w:rsid w:val="00917707"/>
    <w:rsid w:val="00917883"/>
    <w:rsid w:val="009178B0"/>
    <w:rsid w:val="00917935"/>
    <w:rsid w:val="00917AC2"/>
    <w:rsid w:val="009200D8"/>
    <w:rsid w:val="009201C7"/>
    <w:rsid w:val="0092049D"/>
    <w:rsid w:val="0092064A"/>
    <w:rsid w:val="009206D5"/>
    <w:rsid w:val="009206F9"/>
    <w:rsid w:val="00920863"/>
    <w:rsid w:val="00920F1D"/>
    <w:rsid w:val="0092106C"/>
    <w:rsid w:val="009214CF"/>
    <w:rsid w:val="009217FC"/>
    <w:rsid w:val="00921984"/>
    <w:rsid w:val="00921ADD"/>
    <w:rsid w:val="009220E2"/>
    <w:rsid w:val="009220F5"/>
    <w:rsid w:val="00922862"/>
    <w:rsid w:val="00922C00"/>
    <w:rsid w:val="00922C4A"/>
    <w:rsid w:val="00922D76"/>
    <w:rsid w:val="00922DAF"/>
    <w:rsid w:val="0092358D"/>
    <w:rsid w:val="00923CF3"/>
    <w:rsid w:val="00924110"/>
    <w:rsid w:val="009243C0"/>
    <w:rsid w:val="0092525D"/>
    <w:rsid w:val="0092533E"/>
    <w:rsid w:val="00925549"/>
    <w:rsid w:val="009255C1"/>
    <w:rsid w:val="009255E7"/>
    <w:rsid w:val="00925707"/>
    <w:rsid w:val="00925DC1"/>
    <w:rsid w:val="00926175"/>
    <w:rsid w:val="00926841"/>
    <w:rsid w:val="00926909"/>
    <w:rsid w:val="009269CE"/>
    <w:rsid w:val="00926A3D"/>
    <w:rsid w:val="00926EB3"/>
    <w:rsid w:val="00927690"/>
    <w:rsid w:val="009276F1"/>
    <w:rsid w:val="009277ED"/>
    <w:rsid w:val="009279B0"/>
    <w:rsid w:val="00927A09"/>
    <w:rsid w:val="00927B30"/>
    <w:rsid w:val="009300CC"/>
    <w:rsid w:val="00930B15"/>
    <w:rsid w:val="00930E6D"/>
    <w:rsid w:val="0093106B"/>
    <w:rsid w:val="009311A7"/>
    <w:rsid w:val="0093121E"/>
    <w:rsid w:val="00931250"/>
    <w:rsid w:val="009315A3"/>
    <w:rsid w:val="00931B7A"/>
    <w:rsid w:val="00931EA5"/>
    <w:rsid w:val="00931FEF"/>
    <w:rsid w:val="00932389"/>
    <w:rsid w:val="009326DD"/>
    <w:rsid w:val="00932B70"/>
    <w:rsid w:val="00932E70"/>
    <w:rsid w:val="0093300A"/>
    <w:rsid w:val="009333F0"/>
    <w:rsid w:val="0093358B"/>
    <w:rsid w:val="0093364A"/>
    <w:rsid w:val="00933D0A"/>
    <w:rsid w:val="00933EBF"/>
    <w:rsid w:val="0093494C"/>
    <w:rsid w:val="00935367"/>
    <w:rsid w:val="009358A3"/>
    <w:rsid w:val="0093601A"/>
    <w:rsid w:val="009364DB"/>
    <w:rsid w:val="0093682F"/>
    <w:rsid w:val="00936859"/>
    <w:rsid w:val="009368C0"/>
    <w:rsid w:val="00936A09"/>
    <w:rsid w:val="00936A8C"/>
    <w:rsid w:val="00936CF6"/>
    <w:rsid w:val="00936ED9"/>
    <w:rsid w:val="00936F70"/>
    <w:rsid w:val="009374E3"/>
    <w:rsid w:val="009376DD"/>
    <w:rsid w:val="0093774C"/>
    <w:rsid w:val="00937D00"/>
    <w:rsid w:val="00937E1D"/>
    <w:rsid w:val="00937FE0"/>
    <w:rsid w:val="009400C9"/>
    <w:rsid w:val="0094029F"/>
    <w:rsid w:val="009402C8"/>
    <w:rsid w:val="0094053B"/>
    <w:rsid w:val="0094097C"/>
    <w:rsid w:val="00940A4E"/>
    <w:rsid w:val="00940D0B"/>
    <w:rsid w:val="00940EB6"/>
    <w:rsid w:val="00941040"/>
    <w:rsid w:val="00941203"/>
    <w:rsid w:val="00941237"/>
    <w:rsid w:val="00941665"/>
    <w:rsid w:val="009417F5"/>
    <w:rsid w:val="00941AEB"/>
    <w:rsid w:val="00941C51"/>
    <w:rsid w:val="00942048"/>
    <w:rsid w:val="0094293B"/>
    <w:rsid w:val="00942968"/>
    <w:rsid w:val="00942A92"/>
    <w:rsid w:val="00942DD6"/>
    <w:rsid w:val="0094301E"/>
    <w:rsid w:val="0094337B"/>
    <w:rsid w:val="009434C4"/>
    <w:rsid w:val="009436BC"/>
    <w:rsid w:val="0094387E"/>
    <w:rsid w:val="00943AB9"/>
    <w:rsid w:val="00943BEC"/>
    <w:rsid w:val="00944297"/>
    <w:rsid w:val="009455F0"/>
    <w:rsid w:val="00945C0F"/>
    <w:rsid w:val="00945D8A"/>
    <w:rsid w:val="00946488"/>
    <w:rsid w:val="0094660E"/>
    <w:rsid w:val="00946813"/>
    <w:rsid w:val="00946B25"/>
    <w:rsid w:val="00946BA4"/>
    <w:rsid w:val="00946DF6"/>
    <w:rsid w:val="009475FD"/>
    <w:rsid w:val="00947645"/>
    <w:rsid w:val="00947990"/>
    <w:rsid w:val="00947A0D"/>
    <w:rsid w:val="00950012"/>
    <w:rsid w:val="00950DF5"/>
    <w:rsid w:val="00951527"/>
    <w:rsid w:val="0095194F"/>
    <w:rsid w:val="00951990"/>
    <w:rsid w:val="00951A5E"/>
    <w:rsid w:val="00951CC3"/>
    <w:rsid w:val="009520BB"/>
    <w:rsid w:val="00952266"/>
    <w:rsid w:val="0095299D"/>
    <w:rsid w:val="00952BA9"/>
    <w:rsid w:val="00952BE1"/>
    <w:rsid w:val="00952C32"/>
    <w:rsid w:val="00952C70"/>
    <w:rsid w:val="00952D69"/>
    <w:rsid w:val="00952EDF"/>
    <w:rsid w:val="00953541"/>
    <w:rsid w:val="0095369A"/>
    <w:rsid w:val="009537B4"/>
    <w:rsid w:val="00953DCC"/>
    <w:rsid w:val="00954072"/>
    <w:rsid w:val="009540CC"/>
    <w:rsid w:val="00954401"/>
    <w:rsid w:val="00954963"/>
    <w:rsid w:val="009549E7"/>
    <w:rsid w:val="0095505C"/>
    <w:rsid w:val="009550AC"/>
    <w:rsid w:val="009551D7"/>
    <w:rsid w:val="009552B0"/>
    <w:rsid w:val="009552CA"/>
    <w:rsid w:val="009556B7"/>
    <w:rsid w:val="00955898"/>
    <w:rsid w:val="009558DB"/>
    <w:rsid w:val="00955D8A"/>
    <w:rsid w:val="0095773E"/>
    <w:rsid w:val="009577EF"/>
    <w:rsid w:val="009577F4"/>
    <w:rsid w:val="009579B8"/>
    <w:rsid w:val="00957A5A"/>
    <w:rsid w:val="0096026F"/>
    <w:rsid w:val="009604D8"/>
    <w:rsid w:val="0096052F"/>
    <w:rsid w:val="00960C78"/>
    <w:rsid w:val="00961B27"/>
    <w:rsid w:val="00961F1D"/>
    <w:rsid w:val="009625D7"/>
    <w:rsid w:val="009625DB"/>
    <w:rsid w:val="00962639"/>
    <w:rsid w:val="00962930"/>
    <w:rsid w:val="00962A70"/>
    <w:rsid w:val="00962B07"/>
    <w:rsid w:val="00962CD0"/>
    <w:rsid w:val="00962D2D"/>
    <w:rsid w:val="00962F67"/>
    <w:rsid w:val="00963673"/>
    <w:rsid w:val="00963C42"/>
    <w:rsid w:val="00963EAE"/>
    <w:rsid w:val="00963FE7"/>
    <w:rsid w:val="00964528"/>
    <w:rsid w:val="0096469C"/>
    <w:rsid w:val="00964AE6"/>
    <w:rsid w:val="009653B6"/>
    <w:rsid w:val="0096552B"/>
    <w:rsid w:val="00965670"/>
    <w:rsid w:val="0096590A"/>
    <w:rsid w:val="00965F05"/>
    <w:rsid w:val="009661EE"/>
    <w:rsid w:val="00966969"/>
    <w:rsid w:val="00966C7C"/>
    <w:rsid w:val="0096765D"/>
    <w:rsid w:val="00967717"/>
    <w:rsid w:val="00967F73"/>
    <w:rsid w:val="00967F8B"/>
    <w:rsid w:val="00970078"/>
    <w:rsid w:val="00970CFD"/>
    <w:rsid w:val="009710CB"/>
    <w:rsid w:val="009712B0"/>
    <w:rsid w:val="009715F1"/>
    <w:rsid w:val="0097230B"/>
    <w:rsid w:val="00972360"/>
    <w:rsid w:val="009725CD"/>
    <w:rsid w:val="00972681"/>
    <w:rsid w:val="00972768"/>
    <w:rsid w:val="00972D36"/>
    <w:rsid w:val="009736BB"/>
    <w:rsid w:val="009737E6"/>
    <w:rsid w:val="00973BB2"/>
    <w:rsid w:val="00973EBE"/>
    <w:rsid w:val="00974004"/>
    <w:rsid w:val="009740E6"/>
    <w:rsid w:val="00974130"/>
    <w:rsid w:val="009742D4"/>
    <w:rsid w:val="009743C9"/>
    <w:rsid w:val="00974CC1"/>
    <w:rsid w:val="00974DE4"/>
    <w:rsid w:val="00974E33"/>
    <w:rsid w:val="00974F09"/>
    <w:rsid w:val="00974F1C"/>
    <w:rsid w:val="00975033"/>
    <w:rsid w:val="00975F7A"/>
    <w:rsid w:val="0097602C"/>
    <w:rsid w:val="009760B6"/>
    <w:rsid w:val="009768F5"/>
    <w:rsid w:val="00977EA8"/>
    <w:rsid w:val="009803C4"/>
    <w:rsid w:val="009808C9"/>
    <w:rsid w:val="00980AE7"/>
    <w:rsid w:val="0098109A"/>
    <w:rsid w:val="00981424"/>
    <w:rsid w:val="009814D1"/>
    <w:rsid w:val="00982785"/>
    <w:rsid w:val="00982A1C"/>
    <w:rsid w:val="00982B8A"/>
    <w:rsid w:val="00982F67"/>
    <w:rsid w:val="00983506"/>
    <w:rsid w:val="00983537"/>
    <w:rsid w:val="00983541"/>
    <w:rsid w:val="00983671"/>
    <w:rsid w:val="00983783"/>
    <w:rsid w:val="0098398E"/>
    <w:rsid w:val="00983B44"/>
    <w:rsid w:val="00984037"/>
    <w:rsid w:val="00984177"/>
    <w:rsid w:val="009841EF"/>
    <w:rsid w:val="00984259"/>
    <w:rsid w:val="00984624"/>
    <w:rsid w:val="00984EC2"/>
    <w:rsid w:val="00984F55"/>
    <w:rsid w:val="00985356"/>
    <w:rsid w:val="00985873"/>
    <w:rsid w:val="00985A37"/>
    <w:rsid w:val="00985C26"/>
    <w:rsid w:val="00985E42"/>
    <w:rsid w:val="00985FB2"/>
    <w:rsid w:val="00985FCE"/>
    <w:rsid w:val="00986196"/>
    <w:rsid w:val="0098658D"/>
    <w:rsid w:val="00986A89"/>
    <w:rsid w:val="00986EB1"/>
    <w:rsid w:val="00986F4E"/>
    <w:rsid w:val="009872FF"/>
    <w:rsid w:val="009874E6"/>
    <w:rsid w:val="0098789B"/>
    <w:rsid w:val="009903FD"/>
    <w:rsid w:val="009905C7"/>
    <w:rsid w:val="0099117E"/>
    <w:rsid w:val="009915CE"/>
    <w:rsid w:val="00991ACB"/>
    <w:rsid w:val="00991BE0"/>
    <w:rsid w:val="00991C57"/>
    <w:rsid w:val="00991D74"/>
    <w:rsid w:val="00991DD0"/>
    <w:rsid w:val="00991EBE"/>
    <w:rsid w:val="00992061"/>
    <w:rsid w:val="009921CC"/>
    <w:rsid w:val="0099256D"/>
    <w:rsid w:val="009926FD"/>
    <w:rsid w:val="00993163"/>
    <w:rsid w:val="009933E3"/>
    <w:rsid w:val="00993876"/>
    <w:rsid w:val="00993A6C"/>
    <w:rsid w:val="00993B85"/>
    <w:rsid w:val="00993CBF"/>
    <w:rsid w:val="00993EC0"/>
    <w:rsid w:val="0099420E"/>
    <w:rsid w:val="0099450B"/>
    <w:rsid w:val="009946BE"/>
    <w:rsid w:val="00994834"/>
    <w:rsid w:val="0099496D"/>
    <w:rsid w:val="00994EB2"/>
    <w:rsid w:val="00995303"/>
    <w:rsid w:val="009959A0"/>
    <w:rsid w:val="009959B8"/>
    <w:rsid w:val="00995AF2"/>
    <w:rsid w:val="00995E09"/>
    <w:rsid w:val="00995F9D"/>
    <w:rsid w:val="00996009"/>
    <w:rsid w:val="00996602"/>
    <w:rsid w:val="0099677B"/>
    <w:rsid w:val="00996FFC"/>
    <w:rsid w:val="0099735D"/>
    <w:rsid w:val="00997478"/>
    <w:rsid w:val="00997DCD"/>
    <w:rsid w:val="009A0063"/>
    <w:rsid w:val="009A006A"/>
    <w:rsid w:val="009A05B9"/>
    <w:rsid w:val="009A06A2"/>
    <w:rsid w:val="009A1AEA"/>
    <w:rsid w:val="009A1BDD"/>
    <w:rsid w:val="009A1CC0"/>
    <w:rsid w:val="009A1D3F"/>
    <w:rsid w:val="009A1F9E"/>
    <w:rsid w:val="009A20D5"/>
    <w:rsid w:val="009A21D1"/>
    <w:rsid w:val="009A2424"/>
    <w:rsid w:val="009A2425"/>
    <w:rsid w:val="009A26DF"/>
    <w:rsid w:val="009A2868"/>
    <w:rsid w:val="009A28C1"/>
    <w:rsid w:val="009A2D7C"/>
    <w:rsid w:val="009A2F8F"/>
    <w:rsid w:val="009A306C"/>
    <w:rsid w:val="009A4A53"/>
    <w:rsid w:val="009A4B13"/>
    <w:rsid w:val="009A4BA7"/>
    <w:rsid w:val="009A52EE"/>
    <w:rsid w:val="009A56FC"/>
    <w:rsid w:val="009A5F11"/>
    <w:rsid w:val="009A6070"/>
    <w:rsid w:val="009A6760"/>
    <w:rsid w:val="009A6830"/>
    <w:rsid w:val="009A6E43"/>
    <w:rsid w:val="009A6F02"/>
    <w:rsid w:val="009A71C0"/>
    <w:rsid w:val="009A7216"/>
    <w:rsid w:val="009A7BC4"/>
    <w:rsid w:val="009A7CA9"/>
    <w:rsid w:val="009A7FEB"/>
    <w:rsid w:val="009B04C2"/>
    <w:rsid w:val="009B074E"/>
    <w:rsid w:val="009B0898"/>
    <w:rsid w:val="009B08D2"/>
    <w:rsid w:val="009B0E5D"/>
    <w:rsid w:val="009B0FBF"/>
    <w:rsid w:val="009B1148"/>
    <w:rsid w:val="009B14DB"/>
    <w:rsid w:val="009B18DA"/>
    <w:rsid w:val="009B1CAD"/>
    <w:rsid w:val="009B1FA3"/>
    <w:rsid w:val="009B202A"/>
    <w:rsid w:val="009B2685"/>
    <w:rsid w:val="009B2835"/>
    <w:rsid w:val="009B2BF1"/>
    <w:rsid w:val="009B2CC9"/>
    <w:rsid w:val="009B2D72"/>
    <w:rsid w:val="009B2F58"/>
    <w:rsid w:val="009B310F"/>
    <w:rsid w:val="009B33C0"/>
    <w:rsid w:val="009B3974"/>
    <w:rsid w:val="009B3C7E"/>
    <w:rsid w:val="009B3D0D"/>
    <w:rsid w:val="009B4170"/>
    <w:rsid w:val="009B483B"/>
    <w:rsid w:val="009B4A76"/>
    <w:rsid w:val="009B4AAB"/>
    <w:rsid w:val="009B4D0A"/>
    <w:rsid w:val="009B4F1E"/>
    <w:rsid w:val="009B550A"/>
    <w:rsid w:val="009B5674"/>
    <w:rsid w:val="009B5A90"/>
    <w:rsid w:val="009B5B76"/>
    <w:rsid w:val="009B5C1B"/>
    <w:rsid w:val="009B5EF1"/>
    <w:rsid w:val="009B6095"/>
    <w:rsid w:val="009B6102"/>
    <w:rsid w:val="009B61A7"/>
    <w:rsid w:val="009B723E"/>
    <w:rsid w:val="009B73AD"/>
    <w:rsid w:val="009B7B88"/>
    <w:rsid w:val="009B7E74"/>
    <w:rsid w:val="009C082C"/>
    <w:rsid w:val="009C08E9"/>
    <w:rsid w:val="009C09FD"/>
    <w:rsid w:val="009C1244"/>
    <w:rsid w:val="009C17FB"/>
    <w:rsid w:val="009C1AE7"/>
    <w:rsid w:val="009C21B0"/>
    <w:rsid w:val="009C3016"/>
    <w:rsid w:val="009C319B"/>
    <w:rsid w:val="009C3446"/>
    <w:rsid w:val="009C3617"/>
    <w:rsid w:val="009C366F"/>
    <w:rsid w:val="009C36BD"/>
    <w:rsid w:val="009C3921"/>
    <w:rsid w:val="009C3E04"/>
    <w:rsid w:val="009C40AB"/>
    <w:rsid w:val="009C4B6C"/>
    <w:rsid w:val="009C4F71"/>
    <w:rsid w:val="009C519E"/>
    <w:rsid w:val="009C55CD"/>
    <w:rsid w:val="009C5769"/>
    <w:rsid w:val="009C5F43"/>
    <w:rsid w:val="009C695F"/>
    <w:rsid w:val="009C6D86"/>
    <w:rsid w:val="009C6DA5"/>
    <w:rsid w:val="009C710B"/>
    <w:rsid w:val="009C78C7"/>
    <w:rsid w:val="009C7AD2"/>
    <w:rsid w:val="009D0056"/>
    <w:rsid w:val="009D0221"/>
    <w:rsid w:val="009D0258"/>
    <w:rsid w:val="009D058D"/>
    <w:rsid w:val="009D063F"/>
    <w:rsid w:val="009D0A40"/>
    <w:rsid w:val="009D0D09"/>
    <w:rsid w:val="009D0E32"/>
    <w:rsid w:val="009D0EFD"/>
    <w:rsid w:val="009D1022"/>
    <w:rsid w:val="009D1027"/>
    <w:rsid w:val="009D11CB"/>
    <w:rsid w:val="009D1CF9"/>
    <w:rsid w:val="009D2905"/>
    <w:rsid w:val="009D2E58"/>
    <w:rsid w:val="009D3740"/>
    <w:rsid w:val="009D3A38"/>
    <w:rsid w:val="009D3BB5"/>
    <w:rsid w:val="009D3EC2"/>
    <w:rsid w:val="009D3F2B"/>
    <w:rsid w:val="009D3FF0"/>
    <w:rsid w:val="009D4E26"/>
    <w:rsid w:val="009D4E51"/>
    <w:rsid w:val="009D4E88"/>
    <w:rsid w:val="009D51C8"/>
    <w:rsid w:val="009D5358"/>
    <w:rsid w:val="009D5402"/>
    <w:rsid w:val="009D573C"/>
    <w:rsid w:val="009D57AA"/>
    <w:rsid w:val="009D58B4"/>
    <w:rsid w:val="009D5F02"/>
    <w:rsid w:val="009D615E"/>
    <w:rsid w:val="009D6206"/>
    <w:rsid w:val="009D63D1"/>
    <w:rsid w:val="009D6459"/>
    <w:rsid w:val="009D666F"/>
    <w:rsid w:val="009D6BB5"/>
    <w:rsid w:val="009D6E62"/>
    <w:rsid w:val="009D7090"/>
    <w:rsid w:val="009D7516"/>
    <w:rsid w:val="009D76C8"/>
    <w:rsid w:val="009D7C2E"/>
    <w:rsid w:val="009E0211"/>
    <w:rsid w:val="009E05DE"/>
    <w:rsid w:val="009E08F0"/>
    <w:rsid w:val="009E0D0C"/>
    <w:rsid w:val="009E1324"/>
    <w:rsid w:val="009E13D9"/>
    <w:rsid w:val="009E153F"/>
    <w:rsid w:val="009E1543"/>
    <w:rsid w:val="009E1B2F"/>
    <w:rsid w:val="009E1E37"/>
    <w:rsid w:val="009E1F32"/>
    <w:rsid w:val="009E2740"/>
    <w:rsid w:val="009E2D44"/>
    <w:rsid w:val="009E339E"/>
    <w:rsid w:val="009E37E5"/>
    <w:rsid w:val="009E393E"/>
    <w:rsid w:val="009E3C6D"/>
    <w:rsid w:val="009E3D4D"/>
    <w:rsid w:val="009E41EF"/>
    <w:rsid w:val="009E41F9"/>
    <w:rsid w:val="009E4452"/>
    <w:rsid w:val="009E44A1"/>
    <w:rsid w:val="009E4A5C"/>
    <w:rsid w:val="009E4BF3"/>
    <w:rsid w:val="009E5094"/>
    <w:rsid w:val="009E5366"/>
    <w:rsid w:val="009E57C1"/>
    <w:rsid w:val="009E57E9"/>
    <w:rsid w:val="009E6364"/>
    <w:rsid w:val="009E6AF5"/>
    <w:rsid w:val="009E6BC4"/>
    <w:rsid w:val="009E6CF9"/>
    <w:rsid w:val="009E6E7A"/>
    <w:rsid w:val="009E74FF"/>
    <w:rsid w:val="009E7712"/>
    <w:rsid w:val="009F04C1"/>
    <w:rsid w:val="009F0699"/>
    <w:rsid w:val="009F0D53"/>
    <w:rsid w:val="009F10A3"/>
    <w:rsid w:val="009F10D9"/>
    <w:rsid w:val="009F1300"/>
    <w:rsid w:val="009F14AE"/>
    <w:rsid w:val="009F1BC7"/>
    <w:rsid w:val="009F25D0"/>
    <w:rsid w:val="009F266C"/>
    <w:rsid w:val="009F33D7"/>
    <w:rsid w:val="009F33EA"/>
    <w:rsid w:val="009F3403"/>
    <w:rsid w:val="009F371F"/>
    <w:rsid w:val="009F3B89"/>
    <w:rsid w:val="009F3D9E"/>
    <w:rsid w:val="009F3EFA"/>
    <w:rsid w:val="009F414B"/>
    <w:rsid w:val="009F45AD"/>
    <w:rsid w:val="009F4938"/>
    <w:rsid w:val="009F519A"/>
    <w:rsid w:val="009F5B43"/>
    <w:rsid w:val="009F63CF"/>
    <w:rsid w:val="009F64F8"/>
    <w:rsid w:val="009F65CF"/>
    <w:rsid w:val="009F6A8D"/>
    <w:rsid w:val="009F6D59"/>
    <w:rsid w:val="009F74AD"/>
    <w:rsid w:val="009F7503"/>
    <w:rsid w:val="009F7557"/>
    <w:rsid w:val="009F77B2"/>
    <w:rsid w:val="009F78F1"/>
    <w:rsid w:val="009F7A8F"/>
    <w:rsid w:val="009F7C13"/>
    <w:rsid w:val="009F7D28"/>
    <w:rsid w:val="00A0008B"/>
    <w:rsid w:val="00A00246"/>
    <w:rsid w:val="00A00331"/>
    <w:rsid w:val="00A0049E"/>
    <w:rsid w:val="00A00715"/>
    <w:rsid w:val="00A00D53"/>
    <w:rsid w:val="00A010C3"/>
    <w:rsid w:val="00A012B9"/>
    <w:rsid w:val="00A01813"/>
    <w:rsid w:val="00A01DAF"/>
    <w:rsid w:val="00A01EA7"/>
    <w:rsid w:val="00A01FB0"/>
    <w:rsid w:val="00A02D2B"/>
    <w:rsid w:val="00A0312B"/>
    <w:rsid w:val="00A038D2"/>
    <w:rsid w:val="00A039AF"/>
    <w:rsid w:val="00A03C65"/>
    <w:rsid w:val="00A04AEF"/>
    <w:rsid w:val="00A04B85"/>
    <w:rsid w:val="00A05490"/>
    <w:rsid w:val="00A0568B"/>
    <w:rsid w:val="00A05A8D"/>
    <w:rsid w:val="00A05C5A"/>
    <w:rsid w:val="00A05D42"/>
    <w:rsid w:val="00A06463"/>
    <w:rsid w:val="00A06F3C"/>
    <w:rsid w:val="00A0702A"/>
    <w:rsid w:val="00A07149"/>
    <w:rsid w:val="00A0725E"/>
    <w:rsid w:val="00A07473"/>
    <w:rsid w:val="00A075B6"/>
    <w:rsid w:val="00A076F7"/>
    <w:rsid w:val="00A0793D"/>
    <w:rsid w:val="00A07F46"/>
    <w:rsid w:val="00A10534"/>
    <w:rsid w:val="00A10732"/>
    <w:rsid w:val="00A108F5"/>
    <w:rsid w:val="00A109F7"/>
    <w:rsid w:val="00A11006"/>
    <w:rsid w:val="00A114D1"/>
    <w:rsid w:val="00A11946"/>
    <w:rsid w:val="00A11E3D"/>
    <w:rsid w:val="00A11F6E"/>
    <w:rsid w:val="00A127A5"/>
    <w:rsid w:val="00A12AE5"/>
    <w:rsid w:val="00A12B04"/>
    <w:rsid w:val="00A131D5"/>
    <w:rsid w:val="00A13315"/>
    <w:rsid w:val="00A1331A"/>
    <w:rsid w:val="00A1369D"/>
    <w:rsid w:val="00A1385D"/>
    <w:rsid w:val="00A1399D"/>
    <w:rsid w:val="00A13C40"/>
    <w:rsid w:val="00A13D2C"/>
    <w:rsid w:val="00A13E2D"/>
    <w:rsid w:val="00A151E4"/>
    <w:rsid w:val="00A15612"/>
    <w:rsid w:val="00A157A8"/>
    <w:rsid w:val="00A15882"/>
    <w:rsid w:val="00A16066"/>
    <w:rsid w:val="00A16249"/>
    <w:rsid w:val="00A1634B"/>
    <w:rsid w:val="00A163F2"/>
    <w:rsid w:val="00A1643D"/>
    <w:rsid w:val="00A16604"/>
    <w:rsid w:val="00A16ACE"/>
    <w:rsid w:val="00A16C22"/>
    <w:rsid w:val="00A16C25"/>
    <w:rsid w:val="00A175C4"/>
    <w:rsid w:val="00A1783B"/>
    <w:rsid w:val="00A178B8"/>
    <w:rsid w:val="00A178DA"/>
    <w:rsid w:val="00A200CD"/>
    <w:rsid w:val="00A20B87"/>
    <w:rsid w:val="00A20E5B"/>
    <w:rsid w:val="00A20F2A"/>
    <w:rsid w:val="00A210C2"/>
    <w:rsid w:val="00A21178"/>
    <w:rsid w:val="00A21494"/>
    <w:rsid w:val="00A216A0"/>
    <w:rsid w:val="00A21714"/>
    <w:rsid w:val="00A217B8"/>
    <w:rsid w:val="00A21923"/>
    <w:rsid w:val="00A21DFE"/>
    <w:rsid w:val="00A220B7"/>
    <w:rsid w:val="00A222F7"/>
    <w:rsid w:val="00A227B4"/>
    <w:rsid w:val="00A2286B"/>
    <w:rsid w:val="00A22A04"/>
    <w:rsid w:val="00A22FBD"/>
    <w:rsid w:val="00A23082"/>
    <w:rsid w:val="00A231F5"/>
    <w:rsid w:val="00A23396"/>
    <w:rsid w:val="00A2359A"/>
    <w:rsid w:val="00A23754"/>
    <w:rsid w:val="00A2388A"/>
    <w:rsid w:val="00A238E5"/>
    <w:rsid w:val="00A23935"/>
    <w:rsid w:val="00A23ACF"/>
    <w:rsid w:val="00A24356"/>
    <w:rsid w:val="00A24994"/>
    <w:rsid w:val="00A24C1C"/>
    <w:rsid w:val="00A24CB9"/>
    <w:rsid w:val="00A2508C"/>
    <w:rsid w:val="00A2522F"/>
    <w:rsid w:val="00A258CF"/>
    <w:rsid w:val="00A25C8D"/>
    <w:rsid w:val="00A25DFC"/>
    <w:rsid w:val="00A25E84"/>
    <w:rsid w:val="00A25F26"/>
    <w:rsid w:val="00A260BA"/>
    <w:rsid w:val="00A26218"/>
    <w:rsid w:val="00A26310"/>
    <w:rsid w:val="00A2636B"/>
    <w:rsid w:val="00A26541"/>
    <w:rsid w:val="00A26562"/>
    <w:rsid w:val="00A26809"/>
    <w:rsid w:val="00A26869"/>
    <w:rsid w:val="00A26BAC"/>
    <w:rsid w:val="00A26FDD"/>
    <w:rsid w:val="00A272A9"/>
    <w:rsid w:val="00A27632"/>
    <w:rsid w:val="00A27731"/>
    <w:rsid w:val="00A27808"/>
    <w:rsid w:val="00A27830"/>
    <w:rsid w:val="00A2789F"/>
    <w:rsid w:val="00A27E46"/>
    <w:rsid w:val="00A27E72"/>
    <w:rsid w:val="00A27F05"/>
    <w:rsid w:val="00A27F9E"/>
    <w:rsid w:val="00A3000F"/>
    <w:rsid w:val="00A30269"/>
    <w:rsid w:val="00A30657"/>
    <w:rsid w:val="00A306F8"/>
    <w:rsid w:val="00A308EC"/>
    <w:rsid w:val="00A309D7"/>
    <w:rsid w:val="00A30C7E"/>
    <w:rsid w:val="00A30D27"/>
    <w:rsid w:val="00A30E4B"/>
    <w:rsid w:val="00A30ED2"/>
    <w:rsid w:val="00A31620"/>
    <w:rsid w:val="00A31E1D"/>
    <w:rsid w:val="00A31FF6"/>
    <w:rsid w:val="00A32116"/>
    <w:rsid w:val="00A321C3"/>
    <w:rsid w:val="00A32929"/>
    <w:rsid w:val="00A32C1F"/>
    <w:rsid w:val="00A32FE2"/>
    <w:rsid w:val="00A33887"/>
    <w:rsid w:val="00A338B7"/>
    <w:rsid w:val="00A33996"/>
    <w:rsid w:val="00A33B64"/>
    <w:rsid w:val="00A34AAC"/>
    <w:rsid w:val="00A355F7"/>
    <w:rsid w:val="00A35B24"/>
    <w:rsid w:val="00A3602D"/>
    <w:rsid w:val="00A3626A"/>
    <w:rsid w:val="00A36360"/>
    <w:rsid w:val="00A36A99"/>
    <w:rsid w:val="00A36C94"/>
    <w:rsid w:val="00A36E81"/>
    <w:rsid w:val="00A3716F"/>
    <w:rsid w:val="00A372AD"/>
    <w:rsid w:val="00A375DB"/>
    <w:rsid w:val="00A37AE2"/>
    <w:rsid w:val="00A37C57"/>
    <w:rsid w:val="00A409D5"/>
    <w:rsid w:val="00A40A1B"/>
    <w:rsid w:val="00A40A7E"/>
    <w:rsid w:val="00A40B7B"/>
    <w:rsid w:val="00A41311"/>
    <w:rsid w:val="00A41344"/>
    <w:rsid w:val="00A4145F"/>
    <w:rsid w:val="00A4161B"/>
    <w:rsid w:val="00A4237C"/>
    <w:rsid w:val="00A4261C"/>
    <w:rsid w:val="00A4366B"/>
    <w:rsid w:val="00A43D4F"/>
    <w:rsid w:val="00A43F2C"/>
    <w:rsid w:val="00A444A8"/>
    <w:rsid w:val="00A448BC"/>
    <w:rsid w:val="00A449FA"/>
    <w:rsid w:val="00A44CE4"/>
    <w:rsid w:val="00A458B2"/>
    <w:rsid w:val="00A45A83"/>
    <w:rsid w:val="00A4680C"/>
    <w:rsid w:val="00A46B24"/>
    <w:rsid w:val="00A46CBE"/>
    <w:rsid w:val="00A471CF"/>
    <w:rsid w:val="00A47FFB"/>
    <w:rsid w:val="00A50071"/>
    <w:rsid w:val="00A50073"/>
    <w:rsid w:val="00A501F6"/>
    <w:rsid w:val="00A505A1"/>
    <w:rsid w:val="00A50E57"/>
    <w:rsid w:val="00A519CB"/>
    <w:rsid w:val="00A51A39"/>
    <w:rsid w:val="00A5223A"/>
    <w:rsid w:val="00A524BC"/>
    <w:rsid w:val="00A527FA"/>
    <w:rsid w:val="00A5290B"/>
    <w:rsid w:val="00A52C8B"/>
    <w:rsid w:val="00A53016"/>
    <w:rsid w:val="00A53227"/>
    <w:rsid w:val="00A53461"/>
    <w:rsid w:val="00A5372A"/>
    <w:rsid w:val="00A53D00"/>
    <w:rsid w:val="00A53F7C"/>
    <w:rsid w:val="00A54A46"/>
    <w:rsid w:val="00A54A7E"/>
    <w:rsid w:val="00A55196"/>
    <w:rsid w:val="00A5520E"/>
    <w:rsid w:val="00A55257"/>
    <w:rsid w:val="00A554DF"/>
    <w:rsid w:val="00A55515"/>
    <w:rsid w:val="00A556B7"/>
    <w:rsid w:val="00A559A6"/>
    <w:rsid w:val="00A55E5C"/>
    <w:rsid w:val="00A56296"/>
    <w:rsid w:val="00A5635E"/>
    <w:rsid w:val="00A56623"/>
    <w:rsid w:val="00A56B05"/>
    <w:rsid w:val="00A57505"/>
    <w:rsid w:val="00A578DB"/>
    <w:rsid w:val="00A57E1D"/>
    <w:rsid w:val="00A606EF"/>
    <w:rsid w:val="00A60872"/>
    <w:rsid w:val="00A60B17"/>
    <w:rsid w:val="00A60FC5"/>
    <w:rsid w:val="00A6158E"/>
    <w:rsid w:val="00A61785"/>
    <w:rsid w:val="00A61FE2"/>
    <w:rsid w:val="00A623AB"/>
    <w:rsid w:val="00A627DD"/>
    <w:rsid w:val="00A627E0"/>
    <w:rsid w:val="00A62D40"/>
    <w:rsid w:val="00A631FC"/>
    <w:rsid w:val="00A63281"/>
    <w:rsid w:val="00A6336D"/>
    <w:rsid w:val="00A63573"/>
    <w:rsid w:val="00A6373F"/>
    <w:rsid w:val="00A63820"/>
    <w:rsid w:val="00A63B5E"/>
    <w:rsid w:val="00A63C99"/>
    <w:rsid w:val="00A64107"/>
    <w:rsid w:val="00A64339"/>
    <w:rsid w:val="00A64564"/>
    <w:rsid w:val="00A6483B"/>
    <w:rsid w:val="00A649D4"/>
    <w:rsid w:val="00A64A02"/>
    <w:rsid w:val="00A64C99"/>
    <w:rsid w:val="00A64CC9"/>
    <w:rsid w:val="00A653D4"/>
    <w:rsid w:val="00A654D7"/>
    <w:rsid w:val="00A65EF6"/>
    <w:rsid w:val="00A662F4"/>
    <w:rsid w:val="00A665C1"/>
    <w:rsid w:val="00A669B7"/>
    <w:rsid w:val="00A66A4A"/>
    <w:rsid w:val="00A66AD0"/>
    <w:rsid w:val="00A66AD4"/>
    <w:rsid w:val="00A677FF"/>
    <w:rsid w:val="00A67E43"/>
    <w:rsid w:val="00A70117"/>
    <w:rsid w:val="00A703A3"/>
    <w:rsid w:val="00A70565"/>
    <w:rsid w:val="00A7074E"/>
    <w:rsid w:val="00A708BB"/>
    <w:rsid w:val="00A70BD2"/>
    <w:rsid w:val="00A70D73"/>
    <w:rsid w:val="00A70FEC"/>
    <w:rsid w:val="00A7115A"/>
    <w:rsid w:val="00A711B5"/>
    <w:rsid w:val="00A71201"/>
    <w:rsid w:val="00A7186C"/>
    <w:rsid w:val="00A71A7B"/>
    <w:rsid w:val="00A71ADC"/>
    <w:rsid w:val="00A72026"/>
    <w:rsid w:val="00A72081"/>
    <w:rsid w:val="00A721EC"/>
    <w:rsid w:val="00A725B4"/>
    <w:rsid w:val="00A725FF"/>
    <w:rsid w:val="00A72E25"/>
    <w:rsid w:val="00A730D5"/>
    <w:rsid w:val="00A7383A"/>
    <w:rsid w:val="00A7419B"/>
    <w:rsid w:val="00A7419E"/>
    <w:rsid w:val="00A74273"/>
    <w:rsid w:val="00A7430B"/>
    <w:rsid w:val="00A743C2"/>
    <w:rsid w:val="00A748E2"/>
    <w:rsid w:val="00A74D99"/>
    <w:rsid w:val="00A74E5E"/>
    <w:rsid w:val="00A75337"/>
    <w:rsid w:val="00A754EC"/>
    <w:rsid w:val="00A75AB6"/>
    <w:rsid w:val="00A75BA5"/>
    <w:rsid w:val="00A764BC"/>
    <w:rsid w:val="00A7651C"/>
    <w:rsid w:val="00A76601"/>
    <w:rsid w:val="00A76612"/>
    <w:rsid w:val="00A76722"/>
    <w:rsid w:val="00A76C43"/>
    <w:rsid w:val="00A770E6"/>
    <w:rsid w:val="00A772E2"/>
    <w:rsid w:val="00A77329"/>
    <w:rsid w:val="00A7758A"/>
    <w:rsid w:val="00A77A8E"/>
    <w:rsid w:val="00A77F8B"/>
    <w:rsid w:val="00A800C3"/>
    <w:rsid w:val="00A8022F"/>
    <w:rsid w:val="00A806E4"/>
    <w:rsid w:val="00A80BBF"/>
    <w:rsid w:val="00A80BED"/>
    <w:rsid w:val="00A80ED8"/>
    <w:rsid w:val="00A81D05"/>
    <w:rsid w:val="00A81E59"/>
    <w:rsid w:val="00A820E9"/>
    <w:rsid w:val="00A82D39"/>
    <w:rsid w:val="00A82E05"/>
    <w:rsid w:val="00A831AE"/>
    <w:rsid w:val="00A8335F"/>
    <w:rsid w:val="00A83473"/>
    <w:rsid w:val="00A83871"/>
    <w:rsid w:val="00A8397D"/>
    <w:rsid w:val="00A83FFB"/>
    <w:rsid w:val="00A84530"/>
    <w:rsid w:val="00A847DE"/>
    <w:rsid w:val="00A84B13"/>
    <w:rsid w:val="00A84B1B"/>
    <w:rsid w:val="00A84B84"/>
    <w:rsid w:val="00A84C25"/>
    <w:rsid w:val="00A84E35"/>
    <w:rsid w:val="00A8501A"/>
    <w:rsid w:val="00A85097"/>
    <w:rsid w:val="00A85317"/>
    <w:rsid w:val="00A85576"/>
    <w:rsid w:val="00A85A60"/>
    <w:rsid w:val="00A85FD4"/>
    <w:rsid w:val="00A86389"/>
    <w:rsid w:val="00A864A4"/>
    <w:rsid w:val="00A864E4"/>
    <w:rsid w:val="00A86ADC"/>
    <w:rsid w:val="00A86BC4"/>
    <w:rsid w:val="00A87A12"/>
    <w:rsid w:val="00A87A60"/>
    <w:rsid w:val="00A90177"/>
    <w:rsid w:val="00A90709"/>
    <w:rsid w:val="00A907E8"/>
    <w:rsid w:val="00A91428"/>
    <w:rsid w:val="00A919F9"/>
    <w:rsid w:val="00A91CD8"/>
    <w:rsid w:val="00A91D96"/>
    <w:rsid w:val="00A9226C"/>
    <w:rsid w:val="00A922F0"/>
    <w:rsid w:val="00A92B40"/>
    <w:rsid w:val="00A930D7"/>
    <w:rsid w:val="00A930FE"/>
    <w:rsid w:val="00A936CF"/>
    <w:rsid w:val="00A93767"/>
    <w:rsid w:val="00A93807"/>
    <w:rsid w:val="00A93CA3"/>
    <w:rsid w:val="00A93E50"/>
    <w:rsid w:val="00A93F9B"/>
    <w:rsid w:val="00A940FB"/>
    <w:rsid w:val="00A94492"/>
    <w:rsid w:val="00A94BC0"/>
    <w:rsid w:val="00A94BEE"/>
    <w:rsid w:val="00A94E4A"/>
    <w:rsid w:val="00A951CD"/>
    <w:rsid w:val="00A957AE"/>
    <w:rsid w:val="00A95BA2"/>
    <w:rsid w:val="00A95BDA"/>
    <w:rsid w:val="00A9668D"/>
    <w:rsid w:val="00A966ED"/>
    <w:rsid w:val="00A96B2A"/>
    <w:rsid w:val="00A96D4A"/>
    <w:rsid w:val="00A96D58"/>
    <w:rsid w:val="00A96EB2"/>
    <w:rsid w:val="00A96ED5"/>
    <w:rsid w:val="00A9705A"/>
    <w:rsid w:val="00A97080"/>
    <w:rsid w:val="00A971D9"/>
    <w:rsid w:val="00A977A6"/>
    <w:rsid w:val="00A9784B"/>
    <w:rsid w:val="00AA0701"/>
    <w:rsid w:val="00AA0725"/>
    <w:rsid w:val="00AA16A5"/>
    <w:rsid w:val="00AA1C7D"/>
    <w:rsid w:val="00AA1F55"/>
    <w:rsid w:val="00AA20A1"/>
    <w:rsid w:val="00AA2D98"/>
    <w:rsid w:val="00AA35C1"/>
    <w:rsid w:val="00AA3D81"/>
    <w:rsid w:val="00AA3F68"/>
    <w:rsid w:val="00AA3FCB"/>
    <w:rsid w:val="00AA4176"/>
    <w:rsid w:val="00AA41D3"/>
    <w:rsid w:val="00AA4917"/>
    <w:rsid w:val="00AA49D5"/>
    <w:rsid w:val="00AA4EEE"/>
    <w:rsid w:val="00AA4FFE"/>
    <w:rsid w:val="00AA552D"/>
    <w:rsid w:val="00AA59D2"/>
    <w:rsid w:val="00AA5AA0"/>
    <w:rsid w:val="00AA5C19"/>
    <w:rsid w:val="00AA5DBF"/>
    <w:rsid w:val="00AA615D"/>
    <w:rsid w:val="00AA657E"/>
    <w:rsid w:val="00AA67A2"/>
    <w:rsid w:val="00AA6FD1"/>
    <w:rsid w:val="00AA7138"/>
    <w:rsid w:val="00AA7318"/>
    <w:rsid w:val="00AA73A2"/>
    <w:rsid w:val="00AA75A6"/>
    <w:rsid w:val="00AA7D7D"/>
    <w:rsid w:val="00AA7F34"/>
    <w:rsid w:val="00AB0067"/>
    <w:rsid w:val="00AB077C"/>
    <w:rsid w:val="00AB0E37"/>
    <w:rsid w:val="00AB1145"/>
    <w:rsid w:val="00AB1210"/>
    <w:rsid w:val="00AB13CC"/>
    <w:rsid w:val="00AB1843"/>
    <w:rsid w:val="00AB1855"/>
    <w:rsid w:val="00AB1AEB"/>
    <w:rsid w:val="00AB1B00"/>
    <w:rsid w:val="00AB1DD1"/>
    <w:rsid w:val="00AB209B"/>
    <w:rsid w:val="00AB24F2"/>
    <w:rsid w:val="00AB2E14"/>
    <w:rsid w:val="00AB30F5"/>
    <w:rsid w:val="00AB3225"/>
    <w:rsid w:val="00AB3475"/>
    <w:rsid w:val="00AB3755"/>
    <w:rsid w:val="00AB3B3D"/>
    <w:rsid w:val="00AB3DFA"/>
    <w:rsid w:val="00AB3F15"/>
    <w:rsid w:val="00AB4415"/>
    <w:rsid w:val="00AB4447"/>
    <w:rsid w:val="00AB4B27"/>
    <w:rsid w:val="00AB4E18"/>
    <w:rsid w:val="00AB5B4A"/>
    <w:rsid w:val="00AB5D27"/>
    <w:rsid w:val="00AB6255"/>
    <w:rsid w:val="00AB7446"/>
    <w:rsid w:val="00AB7967"/>
    <w:rsid w:val="00AB7A7E"/>
    <w:rsid w:val="00AB7CB6"/>
    <w:rsid w:val="00AC0036"/>
    <w:rsid w:val="00AC00D3"/>
    <w:rsid w:val="00AC075F"/>
    <w:rsid w:val="00AC08AC"/>
    <w:rsid w:val="00AC099C"/>
    <w:rsid w:val="00AC106D"/>
    <w:rsid w:val="00AC16B8"/>
    <w:rsid w:val="00AC174F"/>
    <w:rsid w:val="00AC182E"/>
    <w:rsid w:val="00AC1C84"/>
    <w:rsid w:val="00AC21F2"/>
    <w:rsid w:val="00AC23F9"/>
    <w:rsid w:val="00AC2590"/>
    <w:rsid w:val="00AC25B9"/>
    <w:rsid w:val="00AC320D"/>
    <w:rsid w:val="00AC3229"/>
    <w:rsid w:val="00AC32EF"/>
    <w:rsid w:val="00AC3496"/>
    <w:rsid w:val="00AC354F"/>
    <w:rsid w:val="00AC3DB3"/>
    <w:rsid w:val="00AC4418"/>
    <w:rsid w:val="00AC48CA"/>
    <w:rsid w:val="00AC4B3B"/>
    <w:rsid w:val="00AC4F38"/>
    <w:rsid w:val="00AC506B"/>
    <w:rsid w:val="00AC50CA"/>
    <w:rsid w:val="00AC50D0"/>
    <w:rsid w:val="00AC5658"/>
    <w:rsid w:val="00AC56BE"/>
    <w:rsid w:val="00AC5A12"/>
    <w:rsid w:val="00AC5C91"/>
    <w:rsid w:val="00AC5F69"/>
    <w:rsid w:val="00AC632E"/>
    <w:rsid w:val="00AC6453"/>
    <w:rsid w:val="00AC6B91"/>
    <w:rsid w:val="00AC70B8"/>
    <w:rsid w:val="00AC70F6"/>
    <w:rsid w:val="00AC71DB"/>
    <w:rsid w:val="00AC73F5"/>
    <w:rsid w:val="00AC7623"/>
    <w:rsid w:val="00AC76FA"/>
    <w:rsid w:val="00AC77A9"/>
    <w:rsid w:val="00AC7AC5"/>
    <w:rsid w:val="00AC7BAF"/>
    <w:rsid w:val="00AC7C11"/>
    <w:rsid w:val="00AC7EB1"/>
    <w:rsid w:val="00AC7EED"/>
    <w:rsid w:val="00AD092C"/>
    <w:rsid w:val="00AD0A0D"/>
    <w:rsid w:val="00AD0C24"/>
    <w:rsid w:val="00AD1630"/>
    <w:rsid w:val="00AD1CA2"/>
    <w:rsid w:val="00AD1F33"/>
    <w:rsid w:val="00AD22F7"/>
    <w:rsid w:val="00AD233A"/>
    <w:rsid w:val="00AD23ED"/>
    <w:rsid w:val="00AD2D7E"/>
    <w:rsid w:val="00AD2F3E"/>
    <w:rsid w:val="00AD2FF1"/>
    <w:rsid w:val="00AD342F"/>
    <w:rsid w:val="00AD3644"/>
    <w:rsid w:val="00AD3729"/>
    <w:rsid w:val="00AD37AE"/>
    <w:rsid w:val="00AD3C33"/>
    <w:rsid w:val="00AD4166"/>
    <w:rsid w:val="00AD4368"/>
    <w:rsid w:val="00AD474F"/>
    <w:rsid w:val="00AD47E1"/>
    <w:rsid w:val="00AD49A1"/>
    <w:rsid w:val="00AD4C71"/>
    <w:rsid w:val="00AD4F11"/>
    <w:rsid w:val="00AD51DD"/>
    <w:rsid w:val="00AD5677"/>
    <w:rsid w:val="00AD5780"/>
    <w:rsid w:val="00AD5B7D"/>
    <w:rsid w:val="00AD5FF3"/>
    <w:rsid w:val="00AD6564"/>
    <w:rsid w:val="00AD6858"/>
    <w:rsid w:val="00AD6AFB"/>
    <w:rsid w:val="00AD6D2D"/>
    <w:rsid w:val="00AD6F04"/>
    <w:rsid w:val="00AD7174"/>
    <w:rsid w:val="00AD757F"/>
    <w:rsid w:val="00AD786B"/>
    <w:rsid w:val="00AD7B91"/>
    <w:rsid w:val="00AE04D1"/>
    <w:rsid w:val="00AE04F5"/>
    <w:rsid w:val="00AE07F9"/>
    <w:rsid w:val="00AE0FCF"/>
    <w:rsid w:val="00AE0FF5"/>
    <w:rsid w:val="00AE1139"/>
    <w:rsid w:val="00AE1207"/>
    <w:rsid w:val="00AE21A6"/>
    <w:rsid w:val="00AE259E"/>
    <w:rsid w:val="00AE25DB"/>
    <w:rsid w:val="00AE2E6C"/>
    <w:rsid w:val="00AE3253"/>
    <w:rsid w:val="00AE327B"/>
    <w:rsid w:val="00AE3282"/>
    <w:rsid w:val="00AE3332"/>
    <w:rsid w:val="00AE384C"/>
    <w:rsid w:val="00AE42E0"/>
    <w:rsid w:val="00AE54FE"/>
    <w:rsid w:val="00AE574B"/>
    <w:rsid w:val="00AE5B89"/>
    <w:rsid w:val="00AE5CC5"/>
    <w:rsid w:val="00AE5CDE"/>
    <w:rsid w:val="00AE5DD4"/>
    <w:rsid w:val="00AE5EF6"/>
    <w:rsid w:val="00AE68DA"/>
    <w:rsid w:val="00AE695C"/>
    <w:rsid w:val="00AE6FA5"/>
    <w:rsid w:val="00AE75A1"/>
    <w:rsid w:val="00AE76E9"/>
    <w:rsid w:val="00AE7A66"/>
    <w:rsid w:val="00AF031F"/>
    <w:rsid w:val="00AF0323"/>
    <w:rsid w:val="00AF078E"/>
    <w:rsid w:val="00AF0C0C"/>
    <w:rsid w:val="00AF0E7C"/>
    <w:rsid w:val="00AF0EF3"/>
    <w:rsid w:val="00AF1384"/>
    <w:rsid w:val="00AF1902"/>
    <w:rsid w:val="00AF19C8"/>
    <w:rsid w:val="00AF1B45"/>
    <w:rsid w:val="00AF2069"/>
    <w:rsid w:val="00AF2166"/>
    <w:rsid w:val="00AF26DB"/>
    <w:rsid w:val="00AF2AE6"/>
    <w:rsid w:val="00AF303A"/>
    <w:rsid w:val="00AF342D"/>
    <w:rsid w:val="00AF34FF"/>
    <w:rsid w:val="00AF3B6B"/>
    <w:rsid w:val="00AF421D"/>
    <w:rsid w:val="00AF46D9"/>
    <w:rsid w:val="00AF4A99"/>
    <w:rsid w:val="00AF4DC0"/>
    <w:rsid w:val="00AF4DD4"/>
    <w:rsid w:val="00AF4F84"/>
    <w:rsid w:val="00AF5083"/>
    <w:rsid w:val="00AF56C0"/>
    <w:rsid w:val="00AF5959"/>
    <w:rsid w:val="00AF59EB"/>
    <w:rsid w:val="00AF6C18"/>
    <w:rsid w:val="00AF72CD"/>
    <w:rsid w:val="00AF7480"/>
    <w:rsid w:val="00AF7539"/>
    <w:rsid w:val="00AF756A"/>
    <w:rsid w:val="00AF76CB"/>
    <w:rsid w:val="00AF7BAD"/>
    <w:rsid w:val="00B0000D"/>
    <w:rsid w:val="00B002BA"/>
    <w:rsid w:val="00B00BFF"/>
    <w:rsid w:val="00B00D4C"/>
    <w:rsid w:val="00B00D65"/>
    <w:rsid w:val="00B01175"/>
    <w:rsid w:val="00B012E6"/>
    <w:rsid w:val="00B01447"/>
    <w:rsid w:val="00B01B1C"/>
    <w:rsid w:val="00B01B4B"/>
    <w:rsid w:val="00B01C63"/>
    <w:rsid w:val="00B0207C"/>
    <w:rsid w:val="00B02A2C"/>
    <w:rsid w:val="00B0345F"/>
    <w:rsid w:val="00B03D28"/>
    <w:rsid w:val="00B03D45"/>
    <w:rsid w:val="00B03E89"/>
    <w:rsid w:val="00B03EF8"/>
    <w:rsid w:val="00B040DE"/>
    <w:rsid w:val="00B0411A"/>
    <w:rsid w:val="00B042B0"/>
    <w:rsid w:val="00B0503A"/>
    <w:rsid w:val="00B05061"/>
    <w:rsid w:val="00B059DA"/>
    <w:rsid w:val="00B05C64"/>
    <w:rsid w:val="00B05D5B"/>
    <w:rsid w:val="00B05E98"/>
    <w:rsid w:val="00B0672D"/>
    <w:rsid w:val="00B06967"/>
    <w:rsid w:val="00B06FD5"/>
    <w:rsid w:val="00B071F7"/>
    <w:rsid w:val="00B0753B"/>
    <w:rsid w:val="00B076D6"/>
    <w:rsid w:val="00B077DD"/>
    <w:rsid w:val="00B07C78"/>
    <w:rsid w:val="00B07D53"/>
    <w:rsid w:val="00B10561"/>
    <w:rsid w:val="00B10780"/>
    <w:rsid w:val="00B10B7D"/>
    <w:rsid w:val="00B10B9A"/>
    <w:rsid w:val="00B10C4D"/>
    <w:rsid w:val="00B10D9D"/>
    <w:rsid w:val="00B111AE"/>
    <w:rsid w:val="00B111BB"/>
    <w:rsid w:val="00B1144B"/>
    <w:rsid w:val="00B115F8"/>
    <w:rsid w:val="00B11D4B"/>
    <w:rsid w:val="00B12206"/>
    <w:rsid w:val="00B12278"/>
    <w:rsid w:val="00B12463"/>
    <w:rsid w:val="00B12789"/>
    <w:rsid w:val="00B12971"/>
    <w:rsid w:val="00B12E0F"/>
    <w:rsid w:val="00B13028"/>
    <w:rsid w:val="00B13482"/>
    <w:rsid w:val="00B136BC"/>
    <w:rsid w:val="00B13929"/>
    <w:rsid w:val="00B13B98"/>
    <w:rsid w:val="00B13D36"/>
    <w:rsid w:val="00B13FB7"/>
    <w:rsid w:val="00B14155"/>
    <w:rsid w:val="00B14202"/>
    <w:rsid w:val="00B1473C"/>
    <w:rsid w:val="00B14759"/>
    <w:rsid w:val="00B149CD"/>
    <w:rsid w:val="00B14D08"/>
    <w:rsid w:val="00B14DCE"/>
    <w:rsid w:val="00B14FAB"/>
    <w:rsid w:val="00B16412"/>
    <w:rsid w:val="00B165BE"/>
    <w:rsid w:val="00B16872"/>
    <w:rsid w:val="00B16987"/>
    <w:rsid w:val="00B16A2F"/>
    <w:rsid w:val="00B16D3B"/>
    <w:rsid w:val="00B174A6"/>
    <w:rsid w:val="00B17599"/>
    <w:rsid w:val="00B17A84"/>
    <w:rsid w:val="00B17D5C"/>
    <w:rsid w:val="00B17EE4"/>
    <w:rsid w:val="00B2023D"/>
    <w:rsid w:val="00B2031D"/>
    <w:rsid w:val="00B206A8"/>
    <w:rsid w:val="00B20762"/>
    <w:rsid w:val="00B20B48"/>
    <w:rsid w:val="00B215CE"/>
    <w:rsid w:val="00B2169E"/>
    <w:rsid w:val="00B21832"/>
    <w:rsid w:val="00B21A57"/>
    <w:rsid w:val="00B21B1E"/>
    <w:rsid w:val="00B21DF4"/>
    <w:rsid w:val="00B22082"/>
    <w:rsid w:val="00B2215E"/>
    <w:rsid w:val="00B222FF"/>
    <w:rsid w:val="00B22477"/>
    <w:rsid w:val="00B2252C"/>
    <w:rsid w:val="00B22F3E"/>
    <w:rsid w:val="00B230FF"/>
    <w:rsid w:val="00B23352"/>
    <w:rsid w:val="00B23916"/>
    <w:rsid w:val="00B23FB9"/>
    <w:rsid w:val="00B240DF"/>
    <w:rsid w:val="00B2447B"/>
    <w:rsid w:val="00B24C7E"/>
    <w:rsid w:val="00B24FE6"/>
    <w:rsid w:val="00B25629"/>
    <w:rsid w:val="00B25792"/>
    <w:rsid w:val="00B25B1A"/>
    <w:rsid w:val="00B26125"/>
    <w:rsid w:val="00B26140"/>
    <w:rsid w:val="00B267C1"/>
    <w:rsid w:val="00B26AA0"/>
    <w:rsid w:val="00B26B68"/>
    <w:rsid w:val="00B26CAE"/>
    <w:rsid w:val="00B2768C"/>
    <w:rsid w:val="00B27949"/>
    <w:rsid w:val="00B2797E"/>
    <w:rsid w:val="00B27D29"/>
    <w:rsid w:val="00B27D50"/>
    <w:rsid w:val="00B30008"/>
    <w:rsid w:val="00B3088A"/>
    <w:rsid w:val="00B30A73"/>
    <w:rsid w:val="00B30B32"/>
    <w:rsid w:val="00B30B36"/>
    <w:rsid w:val="00B310B1"/>
    <w:rsid w:val="00B3157E"/>
    <w:rsid w:val="00B31620"/>
    <w:rsid w:val="00B319B7"/>
    <w:rsid w:val="00B31CAD"/>
    <w:rsid w:val="00B31FD6"/>
    <w:rsid w:val="00B320C7"/>
    <w:rsid w:val="00B3243F"/>
    <w:rsid w:val="00B325D4"/>
    <w:rsid w:val="00B3294A"/>
    <w:rsid w:val="00B32CDA"/>
    <w:rsid w:val="00B32E66"/>
    <w:rsid w:val="00B33059"/>
    <w:rsid w:val="00B33832"/>
    <w:rsid w:val="00B33917"/>
    <w:rsid w:val="00B33957"/>
    <w:rsid w:val="00B3416E"/>
    <w:rsid w:val="00B34196"/>
    <w:rsid w:val="00B345E2"/>
    <w:rsid w:val="00B347C4"/>
    <w:rsid w:val="00B34E47"/>
    <w:rsid w:val="00B34FE8"/>
    <w:rsid w:val="00B3511C"/>
    <w:rsid w:val="00B35F65"/>
    <w:rsid w:val="00B36733"/>
    <w:rsid w:val="00B36880"/>
    <w:rsid w:val="00B36AC3"/>
    <w:rsid w:val="00B37172"/>
    <w:rsid w:val="00B3725D"/>
    <w:rsid w:val="00B373D1"/>
    <w:rsid w:val="00B377C9"/>
    <w:rsid w:val="00B37A64"/>
    <w:rsid w:val="00B37DA7"/>
    <w:rsid w:val="00B4013E"/>
    <w:rsid w:val="00B40437"/>
    <w:rsid w:val="00B405FB"/>
    <w:rsid w:val="00B4126A"/>
    <w:rsid w:val="00B41307"/>
    <w:rsid w:val="00B41432"/>
    <w:rsid w:val="00B41588"/>
    <w:rsid w:val="00B416E8"/>
    <w:rsid w:val="00B41A1C"/>
    <w:rsid w:val="00B4252D"/>
    <w:rsid w:val="00B439FA"/>
    <w:rsid w:val="00B43A03"/>
    <w:rsid w:val="00B43AD1"/>
    <w:rsid w:val="00B43FDE"/>
    <w:rsid w:val="00B44040"/>
    <w:rsid w:val="00B441BD"/>
    <w:rsid w:val="00B444BB"/>
    <w:rsid w:val="00B44837"/>
    <w:rsid w:val="00B448C0"/>
    <w:rsid w:val="00B44B7D"/>
    <w:rsid w:val="00B44DB7"/>
    <w:rsid w:val="00B44E8B"/>
    <w:rsid w:val="00B452DA"/>
    <w:rsid w:val="00B454C1"/>
    <w:rsid w:val="00B4564B"/>
    <w:rsid w:val="00B4575B"/>
    <w:rsid w:val="00B45A84"/>
    <w:rsid w:val="00B4608C"/>
    <w:rsid w:val="00B4613C"/>
    <w:rsid w:val="00B465FB"/>
    <w:rsid w:val="00B47685"/>
    <w:rsid w:val="00B47B76"/>
    <w:rsid w:val="00B502C6"/>
    <w:rsid w:val="00B50358"/>
    <w:rsid w:val="00B5061D"/>
    <w:rsid w:val="00B508E4"/>
    <w:rsid w:val="00B50BAF"/>
    <w:rsid w:val="00B50C90"/>
    <w:rsid w:val="00B51065"/>
    <w:rsid w:val="00B516AB"/>
    <w:rsid w:val="00B516E5"/>
    <w:rsid w:val="00B517CB"/>
    <w:rsid w:val="00B517DA"/>
    <w:rsid w:val="00B51880"/>
    <w:rsid w:val="00B51962"/>
    <w:rsid w:val="00B51BA9"/>
    <w:rsid w:val="00B51C36"/>
    <w:rsid w:val="00B5205D"/>
    <w:rsid w:val="00B52BD9"/>
    <w:rsid w:val="00B531DD"/>
    <w:rsid w:val="00B534E4"/>
    <w:rsid w:val="00B53739"/>
    <w:rsid w:val="00B537E0"/>
    <w:rsid w:val="00B53B0F"/>
    <w:rsid w:val="00B5451F"/>
    <w:rsid w:val="00B54690"/>
    <w:rsid w:val="00B54914"/>
    <w:rsid w:val="00B54ADB"/>
    <w:rsid w:val="00B54C06"/>
    <w:rsid w:val="00B54DF6"/>
    <w:rsid w:val="00B554DD"/>
    <w:rsid w:val="00B5596D"/>
    <w:rsid w:val="00B55F42"/>
    <w:rsid w:val="00B56076"/>
    <w:rsid w:val="00B5703A"/>
    <w:rsid w:val="00B57248"/>
    <w:rsid w:val="00B575A2"/>
    <w:rsid w:val="00B57B35"/>
    <w:rsid w:val="00B57E39"/>
    <w:rsid w:val="00B604B2"/>
    <w:rsid w:val="00B60C90"/>
    <w:rsid w:val="00B60D27"/>
    <w:rsid w:val="00B60DAF"/>
    <w:rsid w:val="00B61080"/>
    <w:rsid w:val="00B61158"/>
    <w:rsid w:val="00B61203"/>
    <w:rsid w:val="00B61F44"/>
    <w:rsid w:val="00B61F6A"/>
    <w:rsid w:val="00B6206B"/>
    <w:rsid w:val="00B62634"/>
    <w:rsid w:val="00B62660"/>
    <w:rsid w:val="00B627CD"/>
    <w:rsid w:val="00B62E6B"/>
    <w:rsid w:val="00B62EEE"/>
    <w:rsid w:val="00B631F3"/>
    <w:rsid w:val="00B63532"/>
    <w:rsid w:val="00B6376F"/>
    <w:rsid w:val="00B6386E"/>
    <w:rsid w:val="00B63BE7"/>
    <w:rsid w:val="00B64344"/>
    <w:rsid w:val="00B64992"/>
    <w:rsid w:val="00B649F0"/>
    <w:rsid w:val="00B64B7D"/>
    <w:rsid w:val="00B64BDA"/>
    <w:rsid w:val="00B64C54"/>
    <w:rsid w:val="00B64D80"/>
    <w:rsid w:val="00B655C4"/>
    <w:rsid w:val="00B65BE8"/>
    <w:rsid w:val="00B65E8F"/>
    <w:rsid w:val="00B6613E"/>
    <w:rsid w:val="00B664C9"/>
    <w:rsid w:val="00B66924"/>
    <w:rsid w:val="00B669A0"/>
    <w:rsid w:val="00B66B13"/>
    <w:rsid w:val="00B66BD6"/>
    <w:rsid w:val="00B66D02"/>
    <w:rsid w:val="00B66EE0"/>
    <w:rsid w:val="00B670B8"/>
    <w:rsid w:val="00B675D4"/>
    <w:rsid w:val="00B67859"/>
    <w:rsid w:val="00B67EED"/>
    <w:rsid w:val="00B70403"/>
    <w:rsid w:val="00B704C3"/>
    <w:rsid w:val="00B70529"/>
    <w:rsid w:val="00B70A17"/>
    <w:rsid w:val="00B70D96"/>
    <w:rsid w:val="00B70D9D"/>
    <w:rsid w:val="00B70DA0"/>
    <w:rsid w:val="00B70DBD"/>
    <w:rsid w:val="00B71060"/>
    <w:rsid w:val="00B71597"/>
    <w:rsid w:val="00B722C2"/>
    <w:rsid w:val="00B72B1F"/>
    <w:rsid w:val="00B7307B"/>
    <w:rsid w:val="00B7322A"/>
    <w:rsid w:val="00B734F4"/>
    <w:rsid w:val="00B7389D"/>
    <w:rsid w:val="00B7391A"/>
    <w:rsid w:val="00B7391F"/>
    <w:rsid w:val="00B73F3F"/>
    <w:rsid w:val="00B741E7"/>
    <w:rsid w:val="00B74548"/>
    <w:rsid w:val="00B7527F"/>
    <w:rsid w:val="00B754D2"/>
    <w:rsid w:val="00B75AB1"/>
    <w:rsid w:val="00B75F02"/>
    <w:rsid w:val="00B75F8A"/>
    <w:rsid w:val="00B76230"/>
    <w:rsid w:val="00B76429"/>
    <w:rsid w:val="00B76495"/>
    <w:rsid w:val="00B7675B"/>
    <w:rsid w:val="00B76B98"/>
    <w:rsid w:val="00B7702C"/>
    <w:rsid w:val="00B770E4"/>
    <w:rsid w:val="00B77453"/>
    <w:rsid w:val="00B77761"/>
    <w:rsid w:val="00B7795B"/>
    <w:rsid w:val="00B77A87"/>
    <w:rsid w:val="00B77D69"/>
    <w:rsid w:val="00B803BA"/>
    <w:rsid w:val="00B808D4"/>
    <w:rsid w:val="00B80A76"/>
    <w:rsid w:val="00B80D91"/>
    <w:rsid w:val="00B80D9B"/>
    <w:rsid w:val="00B81240"/>
    <w:rsid w:val="00B814DB"/>
    <w:rsid w:val="00B815E2"/>
    <w:rsid w:val="00B816DD"/>
    <w:rsid w:val="00B82B19"/>
    <w:rsid w:val="00B82D30"/>
    <w:rsid w:val="00B8308D"/>
    <w:rsid w:val="00B831EF"/>
    <w:rsid w:val="00B837D8"/>
    <w:rsid w:val="00B838AC"/>
    <w:rsid w:val="00B83D5B"/>
    <w:rsid w:val="00B84213"/>
    <w:rsid w:val="00B843C2"/>
    <w:rsid w:val="00B8441D"/>
    <w:rsid w:val="00B844E8"/>
    <w:rsid w:val="00B84878"/>
    <w:rsid w:val="00B84AE8"/>
    <w:rsid w:val="00B84C6C"/>
    <w:rsid w:val="00B84F5F"/>
    <w:rsid w:val="00B84FA2"/>
    <w:rsid w:val="00B85163"/>
    <w:rsid w:val="00B85326"/>
    <w:rsid w:val="00B853CA"/>
    <w:rsid w:val="00B853E6"/>
    <w:rsid w:val="00B8595D"/>
    <w:rsid w:val="00B86728"/>
    <w:rsid w:val="00B86D25"/>
    <w:rsid w:val="00B8733B"/>
    <w:rsid w:val="00B8794C"/>
    <w:rsid w:val="00B87C74"/>
    <w:rsid w:val="00B90A06"/>
    <w:rsid w:val="00B90A26"/>
    <w:rsid w:val="00B9109F"/>
    <w:rsid w:val="00B911BC"/>
    <w:rsid w:val="00B9129F"/>
    <w:rsid w:val="00B9191B"/>
    <w:rsid w:val="00B91C47"/>
    <w:rsid w:val="00B9219C"/>
    <w:rsid w:val="00B9249B"/>
    <w:rsid w:val="00B92585"/>
    <w:rsid w:val="00B927D0"/>
    <w:rsid w:val="00B92BB9"/>
    <w:rsid w:val="00B93082"/>
    <w:rsid w:val="00B93337"/>
    <w:rsid w:val="00B933D5"/>
    <w:rsid w:val="00B9342A"/>
    <w:rsid w:val="00B934CA"/>
    <w:rsid w:val="00B94330"/>
    <w:rsid w:val="00B94338"/>
    <w:rsid w:val="00B949AB"/>
    <w:rsid w:val="00B94ADD"/>
    <w:rsid w:val="00B954A0"/>
    <w:rsid w:val="00B95556"/>
    <w:rsid w:val="00B9569B"/>
    <w:rsid w:val="00B962EA"/>
    <w:rsid w:val="00B9671B"/>
    <w:rsid w:val="00B9682D"/>
    <w:rsid w:val="00B969DA"/>
    <w:rsid w:val="00B97579"/>
    <w:rsid w:val="00B975B3"/>
    <w:rsid w:val="00B97985"/>
    <w:rsid w:val="00B97D6C"/>
    <w:rsid w:val="00B97EEF"/>
    <w:rsid w:val="00BA0033"/>
    <w:rsid w:val="00BA0072"/>
    <w:rsid w:val="00BA01FF"/>
    <w:rsid w:val="00BA0762"/>
    <w:rsid w:val="00BA0E0E"/>
    <w:rsid w:val="00BA1547"/>
    <w:rsid w:val="00BA16E0"/>
    <w:rsid w:val="00BA1A46"/>
    <w:rsid w:val="00BA1B52"/>
    <w:rsid w:val="00BA1C78"/>
    <w:rsid w:val="00BA1CF2"/>
    <w:rsid w:val="00BA202E"/>
    <w:rsid w:val="00BA20DF"/>
    <w:rsid w:val="00BA223A"/>
    <w:rsid w:val="00BA2330"/>
    <w:rsid w:val="00BA237B"/>
    <w:rsid w:val="00BA24F0"/>
    <w:rsid w:val="00BA2ADE"/>
    <w:rsid w:val="00BA3350"/>
    <w:rsid w:val="00BA335F"/>
    <w:rsid w:val="00BA33AB"/>
    <w:rsid w:val="00BA345A"/>
    <w:rsid w:val="00BA3684"/>
    <w:rsid w:val="00BA3861"/>
    <w:rsid w:val="00BA388C"/>
    <w:rsid w:val="00BA3A10"/>
    <w:rsid w:val="00BA3B28"/>
    <w:rsid w:val="00BA3FBD"/>
    <w:rsid w:val="00BA42C3"/>
    <w:rsid w:val="00BA48AF"/>
    <w:rsid w:val="00BA4BEE"/>
    <w:rsid w:val="00BA4DB8"/>
    <w:rsid w:val="00BA4F29"/>
    <w:rsid w:val="00BA51AF"/>
    <w:rsid w:val="00BA5246"/>
    <w:rsid w:val="00BA5362"/>
    <w:rsid w:val="00BA54BB"/>
    <w:rsid w:val="00BA555F"/>
    <w:rsid w:val="00BA55DD"/>
    <w:rsid w:val="00BA5C5D"/>
    <w:rsid w:val="00BA6A15"/>
    <w:rsid w:val="00BA7053"/>
    <w:rsid w:val="00BA7976"/>
    <w:rsid w:val="00BA798A"/>
    <w:rsid w:val="00BA7FAF"/>
    <w:rsid w:val="00BB004F"/>
    <w:rsid w:val="00BB0500"/>
    <w:rsid w:val="00BB0DA9"/>
    <w:rsid w:val="00BB110C"/>
    <w:rsid w:val="00BB134F"/>
    <w:rsid w:val="00BB1924"/>
    <w:rsid w:val="00BB1A35"/>
    <w:rsid w:val="00BB1CA1"/>
    <w:rsid w:val="00BB1ED0"/>
    <w:rsid w:val="00BB20B1"/>
    <w:rsid w:val="00BB2382"/>
    <w:rsid w:val="00BB241C"/>
    <w:rsid w:val="00BB24E4"/>
    <w:rsid w:val="00BB2BB5"/>
    <w:rsid w:val="00BB2BE6"/>
    <w:rsid w:val="00BB2EAD"/>
    <w:rsid w:val="00BB3314"/>
    <w:rsid w:val="00BB342F"/>
    <w:rsid w:val="00BB3770"/>
    <w:rsid w:val="00BB38A8"/>
    <w:rsid w:val="00BB3C3A"/>
    <w:rsid w:val="00BB4592"/>
    <w:rsid w:val="00BB45A2"/>
    <w:rsid w:val="00BB4689"/>
    <w:rsid w:val="00BB4A2F"/>
    <w:rsid w:val="00BB4BE6"/>
    <w:rsid w:val="00BB4CD0"/>
    <w:rsid w:val="00BB4DA4"/>
    <w:rsid w:val="00BB5953"/>
    <w:rsid w:val="00BB6009"/>
    <w:rsid w:val="00BB60FA"/>
    <w:rsid w:val="00BB619A"/>
    <w:rsid w:val="00BB6331"/>
    <w:rsid w:val="00BB64A5"/>
    <w:rsid w:val="00BB65A8"/>
    <w:rsid w:val="00BB6D6E"/>
    <w:rsid w:val="00BB6FDF"/>
    <w:rsid w:val="00BB72EF"/>
    <w:rsid w:val="00BB755B"/>
    <w:rsid w:val="00BB7DB4"/>
    <w:rsid w:val="00BB7FFB"/>
    <w:rsid w:val="00BC0851"/>
    <w:rsid w:val="00BC0B67"/>
    <w:rsid w:val="00BC115E"/>
    <w:rsid w:val="00BC124A"/>
    <w:rsid w:val="00BC157E"/>
    <w:rsid w:val="00BC1A80"/>
    <w:rsid w:val="00BC1BF5"/>
    <w:rsid w:val="00BC1CAB"/>
    <w:rsid w:val="00BC20AD"/>
    <w:rsid w:val="00BC22E3"/>
    <w:rsid w:val="00BC23F4"/>
    <w:rsid w:val="00BC27A3"/>
    <w:rsid w:val="00BC2AEC"/>
    <w:rsid w:val="00BC2CEA"/>
    <w:rsid w:val="00BC2CFF"/>
    <w:rsid w:val="00BC2F10"/>
    <w:rsid w:val="00BC30A7"/>
    <w:rsid w:val="00BC32AC"/>
    <w:rsid w:val="00BC3864"/>
    <w:rsid w:val="00BC3F59"/>
    <w:rsid w:val="00BC4111"/>
    <w:rsid w:val="00BC431C"/>
    <w:rsid w:val="00BC4795"/>
    <w:rsid w:val="00BC4801"/>
    <w:rsid w:val="00BC4B8E"/>
    <w:rsid w:val="00BC5610"/>
    <w:rsid w:val="00BC5862"/>
    <w:rsid w:val="00BC6894"/>
    <w:rsid w:val="00BC6B76"/>
    <w:rsid w:val="00BC7A58"/>
    <w:rsid w:val="00BC7F02"/>
    <w:rsid w:val="00BD0400"/>
    <w:rsid w:val="00BD0578"/>
    <w:rsid w:val="00BD05D6"/>
    <w:rsid w:val="00BD09FD"/>
    <w:rsid w:val="00BD0A1F"/>
    <w:rsid w:val="00BD10CF"/>
    <w:rsid w:val="00BD11C7"/>
    <w:rsid w:val="00BD1991"/>
    <w:rsid w:val="00BD1B0B"/>
    <w:rsid w:val="00BD1E72"/>
    <w:rsid w:val="00BD259D"/>
    <w:rsid w:val="00BD2A96"/>
    <w:rsid w:val="00BD2B68"/>
    <w:rsid w:val="00BD3807"/>
    <w:rsid w:val="00BD393D"/>
    <w:rsid w:val="00BD39B4"/>
    <w:rsid w:val="00BD3F9A"/>
    <w:rsid w:val="00BD40FD"/>
    <w:rsid w:val="00BD421B"/>
    <w:rsid w:val="00BD447D"/>
    <w:rsid w:val="00BD4990"/>
    <w:rsid w:val="00BD4E2A"/>
    <w:rsid w:val="00BD567B"/>
    <w:rsid w:val="00BD5AF5"/>
    <w:rsid w:val="00BD5B0C"/>
    <w:rsid w:val="00BD61D6"/>
    <w:rsid w:val="00BD627A"/>
    <w:rsid w:val="00BD66CD"/>
    <w:rsid w:val="00BD6753"/>
    <w:rsid w:val="00BD6B17"/>
    <w:rsid w:val="00BD6CC8"/>
    <w:rsid w:val="00BD6EE2"/>
    <w:rsid w:val="00BD736C"/>
    <w:rsid w:val="00BD74B4"/>
    <w:rsid w:val="00BD7927"/>
    <w:rsid w:val="00BD7AB5"/>
    <w:rsid w:val="00BE05A0"/>
    <w:rsid w:val="00BE1031"/>
    <w:rsid w:val="00BE1250"/>
    <w:rsid w:val="00BE1299"/>
    <w:rsid w:val="00BE1524"/>
    <w:rsid w:val="00BE19EA"/>
    <w:rsid w:val="00BE1A99"/>
    <w:rsid w:val="00BE1AAA"/>
    <w:rsid w:val="00BE1E49"/>
    <w:rsid w:val="00BE2026"/>
    <w:rsid w:val="00BE23E9"/>
    <w:rsid w:val="00BE2E13"/>
    <w:rsid w:val="00BE33ED"/>
    <w:rsid w:val="00BE35EC"/>
    <w:rsid w:val="00BE3CDB"/>
    <w:rsid w:val="00BE3D5A"/>
    <w:rsid w:val="00BE3F0C"/>
    <w:rsid w:val="00BE415A"/>
    <w:rsid w:val="00BE46CE"/>
    <w:rsid w:val="00BE4B41"/>
    <w:rsid w:val="00BE5088"/>
    <w:rsid w:val="00BE5270"/>
    <w:rsid w:val="00BE52B8"/>
    <w:rsid w:val="00BE52C6"/>
    <w:rsid w:val="00BE5639"/>
    <w:rsid w:val="00BE5B4B"/>
    <w:rsid w:val="00BE5CF4"/>
    <w:rsid w:val="00BE5E5C"/>
    <w:rsid w:val="00BE637A"/>
    <w:rsid w:val="00BE666F"/>
    <w:rsid w:val="00BE678A"/>
    <w:rsid w:val="00BE67DB"/>
    <w:rsid w:val="00BE6F46"/>
    <w:rsid w:val="00BE7111"/>
    <w:rsid w:val="00BE73C8"/>
    <w:rsid w:val="00BE7964"/>
    <w:rsid w:val="00BE7A08"/>
    <w:rsid w:val="00BF01CF"/>
    <w:rsid w:val="00BF03B6"/>
    <w:rsid w:val="00BF0A16"/>
    <w:rsid w:val="00BF0B85"/>
    <w:rsid w:val="00BF1403"/>
    <w:rsid w:val="00BF1AD2"/>
    <w:rsid w:val="00BF1AE3"/>
    <w:rsid w:val="00BF1E8C"/>
    <w:rsid w:val="00BF2180"/>
    <w:rsid w:val="00BF2206"/>
    <w:rsid w:val="00BF250D"/>
    <w:rsid w:val="00BF2611"/>
    <w:rsid w:val="00BF26F8"/>
    <w:rsid w:val="00BF29E4"/>
    <w:rsid w:val="00BF3462"/>
    <w:rsid w:val="00BF3646"/>
    <w:rsid w:val="00BF388D"/>
    <w:rsid w:val="00BF3B7F"/>
    <w:rsid w:val="00BF408C"/>
    <w:rsid w:val="00BF489E"/>
    <w:rsid w:val="00BF4A16"/>
    <w:rsid w:val="00BF4AE5"/>
    <w:rsid w:val="00BF4CC0"/>
    <w:rsid w:val="00BF4CD6"/>
    <w:rsid w:val="00BF4CF1"/>
    <w:rsid w:val="00BF4E66"/>
    <w:rsid w:val="00BF4E8E"/>
    <w:rsid w:val="00BF4FF5"/>
    <w:rsid w:val="00BF5313"/>
    <w:rsid w:val="00BF53E1"/>
    <w:rsid w:val="00BF561F"/>
    <w:rsid w:val="00BF59D2"/>
    <w:rsid w:val="00BF5F0A"/>
    <w:rsid w:val="00BF5F0F"/>
    <w:rsid w:val="00BF639B"/>
    <w:rsid w:val="00BF6656"/>
    <w:rsid w:val="00BF6AE5"/>
    <w:rsid w:val="00BF6CF7"/>
    <w:rsid w:val="00BF6D69"/>
    <w:rsid w:val="00BF727F"/>
    <w:rsid w:val="00BF780B"/>
    <w:rsid w:val="00BF786B"/>
    <w:rsid w:val="00BF79D1"/>
    <w:rsid w:val="00C001BF"/>
    <w:rsid w:val="00C002E0"/>
    <w:rsid w:val="00C004B1"/>
    <w:rsid w:val="00C00594"/>
    <w:rsid w:val="00C0090B"/>
    <w:rsid w:val="00C015E6"/>
    <w:rsid w:val="00C018B5"/>
    <w:rsid w:val="00C019B8"/>
    <w:rsid w:val="00C01C27"/>
    <w:rsid w:val="00C01E35"/>
    <w:rsid w:val="00C01F04"/>
    <w:rsid w:val="00C02494"/>
    <w:rsid w:val="00C02C5C"/>
    <w:rsid w:val="00C03869"/>
    <w:rsid w:val="00C046C1"/>
    <w:rsid w:val="00C048DC"/>
    <w:rsid w:val="00C04B15"/>
    <w:rsid w:val="00C04B7D"/>
    <w:rsid w:val="00C05AAD"/>
    <w:rsid w:val="00C05CEC"/>
    <w:rsid w:val="00C05E32"/>
    <w:rsid w:val="00C05F35"/>
    <w:rsid w:val="00C06354"/>
    <w:rsid w:val="00C075A0"/>
    <w:rsid w:val="00C07945"/>
    <w:rsid w:val="00C07D11"/>
    <w:rsid w:val="00C07FDA"/>
    <w:rsid w:val="00C102CD"/>
    <w:rsid w:val="00C10309"/>
    <w:rsid w:val="00C1047C"/>
    <w:rsid w:val="00C104CB"/>
    <w:rsid w:val="00C104EF"/>
    <w:rsid w:val="00C107C4"/>
    <w:rsid w:val="00C1088E"/>
    <w:rsid w:val="00C108FC"/>
    <w:rsid w:val="00C111C0"/>
    <w:rsid w:val="00C1152B"/>
    <w:rsid w:val="00C11A91"/>
    <w:rsid w:val="00C11BB6"/>
    <w:rsid w:val="00C11E3C"/>
    <w:rsid w:val="00C11EA9"/>
    <w:rsid w:val="00C12238"/>
    <w:rsid w:val="00C12240"/>
    <w:rsid w:val="00C128FE"/>
    <w:rsid w:val="00C12BE6"/>
    <w:rsid w:val="00C12CA0"/>
    <w:rsid w:val="00C12E0E"/>
    <w:rsid w:val="00C12FD5"/>
    <w:rsid w:val="00C13AFA"/>
    <w:rsid w:val="00C13D3D"/>
    <w:rsid w:val="00C13EEC"/>
    <w:rsid w:val="00C143BD"/>
    <w:rsid w:val="00C1446F"/>
    <w:rsid w:val="00C14940"/>
    <w:rsid w:val="00C14DFD"/>
    <w:rsid w:val="00C15118"/>
    <w:rsid w:val="00C153E6"/>
    <w:rsid w:val="00C15582"/>
    <w:rsid w:val="00C158ED"/>
    <w:rsid w:val="00C1593B"/>
    <w:rsid w:val="00C15D45"/>
    <w:rsid w:val="00C17EF0"/>
    <w:rsid w:val="00C20039"/>
    <w:rsid w:val="00C20533"/>
    <w:rsid w:val="00C20653"/>
    <w:rsid w:val="00C20A4A"/>
    <w:rsid w:val="00C20A65"/>
    <w:rsid w:val="00C20CC7"/>
    <w:rsid w:val="00C21159"/>
    <w:rsid w:val="00C211E9"/>
    <w:rsid w:val="00C2157C"/>
    <w:rsid w:val="00C21B1C"/>
    <w:rsid w:val="00C21D11"/>
    <w:rsid w:val="00C22085"/>
    <w:rsid w:val="00C2258E"/>
    <w:rsid w:val="00C22658"/>
    <w:rsid w:val="00C22818"/>
    <w:rsid w:val="00C22A9B"/>
    <w:rsid w:val="00C22DAB"/>
    <w:rsid w:val="00C2300F"/>
    <w:rsid w:val="00C23246"/>
    <w:rsid w:val="00C23361"/>
    <w:rsid w:val="00C2357C"/>
    <w:rsid w:val="00C236BC"/>
    <w:rsid w:val="00C23872"/>
    <w:rsid w:val="00C2477E"/>
    <w:rsid w:val="00C249FB"/>
    <w:rsid w:val="00C24C44"/>
    <w:rsid w:val="00C251DF"/>
    <w:rsid w:val="00C2542F"/>
    <w:rsid w:val="00C2547F"/>
    <w:rsid w:val="00C257DD"/>
    <w:rsid w:val="00C258CF"/>
    <w:rsid w:val="00C26448"/>
    <w:rsid w:val="00C26797"/>
    <w:rsid w:val="00C26957"/>
    <w:rsid w:val="00C26B33"/>
    <w:rsid w:val="00C2725E"/>
    <w:rsid w:val="00C2729E"/>
    <w:rsid w:val="00C274F1"/>
    <w:rsid w:val="00C2780C"/>
    <w:rsid w:val="00C27AFA"/>
    <w:rsid w:val="00C27C9F"/>
    <w:rsid w:val="00C302C9"/>
    <w:rsid w:val="00C3040A"/>
    <w:rsid w:val="00C3055F"/>
    <w:rsid w:val="00C30DCF"/>
    <w:rsid w:val="00C3125E"/>
    <w:rsid w:val="00C318F4"/>
    <w:rsid w:val="00C31B9E"/>
    <w:rsid w:val="00C31C69"/>
    <w:rsid w:val="00C31FDC"/>
    <w:rsid w:val="00C32D73"/>
    <w:rsid w:val="00C32ED6"/>
    <w:rsid w:val="00C33270"/>
    <w:rsid w:val="00C33539"/>
    <w:rsid w:val="00C3380E"/>
    <w:rsid w:val="00C33DDA"/>
    <w:rsid w:val="00C34548"/>
    <w:rsid w:val="00C3458A"/>
    <w:rsid w:val="00C345B6"/>
    <w:rsid w:val="00C34AD2"/>
    <w:rsid w:val="00C351A6"/>
    <w:rsid w:val="00C3522A"/>
    <w:rsid w:val="00C3549E"/>
    <w:rsid w:val="00C36072"/>
    <w:rsid w:val="00C36461"/>
    <w:rsid w:val="00C36472"/>
    <w:rsid w:val="00C36918"/>
    <w:rsid w:val="00C36FCF"/>
    <w:rsid w:val="00C375FA"/>
    <w:rsid w:val="00C37761"/>
    <w:rsid w:val="00C379B7"/>
    <w:rsid w:val="00C37A95"/>
    <w:rsid w:val="00C40A7B"/>
    <w:rsid w:val="00C40AB0"/>
    <w:rsid w:val="00C40B27"/>
    <w:rsid w:val="00C40C9B"/>
    <w:rsid w:val="00C41029"/>
    <w:rsid w:val="00C410C1"/>
    <w:rsid w:val="00C41275"/>
    <w:rsid w:val="00C4150B"/>
    <w:rsid w:val="00C41945"/>
    <w:rsid w:val="00C41ACF"/>
    <w:rsid w:val="00C41D71"/>
    <w:rsid w:val="00C42075"/>
    <w:rsid w:val="00C420A4"/>
    <w:rsid w:val="00C42172"/>
    <w:rsid w:val="00C425AE"/>
    <w:rsid w:val="00C425E5"/>
    <w:rsid w:val="00C4285C"/>
    <w:rsid w:val="00C42AEA"/>
    <w:rsid w:val="00C42B6F"/>
    <w:rsid w:val="00C42CB7"/>
    <w:rsid w:val="00C432F7"/>
    <w:rsid w:val="00C43C74"/>
    <w:rsid w:val="00C443C4"/>
    <w:rsid w:val="00C447E8"/>
    <w:rsid w:val="00C4480B"/>
    <w:rsid w:val="00C44F7B"/>
    <w:rsid w:val="00C45027"/>
    <w:rsid w:val="00C4559A"/>
    <w:rsid w:val="00C456D5"/>
    <w:rsid w:val="00C45768"/>
    <w:rsid w:val="00C4585D"/>
    <w:rsid w:val="00C45AE9"/>
    <w:rsid w:val="00C45CD4"/>
    <w:rsid w:val="00C45DFF"/>
    <w:rsid w:val="00C45EF0"/>
    <w:rsid w:val="00C460D0"/>
    <w:rsid w:val="00C468E4"/>
    <w:rsid w:val="00C46AF2"/>
    <w:rsid w:val="00C46F62"/>
    <w:rsid w:val="00C4754B"/>
    <w:rsid w:val="00C47B4A"/>
    <w:rsid w:val="00C47C0B"/>
    <w:rsid w:val="00C47E28"/>
    <w:rsid w:val="00C50052"/>
    <w:rsid w:val="00C500F0"/>
    <w:rsid w:val="00C5026D"/>
    <w:rsid w:val="00C505CC"/>
    <w:rsid w:val="00C506B0"/>
    <w:rsid w:val="00C50708"/>
    <w:rsid w:val="00C50B84"/>
    <w:rsid w:val="00C51256"/>
    <w:rsid w:val="00C520BC"/>
    <w:rsid w:val="00C525B1"/>
    <w:rsid w:val="00C52B75"/>
    <w:rsid w:val="00C52BE3"/>
    <w:rsid w:val="00C52F0C"/>
    <w:rsid w:val="00C52FCC"/>
    <w:rsid w:val="00C5304F"/>
    <w:rsid w:val="00C530D8"/>
    <w:rsid w:val="00C53312"/>
    <w:rsid w:val="00C533FD"/>
    <w:rsid w:val="00C539C4"/>
    <w:rsid w:val="00C539FF"/>
    <w:rsid w:val="00C53A25"/>
    <w:rsid w:val="00C53A34"/>
    <w:rsid w:val="00C53CF2"/>
    <w:rsid w:val="00C53FE7"/>
    <w:rsid w:val="00C543A3"/>
    <w:rsid w:val="00C543A4"/>
    <w:rsid w:val="00C54517"/>
    <w:rsid w:val="00C54B97"/>
    <w:rsid w:val="00C55841"/>
    <w:rsid w:val="00C55BCB"/>
    <w:rsid w:val="00C55C2A"/>
    <w:rsid w:val="00C55F08"/>
    <w:rsid w:val="00C56481"/>
    <w:rsid w:val="00C566E8"/>
    <w:rsid w:val="00C56705"/>
    <w:rsid w:val="00C56A49"/>
    <w:rsid w:val="00C56A8C"/>
    <w:rsid w:val="00C574A0"/>
    <w:rsid w:val="00C574EF"/>
    <w:rsid w:val="00C5768B"/>
    <w:rsid w:val="00C578F4"/>
    <w:rsid w:val="00C57C20"/>
    <w:rsid w:val="00C57F09"/>
    <w:rsid w:val="00C600CA"/>
    <w:rsid w:val="00C60903"/>
    <w:rsid w:val="00C610D4"/>
    <w:rsid w:val="00C610D9"/>
    <w:rsid w:val="00C61458"/>
    <w:rsid w:val="00C6175E"/>
    <w:rsid w:val="00C6177E"/>
    <w:rsid w:val="00C6182B"/>
    <w:rsid w:val="00C61A99"/>
    <w:rsid w:val="00C61CCF"/>
    <w:rsid w:val="00C6202B"/>
    <w:rsid w:val="00C625A4"/>
    <w:rsid w:val="00C6295B"/>
    <w:rsid w:val="00C62BBD"/>
    <w:rsid w:val="00C62C05"/>
    <w:rsid w:val="00C62D8F"/>
    <w:rsid w:val="00C635B4"/>
    <w:rsid w:val="00C6373A"/>
    <w:rsid w:val="00C637DA"/>
    <w:rsid w:val="00C63876"/>
    <w:rsid w:val="00C63C3E"/>
    <w:rsid w:val="00C63ED4"/>
    <w:rsid w:val="00C63F9A"/>
    <w:rsid w:val="00C640C5"/>
    <w:rsid w:val="00C645EE"/>
    <w:rsid w:val="00C646E0"/>
    <w:rsid w:val="00C64804"/>
    <w:rsid w:val="00C64C5B"/>
    <w:rsid w:val="00C64C83"/>
    <w:rsid w:val="00C64D2D"/>
    <w:rsid w:val="00C64D71"/>
    <w:rsid w:val="00C656A0"/>
    <w:rsid w:val="00C65713"/>
    <w:rsid w:val="00C65EDF"/>
    <w:rsid w:val="00C65FEA"/>
    <w:rsid w:val="00C6644E"/>
    <w:rsid w:val="00C667C4"/>
    <w:rsid w:val="00C6714D"/>
    <w:rsid w:val="00C6745B"/>
    <w:rsid w:val="00C6767C"/>
    <w:rsid w:val="00C67698"/>
    <w:rsid w:val="00C67BDD"/>
    <w:rsid w:val="00C67C93"/>
    <w:rsid w:val="00C70206"/>
    <w:rsid w:val="00C70640"/>
    <w:rsid w:val="00C707E5"/>
    <w:rsid w:val="00C707F9"/>
    <w:rsid w:val="00C7091F"/>
    <w:rsid w:val="00C70ED5"/>
    <w:rsid w:val="00C710C8"/>
    <w:rsid w:val="00C71100"/>
    <w:rsid w:val="00C7169C"/>
    <w:rsid w:val="00C716C7"/>
    <w:rsid w:val="00C7178A"/>
    <w:rsid w:val="00C717C8"/>
    <w:rsid w:val="00C71A21"/>
    <w:rsid w:val="00C71DA9"/>
    <w:rsid w:val="00C72451"/>
    <w:rsid w:val="00C72A41"/>
    <w:rsid w:val="00C72B17"/>
    <w:rsid w:val="00C72E53"/>
    <w:rsid w:val="00C72F09"/>
    <w:rsid w:val="00C73175"/>
    <w:rsid w:val="00C73187"/>
    <w:rsid w:val="00C73258"/>
    <w:rsid w:val="00C73327"/>
    <w:rsid w:val="00C73827"/>
    <w:rsid w:val="00C73C8B"/>
    <w:rsid w:val="00C73FC3"/>
    <w:rsid w:val="00C742FA"/>
    <w:rsid w:val="00C7437E"/>
    <w:rsid w:val="00C74A7E"/>
    <w:rsid w:val="00C74BC9"/>
    <w:rsid w:val="00C74D7C"/>
    <w:rsid w:val="00C74E1E"/>
    <w:rsid w:val="00C74EE6"/>
    <w:rsid w:val="00C7525C"/>
    <w:rsid w:val="00C7528A"/>
    <w:rsid w:val="00C756EE"/>
    <w:rsid w:val="00C75E72"/>
    <w:rsid w:val="00C76273"/>
    <w:rsid w:val="00C76324"/>
    <w:rsid w:val="00C76398"/>
    <w:rsid w:val="00C76D82"/>
    <w:rsid w:val="00C77407"/>
    <w:rsid w:val="00C77768"/>
    <w:rsid w:val="00C7795A"/>
    <w:rsid w:val="00C77C6A"/>
    <w:rsid w:val="00C77CAC"/>
    <w:rsid w:val="00C803D1"/>
    <w:rsid w:val="00C80832"/>
    <w:rsid w:val="00C80996"/>
    <w:rsid w:val="00C80F08"/>
    <w:rsid w:val="00C811C0"/>
    <w:rsid w:val="00C814DA"/>
    <w:rsid w:val="00C818B1"/>
    <w:rsid w:val="00C830F5"/>
    <w:rsid w:val="00C83577"/>
    <w:rsid w:val="00C837F8"/>
    <w:rsid w:val="00C83831"/>
    <w:rsid w:val="00C83B9F"/>
    <w:rsid w:val="00C83F25"/>
    <w:rsid w:val="00C841A1"/>
    <w:rsid w:val="00C848E7"/>
    <w:rsid w:val="00C84C30"/>
    <w:rsid w:val="00C8509A"/>
    <w:rsid w:val="00C8510E"/>
    <w:rsid w:val="00C85422"/>
    <w:rsid w:val="00C854D9"/>
    <w:rsid w:val="00C855D0"/>
    <w:rsid w:val="00C85A08"/>
    <w:rsid w:val="00C85C74"/>
    <w:rsid w:val="00C86330"/>
    <w:rsid w:val="00C86565"/>
    <w:rsid w:val="00C86C38"/>
    <w:rsid w:val="00C86C97"/>
    <w:rsid w:val="00C872B4"/>
    <w:rsid w:val="00C875E3"/>
    <w:rsid w:val="00C87A81"/>
    <w:rsid w:val="00C87B11"/>
    <w:rsid w:val="00C87C30"/>
    <w:rsid w:val="00C900AF"/>
    <w:rsid w:val="00C907F5"/>
    <w:rsid w:val="00C90850"/>
    <w:rsid w:val="00C90A22"/>
    <w:rsid w:val="00C90B58"/>
    <w:rsid w:val="00C90B6D"/>
    <w:rsid w:val="00C90C69"/>
    <w:rsid w:val="00C918BE"/>
    <w:rsid w:val="00C91B23"/>
    <w:rsid w:val="00C92A55"/>
    <w:rsid w:val="00C92CE6"/>
    <w:rsid w:val="00C930D4"/>
    <w:rsid w:val="00C93577"/>
    <w:rsid w:val="00C935DB"/>
    <w:rsid w:val="00C9377B"/>
    <w:rsid w:val="00C9383D"/>
    <w:rsid w:val="00C93B5B"/>
    <w:rsid w:val="00C93BFA"/>
    <w:rsid w:val="00C93ED2"/>
    <w:rsid w:val="00C941B3"/>
    <w:rsid w:val="00C947B3"/>
    <w:rsid w:val="00C947B5"/>
    <w:rsid w:val="00C94E7E"/>
    <w:rsid w:val="00C9597A"/>
    <w:rsid w:val="00C95A7A"/>
    <w:rsid w:val="00C95BE6"/>
    <w:rsid w:val="00C95CA6"/>
    <w:rsid w:val="00C95DAC"/>
    <w:rsid w:val="00C968C5"/>
    <w:rsid w:val="00C9717D"/>
    <w:rsid w:val="00C971B7"/>
    <w:rsid w:val="00C97219"/>
    <w:rsid w:val="00C97639"/>
    <w:rsid w:val="00C976A6"/>
    <w:rsid w:val="00C979AB"/>
    <w:rsid w:val="00C97AA3"/>
    <w:rsid w:val="00C97F22"/>
    <w:rsid w:val="00CA0308"/>
    <w:rsid w:val="00CA060C"/>
    <w:rsid w:val="00CA0645"/>
    <w:rsid w:val="00CA1297"/>
    <w:rsid w:val="00CA2113"/>
    <w:rsid w:val="00CA26BA"/>
    <w:rsid w:val="00CA2713"/>
    <w:rsid w:val="00CA29D2"/>
    <w:rsid w:val="00CA3521"/>
    <w:rsid w:val="00CA3576"/>
    <w:rsid w:val="00CA3838"/>
    <w:rsid w:val="00CA3D4D"/>
    <w:rsid w:val="00CA422C"/>
    <w:rsid w:val="00CA496E"/>
    <w:rsid w:val="00CA4BD2"/>
    <w:rsid w:val="00CA5208"/>
    <w:rsid w:val="00CA5214"/>
    <w:rsid w:val="00CA592A"/>
    <w:rsid w:val="00CA5ACE"/>
    <w:rsid w:val="00CA5ED9"/>
    <w:rsid w:val="00CA5FBA"/>
    <w:rsid w:val="00CA67FB"/>
    <w:rsid w:val="00CA6897"/>
    <w:rsid w:val="00CA6ABE"/>
    <w:rsid w:val="00CA6DD3"/>
    <w:rsid w:val="00CA6EA2"/>
    <w:rsid w:val="00CA778A"/>
    <w:rsid w:val="00CA7BF9"/>
    <w:rsid w:val="00CA7F3C"/>
    <w:rsid w:val="00CA7F51"/>
    <w:rsid w:val="00CB02BA"/>
    <w:rsid w:val="00CB02DC"/>
    <w:rsid w:val="00CB081D"/>
    <w:rsid w:val="00CB1658"/>
    <w:rsid w:val="00CB1C73"/>
    <w:rsid w:val="00CB24EF"/>
    <w:rsid w:val="00CB25DA"/>
    <w:rsid w:val="00CB2B06"/>
    <w:rsid w:val="00CB2B9A"/>
    <w:rsid w:val="00CB2D70"/>
    <w:rsid w:val="00CB326C"/>
    <w:rsid w:val="00CB3815"/>
    <w:rsid w:val="00CB3FBD"/>
    <w:rsid w:val="00CB4A3A"/>
    <w:rsid w:val="00CB4ACD"/>
    <w:rsid w:val="00CB53ED"/>
    <w:rsid w:val="00CB55CE"/>
    <w:rsid w:val="00CB5698"/>
    <w:rsid w:val="00CB56A8"/>
    <w:rsid w:val="00CB5A3D"/>
    <w:rsid w:val="00CB6134"/>
    <w:rsid w:val="00CB62B4"/>
    <w:rsid w:val="00CB62BE"/>
    <w:rsid w:val="00CB64DF"/>
    <w:rsid w:val="00CB6E25"/>
    <w:rsid w:val="00CB78F0"/>
    <w:rsid w:val="00CB7D08"/>
    <w:rsid w:val="00CC0442"/>
    <w:rsid w:val="00CC0664"/>
    <w:rsid w:val="00CC08C9"/>
    <w:rsid w:val="00CC0E0C"/>
    <w:rsid w:val="00CC0FD3"/>
    <w:rsid w:val="00CC108C"/>
    <w:rsid w:val="00CC110C"/>
    <w:rsid w:val="00CC129A"/>
    <w:rsid w:val="00CC12C5"/>
    <w:rsid w:val="00CC1339"/>
    <w:rsid w:val="00CC159E"/>
    <w:rsid w:val="00CC1651"/>
    <w:rsid w:val="00CC1D6B"/>
    <w:rsid w:val="00CC1F44"/>
    <w:rsid w:val="00CC2224"/>
    <w:rsid w:val="00CC22A6"/>
    <w:rsid w:val="00CC2335"/>
    <w:rsid w:val="00CC2CE4"/>
    <w:rsid w:val="00CC3322"/>
    <w:rsid w:val="00CC344D"/>
    <w:rsid w:val="00CC347C"/>
    <w:rsid w:val="00CC396A"/>
    <w:rsid w:val="00CC3A82"/>
    <w:rsid w:val="00CC4188"/>
    <w:rsid w:val="00CC433D"/>
    <w:rsid w:val="00CC434E"/>
    <w:rsid w:val="00CC4385"/>
    <w:rsid w:val="00CC451A"/>
    <w:rsid w:val="00CC468F"/>
    <w:rsid w:val="00CC5513"/>
    <w:rsid w:val="00CC5981"/>
    <w:rsid w:val="00CC59B4"/>
    <w:rsid w:val="00CC5AED"/>
    <w:rsid w:val="00CC6124"/>
    <w:rsid w:val="00CC682F"/>
    <w:rsid w:val="00CC6CC5"/>
    <w:rsid w:val="00CC6E08"/>
    <w:rsid w:val="00CC6EDC"/>
    <w:rsid w:val="00CC6F98"/>
    <w:rsid w:val="00CC73E3"/>
    <w:rsid w:val="00CC77A8"/>
    <w:rsid w:val="00CC7EE7"/>
    <w:rsid w:val="00CD041C"/>
    <w:rsid w:val="00CD08A9"/>
    <w:rsid w:val="00CD0B34"/>
    <w:rsid w:val="00CD0BA9"/>
    <w:rsid w:val="00CD0C32"/>
    <w:rsid w:val="00CD203D"/>
    <w:rsid w:val="00CD2538"/>
    <w:rsid w:val="00CD2FD2"/>
    <w:rsid w:val="00CD30EF"/>
    <w:rsid w:val="00CD3277"/>
    <w:rsid w:val="00CD38CA"/>
    <w:rsid w:val="00CD4516"/>
    <w:rsid w:val="00CD5209"/>
    <w:rsid w:val="00CD59A6"/>
    <w:rsid w:val="00CD5AF9"/>
    <w:rsid w:val="00CD5B98"/>
    <w:rsid w:val="00CD6048"/>
    <w:rsid w:val="00CD6179"/>
    <w:rsid w:val="00CD6395"/>
    <w:rsid w:val="00CD63F3"/>
    <w:rsid w:val="00CD6C1B"/>
    <w:rsid w:val="00CD6D19"/>
    <w:rsid w:val="00CD6EE9"/>
    <w:rsid w:val="00CD73BB"/>
    <w:rsid w:val="00CD75FF"/>
    <w:rsid w:val="00CD765A"/>
    <w:rsid w:val="00CD76F1"/>
    <w:rsid w:val="00CD7BDD"/>
    <w:rsid w:val="00CD7E24"/>
    <w:rsid w:val="00CE02CC"/>
    <w:rsid w:val="00CE0691"/>
    <w:rsid w:val="00CE06F6"/>
    <w:rsid w:val="00CE07EA"/>
    <w:rsid w:val="00CE0AA4"/>
    <w:rsid w:val="00CE0FBB"/>
    <w:rsid w:val="00CE0FE6"/>
    <w:rsid w:val="00CE129B"/>
    <w:rsid w:val="00CE13E2"/>
    <w:rsid w:val="00CE1444"/>
    <w:rsid w:val="00CE190C"/>
    <w:rsid w:val="00CE1FBC"/>
    <w:rsid w:val="00CE2236"/>
    <w:rsid w:val="00CE23D8"/>
    <w:rsid w:val="00CE2482"/>
    <w:rsid w:val="00CE2523"/>
    <w:rsid w:val="00CE2AB8"/>
    <w:rsid w:val="00CE2ADD"/>
    <w:rsid w:val="00CE38A9"/>
    <w:rsid w:val="00CE41E7"/>
    <w:rsid w:val="00CE4308"/>
    <w:rsid w:val="00CE4C74"/>
    <w:rsid w:val="00CE4E70"/>
    <w:rsid w:val="00CE5164"/>
    <w:rsid w:val="00CE523F"/>
    <w:rsid w:val="00CE5873"/>
    <w:rsid w:val="00CE5933"/>
    <w:rsid w:val="00CE5B1E"/>
    <w:rsid w:val="00CE5DA0"/>
    <w:rsid w:val="00CE63FD"/>
    <w:rsid w:val="00CE6971"/>
    <w:rsid w:val="00CE6C47"/>
    <w:rsid w:val="00CE6C6B"/>
    <w:rsid w:val="00CE6D17"/>
    <w:rsid w:val="00CE71A9"/>
    <w:rsid w:val="00CE74F2"/>
    <w:rsid w:val="00CE760C"/>
    <w:rsid w:val="00CE7C52"/>
    <w:rsid w:val="00CE7EFF"/>
    <w:rsid w:val="00CF0010"/>
    <w:rsid w:val="00CF1BCF"/>
    <w:rsid w:val="00CF207F"/>
    <w:rsid w:val="00CF231E"/>
    <w:rsid w:val="00CF25F9"/>
    <w:rsid w:val="00CF261D"/>
    <w:rsid w:val="00CF2BDD"/>
    <w:rsid w:val="00CF2F0B"/>
    <w:rsid w:val="00CF3309"/>
    <w:rsid w:val="00CF3AB8"/>
    <w:rsid w:val="00CF3BDE"/>
    <w:rsid w:val="00CF3CD3"/>
    <w:rsid w:val="00CF3D52"/>
    <w:rsid w:val="00CF3FB3"/>
    <w:rsid w:val="00CF40F1"/>
    <w:rsid w:val="00CF4196"/>
    <w:rsid w:val="00CF435C"/>
    <w:rsid w:val="00CF4676"/>
    <w:rsid w:val="00CF4801"/>
    <w:rsid w:val="00CF4838"/>
    <w:rsid w:val="00CF50C1"/>
    <w:rsid w:val="00CF5595"/>
    <w:rsid w:val="00CF5854"/>
    <w:rsid w:val="00CF5C99"/>
    <w:rsid w:val="00CF5CAF"/>
    <w:rsid w:val="00CF5EB5"/>
    <w:rsid w:val="00CF61AA"/>
    <w:rsid w:val="00CF62DA"/>
    <w:rsid w:val="00CF6BA2"/>
    <w:rsid w:val="00CF7119"/>
    <w:rsid w:val="00CF76D3"/>
    <w:rsid w:val="00CF76D5"/>
    <w:rsid w:val="00D00852"/>
    <w:rsid w:val="00D0092E"/>
    <w:rsid w:val="00D00AA6"/>
    <w:rsid w:val="00D00CDF"/>
    <w:rsid w:val="00D00DB9"/>
    <w:rsid w:val="00D01073"/>
    <w:rsid w:val="00D0172C"/>
    <w:rsid w:val="00D01B48"/>
    <w:rsid w:val="00D01B64"/>
    <w:rsid w:val="00D0295C"/>
    <w:rsid w:val="00D02A0D"/>
    <w:rsid w:val="00D03010"/>
    <w:rsid w:val="00D03317"/>
    <w:rsid w:val="00D0372C"/>
    <w:rsid w:val="00D0390F"/>
    <w:rsid w:val="00D039C4"/>
    <w:rsid w:val="00D03B2E"/>
    <w:rsid w:val="00D04182"/>
    <w:rsid w:val="00D04534"/>
    <w:rsid w:val="00D049A7"/>
    <w:rsid w:val="00D04A05"/>
    <w:rsid w:val="00D04B5F"/>
    <w:rsid w:val="00D04BCB"/>
    <w:rsid w:val="00D04E6B"/>
    <w:rsid w:val="00D050CE"/>
    <w:rsid w:val="00D05943"/>
    <w:rsid w:val="00D05C03"/>
    <w:rsid w:val="00D062CB"/>
    <w:rsid w:val="00D068EF"/>
    <w:rsid w:val="00D06A41"/>
    <w:rsid w:val="00D06DEF"/>
    <w:rsid w:val="00D07666"/>
    <w:rsid w:val="00D07A2A"/>
    <w:rsid w:val="00D07EF0"/>
    <w:rsid w:val="00D100F0"/>
    <w:rsid w:val="00D1017E"/>
    <w:rsid w:val="00D10972"/>
    <w:rsid w:val="00D11226"/>
    <w:rsid w:val="00D11319"/>
    <w:rsid w:val="00D1157E"/>
    <w:rsid w:val="00D115C0"/>
    <w:rsid w:val="00D1185B"/>
    <w:rsid w:val="00D1213D"/>
    <w:rsid w:val="00D1217C"/>
    <w:rsid w:val="00D12180"/>
    <w:rsid w:val="00D1222E"/>
    <w:rsid w:val="00D1242D"/>
    <w:rsid w:val="00D1266E"/>
    <w:rsid w:val="00D1290C"/>
    <w:rsid w:val="00D12FC0"/>
    <w:rsid w:val="00D12FFC"/>
    <w:rsid w:val="00D13061"/>
    <w:rsid w:val="00D133BC"/>
    <w:rsid w:val="00D140A6"/>
    <w:rsid w:val="00D149CE"/>
    <w:rsid w:val="00D14B73"/>
    <w:rsid w:val="00D14E0B"/>
    <w:rsid w:val="00D15093"/>
    <w:rsid w:val="00D15098"/>
    <w:rsid w:val="00D150A4"/>
    <w:rsid w:val="00D154E7"/>
    <w:rsid w:val="00D159F4"/>
    <w:rsid w:val="00D15B0E"/>
    <w:rsid w:val="00D15B63"/>
    <w:rsid w:val="00D15C13"/>
    <w:rsid w:val="00D15C81"/>
    <w:rsid w:val="00D161E9"/>
    <w:rsid w:val="00D162BF"/>
    <w:rsid w:val="00D16A1C"/>
    <w:rsid w:val="00D176E4"/>
    <w:rsid w:val="00D1782D"/>
    <w:rsid w:val="00D179BB"/>
    <w:rsid w:val="00D17E15"/>
    <w:rsid w:val="00D2006A"/>
    <w:rsid w:val="00D200A4"/>
    <w:rsid w:val="00D205C6"/>
    <w:rsid w:val="00D2081D"/>
    <w:rsid w:val="00D208C8"/>
    <w:rsid w:val="00D20D33"/>
    <w:rsid w:val="00D20D40"/>
    <w:rsid w:val="00D20D45"/>
    <w:rsid w:val="00D211ED"/>
    <w:rsid w:val="00D214DA"/>
    <w:rsid w:val="00D21BAE"/>
    <w:rsid w:val="00D21C11"/>
    <w:rsid w:val="00D21E0C"/>
    <w:rsid w:val="00D21FB2"/>
    <w:rsid w:val="00D21FC6"/>
    <w:rsid w:val="00D2259B"/>
    <w:rsid w:val="00D22A06"/>
    <w:rsid w:val="00D22C55"/>
    <w:rsid w:val="00D23160"/>
    <w:rsid w:val="00D23931"/>
    <w:rsid w:val="00D23C2B"/>
    <w:rsid w:val="00D2409F"/>
    <w:rsid w:val="00D241DB"/>
    <w:rsid w:val="00D24865"/>
    <w:rsid w:val="00D24B52"/>
    <w:rsid w:val="00D24CD2"/>
    <w:rsid w:val="00D24E8B"/>
    <w:rsid w:val="00D25025"/>
    <w:rsid w:val="00D2519A"/>
    <w:rsid w:val="00D251FC"/>
    <w:rsid w:val="00D25550"/>
    <w:rsid w:val="00D25782"/>
    <w:rsid w:val="00D2581C"/>
    <w:rsid w:val="00D258C1"/>
    <w:rsid w:val="00D2691F"/>
    <w:rsid w:val="00D269E0"/>
    <w:rsid w:val="00D26FE8"/>
    <w:rsid w:val="00D270CC"/>
    <w:rsid w:val="00D27122"/>
    <w:rsid w:val="00D30071"/>
    <w:rsid w:val="00D30128"/>
    <w:rsid w:val="00D309E9"/>
    <w:rsid w:val="00D30B00"/>
    <w:rsid w:val="00D30DF5"/>
    <w:rsid w:val="00D3108C"/>
    <w:rsid w:val="00D312F4"/>
    <w:rsid w:val="00D315B1"/>
    <w:rsid w:val="00D318BB"/>
    <w:rsid w:val="00D31A1B"/>
    <w:rsid w:val="00D31DBE"/>
    <w:rsid w:val="00D31F1C"/>
    <w:rsid w:val="00D3221B"/>
    <w:rsid w:val="00D3257D"/>
    <w:rsid w:val="00D32587"/>
    <w:rsid w:val="00D325B6"/>
    <w:rsid w:val="00D32BAE"/>
    <w:rsid w:val="00D330FE"/>
    <w:rsid w:val="00D3325E"/>
    <w:rsid w:val="00D336AF"/>
    <w:rsid w:val="00D33A26"/>
    <w:rsid w:val="00D34193"/>
    <w:rsid w:val="00D349F3"/>
    <w:rsid w:val="00D34A19"/>
    <w:rsid w:val="00D34CC1"/>
    <w:rsid w:val="00D3501C"/>
    <w:rsid w:val="00D3510A"/>
    <w:rsid w:val="00D351FE"/>
    <w:rsid w:val="00D357C4"/>
    <w:rsid w:val="00D35965"/>
    <w:rsid w:val="00D35FCE"/>
    <w:rsid w:val="00D36171"/>
    <w:rsid w:val="00D36479"/>
    <w:rsid w:val="00D36A06"/>
    <w:rsid w:val="00D36D8F"/>
    <w:rsid w:val="00D36DC5"/>
    <w:rsid w:val="00D371E0"/>
    <w:rsid w:val="00D373B7"/>
    <w:rsid w:val="00D3772C"/>
    <w:rsid w:val="00D401B8"/>
    <w:rsid w:val="00D4063C"/>
    <w:rsid w:val="00D406A3"/>
    <w:rsid w:val="00D407F4"/>
    <w:rsid w:val="00D40869"/>
    <w:rsid w:val="00D40B16"/>
    <w:rsid w:val="00D40B8B"/>
    <w:rsid w:val="00D40F0A"/>
    <w:rsid w:val="00D422D8"/>
    <w:rsid w:val="00D422DD"/>
    <w:rsid w:val="00D425AB"/>
    <w:rsid w:val="00D429C1"/>
    <w:rsid w:val="00D42A4D"/>
    <w:rsid w:val="00D42EA9"/>
    <w:rsid w:val="00D43155"/>
    <w:rsid w:val="00D43299"/>
    <w:rsid w:val="00D4329F"/>
    <w:rsid w:val="00D43586"/>
    <w:rsid w:val="00D4386D"/>
    <w:rsid w:val="00D43EA7"/>
    <w:rsid w:val="00D44039"/>
    <w:rsid w:val="00D44530"/>
    <w:rsid w:val="00D447B0"/>
    <w:rsid w:val="00D44B73"/>
    <w:rsid w:val="00D4579C"/>
    <w:rsid w:val="00D458CC"/>
    <w:rsid w:val="00D45918"/>
    <w:rsid w:val="00D45FDA"/>
    <w:rsid w:val="00D461AE"/>
    <w:rsid w:val="00D462C0"/>
    <w:rsid w:val="00D46510"/>
    <w:rsid w:val="00D4687C"/>
    <w:rsid w:val="00D47607"/>
    <w:rsid w:val="00D47628"/>
    <w:rsid w:val="00D47C53"/>
    <w:rsid w:val="00D50109"/>
    <w:rsid w:val="00D50198"/>
    <w:rsid w:val="00D5058E"/>
    <w:rsid w:val="00D509D1"/>
    <w:rsid w:val="00D50A81"/>
    <w:rsid w:val="00D50D8B"/>
    <w:rsid w:val="00D51F91"/>
    <w:rsid w:val="00D52228"/>
    <w:rsid w:val="00D5249A"/>
    <w:rsid w:val="00D528C6"/>
    <w:rsid w:val="00D52A0C"/>
    <w:rsid w:val="00D52B40"/>
    <w:rsid w:val="00D52BB7"/>
    <w:rsid w:val="00D52E2C"/>
    <w:rsid w:val="00D52F9E"/>
    <w:rsid w:val="00D53C65"/>
    <w:rsid w:val="00D5484A"/>
    <w:rsid w:val="00D54B84"/>
    <w:rsid w:val="00D54B85"/>
    <w:rsid w:val="00D5539F"/>
    <w:rsid w:val="00D56D88"/>
    <w:rsid w:val="00D57A7A"/>
    <w:rsid w:val="00D57B47"/>
    <w:rsid w:val="00D60383"/>
    <w:rsid w:val="00D6047D"/>
    <w:rsid w:val="00D605F8"/>
    <w:rsid w:val="00D60652"/>
    <w:rsid w:val="00D60680"/>
    <w:rsid w:val="00D60C0B"/>
    <w:rsid w:val="00D60FB4"/>
    <w:rsid w:val="00D61217"/>
    <w:rsid w:val="00D61352"/>
    <w:rsid w:val="00D6147A"/>
    <w:rsid w:val="00D614D8"/>
    <w:rsid w:val="00D61A8C"/>
    <w:rsid w:val="00D61B73"/>
    <w:rsid w:val="00D61C12"/>
    <w:rsid w:val="00D6220D"/>
    <w:rsid w:val="00D62488"/>
    <w:rsid w:val="00D633A7"/>
    <w:rsid w:val="00D63400"/>
    <w:rsid w:val="00D63981"/>
    <w:rsid w:val="00D63AAD"/>
    <w:rsid w:val="00D63D56"/>
    <w:rsid w:val="00D63DE9"/>
    <w:rsid w:val="00D63F99"/>
    <w:rsid w:val="00D642BB"/>
    <w:rsid w:val="00D642D1"/>
    <w:rsid w:val="00D64492"/>
    <w:rsid w:val="00D644F8"/>
    <w:rsid w:val="00D645FF"/>
    <w:rsid w:val="00D64A8A"/>
    <w:rsid w:val="00D64D8C"/>
    <w:rsid w:val="00D65502"/>
    <w:rsid w:val="00D65790"/>
    <w:rsid w:val="00D65B86"/>
    <w:rsid w:val="00D6635D"/>
    <w:rsid w:val="00D66B1E"/>
    <w:rsid w:val="00D66D1B"/>
    <w:rsid w:val="00D66D35"/>
    <w:rsid w:val="00D66F1A"/>
    <w:rsid w:val="00D67155"/>
    <w:rsid w:val="00D67AEE"/>
    <w:rsid w:val="00D67CC6"/>
    <w:rsid w:val="00D67D4D"/>
    <w:rsid w:val="00D70298"/>
    <w:rsid w:val="00D704D0"/>
    <w:rsid w:val="00D70774"/>
    <w:rsid w:val="00D70FB9"/>
    <w:rsid w:val="00D71576"/>
    <w:rsid w:val="00D71807"/>
    <w:rsid w:val="00D71D50"/>
    <w:rsid w:val="00D7201E"/>
    <w:rsid w:val="00D7237E"/>
    <w:rsid w:val="00D7304A"/>
    <w:rsid w:val="00D73537"/>
    <w:rsid w:val="00D736A1"/>
    <w:rsid w:val="00D737E6"/>
    <w:rsid w:val="00D73A94"/>
    <w:rsid w:val="00D73AF7"/>
    <w:rsid w:val="00D73F20"/>
    <w:rsid w:val="00D73F3F"/>
    <w:rsid w:val="00D74B14"/>
    <w:rsid w:val="00D751A0"/>
    <w:rsid w:val="00D75809"/>
    <w:rsid w:val="00D75B17"/>
    <w:rsid w:val="00D75D05"/>
    <w:rsid w:val="00D765C7"/>
    <w:rsid w:val="00D76B74"/>
    <w:rsid w:val="00D76F08"/>
    <w:rsid w:val="00D76F39"/>
    <w:rsid w:val="00D7736A"/>
    <w:rsid w:val="00D774A3"/>
    <w:rsid w:val="00D77F15"/>
    <w:rsid w:val="00D77F54"/>
    <w:rsid w:val="00D80A4C"/>
    <w:rsid w:val="00D80D8A"/>
    <w:rsid w:val="00D80E29"/>
    <w:rsid w:val="00D81116"/>
    <w:rsid w:val="00D812C5"/>
    <w:rsid w:val="00D81F0D"/>
    <w:rsid w:val="00D82005"/>
    <w:rsid w:val="00D82466"/>
    <w:rsid w:val="00D8248D"/>
    <w:rsid w:val="00D826F6"/>
    <w:rsid w:val="00D8299D"/>
    <w:rsid w:val="00D829EE"/>
    <w:rsid w:val="00D82C86"/>
    <w:rsid w:val="00D82C9B"/>
    <w:rsid w:val="00D82D1B"/>
    <w:rsid w:val="00D82DD8"/>
    <w:rsid w:val="00D82FA9"/>
    <w:rsid w:val="00D83375"/>
    <w:rsid w:val="00D834BC"/>
    <w:rsid w:val="00D835A1"/>
    <w:rsid w:val="00D83723"/>
    <w:rsid w:val="00D8387A"/>
    <w:rsid w:val="00D838A5"/>
    <w:rsid w:val="00D839C8"/>
    <w:rsid w:val="00D83AB6"/>
    <w:rsid w:val="00D842AE"/>
    <w:rsid w:val="00D84329"/>
    <w:rsid w:val="00D84583"/>
    <w:rsid w:val="00D8470E"/>
    <w:rsid w:val="00D84DEC"/>
    <w:rsid w:val="00D853A4"/>
    <w:rsid w:val="00D85996"/>
    <w:rsid w:val="00D85F08"/>
    <w:rsid w:val="00D85FF8"/>
    <w:rsid w:val="00D8627F"/>
    <w:rsid w:val="00D867F7"/>
    <w:rsid w:val="00D86F77"/>
    <w:rsid w:val="00D870A5"/>
    <w:rsid w:val="00D87223"/>
    <w:rsid w:val="00D8742D"/>
    <w:rsid w:val="00D8752D"/>
    <w:rsid w:val="00D87909"/>
    <w:rsid w:val="00D87D0C"/>
    <w:rsid w:val="00D900FA"/>
    <w:rsid w:val="00D901D4"/>
    <w:rsid w:val="00D90286"/>
    <w:rsid w:val="00D90395"/>
    <w:rsid w:val="00D9049A"/>
    <w:rsid w:val="00D90B9A"/>
    <w:rsid w:val="00D90EEC"/>
    <w:rsid w:val="00D90FA9"/>
    <w:rsid w:val="00D910BD"/>
    <w:rsid w:val="00D91516"/>
    <w:rsid w:val="00D91626"/>
    <w:rsid w:val="00D9162E"/>
    <w:rsid w:val="00D918C7"/>
    <w:rsid w:val="00D918FF"/>
    <w:rsid w:val="00D91931"/>
    <w:rsid w:val="00D91B31"/>
    <w:rsid w:val="00D92324"/>
    <w:rsid w:val="00D92738"/>
    <w:rsid w:val="00D9285F"/>
    <w:rsid w:val="00D928ED"/>
    <w:rsid w:val="00D9299F"/>
    <w:rsid w:val="00D92C05"/>
    <w:rsid w:val="00D92E51"/>
    <w:rsid w:val="00D93139"/>
    <w:rsid w:val="00D93696"/>
    <w:rsid w:val="00D93705"/>
    <w:rsid w:val="00D93996"/>
    <w:rsid w:val="00D939DA"/>
    <w:rsid w:val="00D93BCE"/>
    <w:rsid w:val="00D93CAC"/>
    <w:rsid w:val="00D93D27"/>
    <w:rsid w:val="00D94034"/>
    <w:rsid w:val="00D940DD"/>
    <w:rsid w:val="00D94115"/>
    <w:rsid w:val="00D94118"/>
    <w:rsid w:val="00D94820"/>
    <w:rsid w:val="00D94AE1"/>
    <w:rsid w:val="00D955A1"/>
    <w:rsid w:val="00D95784"/>
    <w:rsid w:val="00D95948"/>
    <w:rsid w:val="00D959D9"/>
    <w:rsid w:val="00D95A7D"/>
    <w:rsid w:val="00D95A7F"/>
    <w:rsid w:val="00D95DA5"/>
    <w:rsid w:val="00D95E48"/>
    <w:rsid w:val="00D95F7A"/>
    <w:rsid w:val="00D96D3B"/>
    <w:rsid w:val="00D97052"/>
    <w:rsid w:val="00D97390"/>
    <w:rsid w:val="00D97CD5"/>
    <w:rsid w:val="00D97EDB"/>
    <w:rsid w:val="00DA02EF"/>
    <w:rsid w:val="00DA0F2A"/>
    <w:rsid w:val="00DA1130"/>
    <w:rsid w:val="00DA1A1F"/>
    <w:rsid w:val="00DA1BD9"/>
    <w:rsid w:val="00DA1EF6"/>
    <w:rsid w:val="00DA1FA0"/>
    <w:rsid w:val="00DA1FF8"/>
    <w:rsid w:val="00DA231E"/>
    <w:rsid w:val="00DA2432"/>
    <w:rsid w:val="00DA24C7"/>
    <w:rsid w:val="00DA2922"/>
    <w:rsid w:val="00DA2D77"/>
    <w:rsid w:val="00DA304C"/>
    <w:rsid w:val="00DA306E"/>
    <w:rsid w:val="00DA3170"/>
    <w:rsid w:val="00DA3174"/>
    <w:rsid w:val="00DA3255"/>
    <w:rsid w:val="00DA35C2"/>
    <w:rsid w:val="00DA3B82"/>
    <w:rsid w:val="00DA3E8A"/>
    <w:rsid w:val="00DA465C"/>
    <w:rsid w:val="00DA4F65"/>
    <w:rsid w:val="00DA517F"/>
    <w:rsid w:val="00DA51BD"/>
    <w:rsid w:val="00DA528E"/>
    <w:rsid w:val="00DA5C66"/>
    <w:rsid w:val="00DA5DD1"/>
    <w:rsid w:val="00DA6017"/>
    <w:rsid w:val="00DA614D"/>
    <w:rsid w:val="00DA62E2"/>
    <w:rsid w:val="00DA6522"/>
    <w:rsid w:val="00DA65BD"/>
    <w:rsid w:val="00DA667D"/>
    <w:rsid w:val="00DA6991"/>
    <w:rsid w:val="00DA6A3D"/>
    <w:rsid w:val="00DA6AF6"/>
    <w:rsid w:val="00DA6B1E"/>
    <w:rsid w:val="00DA72F6"/>
    <w:rsid w:val="00DA757D"/>
    <w:rsid w:val="00DA79CC"/>
    <w:rsid w:val="00DA7B0A"/>
    <w:rsid w:val="00DA7BE4"/>
    <w:rsid w:val="00DB0128"/>
    <w:rsid w:val="00DB01FB"/>
    <w:rsid w:val="00DB0277"/>
    <w:rsid w:val="00DB0285"/>
    <w:rsid w:val="00DB0705"/>
    <w:rsid w:val="00DB10F1"/>
    <w:rsid w:val="00DB1322"/>
    <w:rsid w:val="00DB1F7D"/>
    <w:rsid w:val="00DB2669"/>
    <w:rsid w:val="00DB2778"/>
    <w:rsid w:val="00DB2C36"/>
    <w:rsid w:val="00DB32E0"/>
    <w:rsid w:val="00DB334F"/>
    <w:rsid w:val="00DB3404"/>
    <w:rsid w:val="00DB3773"/>
    <w:rsid w:val="00DB3D18"/>
    <w:rsid w:val="00DB40D3"/>
    <w:rsid w:val="00DB41CB"/>
    <w:rsid w:val="00DB42CE"/>
    <w:rsid w:val="00DB4311"/>
    <w:rsid w:val="00DB438B"/>
    <w:rsid w:val="00DB465A"/>
    <w:rsid w:val="00DB47BF"/>
    <w:rsid w:val="00DB47EF"/>
    <w:rsid w:val="00DB49C0"/>
    <w:rsid w:val="00DB4C1D"/>
    <w:rsid w:val="00DB5264"/>
    <w:rsid w:val="00DB55FD"/>
    <w:rsid w:val="00DB5E79"/>
    <w:rsid w:val="00DB66CB"/>
    <w:rsid w:val="00DB6C2F"/>
    <w:rsid w:val="00DB731F"/>
    <w:rsid w:val="00DB79CE"/>
    <w:rsid w:val="00DB7C38"/>
    <w:rsid w:val="00DC0318"/>
    <w:rsid w:val="00DC0334"/>
    <w:rsid w:val="00DC0514"/>
    <w:rsid w:val="00DC08F4"/>
    <w:rsid w:val="00DC0EF0"/>
    <w:rsid w:val="00DC0FFB"/>
    <w:rsid w:val="00DC1048"/>
    <w:rsid w:val="00DC12E1"/>
    <w:rsid w:val="00DC16E1"/>
    <w:rsid w:val="00DC1DF3"/>
    <w:rsid w:val="00DC2047"/>
    <w:rsid w:val="00DC206C"/>
    <w:rsid w:val="00DC2124"/>
    <w:rsid w:val="00DC253C"/>
    <w:rsid w:val="00DC26F4"/>
    <w:rsid w:val="00DC2840"/>
    <w:rsid w:val="00DC2AD5"/>
    <w:rsid w:val="00DC304B"/>
    <w:rsid w:val="00DC3C4B"/>
    <w:rsid w:val="00DC3EDC"/>
    <w:rsid w:val="00DC46B4"/>
    <w:rsid w:val="00DC498E"/>
    <w:rsid w:val="00DC533E"/>
    <w:rsid w:val="00DC55A8"/>
    <w:rsid w:val="00DC59E1"/>
    <w:rsid w:val="00DC5B79"/>
    <w:rsid w:val="00DC5C7C"/>
    <w:rsid w:val="00DC5CA5"/>
    <w:rsid w:val="00DC5CE2"/>
    <w:rsid w:val="00DC5E23"/>
    <w:rsid w:val="00DC5E5A"/>
    <w:rsid w:val="00DC6018"/>
    <w:rsid w:val="00DC629C"/>
    <w:rsid w:val="00DC6651"/>
    <w:rsid w:val="00DC67A0"/>
    <w:rsid w:val="00DC6B7B"/>
    <w:rsid w:val="00DC6FE1"/>
    <w:rsid w:val="00DC722D"/>
    <w:rsid w:val="00DC7404"/>
    <w:rsid w:val="00DC7501"/>
    <w:rsid w:val="00DC75C7"/>
    <w:rsid w:val="00DC77E4"/>
    <w:rsid w:val="00DC7DFF"/>
    <w:rsid w:val="00DD001D"/>
    <w:rsid w:val="00DD00C6"/>
    <w:rsid w:val="00DD01D5"/>
    <w:rsid w:val="00DD01D7"/>
    <w:rsid w:val="00DD0262"/>
    <w:rsid w:val="00DD0A36"/>
    <w:rsid w:val="00DD0F60"/>
    <w:rsid w:val="00DD14DE"/>
    <w:rsid w:val="00DD17E0"/>
    <w:rsid w:val="00DD1B77"/>
    <w:rsid w:val="00DD2246"/>
    <w:rsid w:val="00DD2474"/>
    <w:rsid w:val="00DD2563"/>
    <w:rsid w:val="00DD2564"/>
    <w:rsid w:val="00DD2664"/>
    <w:rsid w:val="00DD27D8"/>
    <w:rsid w:val="00DD348E"/>
    <w:rsid w:val="00DD3492"/>
    <w:rsid w:val="00DD3696"/>
    <w:rsid w:val="00DD3B69"/>
    <w:rsid w:val="00DD3BF2"/>
    <w:rsid w:val="00DD49A7"/>
    <w:rsid w:val="00DD4DD3"/>
    <w:rsid w:val="00DD4E6F"/>
    <w:rsid w:val="00DD5501"/>
    <w:rsid w:val="00DD59DC"/>
    <w:rsid w:val="00DD66CC"/>
    <w:rsid w:val="00DD6EDC"/>
    <w:rsid w:val="00DD6F9B"/>
    <w:rsid w:val="00DD74BB"/>
    <w:rsid w:val="00DD7EE5"/>
    <w:rsid w:val="00DE026E"/>
    <w:rsid w:val="00DE0492"/>
    <w:rsid w:val="00DE05C5"/>
    <w:rsid w:val="00DE0887"/>
    <w:rsid w:val="00DE0DB5"/>
    <w:rsid w:val="00DE1011"/>
    <w:rsid w:val="00DE1463"/>
    <w:rsid w:val="00DE1670"/>
    <w:rsid w:val="00DE1A6C"/>
    <w:rsid w:val="00DE1D91"/>
    <w:rsid w:val="00DE1E3B"/>
    <w:rsid w:val="00DE1E77"/>
    <w:rsid w:val="00DE1FFC"/>
    <w:rsid w:val="00DE2294"/>
    <w:rsid w:val="00DE23B8"/>
    <w:rsid w:val="00DE2514"/>
    <w:rsid w:val="00DE3662"/>
    <w:rsid w:val="00DE378E"/>
    <w:rsid w:val="00DE38BA"/>
    <w:rsid w:val="00DE39B4"/>
    <w:rsid w:val="00DE3C3D"/>
    <w:rsid w:val="00DE3D22"/>
    <w:rsid w:val="00DE3F4F"/>
    <w:rsid w:val="00DE3FED"/>
    <w:rsid w:val="00DE4209"/>
    <w:rsid w:val="00DE48A3"/>
    <w:rsid w:val="00DE4BF9"/>
    <w:rsid w:val="00DE4E42"/>
    <w:rsid w:val="00DE57DC"/>
    <w:rsid w:val="00DE5B5C"/>
    <w:rsid w:val="00DE5BBB"/>
    <w:rsid w:val="00DE5BEB"/>
    <w:rsid w:val="00DE5CC6"/>
    <w:rsid w:val="00DE6531"/>
    <w:rsid w:val="00DE65E6"/>
    <w:rsid w:val="00DE7101"/>
    <w:rsid w:val="00DE7447"/>
    <w:rsid w:val="00DE77A3"/>
    <w:rsid w:val="00DF0157"/>
    <w:rsid w:val="00DF0A31"/>
    <w:rsid w:val="00DF0B92"/>
    <w:rsid w:val="00DF0C93"/>
    <w:rsid w:val="00DF0F6E"/>
    <w:rsid w:val="00DF108A"/>
    <w:rsid w:val="00DF1A6C"/>
    <w:rsid w:val="00DF233D"/>
    <w:rsid w:val="00DF2DED"/>
    <w:rsid w:val="00DF2E3E"/>
    <w:rsid w:val="00DF31CD"/>
    <w:rsid w:val="00DF39CE"/>
    <w:rsid w:val="00DF40E9"/>
    <w:rsid w:val="00DF4238"/>
    <w:rsid w:val="00DF44E0"/>
    <w:rsid w:val="00DF44E6"/>
    <w:rsid w:val="00DF45F6"/>
    <w:rsid w:val="00DF47A1"/>
    <w:rsid w:val="00DF5526"/>
    <w:rsid w:val="00DF56C0"/>
    <w:rsid w:val="00DF5720"/>
    <w:rsid w:val="00DF5A0C"/>
    <w:rsid w:val="00DF6251"/>
    <w:rsid w:val="00DF62B3"/>
    <w:rsid w:val="00DF6376"/>
    <w:rsid w:val="00DF6419"/>
    <w:rsid w:val="00DF67E7"/>
    <w:rsid w:val="00DF6F97"/>
    <w:rsid w:val="00DF749B"/>
    <w:rsid w:val="00DF7797"/>
    <w:rsid w:val="00DF7DC3"/>
    <w:rsid w:val="00DF7E49"/>
    <w:rsid w:val="00E004AF"/>
    <w:rsid w:val="00E01936"/>
    <w:rsid w:val="00E022FC"/>
    <w:rsid w:val="00E02544"/>
    <w:rsid w:val="00E02BBB"/>
    <w:rsid w:val="00E03108"/>
    <w:rsid w:val="00E031C0"/>
    <w:rsid w:val="00E03936"/>
    <w:rsid w:val="00E03BC7"/>
    <w:rsid w:val="00E0439F"/>
    <w:rsid w:val="00E0477E"/>
    <w:rsid w:val="00E0496F"/>
    <w:rsid w:val="00E04BAF"/>
    <w:rsid w:val="00E04BCE"/>
    <w:rsid w:val="00E04CA7"/>
    <w:rsid w:val="00E04E64"/>
    <w:rsid w:val="00E05176"/>
    <w:rsid w:val="00E05184"/>
    <w:rsid w:val="00E0522C"/>
    <w:rsid w:val="00E052C8"/>
    <w:rsid w:val="00E056FD"/>
    <w:rsid w:val="00E058A7"/>
    <w:rsid w:val="00E05A19"/>
    <w:rsid w:val="00E05C0B"/>
    <w:rsid w:val="00E05F19"/>
    <w:rsid w:val="00E05FD8"/>
    <w:rsid w:val="00E06151"/>
    <w:rsid w:val="00E0638A"/>
    <w:rsid w:val="00E068D7"/>
    <w:rsid w:val="00E06A7D"/>
    <w:rsid w:val="00E06EE2"/>
    <w:rsid w:val="00E07306"/>
    <w:rsid w:val="00E07B1C"/>
    <w:rsid w:val="00E1036F"/>
    <w:rsid w:val="00E10955"/>
    <w:rsid w:val="00E10A00"/>
    <w:rsid w:val="00E110DF"/>
    <w:rsid w:val="00E114F6"/>
    <w:rsid w:val="00E1160C"/>
    <w:rsid w:val="00E1182D"/>
    <w:rsid w:val="00E11A2A"/>
    <w:rsid w:val="00E11D5D"/>
    <w:rsid w:val="00E121E2"/>
    <w:rsid w:val="00E124E5"/>
    <w:rsid w:val="00E1253C"/>
    <w:rsid w:val="00E12ED4"/>
    <w:rsid w:val="00E13A9C"/>
    <w:rsid w:val="00E13EE8"/>
    <w:rsid w:val="00E14951"/>
    <w:rsid w:val="00E14CFB"/>
    <w:rsid w:val="00E14E7B"/>
    <w:rsid w:val="00E151F5"/>
    <w:rsid w:val="00E1569C"/>
    <w:rsid w:val="00E157FE"/>
    <w:rsid w:val="00E15AEB"/>
    <w:rsid w:val="00E15BC5"/>
    <w:rsid w:val="00E15C7A"/>
    <w:rsid w:val="00E15CA5"/>
    <w:rsid w:val="00E15D3B"/>
    <w:rsid w:val="00E16356"/>
    <w:rsid w:val="00E164DE"/>
    <w:rsid w:val="00E1653E"/>
    <w:rsid w:val="00E16CC7"/>
    <w:rsid w:val="00E16E1A"/>
    <w:rsid w:val="00E16F63"/>
    <w:rsid w:val="00E170BF"/>
    <w:rsid w:val="00E17128"/>
    <w:rsid w:val="00E1765D"/>
    <w:rsid w:val="00E177F2"/>
    <w:rsid w:val="00E17EFE"/>
    <w:rsid w:val="00E17F7E"/>
    <w:rsid w:val="00E17FB6"/>
    <w:rsid w:val="00E20A70"/>
    <w:rsid w:val="00E20A82"/>
    <w:rsid w:val="00E20C12"/>
    <w:rsid w:val="00E21047"/>
    <w:rsid w:val="00E21309"/>
    <w:rsid w:val="00E21468"/>
    <w:rsid w:val="00E214C7"/>
    <w:rsid w:val="00E214F5"/>
    <w:rsid w:val="00E21957"/>
    <w:rsid w:val="00E21BE7"/>
    <w:rsid w:val="00E21C09"/>
    <w:rsid w:val="00E21FBD"/>
    <w:rsid w:val="00E223FC"/>
    <w:rsid w:val="00E22C11"/>
    <w:rsid w:val="00E23594"/>
    <w:rsid w:val="00E23631"/>
    <w:rsid w:val="00E23BD6"/>
    <w:rsid w:val="00E23E16"/>
    <w:rsid w:val="00E23FC8"/>
    <w:rsid w:val="00E24346"/>
    <w:rsid w:val="00E243E2"/>
    <w:rsid w:val="00E246DF"/>
    <w:rsid w:val="00E24921"/>
    <w:rsid w:val="00E24AB4"/>
    <w:rsid w:val="00E24BA9"/>
    <w:rsid w:val="00E24E9F"/>
    <w:rsid w:val="00E2535E"/>
    <w:rsid w:val="00E2572E"/>
    <w:rsid w:val="00E25DBF"/>
    <w:rsid w:val="00E25FCC"/>
    <w:rsid w:val="00E262B5"/>
    <w:rsid w:val="00E268B2"/>
    <w:rsid w:val="00E26A2A"/>
    <w:rsid w:val="00E26B70"/>
    <w:rsid w:val="00E26C21"/>
    <w:rsid w:val="00E26CE9"/>
    <w:rsid w:val="00E26CF1"/>
    <w:rsid w:val="00E26D22"/>
    <w:rsid w:val="00E270E0"/>
    <w:rsid w:val="00E27178"/>
    <w:rsid w:val="00E27321"/>
    <w:rsid w:val="00E278FD"/>
    <w:rsid w:val="00E27BC8"/>
    <w:rsid w:val="00E27D33"/>
    <w:rsid w:val="00E27E74"/>
    <w:rsid w:val="00E30173"/>
    <w:rsid w:val="00E3049F"/>
    <w:rsid w:val="00E3077B"/>
    <w:rsid w:val="00E3080E"/>
    <w:rsid w:val="00E30BB4"/>
    <w:rsid w:val="00E30D3C"/>
    <w:rsid w:val="00E30EAF"/>
    <w:rsid w:val="00E317C4"/>
    <w:rsid w:val="00E3202E"/>
    <w:rsid w:val="00E32335"/>
    <w:rsid w:val="00E32780"/>
    <w:rsid w:val="00E32BB7"/>
    <w:rsid w:val="00E33B34"/>
    <w:rsid w:val="00E33F65"/>
    <w:rsid w:val="00E34172"/>
    <w:rsid w:val="00E344E3"/>
    <w:rsid w:val="00E34762"/>
    <w:rsid w:val="00E3489B"/>
    <w:rsid w:val="00E34B4D"/>
    <w:rsid w:val="00E34F1D"/>
    <w:rsid w:val="00E3512B"/>
    <w:rsid w:val="00E35307"/>
    <w:rsid w:val="00E35333"/>
    <w:rsid w:val="00E355D3"/>
    <w:rsid w:val="00E35AEF"/>
    <w:rsid w:val="00E35BC1"/>
    <w:rsid w:val="00E35FD8"/>
    <w:rsid w:val="00E363AA"/>
    <w:rsid w:val="00E36605"/>
    <w:rsid w:val="00E366C4"/>
    <w:rsid w:val="00E36992"/>
    <w:rsid w:val="00E369E0"/>
    <w:rsid w:val="00E36B17"/>
    <w:rsid w:val="00E371FC"/>
    <w:rsid w:val="00E375D4"/>
    <w:rsid w:val="00E37DBF"/>
    <w:rsid w:val="00E401EF"/>
    <w:rsid w:val="00E406F2"/>
    <w:rsid w:val="00E406F5"/>
    <w:rsid w:val="00E40834"/>
    <w:rsid w:val="00E4092C"/>
    <w:rsid w:val="00E40DEF"/>
    <w:rsid w:val="00E40E8C"/>
    <w:rsid w:val="00E40EA6"/>
    <w:rsid w:val="00E41250"/>
    <w:rsid w:val="00E41322"/>
    <w:rsid w:val="00E420D3"/>
    <w:rsid w:val="00E42314"/>
    <w:rsid w:val="00E42571"/>
    <w:rsid w:val="00E425EA"/>
    <w:rsid w:val="00E4295C"/>
    <w:rsid w:val="00E42BF6"/>
    <w:rsid w:val="00E42C9B"/>
    <w:rsid w:val="00E431DA"/>
    <w:rsid w:val="00E433FC"/>
    <w:rsid w:val="00E435F0"/>
    <w:rsid w:val="00E43694"/>
    <w:rsid w:val="00E439D0"/>
    <w:rsid w:val="00E43B57"/>
    <w:rsid w:val="00E43BC0"/>
    <w:rsid w:val="00E43ED9"/>
    <w:rsid w:val="00E43FB6"/>
    <w:rsid w:val="00E44334"/>
    <w:rsid w:val="00E44778"/>
    <w:rsid w:val="00E44795"/>
    <w:rsid w:val="00E448DC"/>
    <w:rsid w:val="00E449C1"/>
    <w:rsid w:val="00E44A61"/>
    <w:rsid w:val="00E44CCE"/>
    <w:rsid w:val="00E4514F"/>
    <w:rsid w:val="00E45243"/>
    <w:rsid w:val="00E452DF"/>
    <w:rsid w:val="00E45639"/>
    <w:rsid w:val="00E45C00"/>
    <w:rsid w:val="00E45C35"/>
    <w:rsid w:val="00E45D27"/>
    <w:rsid w:val="00E45E02"/>
    <w:rsid w:val="00E46089"/>
    <w:rsid w:val="00E462EC"/>
    <w:rsid w:val="00E46367"/>
    <w:rsid w:val="00E463F8"/>
    <w:rsid w:val="00E46582"/>
    <w:rsid w:val="00E466F5"/>
    <w:rsid w:val="00E46A35"/>
    <w:rsid w:val="00E475CD"/>
    <w:rsid w:val="00E475E6"/>
    <w:rsid w:val="00E502C3"/>
    <w:rsid w:val="00E502EC"/>
    <w:rsid w:val="00E50C4E"/>
    <w:rsid w:val="00E50F3D"/>
    <w:rsid w:val="00E512E3"/>
    <w:rsid w:val="00E517EB"/>
    <w:rsid w:val="00E5198A"/>
    <w:rsid w:val="00E521B2"/>
    <w:rsid w:val="00E52232"/>
    <w:rsid w:val="00E522ED"/>
    <w:rsid w:val="00E527C6"/>
    <w:rsid w:val="00E52D45"/>
    <w:rsid w:val="00E52DAF"/>
    <w:rsid w:val="00E53639"/>
    <w:rsid w:val="00E536DA"/>
    <w:rsid w:val="00E54860"/>
    <w:rsid w:val="00E54AE8"/>
    <w:rsid w:val="00E54B9C"/>
    <w:rsid w:val="00E54CB8"/>
    <w:rsid w:val="00E558F3"/>
    <w:rsid w:val="00E55F74"/>
    <w:rsid w:val="00E565C5"/>
    <w:rsid w:val="00E569E3"/>
    <w:rsid w:val="00E57102"/>
    <w:rsid w:val="00E573DF"/>
    <w:rsid w:val="00E5763A"/>
    <w:rsid w:val="00E57C2A"/>
    <w:rsid w:val="00E60795"/>
    <w:rsid w:val="00E60919"/>
    <w:rsid w:val="00E609DD"/>
    <w:rsid w:val="00E60AF1"/>
    <w:rsid w:val="00E60B54"/>
    <w:rsid w:val="00E60E42"/>
    <w:rsid w:val="00E60F0B"/>
    <w:rsid w:val="00E612D3"/>
    <w:rsid w:val="00E614BF"/>
    <w:rsid w:val="00E61722"/>
    <w:rsid w:val="00E6192F"/>
    <w:rsid w:val="00E61955"/>
    <w:rsid w:val="00E62977"/>
    <w:rsid w:val="00E62E2C"/>
    <w:rsid w:val="00E63394"/>
    <w:rsid w:val="00E6350F"/>
    <w:rsid w:val="00E639C0"/>
    <w:rsid w:val="00E63AAC"/>
    <w:rsid w:val="00E64020"/>
    <w:rsid w:val="00E64107"/>
    <w:rsid w:val="00E64212"/>
    <w:rsid w:val="00E6422D"/>
    <w:rsid w:val="00E646B5"/>
    <w:rsid w:val="00E64727"/>
    <w:rsid w:val="00E64753"/>
    <w:rsid w:val="00E64A35"/>
    <w:rsid w:val="00E651A2"/>
    <w:rsid w:val="00E6547C"/>
    <w:rsid w:val="00E65686"/>
    <w:rsid w:val="00E6588F"/>
    <w:rsid w:val="00E666A9"/>
    <w:rsid w:val="00E66D28"/>
    <w:rsid w:val="00E67535"/>
    <w:rsid w:val="00E67586"/>
    <w:rsid w:val="00E67741"/>
    <w:rsid w:val="00E677C5"/>
    <w:rsid w:val="00E67816"/>
    <w:rsid w:val="00E67CED"/>
    <w:rsid w:val="00E67DB9"/>
    <w:rsid w:val="00E67F1D"/>
    <w:rsid w:val="00E701F0"/>
    <w:rsid w:val="00E709B2"/>
    <w:rsid w:val="00E70A8F"/>
    <w:rsid w:val="00E70AEE"/>
    <w:rsid w:val="00E70FD7"/>
    <w:rsid w:val="00E71775"/>
    <w:rsid w:val="00E71C85"/>
    <w:rsid w:val="00E71C88"/>
    <w:rsid w:val="00E71D86"/>
    <w:rsid w:val="00E72ADF"/>
    <w:rsid w:val="00E72BEA"/>
    <w:rsid w:val="00E72E43"/>
    <w:rsid w:val="00E738BD"/>
    <w:rsid w:val="00E73BE2"/>
    <w:rsid w:val="00E7407A"/>
    <w:rsid w:val="00E744A2"/>
    <w:rsid w:val="00E74D98"/>
    <w:rsid w:val="00E74DD7"/>
    <w:rsid w:val="00E75044"/>
    <w:rsid w:val="00E75228"/>
    <w:rsid w:val="00E754B3"/>
    <w:rsid w:val="00E758BD"/>
    <w:rsid w:val="00E75FD5"/>
    <w:rsid w:val="00E762EC"/>
    <w:rsid w:val="00E76934"/>
    <w:rsid w:val="00E76CA3"/>
    <w:rsid w:val="00E76CB4"/>
    <w:rsid w:val="00E76F1F"/>
    <w:rsid w:val="00E76F99"/>
    <w:rsid w:val="00E76FD4"/>
    <w:rsid w:val="00E77071"/>
    <w:rsid w:val="00E77CAE"/>
    <w:rsid w:val="00E77DD1"/>
    <w:rsid w:val="00E8017D"/>
    <w:rsid w:val="00E80911"/>
    <w:rsid w:val="00E80B20"/>
    <w:rsid w:val="00E80BD3"/>
    <w:rsid w:val="00E80FF0"/>
    <w:rsid w:val="00E818DD"/>
    <w:rsid w:val="00E8202C"/>
    <w:rsid w:val="00E822B0"/>
    <w:rsid w:val="00E823F3"/>
    <w:rsid w:val="00E824F2"/>
    <w:rsid w:val="00E82531"/>
    <w:rsid w:val="00E828BD"/>
    <w:rsid w:val="00E82A5B"/>
    <w:rsid w:val="00E82AE3"/>
    <w:rsid w:val="00E82CC9"/>
    <w:rsid w:val="00E82D8C"/>
    <w:rsid w:val="00E831E3"/>
    <w:rsid w:val="00E83432"/>
    <w:rsid w:val="00E834AC"/>
    <w:rsid w:val="00E83A9F"/>
    <w:rsid w:val="00E84B52"/>
    <w:rsid w:val="00E85045"/>
    <w:rsid w:val="00E85358"/>
    <w:rsid w:val="00E85693"/>
    <w:rsid w:val="00E85A2D"/>
    <w:rsid w:val="00E85F78"/>
    <w:rsid w:val="00E86182"/>
    <w:rsid w:val="00E8698C"/>
    <w:rsid w:val="00E875A6"/>
    <w:rsid w:val="00E877C0"/>
    <w:rsid w:val="00E87D40"/>
    <w:rsid w:val="00E90946"/>
    <w:rsid w:val="00E90AD4"/>
    <w:rsid w:val="00E91528"/>
    <w:rsid w:val="00E9152B"/>
    <w:rsid w:val="00E91778"/>
    <w:rsid w:val="00E9195F"/>
    <w:rsid w:val="00E91A0B"/>
    <w:rsid w:val="00E91B08"/>
    <w:rsid w:val="00E91CE5"/>
    <w:rsid w:val="00E922AB"/>
    <w:rsid w:val="00E923C3"/>
    <w:rsid w:val="00E9256B"/>
    <w:rsid w:val="00E92B42"/>
    <w:rsid w:val="00E933A0"/>
    <w:rsid w:val="00E93C7E"/>
    <w:rsid w:val="00E94088"/>
    <w:rsid w:val="00E941FA"/>
    <w:rsid w:val="00E942F6"/>
    <w:rsid w:val="00E9447A"/>
    <w:rsid w:val="00E94DBB"/>
    <w:rsid w:val="00E952B9"/>
    <w:rsid w:val="00E95314"/>
    <w:rsid w:val="00E9544B"/>
    <w:rsid w:val="00E955C8"/>
    <w:rsid w:val="00E95655"/>
    <w:rsid w:val="00E956E6"/>
    <w:rsid w:val="00E9570E"/>
    <w:rsid w:val="00E95977"/>
    <w:rsid w:val="00E95D32"/>
    <w:rsid w:val="00E95D99"/>
    <w:rsid w:val="00E95F18"/>
    <w:rsid w:val="00E95F1C"/>
    <w:rsid w:val="00E95F5E"/>
    <w:rsid w:val="00E96358"/>
    <w:rsid w:val="00E976E7"/>
    <w:rsid w:val="00E97B9B"/>
    <w:rsid w:val="00EA0082"/>
    <w:rsid w:val="00EA0436"/>
    <w:rsid w:val="00EA04B6"/>
    <w:rsid w:val="00EA0A94"/>
    <w:rsid w:val="00EA0CF1"/>
    <w:rsid w:val="00EA0F4A"/>
    <w:rsid w:val="00EA120A"/>
    <w:rsid w:val="00EA15C3"/>
    <w:rsid w:val="00EA227A"/>
    <w:rsid w:val="00EA236C"/>
    <w:rsid w:val="00EA26DA"/>
    <w:rsid w:val="00EA26FF"/>
    <w:rsid w:val="00EA2719"/>
    <w:rsid w:val="00EA2FA8"/>
    <w:rsid w:val="00EA30D8"/>
    <w:rsid w:val="00EA3430"/>
    <w:rsid w:val="00EA3CA2"/>
    <w:rsid w:val="00EA408C"/>
    <w:rsid w:val="00EA4355"/>
    <w:rsid w:val="00EA4394"/>
    <w:rsid w:val="00EA4564"/>
    <w:rsid w:val="00EA4CCF"/>
    <w:rsid w:val="00EA4F3A"/>
    <w:rsid w:val="00EA5512"/>
    <w:rsid w:val="00EA55D6"/>
    <w:rsid w:val="00EA584F"/>
    <w:rsid w:val="00EA5CE4"/>
    <w:rsid w:val="00EA62EB"/>
    <w:rsid w:val="00EA68ED"/>
    <w:rsid w:val="00EA7182"/>
    <w:rsid w:val="00EA726E"/>
    <w:rsid w:val="00EA7420"/>
    <w:rsid w:val="00EA7D9A"/>
    <w:rsid w:val="00EA7EA8"/>
    <w:rsid w:val="00EB06DC"/>
    <w:rsid w:val="00EB0794"/>
    <w:rsid w:val="00EB0BFB"/>
    <w:rsid w:val="00EB0F21"/>
    <w:rsid w:val="00EB11B7"/>
    <w:rsid w:val="00EB1779"/>
    <w:rsid w:val="00EB1EB9"/>
    <w:rsid w:val="00EB1ECE"/>
    <w:rsid w:val="00EB25E2"/>
    <w:rsid w:val="00EB2CE7"/>
    <w:rsid w:val="00EB30A5"/>
    <w:rsid w:val="00EB3307"/>
    <w:rsid w:val="00EB3641"/>
    <w:rsid w:val="00EB4054"/>
    <w:rsid w:val="00EB4325"/>
    <w:rsid w:val="00EB447C"/>
    <w:rsid w:val="00EB4534"/>
    <w:rsid w:val="00EB4640"/>
    <w:rsid w:val="00EB47A7"/>
    <w:rsid w:val="00EB498F"/>
    <w:rsid w:val="00EB4F31"/>
    <w:rsid w:val="00EB4F4E"/>
    <w:rsid w:val="00EB4F70"/>
    <w:rsid w:val="00EB533C"/>
    <w:rsid w:val="00EB5399"/>
    <w:rsid w:val="00EB571A"/>
    <w:rsid w:val="00EB578C"/>
    <w:rsid w:val="00EB5A41"/>
    <w:rsid w:val="00EB5A6E"/>
    <w:rsid w:val="00EB5C1F"/>
    <w:rsid w:val="00EB5CD1"/>
    <w:rsid w:val="00EB5F40"/>
    <w:rsid w:val="00EB6410"/>
    <w:rsid w:val="00EB6643"/>
    <w:rsid w:val="00EB68EF"/>
    <w:rsid w:val="00EB6920"/>
    <w:rsid w:val="00EB6D20"/>
    <w:rsid w:val="00EB7337"/>
    <w:rsid w:val="00EB76EB"/>
    <w:rsid w:val="00EB7818"/>
    <w:rsid w:val="00EB78FA"/>
    <w:rsid w:val="00EB7984"/>
    <w:rsid w:val="00EB7BE0"/>
    <w:rsid w:val="00EC0142"/>
    <w:rsid w:val="00EC0A70"/>
    <w:rsid w:val="00EC1131"/>
    <w:rsid w:val="00EC11C7"/>
    <w:rsid w:val="00EC13E1"/>
    <w:rsid w:val="00EC15C1"/>
    <w:rsid w:val="00EC18C7"/>
    <w:rsid w:val="00EC1D69"/>
    <w:rsid w:val="00EC2014"/>
    <w:rsid w:val="00EC2554"/>
    <w:rsid w:val="00EC3214"/>
    <w:rsid w:val="00EC3453"/>
    <w:rsid w:val="00EC353F"/>
    <w:rsid w:val="00EC3631"/>
    <w:rsid w:val="00EC3D05"/>
    <w:rsid w:val="00EC3E8C"/>
    <w:rsid w:val="00EC43F1"/>
    <w:rsid w:val="00EC4750"/>
    <w:rsid w:val="00EC4BCE"/>
    <w:rsid w:val="00EC5041"/>
    <w:rsid w:val="00EC58BD"/>
    <w:rsid w:val="00EC5D7D"/>
    <w:rsid w:val="00EC5EA6"/>
    <w:rsid w:val="00EC602B"/>
    <w:rsid w:val="00EC6381"/>
    <w:rsid w:val="00EC69B3"/>
    <w:rsid w:val="00EC6A72"/>
    <w:rsid w:val="00EC6C48"/>
    <w:rsid w:val="00EC6EC1"/>
    <w:rsid w:val="00EC6ED7"/>
    <w:rsid w:val="00EC7384"/>
    <w:rsid w:val="00EC744E"/>
    <w:rsid w:val="00EC74DD"/>
    <w:rsid w:val="00EC751A"/>
    <w:rsid w:val="00EC77C3"/>
    <w:rsid w:val="00EC791A"/>
    <w:rsid w:val="00EC7D90"/>
    <w:rsid w:val="00ED0524"/>
    <w:rsid w:val="00ED07F4"/>
    <w:rsid w:val="00ED0A34"/>
    <w:rsid w:val="00ED1D9F"/>
    <w:rsid w:val="00ED209C"/>
    <w:rsid w:val="00ED2600"/>
    <w:rsid w:val="00ED26E7"/>
    <w:rsid w:val="00ED2B06"/>
    <w:rsid w:val="00ED2CC4"/>
    <w:rsid w:val="00ED2FB9"/>
    <w:rsid w:val="00ED2FD7"/>
    <w:rsid w:val="00ED3302"/>
    <w:rsid w:val="00ED3346"/>
    <w:rsid w:val="00ED3B70"/>
    <w:rsid w:val="00ED46B0"/>
    <w:rsid w:val="00ED4995"/>
    <w:rsid w:val="00ED4D99"/>
    <w:rsid w:val="00ED4EB1"/>
    <w:rsid w:val="00ED513B"/>
    <w:rsid w:val="00ED56C6"/>
    <w:rsid w:val="00ED5C7A"/>
    <w:rsid w:val="00ED616A"/>
    <w:rsid w:val="00ED61FE"/>
    <w:rsid w:val="00ED650F"/>
    <w:rsid w:val="00ED69EE"/>
    <w:rsid w:val="00ED6BC0"/>
    <w:rsid w:val="00ED6EE8"/>
    <w:rsid w:val="00ED6FFE"/>
    <w:rsid w:val="00ED7EEE"/>
    <w:rsid w:val="00EE010F"/>
    <w:rsid w:val="00EE034B"/>
    <w:rsid w:val="00EE0977"/>
    <w:rsid w:val="00EE1E5B"/>
    <w:rsid w:val="00EE1E86"/>
    <w:rsid w:val="00EE246C"/>
    <w:rsid w:val="00EE24D5"/>
    <w:rsid w:val="00EE2793"/>
    <w:rsid w:val="00EE2F76"/>
    <w:rsid w:val="00EE3472"/>
    <w:rsid w:val="00EE38AC"/>
    <w:rsid w:val="00EE3C1B"/>
    <w:rsid w:val="00EE43C6"/>
    <w:rsid w:val="00EE47DC"/>
    <w:rsid w:val="00EE49F4"/>
    <w:rsid w:val="00EE4A4D"/>
    <w:rsid w:val="00EE534F"/>
    <w:rsid w:val="00EE5938"/>
    <w:rsid w:val="00EE5974"/>
    <w:rsid w:val="00EE5AA9"/>
    <w:rsid w:val="00EE6036"/>
    <w:rsid w:val="00EE6057"/>
    <w:rsid w:val="00EE605D"/>
    <w:rsid w:val="00EE63D8"/>
    <w:rsid w:val="00EE6C57"/>
    <w:rsid w:val="00EE6D99"/>
    <w:rsid w:val="00EE7082"/>
    <w:rsid w:val="00EE7C98"/>
    <w:rsid w:val="00EF002E"/>
    <w:rsid w:val="00EF0168"/>
    <w:rsid w:val="00EF06F6"/>
    <w:rsid w:val="00EF09B0"/>
    <w:rsid w:val="00EF0D6C"/>
    <w:rsid w:val="00EF0E18"/>
    <w:rsid w:val="00EF1208"/>
    <w:rsid w:val="00EF142D"/>
    <w:rsid w:val="00EF1D50"/>
    <w:rsid w:val="00EF20DB"/>
    <w:rsid w:val="00EF21D4"/>
    <w:rsid w:val="00EF265F"/>
    <w:rsid w:val="00EF33D2"/>
    <w:rsid w:val="00EF3686"/>
    <w:rsid w:val="00EF378A"/>
    <w:rsid w:val="00EF3817"/>
    <w:rsid w:val="00EF3A99"/>
    <w:rsid w:val="00EF3ABF"/>
    <w:rsid w:val="00EF3C05"/>
    <w:rsid w:val="00EF3C57"/>
    <w:rsid w:val="00EF41CF"/>
    <w:rsid w:val="00EF4480"/>
    <w:rsid w:val="00EF4BCC"/>
    <w:rsid w:val="00EF4C4F"/>
    <w:rsid w:val="00EF5465"/>
    <w:rsid w:val="00EF5564"/>
    <w:rsid w:val="00EF583F"/>
    <w:rsid w:val="00EF5995"/>
    <w:rsid w:val="00EF5E20"/>
    <w:rsid w:val="00EF5F1B"/>
    <w:rsid w:val="00EF6147"/>
    <w:rsid w:val="00EF61CD"/>
    <w:rsid w:val="00EF635F"/>
    <w:rsid w:val="00EF647A"/>
    <w:rsid w:val="00EF648B"/>
    <w:rsid w:val="00EF6812"/>
    <w:rsid w:val="00EF6D50"/>
    <w:rsid w:val="00EF7162"/>
    <w:rsid w:val="00EF7455"/>
    <w:rsid w:val="00EF76AE"/>
    <w:rsid w:val="00EF76DC"/>
    <w:rsid w:val="00EF7E6E"/>
    <w:rsid w:val="00F0099E"/>
    <w:rsid w:val="00F00AFD"/>
    <w:rsid w:val="00F00B05"/>
    <w:rsid w:val="00F00D14"/>
    <w:rsid w:val="00F00D40"/>
    <w:rsid w:val="00F00EA5"/>
    <w:rsid w:val="00F00F6C"/>
    <w:rsid w:val="00F01062"/>
    <w:rsid w:val="00F01223"/>
    <w:rsid w:val="00F0122E"/>
    <w:rsid w:val="00F01250"/>
    <w:rsid w:val="00F014B5"/>
    <w:rsid w:val="00F01515"/>
    <w:rsid w:val="00F015FC"/>
    <w:rsid w:val="00F025D7"/>
    <w:rsid w:val="00F026E2"/>
    <w:rsid w:val="00F02B1D"/>
    <w:rsid w:val="00F02EE4"/>
    <w:rsid w:val="00F03217"/>
    <w:rsid w:val="00F0360D"/>
    <w:rsid w:val="00F0365A"/>
    <w:rsid w:val="00F03A60"/>
    <w:rsid w:val="00F03ACF"/>
    <w:rsid w:val="00F04361"/>
    <w:rsid w:val="00F043AD"/>
    <w:rsid w:val="00F043C3"/>
    <w:rsid w:val="00F048A7"/>
    <w:rsid w:val="00F04B19"/>
    <w:rsid w:val="00F04C57"/>
    <w:rsid w:val="00F04FA8"/>
    <w:rsid w:val="00F052F7"/>
    <w:rsid w:val="00F053D0"/>
    <w:rsid w:val="00F059AF"/>
    <w:rsid w:val="00F06FD5"/>
    <w:rsid w:val="00F07B5E"/>
    <w:rsid w:val="00F07E82"/>
    <w:rsid w:val="00F1044F"/>
    <w:rsid w:val="00F10AB5"/>
    <w:rsid w:val="00F10F7B"/>
    <w:rsid w:val="00F11551"/>
    <w:rsid w:val="00F115A1"/>
    <w:rsid w:val="00F116E9"/>
    <w:rsid w:val="00F11723"/>
    <w:rsid w:val="00F117D4"/>
    <w:rsid w:val="00F11A42"/>
    <w:rsid w:val="00F11C46"/>
    <w:rsid w:val="00F12205"/>
    <w:rsid w:val="00F12F2B"/>
    <w:rsid w:val="00F13163"/>
    <w:rsid w:val="00F13BF0"/>
    <w:rsid w:val="00F13D1B"/>
    <w:rsid w:val="00F13EB0"/>
    <w:rsid w:val="00F13FFE"/>
    <w:rsid w:val="00F142D1"/>
    <w:rsid w:val="00F145A8"/>
    <w:rsid w:val="00F14685"/>
    <w:rsid w:val="00F14721"/>
    <w:rsid w:val="00F14890"/>
    <w:rsid w:val="00F14A21"/>
    <w:rsid w:val="00F14D7F"/>
    <w:rsid w:val="00F1518D"/>
    <w:rsid w:val="00F15EE9"/>
    <w:rsid w:val="00F1612E"/>
    <w:rsid w:val="00F166B4"/>
    <w:rsid w:val="00F1683A"/>
    <w:rsid w:val="00F16A21"/>
    <w:rsid w:val="00F16AD5"/>
    <w:rsid w:val="00F16ADB"/>
    <w:rsid w:val="00F17289"/>
    <w:rsid w:val="00F172A1"/>
    <w:rsid w:val="00F17568"/>
    <w:rsid w:val="00F1789E"/>
    <w:rsid w:val="00F20111"/>
    <w:rsid w:val="00F20121"/>
    <w:rsid w:val="00F20157"/>
    <w:rsid w:val="00F20DA0"/>
    <w:rsid w:val="00F20E40"/>
    <w:rsid w:val="00F2144C"/>
    <w:rsid w:val="00F2162F"/>
    <w:rsid w:val="00F221F7"/>
    <w:rsid w:val="00F2220B"/>
    <w:rsid w:val="00F223D8"/>
    <w:rsid w:val="00F227D6"/>
    <w:rsid w:val="00F22B2A"/>
    <w:rsid w:val="00F22BFA"/>
    <w:rsid w:val="00F22C14"/>
    <w:rsid w:val="00F22D75"/>
    <w:rsid w:val="00F23017"/>
    <w:rsid w:val="00F23060"/>
    <w:rsid w:val="00F231D3"/>
    <w:rsid w:val="00F232CF"/>
    <w:rsid w:val="00F23325"/>
    <w:rsid w:val="00F239A1"/>
    <w:rsid w:val="00F23F0B"/>
    <w:rsid w:val="00F242F4"/>
    <w:rsid w:val="00F24306"/>
    <w:rsid w:val="00F2430E"/>
    <w:rsid w:val="00F24456"/>
    <w:rsid w:val="00F247ED"/>
    <w:rsid w:val="00F24B77"/>
    <w:rsid w:val="00F24DEB"/>
    <w:rsid w:val="00F24E9D"/>
    <w:rsid w:val="00F25022"/>
    <w:rsid w:val="00F254D2"/>
    <w:rsid w:val="00F2563E"/>
    <w:rsid w:val="00F25AB1"/>
    <w:rsid w:val="00F25B06"/>
    <w:rsid w:val="00F25E56"/>
    <w:rsid w:val="00F26699"/>
    <w:rsid w:val="00F266A1"/>
    <w:rsid w:val="00F26CA3"/>
    <w:rsid w:val="00F273AC"/>
    <w:rsid w:val="00F27611"/>
    <w:rsid w:val="00F27825"/>
    <w:rsid w:val="00F27957"/>
    <w:rsid w:val="00F30566"/>
    <w:rsid w:val="00F307FF"/>
    <w:rsid w:val="00F30B3A"/>
    <w:rsid w:val="00F30C16"/>
    <w:rsid w:val="00F311EC"/>
    <w:rsid w:val="00F3180E"/>
    <w:rsid w:val="00F31883"/>
    <w:rsid w:val="00F31955"/>
    <w:rsid w:val="00F31C65"/>
    <w:rsid w:val="00F31C94"/>
    <w:rsid w:val="00F32053"/>
    <w:rsid w:val="00F321D0"/>
    <w:rsid w:val="00F321DD"/>
    <w:rsid w:val="00F32503"/>
    <w:rsid w:val="00F32613"/>
    <w:rsid w:val="00F32A4F"/>
    <w:rsid w:val="00F32C09"/>
    <w:rsid w:val="00F32F21"/>
    <w:rsid w:val="00F3324D"/>
    <w:rsid w:val="00F33A86"/>
    <w:rsid w:val="00F33C85"/>
    <w:rsid w:val="00F33DCF"/>
    <w:rsid w:val="00F33F21"/>
    <w:rsid w:val="00F34503"/>
    <w:rsid w:val="00F34B11"/>
    <w:rsid w:val="00F34CCF"/>
    <w:rsid w:val="00F35265"/>
    <w:rsid w:val="00F354AC"/>
    <w:rsid w:val="00F35551"/>
    <w:rsid w:val="00F3634C"/>
    <w:rsid w:val="00F3660B"/>
    <w:rsid w:val="00F36841"/>
    <w:rsid w:val="00F3689C"/>
    <w:rsid w:val="00F36AED"/>
    <w:rsid w:val="00F36B23"/>
    <w:rsid w:val="00F36E17"/>
    <w:rsid w:val="00F376DE"/>
    <w:rsid w:val="00F379EC"/>
    <w:rsid w:val="00F37BCD"/>
    <w:rsid w:val="00F37DF6"/>
    <w:rsid w:val="00F37EBB"/>
    <w:rsid w:val="00F403BF"/>
    <w:rsid w:val="00F40497"/>
    <w:rsid w:val="00F405C0"/>
    <w:rsid w:val="00F40D3E"/>
    <w:rsid w:val="00F41510"/>
    <w:rsid w:val="00F418E5"/>
    <w:rsid w:val="00F4278A"/>
    <w:rsid w:val="00F42BC9"/>
    <w:rsid w:val="00F42CF8"/>
    <w:rsid w:val="00F43C80"/>
    <w:rsid w:val="00F43F71"/>
    <w:rsid w:val="00F4442F"/>
    <w:rsid w:val="00F44534"/>
    <w:rsid w:val="00F44597"/>
    <w:rsid w:val="00F44747"/>
    <w:rsid w:val="00F44B2F"/>
    <w:rsid w:val="00F451F8"/>
    <w:rsid w:val="00F45205"/>
    <w:rsid w:val="00F4567E"/>
    <w:rsid w:val="00F45FA0"/>
    <w:rsid w:val="00F469A2"/>
    <w:rsid w:val="00F4729B"/>
    <w:rsid w:val="00F472CF"/>
    <w:rsid w:val="00F474D2"/>
    <w:rsid w:val="00F47789"/>
    <w:rsid w:val="00F50542"/>
    <w:rsid w:val="00F508FC"/>
    <w:rsid w:val="00F50B81"/>
    <w:rsid w:val="00F51026"/>
    <w:rsid w:val="00F51344"/>
    <w:rsid w:val="00F51AD6"/>
    <w:rsid w:val="00F520FC"/>
    <w:rsid w:val="00F523EB"/>
    <w:rsid w:val="00F52A2B"/>
    <w:rsid w:val="00F52A67"/>
    <w:rsid w:val="00F52B6F"/>
    <w:rsid w:val="00F52E37"/>
    <w:rsid w:val="00F52F7A"/>
    <w:rsid w:val="00F53231"/>
    <w:rsid w:val="00F53243"/>
    <w:rsid w:val="00F53574"/>
    <w:rsid w:val="00F539E9"/>
    <w:rsid w:val="00F53EDA"/>
    <w:rsid w:val="00F53FE4"/>
    <w:rsid w:val="00F54D4C"/>
    <w:rsid w:val="00F55078"/>
    <w:rsid w:val="00F550B9"/>
    <w:rsid w:val="00F5526C"/>
    <w:rsid w:val="00F552FA"/>
    <w:rsid w:val="00F55428"/>
    <w:rsid w:val="00F555A0"/>
    <w:rsid w:val="00F55644"/>
    <w:rsid w:val="00F558C9"/>
    <w:rsid w:val="00F55A4D"/>
    <w:rsid w:val="00F55EC9"/>
    <w:rsid w:val="00F55FE2"/>
    <w:rsid w:val="00F5607C"/>
    <w:rsid w:val="00F561F4"/>
    <w:rsid w:val="00F56D75"/>
    <w:rsid w:val="00F56E9B"/>
    <w:rsid w:val="00F57401"/>
    <w:rsid w:val="00F57583"/>
    <w:rsid w:val="00F57CA9"/>
    <w:rsid w:val="00F57DB1"/>
    <w:rsid w:val="00F57E06"/>
    <w:rsid w:val="00F57FA9"/>
    <w:rsid w:val="00F60315"/>
    <w:rsid w:val="00F60B3C"/>
    <w:rsid w:val="00F60B52"/>
    <w:rsid w:val="00F61368"/>
    <w:rsid w:val="00F614B3"/>
    <w:rsid w:val="00F61839"/>
    <w:rsid w:val="00F61AAB"/>
    <w:rsid w:val="00F61B67"/>
    <w:rsid w:val="00F62003"/>
    <w:rsid w:val="00F621A0"/>
    <w:rsid w:val="00F6230D"/>
    <w:rsid w:val="00F6239A"/>
    <w:rsid w:val="00F62539"/>
    <w:rsid w:val="00F62822"/>
    <w:rsid w:val="00F63432"/>
    <w:rsid w:val="00F63D01"/>
    <w:rsid w:val="00F63D05"/>
    <w:rsid w:val="00F63EEE"/>
    <w:rsid w:val="00F640F4"/>
    <w:rsid w:val="00F6422E"/>
    <w:rsid w:val="00F6427A"/>
    <w:rsid w:val="00F64378"/>
    <w:rsid w:val="00F64512"/>
    <w:rsid w:val="00F64761"/>
    <w:rsid w:val="00F6494D"/>
    <w:rsid w:val="00F64A97"/>
    <w:rsid w:val="00F64D6E"/>
    <w:rsid w:val="00F652D2"/>
    <w:rsid w:val="00F653B4"/>
    <w:rsid w:val="00F654A5"/>
    <w:rsid w:val="00F6565B"/>
    <w:rsid w:val="00F65D5B"/>
    <w:rsid w:val="00F6636F"/>
    <w:rsid w:val="00F6664F"/>
    <w:rsid w:val="00F669FB"/>
    <w:rsid w:val="00F66E6C"/>
    <w:rsid w:val="00F66F56"/>
    <w:rsid w:val="00F66FAF"/>
    <w:rsid w:val="00F67275"/>
    <w:rsid w:val="00F677B5"/>
    <w:rsid w:val="00F7068C"/>
    <w:rsid w:val="00F707B8"/>
    <w:rsid w:val="00F7089A"/>
    <w:rsid w:val="00F70FD1"/>
    <w:rsid w:val="00F71087"/>
    <w:rsid w:val="00F7115E"/>
    <w:rsid w:val="00F711D8"/>
    <w:rsid w:val="00F71387"/>
    <w:rsid w:val="00F71604"/>
    <w:rsid w:val="00F718D6"/>
    <w:rsid w:val="00F71979"/>
    <w:rsid w:val="00F71A15"/>
    <w:rsid w:val="00F72077"/>
    <w:rsid w:val="00F720FB"/>
    <w:rsid w:val="00F72101"/>
    <w:rsid w:val="00F723D4"/>
    <w:rsid w:val="00F7251D"/>
    <w:rsid w:val="00F72560"/>
    <w:rsid w:val="00F7261A"/>
    <w:rsid w:val="00F72827"/>
    <w:rsid w:val="00F72E82"/>
    <w:rsid w:val="00F7332E"/>
    <w:rsid w:val="00F73563"/>
    <w:rsid w:val="00F73C9A"/>
    <w:rsid w:val="00F746FF"/>
    <w:rsid w:val="00F74835"/>
    <w:rsid w:val="00F7498E"/>
    <w:rsid w:val="00F74AB6"/>
    <w:rsid w:val="00F74B15"/>
    <w:rsid w:val="00F74B73"/>
    <w:rsid w:val="00F7505B"/>
    <w:rsid w:val="00F7567A"/>
    <w:rsid w:val="00F75970"/>
    <w:rsid w:val="00F76928"/>
    <w:rsid w:val="00F769E4"/>
    <w:rsid w:val="00F76C89"/>
    <w:rsid w:val="00F76CDA"/>
    <w:rsid w:val="00F76DF4"/>
    <w:rsid w:val="00F7740B"/>
    <w:rsid w:val="00F77BE3"/>
    <w:rsid w:val="00F8025A"/>
    <w:rsid w:val="00F80271"/>
    <w:rsid w:val="00F804A1"/>
    <w:rsid w:val="00F8078C"/>
    <w:rsid w:val="00F809B1"/>
    <w:rsid w:val="00F80B65"/>
    <w:rsid w:val="00F80D45"/>
    <w:rsid w:val="00F80FB8"/>
    <w:rsid w:val="00F814EF"/>
    <w:rsid w:val="00F81DBB"/>
    <w:rsid w:val="00F81F64"/>
    <w:rsid w:val="00F81F74"/>
    <w:rsid w:val="00F82007"/>
    <w:rsid w:val="00F82490"/>
    <w:rsid w:val="00F82BEE"/>
    <w:rsid w:val="00F82CBC"/>
    <w:rsid w:val="00F82CC7"/>
    <w:rsid w:val="00F82D4C"/>
    <w:rsid w:val="00F831DC"/>
    <w:rsid w:val="00F83241"/>
    <w:rsid w:val="00F8346B"/>
    <w:rsid w:val="00F834A5"/>
    <w:rsid w:val="00F83A92"/>
    <w:rsid w:val="00F83E45"/>
    <w:rsid w:val="00F842EF"/>
    <w:rsid w:val="00F84708"/>
    <w:rsid w:val="00F8470C"/>
    <w:rsid w:val="00F84A1E"/>
    <w:rsid w:val="00F84EA3"/>
    <w:rsid w:val="00F856CD"/>
    <w:rsid w:val="00F857AB"/>
    <w:rsid w:val="00F8585E"/>
    <w:rsid w:val="00F85E05"/>
    <w:rsid w:val="00F860EA"/>
    <w:rsid w:val="00F8631F"/>
    <w:rsid w:val="00F8683F"/>
    <w:rsid w:val="00F86B32"/>
    <w:rsid w:val="00F87966"/>
    <w:rsid w:val="00F879AC"/>
    <w:rsid w:val="00F907FC"/>
    <w:rsid w:val="00F909D9"/>
    <w:rsid w:val="00F90B0B"/>
    <w:rsid w:val="00F917C8"/>
    <w:rsid w:val="00F919FA"/>
    <w:rsid w:val="00F91AE0"/>
    <w:rsid w:val="00F91F10"/>
    <w:rsid w:val="00F91F6B"/>
    <w:rsid w:val="00F9213B"/>
    <w:rsid w:val="00F92792"/>
    <w:rsid w:val="00F9284A"/>
    <w:rsid w:val="00F92BFA"/>
    <w:rsid w:val="00F92ECF"/>
    <w:rsid w:val="00F92ED5"/>
    <w:rsid w:val="00F92F3E"/>
    <w:rsid w:val="00F9333C"/>
    <w:rsid w:val="00F93400"/>
    <w:rsid w:val="00F93616"/>
    <w:rsid w:val="00F93A93"/>
    <w:rsid w:val="00F93D45"/>
    <w:rsid w:val="00F9437D"/>
    <w:rsid w:val="00F94394"/>
    <w:rsid w:val="00F943B9"/>
    <w:rsid w:val="00F94441"/>
    <w:rsid w:val="00F9456D"/>
    <w:rsid w:val="00F94683"/>
    <w:rsid w:val="00F94C65"/>
    <w:rsid w:val="00F94F5D"/>
    <w:rsid w:val="00F95483"/>
    <w:rsid w:val="00F95906"/>
    <w:rsid w:val="00F959C5"/>
    <w:rsid w:val="00F95FCA"/>
    <w:rsid w:val="00F9610F"/>
    <w:rsid w:val="00F96322"/>
    <w:rsid w:val="00F965E6"/>
    <w:rsid w:val="00F96669"/>
    <w:rsid w:val="00F978DF"/>
    <w:rsid w:val="00F97A83"/>
    <w:rsid w:val="00FA0616"/>
    <w:rsid w:val="00FA06C9"/>
    <w:rsid w:val="00FA09E0"/>
    <w:rsid w:val="00FA12BF"/>
    <w:rsid w:val="00FA133C"/>
    <w:rsid w:val="00FA2070"/>
    <w:rsid w:val="00FA21D1"/>
    <w:rsid w:val="00FA26A9"/>
    <w:rsid w:val="00FA27C5"/>
    <w:rsid w:val="00FA2A71"/>
    <w:rsid w:val="00FA2F04"/>
    <w:rsid w:val="00FA362B"/>
    <w:rsid w:val="00FA3722"/>
    <w:rsid w:val="00FA38A0"/>
    <w:rsid w:val="00FA3F34"/>
    <w:rsid w:val="00FA412C"/>
    <w:rsid w:val="00FA437B"/>
    <w:rsid w:val="00FA44A0"/>
    <w:rsid w:val="00FA44BC"/>
    <w:rsid w:val="00FA45FF"/>
    <w:rsid w:val="00FA487B"/>
    <w:rsid w:val="00FA48E6"/>
    <w:rsid w:val="00FA4AA0"/>
    <w:rsid w:val="00FA4C5C"/>
    <w:rsid w:val="00FA4F01"/>
    <w:rsid w:val="00FA519A"/>
    <w:rsid w:val="00FA548C"/>
    <w:rsid w:val="00FA5743"/>
    <w:rsid w:val="00FA5D53"/>
    <w:rsid w:val="00FA6067"/>
    <w:rsid w:val="00FA6B54"/>
    <w:rsid w:val="00FA6B97"/>
    <w:rsid w:val="00FA6CB5"/>
    <w:rsid w:val="00FA6E4D"/>
    <w:rsid w:val="00FA700C"/>
    <w:rsid w:val="00FA77EB"/>
    <w:rsid w:val="00FA78AC"/>
    <w:rsid w:val="00FA7A66"/>
    <w:rsid w:val="00FA7B7F"/>
    <w:rsid w:val="00FB0226"/>
    <w:rsid w:val="00FB038F"/>
    <w:rsid w:val="00FB0D29"/>
    <w:rsid w:val="00FB0E5A"/>
    <w:rsid w:val="00FB10D7"/>
    <w:rsid w:val="00FB1174"/>
    <w:rsid w:val="00FB11C0"/>
    <w:rsid w:val="00FB1328"/>
    <w:rsid w:val="00FB1782"/>
    <w:rsid w:val="00FB1DF2"/>
    <w:rsid w:val="00FB26AC"/>
    <w:rsid w:val="00FB2D0B"/>
    <w:rsid w:val="00FB313C"/>
    <w:rsid w:val="00FB3162"/>
    <w:rsid w:val="00FB324C"/>
    <w:rsid w:val="00FB3586"/>
    <w:rsid w:val="00FB362F"/>
    <w:rsid w:val="00FB37BC"/>
    <w:rsid w:val="00FB3BE8"/>
    <w:rsid w:val="00FB456A"/>
    <w:rsid w:val="00FB4E0D"/>
    <w:rsid w:val="00FB4F99"/>
    <w:rsid w:val="00FB50E4"/>
    <w:rsid w:val="00FB54DC"/>
    <w:rsid w:val="00FB5613"/>
    <w:rsid w:val="00FB5787"/>
    <w:rsid w:val="00FB5E30"/>
    <w:rsid w:val="00FB5E6C"/>
    <w:rsid w:val="00FB629C"/>
    <w:rsid w:val="00FB6400"/>
    <w:rsid w:val="00FB67AD"/>
    <w:rsid w:val="00FB6A1A"/>
    <w:rsid w:val="00FB6BA4"/>
    <w:rsid w:val="00FB6F22"/>
    <w:rsid w:val="00FB70B9"/>
    <w:rsid w:val="00FB7903"/>
    <w:rsid w:val="00FB7C9E"/>
    <w:rsid w:val="00FB7F75"/>
    <w:rsid w:val="00FC0093"/>
    <w:rsid w:val="00FC00FF"/>
    <w:rsid w:val="00FC0479"/>
    <w:rsid w:val="00FC054E"/>
    <w:rsid w:val="00FC05C7"/>
    <w:rsid w:val="00FC089A"/>
    <w:rsid w:val="00FC0B43"/>
    <w:rsid w:val="00FC0C07"/>
    <w:rsid w:val="00FC0C3B"/>
    <w:rsid w:val="00FC0DEF"/>
    <w:rsid w:val="00FC1265"/>
    <w:rsid w:val="00FC188C"/>
    <w:rsid w:val="00FC1BA6"/>
    <w:rsid w:val="00FC1CD5"/>
    <w:rsid w:val="00FC2080"/>
    <w:rsid w:val="00FC2178"/>
    <w:rsid w:val="00FC21FE"/>
    <w:rsid w:val="00FC260C"/>
    <w:rsid w:val="00FC2812"/>
    <w:rsid w:val="00FC2890"/>
    <w:rsid w:val="00FC29C4"/>
    <w:rsid w:val="00FC2BE6"/>
    <w:rsid w:val="00FC33FC"/>
    <w:rsid w:val="00FC3AEB"/>
    <w:rsid w:val="00FC3B2A"/>
    <w:rsid w:val="00FC4175"/>
    <w:rsid w:val="00FC4371"/>
    <w:rsid w:val="00FC4EDD"/>
    <w:rsid w:val="00FC545A"/>
    <w:rsid w:val="00FC5B3E"/>
    <w:rsid w:val="00FC5D88"/>
    <w:rsid w:val="00FC5EE0"/>
    <w:rsid w:val="00FC5F46"/>
    <w:rsid w:val="00FC6394"/>
    <w:rsid w:val="00FC6473"/>
    <w:rsid w:val="00FC6622"/>
    <w:rsid w:val="00FC7348"/>
    <w:rsid w:val="00FD01D3"/>
    <w:rsid w:val="00FD0306"/>
    <w:rsid w:val="00FD05A7"/>
    <w:rsid w:val="00FD0822"/>
    <w:rsid w:val="00FD08B7"/>
    <w:rsid w:val="00FD1152"/>
    <w:rsid w:val="00FD138C"/>
    <w:rsid w:val="00FD13DD"/>
    <w:rsid w:val="00FD13E7"/>
    <w:rsid w:val="00FD18CA"/>
    <w:rsid w:val="00FD19E8"/>
    <w:rsid w:val="00FD1B25"/>
    <w:rsid w:val="00FD1B60"/>
    <w:rsid w:val="00FD1EB0"/>
    <w:rsid w:val="00FD263F"/>
    <w:rsid w:val="00FD28B3"/>
    <w:rsid w:val="00FD29D1"/>
    <w:rsid w:val="00FD382A"/>
    <w:rsid w:val="00FD3892"/>
    <w:rsid w:val="00FD3BDF"/>
    <w:rsid w:val="00FD459B"/>
    <w:rsid w:val="00FD4934"/>
    <w:rsid w:val="00FD58CD"/>
    <w:rsid w:val="00FD58D4"/>
    <w:rsid w:val="00FD5B09"/>
    <w:rsid w:val="00FD5B10"/>
    <w:rsid w:val="00FD5C54"/>
    <w:rsid w:val="00FD5ED6"/>
    <w:rsid w:val="00FD6881"/>
    <w:rsid w:val="00FD6B11"/>
    <w:rsid w:val="00FD6C05"/>
    <w:rsid w:val="00FD6ED7"/>
    <w:rsid w:val="00FD723A"/>
    <w:rsid w:val="00FE01B8"/>
    <w:rsid w:val="00FE05F7"/>
    <w:rsid w:val="00FE0810"/>
    <w:rsid w:val="00FE0B57"/>
    <w:rsid w:val="00FE0BE2"/>
    <w:rsid w:val="00FE145B"/>
    <w:rsid w:val="00FE15A5"/>
    <w:rsid w:val="00FE1667"/>
    <w:rsid w:val="00FE188B"/>
    <w:rsid w:val="00FE1D2A"/>
    <w:rsid w:val="00FE20A6"/>
    <w:rsid w:val="00FE2A80"/>
    <w:rsid w:val="00FE2AE0"/>
    <w:rsid w:val="00FE2EA4"/>
    <w:rsid w:val="00FE2EB5"/>
    <w:rsid w:val="00FE3005"/>
    <w:rsid w:val="00FE3461"/>
    <w:rsid w:val="00FE3520"/>
    <w:rsid w:val="00FE3576"/>
    <w:rsid w:val="00FE4015"/>
    <w:rsid w:val="00FE42A3"/>
    <w:rsid w:val="00FE4365"/>
    <w:rsid w:val="00FE4516"/>
    <w:rsid w:val="00FE508D"/>
    <w:rsid w:val="00FE511B"/>
    <w:rsid w:val="00FE65CD"/>
    <w:rsid w:val="00FE676B"/>
    <w:rsid w:val="00FE6783"/>
    <w:rsid w:val="00FE6CD2"/>
    <w:rsid w:val="00FE7B09"/>
    <w:rsid w:val="00FE7F7F"/>
    <w:rsid w:val="00FF01BE"/>
    <w:rsid w:val="00FF0472"/>
    <w:rsid w:val="00FF064F"/>
    <w:rsid w:val="00FF0C78"/>
    <w:rsid w:val="00FF0F1D"/>
    <w:rsid w:val="00FF155C"/>
    <w:rsid w:val="00FF1572"/>
    <w:rsid w:val="00FF1DE7"/>
    <w:rsid w:val="00FF2623"/>
    <w:rsid w:val="00FF2774"/>
    <w:rsid w:val="00FF3127"/>
    <w:rsid w:val="00FF3320"/>
    <w:rsid w:val="00FF36F6"/>
    <w:rsid w:val="00FF384D"/>
    <w:rsid w:val="00FF3924"/>
    <w:rsid w:val="00FF3C28"/>
    <w:rsid w:val="00FF3E46"/>
    <w:rsid w:val="00FF4643"/>
    <w:rsid w:val="00FF46BF"/>
    <w:rsid w:val="00FF498F"/>
    <w:rsid w:val="00FF4AA0"/>
    <w:rsid w:val="00FF4C7A"/>
    <w:rsid w:val="00FF4DEC"/>
    <w:rsid w:val="00FF4E72"/>
    <w:rsid w:val="00FF5107"/>
    <w:rsid w:val="00FF53AE"/>
    <w:rsid w:val="00FF56F1"/>
    <w:rsid w:val="00FF5872"/>
    <w:rsid w:val="00FF58FA"/>
    <w:rsid w:val="00FF5922"/>
    <w:rsid w:val="00FF5B1E"/>
    <w:rsid w:val="00FF5F0F"/>
    <w:rsid w:val="00FF60DA"/>
    <w:rsid w:val="00FF60F7"/>
    <w:rsid w:val="00FF61FB"/>
    <w:rsid w:val="00FF67AD"/>
    <w:rsid w:val="00FF68A8"/>
    <w:rsid w:val="00FF6E9E"/>
    <w:rsid w:val="00FF70C6"/>
    <w:rsid w:val="00FF71A6"/>
    <w:rsid w:val="00FF751E"/>
    <w:rsid w:val="00FF7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none [1942]" strokecolor="none [1942]">
      <v:fill color="none [1942]" color2="none [662]" angle="-45" focus="-50%" type="gradient"/>
      <v:stroke color="none [1942]" weight="1pt"/>
      <v:shadow on="t" type="perspective" color="none [1606]" opacity=".5" offset="1pt" offset2="-3pt"/>
    </o:shapedefaults>
    <o:shapelayout v:ext="edit">
      <o:idmap v:ext="edit" data="1"/>
    </o:shapelayout>
  </w:shapeDefaults>
  <w:decimalSymbol w:val="."/>
  <w:listSeparator w:val="؛"/>
  <w14:docId w14:val="0C47405E"/>
  <w15:docId w15:val="{93C67491-BCE7-4561-ACC1-94E337F8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Lotus"/>
        <w:lang w:val="en-US" w:eastAsia="en-US" w:bidi="ar-SA"/>
      </w:rPr>
    </w:rPrDefault>
    <w:pPrDefault>
      <w:pPr>
        <w:bidi/>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B93"/>
    <w:pPr>
      <w:jc w:val="left"/>
    </w:pPr>
    <w:rPr>
      <w:rFonts w:cs="B Nazanin"/>
      <w:sz w:val="24"/>
      <w:szCs w:val="24"/>
      <w:lang w:bidi="fa-IR"/>
    </w:rPr>
  </w:style>
  <w:style w:type="paragraph" w:styleId="Heading1">
    <w:name w:val="heading 1"/>
    <w:basedOn w:val="Heading2"/>
    <w:next w:val="Normal"/>
    <w:link w:val="Heading1Char"/>
    <w:uiPriority w:val="9"/>
    <w:qFormat/>
    <w:rsid w:val="00314941"/>
    <w:pPr>
      <w:numPr>
        <w:ilvl w:val="0"/>
      </w:numPr>
      <w:outlineLvl w:val="0"/>
    </w:pPr>
    <w:rPr>
      <w:sz w:val="32"/>
      <w:szCs w:val="32"/>
    </w:rPr>
  </w:style>
  <w:style w:type="paragraph" w:styleId="Heading2">
    <w:name w:val="heading 2"/>
    <w:basedOn w:val="Normal"/>
    <w:next w:val="Normal"/>
    <w:link w:val="Heading2Char"/>
    <w:autoRedefine/>
    <w:uiPriority w:val="9"/>
    <w:qFormat/>
    <w:rsid w:val="00676E4F"/>
    <w:pPr>
      <w:keepNext/>
      <w:keepLines/>
      <w:numPr>
        <w:ilvl w:val="1"/>
        <w:numId w:val="9"/>
      </w:numPr>
      <w:outlineLvl w:val="1"/>
    </w:pPr>
    <w:rPr>
      <w:rFonts w:ascii="B Titr" w:eastAsia="Courier New" w:hAnsi="B Titr"/>
      <w:b/>
      <w:bCs/>
      <w:sz w:val="26"/>
      <w:szCs w:val="26"/>
      <w:lang w:bidi="ar-SA"/>
    </w:rPr>
  </w:style>
  <w:style w:type="paragraph" w:styleId="Heading3">
    <w:name w:val="heading 3"/>
    <w:basedOn w:val="Normal"/>
    <w:next w:val="Normal"/>
    <w:link w:val="Heading3Char"/>
    <w:autoRedefine/>
    <w:uiPriority w:val="9"/>
    <w:qFormat/>
    <w:rsid w:val="009946BE"/>
    <w:pPr>
      <w:numPr>
        <w:ilvl w:val="2"/>
        <w:numId w:val="11"/>
      </w:numPr>
      <w:spacing w:before="100" w:beforeAutospacing="1" w:after="100" w:afterAutospacing="1"/>
      <w:outlineLvl w:val="2"/>
    </w:pPr>
    <w:rPr>
      <w:b/>
      <w:bCs/>
      <w:sz w:val="10"/>
      <w:lang w:bidi="ar-IQ"/>
    </w:rPr>
  </w:style>
  <w:style w:type="paragraph" w:styleId="Heading4">
    <w:name w:val="heading 4"/>
    <w:basedOn w:val="Normal"/>
    <w:next w:val="Normal"/>
    <w:link w:val="Heading4Char"/>
    <w:uiPriority w:val="9"/>
    <w:qFormat/>
    <w:rsid w:val="0030177C"/>
    <w:pPr>
      <w:keepNext/>
      <w:numPr>
        <w:ilvl w:val="3"/>
        <w:numId w:val="5"/>
      </w:numPr>
      <w:bidi w:val="0"/>
      <w:spacing w:before="240" w:after="60"/>
      <w:outlineLvl w:val="3"/>
    </w:pPr>
    <w:rPr>
      <w:rFonts w:ascii="Calibri" w:eastAsia="Times New Roman" w:hAnsi="Calibri"/>
      <w:b/>
      <w:bCs/>
      <w:sz w:val="28"/>
      <w:lang w:bidi="ar-SA"/>
    </w:rPr>
  </w:style>
  <w:style w:type="paragraph" w:styleId="Heading5">
    <w:name w:val="heading 5"/>
    <w:basedOn w:val="Normal"/>
    <w:next w:val="Normal"/>
    <w:link w:val="Heading5Char"/>
    <w:uiPriority w:val="9"/>
    <w:qFormat/>
    <w:rsid w:val="00550CAF"/>
    <w:pPr>
      <w:numPr>
        <w:ilvl w:val="4"/>
        <w:numId w:val="5"/>
      </w:numPr>
      <w:bidi w:val="0"/>
      <w:spacing w:before="240" w:after="60"/>
      <w:outlineLvl w:val="4"/>
    </w:pPr>
    <w:rPr>
      <w:rFonts w:ascii="Calibri" w:eastAsia="Times New Roman" w:hAnsi="Calibri"/>
      <w:b/>
      <w:bCs/>
      <w:i/>
      <w:sz w:val="26"/>
      <w:szCs w:val="22"/>
      <w:lang w:bidi="ar-SA"/>
    </w:rPr>
  </w:style>
  <w:style w:type="paragraph" w:styleId="Heading6">
    <w:name w:val="heading 6"/>
    <w:basedOn w:val="Normal"/>
    <w:next w:val="Normal"/>
    <w:link w:val="Heading6Char"/>
    <w:uiPriority w:val="9"/>
    <w:qFormat/>
    <w:rsid w:val="00A210C2"/>
    <w:pPr>
      <w:numPr>
        <w:ilvl w:val="5"/>
        <w:numId w:val="5"/>
      </w:numPr>
      <w:bidi w:val="0"/>
      <w:spacing w:before="240" w:after="60"/>
      <w:outlineLvl w:val="5"/>
    </w:pPr>
    <w:rPr>
      <w:rFonts w:ascii="Calibri" w:eastAsia="Times New Roman" w:hAnsi="Calibri" w:cs="Times New Roman"/>
      <w:b/>
      <w:bCs/>
      <w:sz w:val="22"/>
      <w:szCs w:val="22"/>
      <w:lang w:bidi="ar-SA"/>
    </w:rPr>
  </w:style>
  <w:style w:type="paragraph" w:styleId="Heading7">
    <w:name w:val="heading 7"/>
    <w:basedOn w:val="Normal"/>
    <w:next w:val="Normal"/>
    <w:link w:val="Heading7Char"/>
    <w:uiPriority w:val="9"/>
    <w:qFormat/>
    <w:rsid w:val="00A210C2"/>
    <w:pPr>
      <w:numPr>
        <w:ilvl w:val="6"/>
        <w:numId w:val="5"/>
      </w:numPr>
      <w:bidi w:val="0"/>
      <w:spacing w:before="240" w:after="60"/>
      <w:outlineLvl w:val="6"/>
    </w:pPr>
    <w:rPr>
      <w:rFonts w:ascii="Calibri" w:eastAsia="Times New Roman" w:hAnsi="Calibri" w:cs="Times New Roman"/>
      <w:lang w:bidi="ar-SA"/>
    </w:rPr>
  </w:style>
  <w:style w:type="paragraph" w:styleId="Heading8">
    <w:name w:val="heading 8"/>
    <w:basedOn w:val="Normal"/>
    <w:next w:val="Normal"/>
    <w:link w:val="Heading8Char"/>
    <w:uiPriority w:val="9"/>
    <w:qFormat/>
    <w:rsid w:val="00A210C2"/>
    <w:pPr>
      <w:numPr>
        <w:ilvl w:val="7"/>
        <w:numId w:val="5"/>
      </w:numPr>
      <w:bidi w:val="0"/>
      <w:spacing w:before="240" w:after="60"/>
      <w:outlineLvl w:val="7"/>
    </w:pPr>
    <w:rPr>
      <w:rFonts w:ascii="Calibri" w:eastAsia="Times New Roman" w:hAnsi="Calibri" w:cs="Times New Roman"/>
      <w:i/>
      <w:iCs/>
      <w:lang w:bidi="ar-SA"/>
    </w:rPr>
  </w:style>
  <w:style w:type="paragraph" w:styleId="Heading9">
    <w:name w:val="heading 9"/>
    <w:basedOn w:val="Normal"/>
    <w:next w:val="Normal"/>
    <w:link w:val="Heading9Char"/>
    <w:uiPriority w:val="9"/>
    <w:unhideWhenUsed/>
    <w:qFormat/>
    <w:rsid w:val="00B75F02"/>
    <w:pPr>
      <w:numPr>
        <w:ilvl w:val="8"/>
        <w:numId w:val="5"/>
      </w:num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2ACF"/>
    <w:pPr>
      <w:tabs>
        <w:tab w:val="center" w:pos="4513"/>
        <w:tab w:val="right" w:pos="9026"/>
      </w:tabs>
    </w:pPr>
  </w:style>
  <w:style w:type="character" w:customStyle="1" w:styleId="HeaderChar">
    <w:name w:val="Header Char"/>
    <w:basedOn w:val="DefaultParagraphFont"/>
    <w:link w:val="Header"/>
    <w:uiPriority w:val="99"/>
    <w:rsid w:val="007E2ACF"/>
  </w:style>
  <w:style w:type="paragraph" w:styleId="Footer">
    <w:name w:val="footer"/>
    <w:basedOn w:val="Normal"/>
    <w:link w:val="FooterChar"/>
    <w:uiPriority w:val="99"/>
    <w:unhideWhenUsed/>
    <w:rsid w:val="007E2ACF"/>
    <w:pPr>
      <w:tabs>
        <w:tab w:val="center" w:pos="4513"/>
        <w:tab w:val="right" w:pos="9026"/>
      </w:tabs>
    </w:pPr>
  </w:style>
  <w:style w:type="character" w:customStyle="1" w:styleId="FooterChar">
    <w:name w:val="Footer Char"/>
    <w:basedOn w:val="DefaultParagraphFont"/>
    <w:link w:val="Footer"/>
    <w:uiPriority w:val="99"/>
    <w:rsid w:val="007E2ACF"/>
  </w:style>
  <w:style w:type="paragraph" w:styleId="BalloonText">
    <w:name w:val="Balloon Text"/>
    <w:basedOn w:val="Normal"/>
    <w:link w:val="BalloonTextChar"/>
    <w:uiPriority w:val="99"/>
    <w:unhideWhenUsed/>
    <w:rsid w:val="00595895"/>
    <w:rPr>
      <w:rFonts w:ascii="Tahoma" w:hAnsi="Tahoma" w:cs="Times New Roman"/>
      <w:sz w:val="16"/>
      <w:szCs w:val="16"/>
      <w:lang w:bidi="ar-SA"/>
    </w:rPr>
  </w:style>
  <w:style w:type="character" w:customStyle="1" w:styleId="BalloonTextChar">
    <w:name w:val="Balloon Text Char"/>
    <w:link w:val="BalloonText"/>
    <w:uiPriority w:val="99"/>
    <w:rsid w:val="00595895"/>
    <w:rPr>
      <w:rFonts w:ascii="Tahoma" w:hAnsi="Tahoma" w:cs="Tahoma"/>
      <w:sz w:val="16"/>
      <w:szCs w:val="16"/>
    </w:rPr>
  </w:style>
  <w:style w:type="table" w:styleId="TableGrid">
    <w:name w:val="Table Grid"/>
    <w:basedOn w:val="TableNormal"/>
    <w:uiPriority w:val="39"/>
    <w:rsid w:val="006063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بولت"/>
    <w:basedOn w:val="Normal"/>
    <w:link w:val="ListParagraphChar"/>
    <w:uiPriority w:val="34"/>
    <w:qFormat/>
    <w:rsid w:val="00B927D0"/>
    <w:pPr>
      <w:ind w:left="720"/>
      <w:contextualSpacing/>
    </w:pPr>
  </w:style>
  <w:style w:type="paragraph" w:styleId="BodyText">
    <w:name w:val="Body Text"/>
    <w:aliases w:val="متن شکل و جدول"/>
    <w:basedOn w:val="Normal"/>
    <w:link w:val="BodyTextChar"/>
    <w:rsid w:val="00AD4C71"/>
    <w:rPr>
      <w:rFonts w:eastAsia="Times New Roman" w:cs="Times New Roman"/>
      <w:sz w:val="20"/>
      <w:lang w:bidi="ar-SA"/>
    </w:rPr>
  </w:style>
  <w:style w:type="character" w:customStyle="1" w:styleId="BodyTextChar">
    <w:name w:val="Body Text Char"/>
    <w:aliases w:val="متن شکل و جدول Char"/>
    <w:link w:val="BodyText"/>
    <w:rsid w:val="00AD4C71"/>
    <w:rPr>
      <w:rFonts w:eastAsia="Times New Roman" w:cs="B Nazanin"/>
      <w:szCs w:val="24"/>
    </w:rPr>
  </w:style>
  <w:style w:type="character" w:customStyle="1" w:styleId="Heading2Char">
    <w:name w:val="Heading 2 Char"/>
    <w:link w:val="Heading2"/>
    <w:uiPriority w:val="9"/>
    <w:rsid w:val="00676E4F"/>
    <w:rPr>
      <w:rFonts w:ascii="B Titr" w:eastAsia="Courier New" w:hAnsi="B Titr" w:cs="B Nazanin"/>
      <w:b/>
      <w:bCs/>
      <w:sz w:val="26"/>
      <w:szCs w:val="26"/>
    </w:rPr>
  </w:style>
  <w:style w:type="character" w:customStyle="1" w:styleId="Heading1Char">
    <w:name w:val="Heading 1 Char"/>
    <w:link w:val="Heading1"/>
    <w:uiPriority w:val="9"/>
    <w:rsid w:val="00314941"/>
    <w:rPr>
      <w:rFonts w:ascii="B Titr" w:eastAsia="Courier New" w:hAnsi="B Titr" w:cs="B Nazanin"/>
      <w:b/>
      <w:bCs/>
      <w:sz w:val="32"/>
      <w:szCs w:val="32"/>
    </w:rPr>
  </w:style>
  <w:style w:type="character" w:customStyle="1" w:styleId="Heading9Char">
    <w:name w:val="Heading 9 Char"/>
    <w:link w:val="Heading9"/>
    <w:uiPriority w:val="9"/>
    <w:rsid w:val="00B75F02"/>
    <w:rPr>
      <w:rFonts w:ascii="Cambria" w:eastAsia="Times New Roman" w:hAnsi="Cambria" w:cs="Times New Roman"/>
      <w:sz w:val="22"/>
      <w:szCs w:val="22"/>
      <w:lang w:bidi="fa-IR"/>
    </w:rPr>
  </w:style>
  <w:style w:type="character" w:customStyle="1" w:styleId="Heading3Char">
    <w:name w:val="Heading 3 Char"/>
    <w:link w:val="Heading3"/>
    <w:uiPriority w:val="9"/>
    <w:rsid w:val="009946BE"/>
    <w:rPr>
      <w:rFonts w:cs="B Nazanin"/>
      <w:b/>
      <w:bCs/>
      <w:sz w:val="10"/>
      <w:szCs w:val="24"/>
      <w:lang w:bidi="ar-IQ"/>
    </w:rPr>
  </w:style>
  <w:style w:type="character" w:customStyle="1" w:styleId="Heading4Char">
    <w:name w:val="Heading 4 Char"/>
    <w:link w:val="Heading4"/>
    <w:uiPriority w:val="9"/>
    <w:rsid w:val="0030177C"/>
    <w:rPr>
      <w:rFonts w:ascii="Calibri" w:eastAsia="Times New Roman" w:hAnsi="Calibri" w:cs="B Nazanin"/>
      <w:b/>
      <w:bCs/>
      <w:sz w:val="28"/>
      <w:szCs w:val="24"/>
    </w:rPr>
  </w:style>
  <w:style w:type="character" w:customStyle="1" w:styleId="Heading5Char">
    <w:name w:val="Heading 5 Char"/>
    <w:link w:val="Heading5"/>
    <w:uiPriority w:val="9"/>
    <w:rsid w:val="00550CAF"/>
    <w:rPr>
      <w:rFonts w:ascii="Calibri" w:eastAsia="Times New Roman" w:hAnsi="Calibri" w:cs="B Nazanin"/>
      <w:b/>
      <w:bCs/>
      <w:i/>
      <w:sz w:val="26"/>
      <w:szCs w:val="22"/>
    </w:rPr>
  </w:style>
  <w:style w:type="character" w:customStyle="1" w:styleId="Heading6Char">
    <w:name w:val="Heading 6 Char"/>
    <w:link w:val="Heading6"/>
    <w:uiPriority w:val="9"/>
    <w:rsid w:val="00A210C2"/>
    <w:rPr>
      <w:rFonts w:ascii="Calibri" w:eastAsia="Times New Roman" w:hAnsi="Calibri" w:cs="Times New Roman"/>
      <w:b/>
      <w:bCs/>
      <w:sz w:val="22"/>
      <w:szCs w:val="22"/>
    </w:rPr>
  </w:style>
  <w:style w:type="character" w:customStyle="1" w:styleId="Heading7Char">
    <w:name w:val="Heading 7 Char"/>
    <w:link w:val="Heading7"/>
    <w:uiPriority w:val="9"/>
    <w:rsid w:val="00A210C2"/>
    <w:rPr>
      <w:rFonts w:ascii="Calibri" w:eastAsia="Times New Roman" w:hAnsi="Calibri" w:cs="Times New Roman"/>
      <w:sz w:val="24"/>
      <w:szCs w:val="24"/>
    </w:rPr>
  </w:style>
  <w:style w:type="character" w:customStyle="1" w:styleId="Heading8Char">
    <w:name w:val="Heading 8 Char"/>
    <w:link w:val="Heading8"/>
    <w:uiPriority w:val="9"/>
    <w:rsid w:val="00A210C2"/>
    <w:rPr>
      <w:rFonts w:ascii="Calibri" w:eastAsia="Times New Roman" w:hAnsi="Calibri" w:cs="Times New Roman"/>
      <w:i/>
      <w:iCs/>
      <w:sz w:val="24"/>
      <w:szCs w:val="24"/>
    </w:rPr>
  </w:style>
  <w:style w:type="character" w:styleId="PlaceholderText">
    <w:name w:val="Placeholder Text"/>
    <w:basedOn w:val="DefaultParagraphFont"/>
    <w:uiPriority w:val="99"/>
    <w:rsid w:val="00A210C2"/>
  </w:style>
  <w:style w:type="paragraph" w:customStyle="1" w:styleId="TitleCoverPageLight">
    <w:name w:val="Title Cover Page Light"/>
    <w:basedOn w:val="Normal"/>
    <w:rsid w:val="00A210C2"/>
    <w:pPr>
      <w:bidi w:val="0"/>
    </w:pPr>
    <w:rPr>
      <w:rFonts w:ascii="Calibri" w:hAnsi="Calibri" w:cs="Calibri"/>
      <w:color w:val="FAF3E8"/>
      <w:sz w:val="96"/>
      <w:szCs w:val="96"/>
      <w:lang w:bidi="ar-SA"/>
    </w:rPr>
  </w:style>
  <w:style w:type="table" w:styleId="TableTheme">
    <w:name w:val="Table Theme"/>
    <w:basedOn w:val="TableNormal"/>
    <w:rsid w:val="00A210C2"/>
    <w:pPr>
      <w:spacing w:line="288" w:lineRule="auto"/>
    </w:pPr>
    <w:rPr>
      <w:rFonts w:ascii="Calibri" w:hAnsi="Calibri" w:cs="Calibri"/>
      <w:sz w:val="24"/>
      <w:szCs w:val="24"/>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overPageLight">
    <w:name w:val="Subtitle Cover Page Light"/>
    <w:basedOn w:val="Normal"/>
    <w:rsid w:val="00A210C2"/>
    <w:pPr>
      <w:bidi w:val="0"/>
    </w:pPr>
    <w:rPr>
      <w:rFonts w:ascii="Calibri" w:hAnsi="Calibri" w:cs="Calibri"/>
      <w:color w:val="FAF3E8"/>
      <w:sz w:val="32"/>
      <w:szCs w:val="32"/>
      <w:lang w:bidi="ar-SA"/>
    </w:rPr>
  </w:style>
  <w:style w:type="paragraph" w:customStyle="1" w:styleId="NormalObject">
    <w:name w:val="Normal Object"/>
    <w:uiPriority w:val="99"/>
    <w:unhideWhenUsed/>
    <w:rsid w:val="00A210C2"/>
    <w:pPr>
      <w:spacing w:line="276" w:lineRule="auto"/>
    </w:pPr>
    <w:rPr>
      <w:rFonts w:ascii="Calibri" w:hAnsi="Calibri" w:cs="Times New Roman"/>
      <w:sz w:val="24"/>
      <w:szCs w:val="24"/>
    </w:rPr>
  </w:style>
  <w:style w:type="character" w:customStyle="1" w:styleId="CharChar8">
    <w:name w:val="Char Char8"/>
    <w:rsid w:val="00A210C2"/>
    <w:rPr>
      <w:rFonts w:ascii="Cambria" w:eastAsia="Courier New" w:hAnsi="Cambria" w:cs="Courier New"/>
      <w:b/>
      <w:bCs/>
      <w:color w:val="1F497D"/>
      <w:kern w:val="32"/>
      <w:sz w:val="32"/>
      <w:szCs w:val="32"/>
    </w:rPr>
  </w:style>
  <w:style w:type="character" w:styleId="PageNumber">
    <w:name w:val="page number"/>
    <w:basedOn w:val="DefaultParagraphFont"/>
    <w:qFormat/>
    <w:rsid w:val="00A210C2"/>
  </w:style>
  <w:style w:type="paragraph" w:styleId="FootnoteText">
    <w:name w:val="footnote text"/>
    <w:basedOn w:val="Normal"/>
    <w:link w:val="FootnoteTextChar"/>
    <w:uiPriority w:val="99"/>
    <w:rsid w:val="00A210C2"/>
    <w:rPr>
      <w:rFonts w:eastAsia="Times New Roman" w:cs="Times New Roman"/>
      <w:sz w:val="20"/>
      <w:szCs w:val="20"/>
      <w:lang w:bidi="ar-SA"/>
    </w:rPr>
  </w:style>
  <w:style w:type="character" w:customStyle="1" w:styleId="FootnoteTextChar">
    <w:name w:val="Footnote Text Char"/>
    <w:link w:val="FootnoteText"/>
    <w:uiPriority w:val="99"/>
    <w:rsid w:val="00A210C2"/>
    <w:rPr>
      <w:rFonts w:eastAsia="Times New Roman" w:cs="Times New Roman"/>
    </w:rPr>
  </w:style>
  <w:style w:type="character" w:styleId="FootnoteReference">
    <w:name w:val="footnote reference"/>
    <w:uiPriority w:val="99"/>
    <w:rsid w:val="00A210C2"/>
    <w:rPr>
      <w:vertAlign w:val="superscript"/>
    </w:rPr>
  </w:style>
  <w:style w:type="character" w:styleId="Hyperlink">
    <w:name w:val="Hyperlink"/>
    <w:uiPriority w:val="99"/>
    <w:rsid w:val="00A210C2"/>
    <w:rPr>
      <w:color w:val="0000FF"/>
      <w:u w:val="single"/>
    </w:rPr>
  </w:style>
  <w:style w:type="character" w:styleId="Emphasis">
    <w:name w:val="Emphasis"/>
    <w:aliases w:val="جدول"/>
    <w:uiPriority w:val="20"/>
    <w:qFormat/>
    <w:rsid w:val="00A210C2"/>
    <w:rPr>
      <w:i/>
      <w:iCs/>
    </w:rPr>
  </w:style>
  <w:style w:type="paragraph" w:styleId="Title">
    <w:name w:val="Title"/>
    <w:next w:val="Normal"/>
    <w:link w:val="TitleChar"/>
    <w:qFormat/>
    <w:rsid w:val="00B20762"/>
    <w:pPr>
      <w:spacing w:afterAutospacing="1" w:line="276" w:lineRule="auto"/>
    </w:pPr>
    <w:rPr>
      <w:rFonts w:ascii="B Titr" w:eastAsia="B Titr" w:hAnsi="B Titr" w:cs="B Titr"/>
      <w:b/>
      <w:bCs/>
      <w:color w:val="00B0F0"/>
      <w:kern w:val="28"/>
      <w:sz w:val="32"/>
      <w:szCs w:val="32"/>
    </w:rPr>
  </w:style>
  <w:style w:type="character" w:customStyle="1" w:styleId="TitleChar">
    <w:name w:val="Title Char"/>
    <w:link w:val="Title"/>
    <w:rsid w:val="00E406F2"/>
    <w:rPr>
      <w:rFonts w:ascii="B Titr" w:eastAsia="B Titr" w:hAnsi="B Titr" w:cs="B Titr"/>
      <w:b/>
      <w:bCs/>
      <w:color w:val="00B0F0"/>
      <w:kern w:val="28"/>
      <w:sz w:val="32"/>
      <w:szCs w:val="32"/>
    </w:rPr>
  </w:style>
  <w:style w:type="paragraph" w:styleId="Subtitle">
    <w:name w:val="Subtitle"/>
    <w:basedOn w:val="Normal"/>
    <w:link w:val="SubtitleChar"/>
    <w:qFormat/>
    <w:rsid w:val="00A210C2"/>
    <w:pPr>
      <w:numPr>
        <w:ilvl w:val="1"/>
      </w:numPr>
      <w:bidi w:val="0"/>
      <w:spacing w:after="240"/>
      <w:ind w:left="357" w:hanging="357"/>
    </w:pPr>
    <w:rPr>
      <w:rFonts w:ascii="Calibri" w:eastAsia="Times New Roman" w:hAnsi="Calibri" w:cs="Times New Roman"/>
      <w:color w:val="000000"/>
      <w:sz w:val="28"/>
      <w:lang w:bidi="ar-SA"/>
    </w:rPr>
  </w:style>
  <w:style w:type="character" w:customStyle="1" w:styleId="SubtitleChar">
    <w:name w:val="Subtitle Char"/>
    <w:link w:val="Subtitle"/>
    <w:rsid w:val="00A210C2"/>
    <w:rPr>
      <w:rFonts w:ascii="Calibri" w:eastAsia="Times New Roman" w:hAnsi="Calibri" w:cs="Times New Roman"/>
      <w:color w:val="000000"/>
      <w:sz w:val="28"/>
      <w:szCs w:val="28"/>
    </w:rPr>
  </w:style>
  <w:style w:type="paragraph" w:styleId="BlockText">
    <w:name w:val="Block Text"/>
    <w:aliases w:val="Block Quote"/>
    <w:qFormat/>
    <w:rsid w:val="00A210C2"/>
    <w:pPr>
      <w:keepLines/>
      <w:framePr w:w="4320" w:wrap="around" w:vAnchor="text" w:hAnchor="text" w:xAlign="right" w:yAlign="center"/>
      <w:pBdr>
        <w:left w:val="single" w:sz="2" w:space="8" w:color="9DB4D2"/>
      </w:pBdr>
      <w:spacing w:after="200" w:line="276" w:lineRule="auto"/>
      <w:ind w:left="360"/>
    </w:pPr>
    <w:rPr>
      <w:rFonts w:ascii="Cambria" w:eastAsia="Courier New" w:hAnsi="Cambria" w:cs="Courier New"/>
      <w:i/>
      <w:iCs/>
      <w:color w:val="5C83B4"/>
      <w:sz w:val="28"/>
      <w:szCs w:val="28"/>
    </w:rPr>
  </w:style>
  <w:style w:type="paragraph" w:customStyle="1" w:styleId="TitleCoverPageDark">
    <w:name w:val="Title Cover Page Dark"/>
    <w:basedOn w:val="Normal"/>
    <w:rsid w:val="00A210C2"/>
    <w:pPr>
      <w:bidi w:val="0"/>
    </w:pPr>
    <w:rPr>
      <w:rFonts w:ascii="Calibri" w:hAnsi="Calibri" w:cs="Calibri"/>
      <w:b/>
      <w:sz w:val="56"/>
      <w:szCs w:val="56"/>
      <w:lang w:bidi="ar-SA"/>
    </w:rPr>
  </w:style>
  <w:style w:type="paragraph" w:customStyle="1" w:styleId="SubtitleCoverPageDark">
    <w:name w:val="Subtitle Cover Page Dark"/>
    <w:basedOn w:val="Normal"/>
    <w:rsid w:val="00A210C2"/>
    <w:pPr>
      <w:bidi w:val="0"/>
    </w:pPr>
    <w:rPr>
      <w:rFonts w:ascii="Calibri" w:hAnsi="Calibri" w:cs="Calibri"/>
      <w:sz w:val="36"/>
      <w:szCs w:val="36"/>
      <w:lang w:bidi="ar-SA"/>
    </w:rPr>
  </w:style>
  <w:style w:type="paragraph" w:styleId="NoSpacing">
    <w:name w:val="No Spacing"/>
    <w:link w:val="NoSpacingChar"/>
    <w:uiPriority w:val="1"/>
    <w:qFormat/>
    <w:rsid w:val="00A210C2"/>
    <w:pPr>
      <w:spacing w:line="276" w:lineRule="auto"/>
    </w:pPr>
    <w:rPr>
      <w:rFonts w:ascii="Calibri" w:hAnsi="Calibri" w:cs="Times New Roman"/>
      <w:sz w:val="24"/>
      <w:szCs w:val="24"/>
    </w:rPr>
  </w:style>
  <w:style w:type="paragraph" w:styleId="TOC1">
    <w:name w:val="toc 1"/>
    <w:basedOn w:val="Normal"/>
    <w:next w:val="Normal"/>
    <w:link w:val="TOC1Char"/>
    <w:autoRedefine/>
    <w:uiPriority w:val="39"/>
    <w:unhideWhenUsed/>
    <w:rsid w:val="00DA465C"/>
    <w:pPr>
      <w:tabs>
        <w:tab w:val="left" w:pos="424"/>
        <w:tab w:val="left" w:pos="1680"/>
        <w:tab w:val="right" w:leader="dot" w:pos="10195"/>
      </w:tabs>
      <w:spacing w:before="120" w:after="120"/>
      <w:contextualSpacing/>
    </w:pPr>
    <w:rPr>
      <w:rFonts w:asciiTheme="minorHAnsi" w:hAnsiTheme="minorHAnsi"/>
      <w:b/>
      <w:bCs/>
      <w:caps/>
      <w:noProof/>
      <w:color w:val="000000" w:themeColor="text1"/>
      <w:lang w:bidi="ar-SA"/>
      <w14:scene3d>
        <w14:camera w14:prst="orthographicFront"/>
        <w14:lightRig w14:rig="threePt" w14:dir="t">
          <w14:rot w14:lat="0" w14:lon="0" w14:rev="0"/>
        </w14:lightRig>
      </w14:scene3d>
      <w14:cntxtAlts/>
    </w:rPr>
  </w:style>
  <w:style w:type="paragraph" w:styleId="TOC2">
    <w:name w:val="toc 2"/>
    <w:basedOn w:val="Normal"/>
    <w:next w:val="Normal"/>
    <w:autoRedefine/>
    <w:uiPriority w:val="39"/>
    <w:unhideWhenUsed/>
    <w:rsid w:val="000E2E89"/>
    <w:pPr>
      <w:tabs>
        <w:tab w:val="left" w:pos="849"/>
        <w:tab w:val="left" w:pos="2489"/>
        <w:tab w:val="right" w:leader="dot" w:pos="10195"/>
      </w:tabs>
      <w:ind w:left="240"/>
    </w:pPr>
    <w:rPr>
      <w:rFonts w:asciiTheme="minorHAnsi" w:hAnsiTheme="minorHAnsi"/>
      <w:b/>
      <w:bCs/>
      <w:smallCaps/>
      <w:noProof/>
      <w14:scene3d>
        <w14:camera w14:prst="orthographicFront"/>
        <w14:lightRig w14:rig="threePt" w14:dir="t">
          <w14:rot w14:lat="0" w14:lon="0" w14:rev="0"/>
        </w14:lightRig>
      </w14:scene3d>
      <w14:cntxtAlts/>
    </w:rPr>
  </w:style>
  <w:style w:type="paragraph" w:styleId="TOC3">
    <w:name w:val="toc 3"/>
    <w:basedOn w:val="Normal"/>
    <w:next w:val="Normal"/>
    <w:autoRedefine/>
    <w:uiPriority w:val="39"/>
    <w:unhideWhenUsed/>
    <w:rsid w:val="00861D0C"/>
    <w:pPr>
      <w:tabs>
        <w:tab w:val="left" w:pos="1274"/>
        <w:tab w:val="right" w:leader="dot" w:pos="10195"/>
      </w:tabs>
      <w:ind w:left="480"/>
    </w:pPr>
    <w:rPr>
      <w:rFonts w:asciiTheme="minorHAnsi" w:hAnsiTheme="minorHAnsi" w:cstheme="minorHAnsi"/>
      <w:i/>
      <w:iCs/>
      <w:sz w:val="20"/>
    </w:rPr>
  </w:style>
  <w:style w:type="paragraph" w:styleId="TOC4">
    <w:name w:val="toc 4"/>
    <w:basedOn w:val="Normal"/>
    <w:next w:val="Normal"/>
    <w:autoRedefine/>
    <w:uiPriority w:val="39"/>
    <w:unhideWhenUsed/>
    <w:rsid w:val="00A210C2"/>
    <w:pPr>
      <w:ind w:left="720"/>
    </w:pPr>
    <w:rPr>
      <w:rFonts w:asciiTheme="minorHAnsi" w:hAnsiTheme="minorHAnsi" w:cstheme="minorHAnsi"/>
      <w:sz w:val="18"/>
      <w:szCs w:val="21"/>
    </w:rPr>
  </w:style>
  <w:style w:type="paragraph" w:styleId="TOC5">
    <w:name w:val="toc 5"/>
    <w:basedOn w:val="Normal"/>
    <w:next w:val="Normal"/>
    <w:autoRedefine/>
    <w:uiPriority w:val="39"/>
    <w:unhideWhenUsed/>
    <w:rsid w:val="00A210C2"/>
    <w:pPr>
      <w:ind w:left="960"/>
    </w:pPr>
    <w:rPr>
      <w:rFonts w:asciiTheme="minorHAnsi" w:hAnsiTheme="minorHAnsi" w:cstheme="minorHAnsi"/>
      <w:sz w:val="18"/>
      <w:szCs w:val="21"/>
    </w:rPr>
  </w:style>
  <w:style w:type="paragraph" w:styleId="TOC6">
    <w:name w:val="toc 6"/>
    <w:basedOn w:val="Normal"/>
    <w:next w:val="Normal"/>
    <w:autoRedefine/>
    <w:uiPriority w:val="39"/>
    <w:unhideWhenUsed/>
    <w:rsid w:val="00A210C2"/>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A210C2"/>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A210C2"/>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A210C2"/>
    <w:pPr>
      <w:ind w:left="1920"/>
    </w:pPr>
    <w:rPr>
      <w:rFonts w:asciiTheme="minorHAnsi" w:hAnsiTheme="minorHAnsi" w:cstheme="minorHAnsi"/>
      <w:sz w:val="18"/>
      <w:szCs w:val="21"/>
    </w:rPr>
  </w:style>
  <w:style w:type="character" w:styleId="FollowedHyperlink">
    <w:name w:val="FollowedHyperlink"/>
    <w:uiPriority w:val="99"/>
    <w:semiHidden/>
    <w:unhideWhenUsed/>
    <w:rsid w:val="00A210C2"/>
    <w:rPr>
      <w:color w:val="800080"/>
      <w:u w:val="single"/>
    </w:rPr>
  </w:style>
  <w:style w:type="paragraph" w:styleId="Index1">
    <w:name w:val="index 1"/>
    <w:basedOn w:val="Normal"/>
    <w:next w:val="Normal"/>
    <w:autoRedefine/>
    <w:uiPriority w:val="99"/>
    <w:semiHidden/>
    <w:unhideWhenUsed/>
    <w:rsid w:val="00A210C2"/>
    <w:pPr>
      <w:bidi w:val="0"/>
      <w:ind w:left="240" w:hanging="240"/>
    </w:pPr>
    <w:rPr>
      <w:rFonts w:ascii="Calibri" w:eastAsia="Times New Roman" w:hAnsi="Calibri" w:cs="Times New Roman"/>
      <w:lang w:bidi="ar-SA"/>
    </w:rPr>
  </w:style>
  <w:style w:type="paragraph" w:styleId="Index2">
    <w:name w:val="index 2"/>
    <w:basedOn w:val="Normal"/>
    <w:next w:val="Normal"/>
    <w:autoRedefine/>
    <w:uiPriority w:val="99"/>
    <w:semiHidden/>
    <w:unhideWhenUsed/>
    <w:rsid w:val="00A210C2"/>
    <w:pPr>
      <w:bidi w:val="0"/>
      <w:ind w:left="480" w:hanging="240"/>
    </w:pPr>
    <w:rPr>
      <w:rFonts w:ascii="Calibri" w:eastAsia="Times New Roman" w:hAnsi="Calibri" w:cs="Times New Roman"/>
      <w:lang w:bidi="ar-SA"/>
    </w:rPr>
  </w:style>
  <w:style w:type="paragraph" w:styleId="IndexHeading">
    <w:name w:val="index heading"/>
    <w:basedOn w:val="Normal"/>
    <w:next w:val="Index1"/>
    <w:uiPriority w:val="99"/>
    <w:semiHidden/>
    <w:unhideWhenUsed/>
    <w:rsid w:val="00A210C2"/>
    <w:pPr>
      <w:bidi w:val="0"/>
    </w:pPr>
    <w:rPr>
      <w:rFonts w:ascii="Cambria" w:eastAsia="Courier New" w:hAnsi="Cambria" w:cs="Courier New"/>
      <w:b/>
      <w:bCs/>
      <w:lang w:bidi="ar-SA"/>
    </w:rPr>
  </w:style>
  <w:style w:type="paragraph" w:styleId="Index3">
    <w:name w:val="index 3"/>
    <w:basedOn w:val="Normal"/>
    <w:next w:val="Normal"/>
    <w:autoRedefine/>
    <w:uiPriority w:val="99"/>
    <w:semiHidden/>
    <w:unhideWhenUsed/>
    <w:rsid w:val="00A210C2"/>
    <w:pPr>
      <w:bidi w:val="0"/>
      <w:ind w:left="720" w:hanging="240"/>
    </w:pPr>
    <w:rPr>
      <w:rFonts w:ascii="Calibri" w:hAnsi="Calibri" w:cs="Times New Roman"/>
      <w:lang w:bidi="ar-SA"/>
    </w:rPr>
  </w:style>
  <w:style w:type="paragraph" w:styleId="Index4">
    <w:name w:val="index 4"/>
    <w:basedOn w:val="Normal"/>
    <w:next w:val="Normal"/>
    <w:autoRedefine/>
    <w:uiPriority w:val="99"/>
    <w:semiHidden/>
    <w:unhideWhenUsed/>
    <w:rsid w:val="00A210C2"/>
    <w:pPr>
      <w:bidi w:val="0"/>
      <w:ind w:left="960" w:hanging="240"/>
    </w:pPr>
    <w:rPr>
      <w:rFonts w:ascii="Calibri" w:hAnsi="Calibri" w:cs="Times New Roman"/>
      <w:lang w:bidi="ar-SA"/>
    </w:rPr>
  </w:style>
  <w:style w:type="paragraph" w:styleId="Index5">
    <w:name w:val="index 5"/>
    <w:basedOn w:val="Normal"/>
    <w:next w:val="Normal"/>
    <w:autoRedefine/>
    <w:uiPriority w:val="99"/>
    <w:semiHidden/>
    <w:unhideWhenUsed/>
    <w:rsid w:val="00A210C2"/>
    <w:pPr>
      <w:bidi w:val="0"/>
      <w:ind w:left="1200" w:hanging="240"/>
    </w:pPr>
    <w:rPr>
      <w:rFonts w:ascii="Calibri" w:hAnsi="Calibri" w:cs="Times New Roman"/>
      <w:lang w:bidi="ar-SA"/>
    </w:rPr>
  </w:style>
  <w:style w:type="paragraph" w:styleId="Index6">
    <w:name w:val="index 6"/>
    <w:basedOn w:val="Normal"/>
    <w:next w:val="Normal"/>
    <w:autoRedefine/>
    <w:uiPriority w:val="99"/>
    <w:semiHidden/>
    <w:unhideWhenUsed/>
    <w:rsid w:val="00A210C2"/>
    <w:pPr>
      <w:bidi w:val="0"/>
      <w:ind w:left="1440" w:hanging="240"/>
    </w:pPr>
    <w:rPr>
      <w:rFonts w:ascii="Calibri" w:hAnsi="Calibri" w:cs="Times New Roman"/>
      <w:lang w:bidi="ar-SA"/>
    </w:rPr>
  </w:style>
  <w:style w:type="paragraph" w:styleId="Index7">
    <w:name w:val="index 7"/>
    <w:basedOn w:val="Normal"/>
    <w:next w:val="Normal"/>
    <w:autoRedefine/>
    <w:uiPriority w:val="99"/>
    <w:semiHidden/>
    <w:unhideWhenUsed/>
    <w:rsid w:val="00A210C2"/>
    <w:pPr>
      <w:bidi w:val="0"/>
      <w:ind w:left="1680" w:hanging="240"/>
    </w:pPr>
    <w:rPr>
      <w:rFonts w:ascii="Calibri" w:hAnsi="Calibri" w:cs="Times New Roman"/>
      <w:lang w:bidi="ar-SA"/>
    </w:rPr>
  </w:style>
  <w:style w:type="paragraph" w:styleId="Index8">
    <w:name w:val="index 8"/>
    <w:basedOn w:val="Normal"/>
    <w:next w:val="Normal"/>
    <w:autoRedefine/>
    <w:uiPriority w:val="99"/>
    <w:semiHidden/>
    <w:unhideWhenUsed/>
    <w:rsid w:val="00A210C2"/>
    <w:pPr>
      <w:bidi w:val="0"/>
      <w:ind w:left="1920" w:hanging="240"/>
    </w:pPr>
    <w:rPr>
      <w:rFonts w:ascii="Calibri" w:hAnsi="Calibri" w:cs="Times New Roman"/>
      <w:lang w:bidi="ar-SA"/>
    </w:rPr>
  </w:style>
  <w:style w:type="paragraph" w:styleId="Index9">
    <w:name w:val="index 9"/>
    <w:basedOn w:val="Normal"/>
    <w:next w:val="Normal"/>
    <w:autoRedefine/>
    <w:uiPriority w:val="99"/>
    <w:semiHidden/>
    <w:unhideWhenUsed/>
    <w:rsid w:val="00A210C2"/>
    <w:pPr>
      <w:bidi w:val="0"/>
      <w:ind w:left="2160" w:hanging="240"/>
    </w:pPr>
    <w:rPr>
      <w:rFonts w:ascii="Calibri" w:hAnsi="Calibri" w:cs="Times New Roman"/>
      <w:lang w:bidi="ar-SA"/>
    </w:rPr>
  </w:style>
  <w:style w:type="paragraph" w:customStyle="1" w:styleId="PlaceholderAutotext17">
    <w:name w:val="PlaceholderAutotext_17"/>
    <w:rsid w:val="00A210C2"/>
    <w:pPr>
      <w:spacing w:after="200" w:line="276" w:lineRule="auto"/>
    </w:pPr>
    <w:rPr>
      <w:rFonts w:ascii="Calibri" w:eastAsia="Times New Roman" w:hAnsi="Calibri" w:cs="Times New Roman"/>
      <w:sz w:val="24"/>
      <w:szCs w:val="24"/>
    </w:rPr>
  </w:style>
  <w:style w:type="paragraph" w:customStyle="1" w:styleId="Style1">
    <w:name w:val="Style1"/>
    <w:basedOn w:val="TOC3"/>
    <w:qFormat/>
    <w:rsid w:val="00A210C2"/>
  </w:style>
  <w:style w:type="character" w:customStyle="1" w:styleId="TOC1Char">
    <w:name w:val="TOC 1 Char"/>
    <w:link w:val="TOC1"/>
    <w:uiPriority w:val="39"/>
    <w:rsid w:val="00DA465C"/>
    <w:rPr>
      <w:rFonts w:asciiTheme="minorHAnsi" w:hAnsiTheme="minorHAnsi" w:cs="B Nazanin"/>
      <w:b/>
      <w:bCs/>
      <w:caps/>
      <w:noProof/>
      <w:color w:val="000000" w:themeColor="text1"/>
      <w:sz w:val="24"/>
      <w:szCs w:val="24"/>
      <w14:scene3d>
        <w14:camera w14:prst="orthographicFront"/>
        <w14:lightRig w14:rig="threePt" w14:dir="t">
          <w14:rot w14:lat="0" w14:lon="0" w14:rev="0"/>
        </w14:lightRig>
      </w14:scene3d>
      <w14:cntxtAlts/>
    </w:rPr>
  </w:style>
  <w:style w:type="numbering" w:customStyle="1" w:styleId="Style2">
    <w:name w:val="Style2"/>
    <w:rsid w:val="00A210C2"/>
    <w:pPr>
      <w:numPr>
        <w:numId w:val="1"/>
      </w:numPr>
    </w:pPr>
  </w:style>
  <w:style w:type="paragraph" w:styleId="Caption">
    <w:name w:val="caption"/>
    <w:basedOn w:val="Normal"/>
    <w:next w:val="Normal"/>
    <w:uiPriority w:val="35"/>
    <w:qFormat/>
    <w:rsid w:val="00A210C2"/>
    <w:pPr>
      <w:bidi w:val="0"/>
    </w:pPr>
    <w:rPr>
      <w:rFonts w:ascii="Calibri" w:hAnsi="Calibri" w:cs="Times New Roman"/>
      <w:b/>
      <w:bCs/>
      <w:sz w:val="20"/>
      <w:szCs w:val="20"/>
      <w:lang w:bidi="ar-SA"/>
    </w:rPr>
  </w:style>
  <w:style w:type="paragraph" w:styleId="DocumentMap">
    <w:name w:val="Document Map"/>
    <w:basedOn w:val="Normal"/>
    <w:link w:val="DocumentMapChar"/>
    <w:uiPriority w:val="99"/>
    <w:rsid w:val="00A210C2"/>
    <w:pPr>
      <w:shd w:val="clear" w:color="auto" w:fill="000080"/>
    </w:pPr>
    <w:rPr>
      <w:rFonts w:ascii="Tahoma" w:eastAsia="Times New Roman" w:hAnsi="Tahoma" w:cs="Times New Roman"/>
      <w:bCs/>
      <w:sz w:val="20"/>
      <w:lang w:bidi="ar-SA"/>
    </w:rPr>
  </w:style>
  <w:style w:type="character" w:customStyle="1" w:styleId="DocumentMapChar">
    <w:name w:val="Document Map Char"/>
    <w:link w:val="DocumentMap"/>
    <w:uiPriority w:val="99"/>
    <w:rsid w:val="00A210C2"/>
    <w:rPr>
      <w:rFonts w:ascii="Tahoma" w:eastAsia="Times New Roman" w:hAnsi="Tahoma" w:cs="Tahoma"/>
      <w:bCs/>
      <w:szCs w:val="28"/>
      <w:shd w:val="clear" w:color="auto" w:fill="000080"/>
    </w:rPr>
  </w:style>
  <w:style w:type="character" w:customStyle="1" w:styleId="postbody1">
    <w:name w:val="postbody1"/>
    <w:rsid w:val="00A210C2"/>
    <w:rPr>
      <w:sz w:val="17"/>
      <w:szCs w:val="17"/>
    </w:rPr>
  </w:style>
  <w:style w:type="character" w:styleId="Strong">
    <w:name w:val="Strong"/>
    <w:uiPriority w:val="22"/>
    <w:qFormat/>
    <w:rsid w:val="00A210C2"/>
    <w:rPr>
      <w:b/>
      <w:bCs/>
    </w:rPr>
  </w:style>
  <w:style w:type="paragraph" w:styleId="NormalWeb">
    <w:name w:val="Normal (Web)"/>
    <w:basedOn w:val="Normal"/>
    <w:uiPriority w:val="99"/>
    <w:rsid w:val="00A210C2"/>
    <w:pPr>
      <w:bidi w:val="0"/>
      <w:spacing w:before="100" w:beforeAutospacing="1" w:after="100" w:afterAutospacing="1"/>
    </w:pPr>
    <w:rPr>
      <w:rFonts w:eastAsia="Times New Roman" w:cs="Times New Roman"/>
      <w:lang w:bidi="ar-SA"/>
    </w:rPr>
  </w:style>
  <w:style w:type="paragraph" w:styleId="Revision">
    <w:name w:val="Revision"/>
    <w:hidden/>
    <w:uiPriority w:val="99"/>
    <w:semiHidden/>
    <w:rsid w:val="00A210C2"/>
    <w:rPr>
      <w:rFonts w:ascii="Calibri" w:hAnsi="Calibri" w:cs="Times New Roman"/>
      <w:sz w:val="24"/>
      <w:szCs w:val="24"/>
    </w:rPr>
  </w:style>
  <w:style w:type="paragraph" w:customStyle="1" w:styleId="xl66">
    <w:name w:val="xl66"/>
    <w:basedOn w:val="Normal"/>
    <w:rsid w:val="00A210C2"/>
    <w:pPr>
      <w:bidi w:val="0"/>
      <w:spacing w:before="100" w:beforeAutospacing="1" w:after="100" w:afterAutospacing="1"/>
      <w:textAlignment w:val="center"/>
    </w:pPr>
    <w:rPr>
      <w:rFonts w:eastAsia="Times New Roman" w:cs="Nazanin"/>
      <w:b/>
      <w:bCs/>
    </w:rPr>
  </w:style>
  <w:style w:type="paragraph" w:customStyle="1" w:styleId="xl67">
    <w:name w:val="xl67"/>
    <w:basedOn w:val="Normal"/>
    <w:rsid w:val="00A210C2"/>
    <w:pPr>
      <w:bidi w:val="0"/>
      <w:spacing w:before="100" w:beforeAutospacing="1" w:after="100" w:afterAutospacing="1"/>
      <w:textAlignment w:val="center"/>
    </w:pPr>
    <w:rPr>
      <w:rFonts w:eastAsia="Times New Roman" w:cs="Nazanin"/>
      <w:b/>
      <w:bCs/>
    </w:rPr>
  </w:style>
  <w:style w:type="paragraph" w:customStyle="1" w:styleId="xl68">
    <w:name w:val="xl68"/>
    <w:basedOn w:val="Normal"/>
    <w:rsid w:val="00A210C2"/>
    <w:pPr>
      <w:bidi w:val="0"/>
      <w:spacing w:before="100" w:beforeAutospacing="1" w:after="100" w:afterAutospacing="1"/>
      <w:jc w:val="right"/>
      <w:textAlignment w:val="center"/>
    </w:pPr>
    <w:rPr>
      <w:rFonts w:eastAsia="Times New Roman" w:cs="Nazanin"/>
      <w:b/>
      <w:bCs/>
    </w:rPr>
  </w:style>
  <w:style w:type="paragraph" w:customStyle="1" w:styleId="xl69">
    <w:name w:val="xl69"/>
    <w:basedOn w:val="Normal"/>
    <w:rsid w:val="00A210C2"/>
    <w:pPr>
      <w:bidi w:val="0"/>
      <w:spacing w:before="100" w:beforeAutospacing="1" w:after="100" w:afterAutospacing="1"/>
      <w:textAlignment w:val="center"/>
    </w:pPr>
    <w:rPr>
      <w:rFonts w:eastAsia="Times New Roman" w:cs="Nazanin"/>
      <w:b/>
      <w:bCs/>
    </w:rPr>
  </w:style>
  <w:style w:type="paragraph" w:customStyle="1" w:styleId="xl70">
    <w:name w:val="xl70"/>
    <w:basedOn w:val="Normal"/>
    <w:rsid w:val="00A210C2"/>
    <w:pPr>
      <w:bidi w:val="0"/>
      <w:spacing w:before="100" w:beforeAutospacing="1" w:after="100" w:afterAutospacing="1"/>
      <w:textAlignment w:val="center"/>
    </w:pPr>
    <w:rPr>
      <w:rFonts w:eastAsia="Times New Roman" w:cs="Nazanin"/>
      <w:b/>
      <w:bCs/>
      <w:sz w:val="16"/>
      <w:szCs w:val="16"/>
    </w:rPr>
  </w:style>
  <w:style w:type="paragraph" w:customStyle="1" w:styleId="xl71">
    <w:name w:val="xl71"/>
    <w:basedOn w:val="Normal"/>
    <w:rsid w:val="00A210C2"/>
    <w:pPr>
      <w:bidi w:val="0"/>
      <w:spacing w:before="100" w:beforeAutospacing="1" w:after="100" w:afterAutospacing="1"/>
      <w:textAlignment w:val="center"/>
    </w:pPr>
    <w:rPr>
      <w:rFonts w:eastAsia="Times New Roman" w:cs="Nazanin"/>
      <w:b/>
      <w:bCs/>
    </w:rPr>
  </w:style>
  <w:style w:type="paragraph" w:customStyle="1" w:styleId="xl72">
    <w:name w:val="xl72"/>
    <w:basedOn w:val="Normal"/>
    <w:rsid w:val="00A210C2"/>
    <w:pPr>
      <w:bidi w:val="0"/>
      <w:spacing w:before="100" w:beforeAutospacing="1" w:after="100" w:afterAutospacing="1"/>
      <w:textAlignment w:val="center"/>
    </w:pPr>
    <w:rPr>
      <w:rFonts w:eastAsia="Times New Roman" w:cs="Nazanin"/>
      <w:b/>
      <w:bCs/>
    </w:rPr>
  </w:style>
  <w:style w:type="paragraph" w:customStyle="1" w:styleId="xl73">
    <w:name w:val="xl73"/>
    <w:basedOn w:val="Normal"/>
    <w:rsid w:val="00A210C2"/>
    <w:pPr>
      <w:bidi w:val="0"/>
      <w:spacing w:before="100" w:beforeAutospacing="1" w:after="100" w:afterAutospacing="1"/>
      <w:textAlignment w:val="center"/>
    </w:pPr>
    <w:rPr>
      <w:rFonts w:eastAsia="Times New Roman" w:cs="Nazanin"/>
      <w:b/>
      <w:bCs/>
      <w:sz w:val="22"/>
      <w:szCs w:val="22"/>
    </w:rPr>
  </w:style>
  <w:style w:type="paragraph" w:customStyle="1" w:styleId="xl74">
    <w:name w:val="xl74"/>
    <w:basedOn w:val="Normal"/>
    <w:rsid w:val="00A210C2"/>
    <w:pPr>
      <w:bidi w:val="0"/>
      <w:spacing w:before="100" w:beforeAutospacing="1" w:after="100" w:afterAutospacing="1"/>
      <w:jc w:val="right"/>
      <w:textAlignment w:val="center"/>
    </w:pPr>
    <w:rPr>
      <w:rFonts w:eastAsia="Times New Roman" w:cs="Nazanin"/>
      <w:b/>
      <w:bCs/>
      <w:sz w:val="22"/>
      <w:szCs w:val="22"/>
    </w:rPr>
  </w:style>
  <w:style w:type="paragraph" w:customStyle="1" w:styleId="xl75">
    <w:name w:val="xl75"/>
    <w:basedOn w:val="Normal"/>
    <w:rsid w:val="00A210C2"/>
    <w:pPr>
      <w:pBdr>
        <w:bottom w:val="single" w:sz="4" w:space="0" w:color="auto"/>
      </w:pBdr>
      <w:bidi w:val="0"/>
      <w:spacing w:before="100" w:beforeAutospacing="1" w:after="100" w:afterAutospacing="1"/>
      <w:textAlignment w:val="center"/>
    </w:pPr>
    <w:rPr>
      <w:rFonts w:eastAsia="Times New Roman" w:cs="Nazanin"/>
      <w:b/>
      <w:bCs/>
    </w:rPr>
  </w:style>
  <w:style w:type="paragraph" w:customStyle="1" w:styleId="xl76">
    <w:name w:val="xl76"/>
    <w:basedOn w:val="Normal"/>
    <w:rsid w:val="00A210C2"/>
    <w:pPr>
      <w:bidi w:val="0"/>
      <w:spacing w:before="100" w:beforeAutospacing="1" w:after="100" w:afterAutospacing="1"/>
      <w:textAlignment w:val="center"/>
    </w:pPr>
    <w:rPr>
      <w:rFonts w:eastAsia="Times New Roman" w:cs="Nazanin"/>
      <w:b/>
      <w:bCs/>
    </w:rPr>
  </w:style>
  <w:style w:type="paragraph" w:customStyle="1" w:styleId="xl77">
    <w:name w:val="xl77"/>
    <w:basedOn w:val="Normal"/>
    <w:rsid w:val="00A210C2"/>
    <w:pPr>
      <w:pBdr>
        <w:bottom w:val="single" w:sz="8" w:space="0" w:color="auto"/>
      </w:pBdr>
      <w:bidi w:val="0"/>
      <w:spacing w:before="100" w:beforeAutospacing="1" w:after="100" w:afterAutospacing="1"/>
      <w:jc w:val="right"/>
      <w:textAlignment w:val="center"/>
    </w:pPr>
    <w:rPr>
      <w:rFonts w:eastAsia="Times New Roman" w:cs="Nazanin"/>
      <w:b/>
      <w:bCs/>
    </w:rPr>
  </w:style>
  <w:style w:type="paragraph" w:customStyle="1" w:styleId="xl78">
    <w:name w:val="xl78"/>
    <w:basedOn w:val="Normal"/>
    <w:rsid w:val="00A210C2"/>
    <w:pPr>
      <w:pBdr>
        <w:bottom w:val="single" w:sz="8" w:space="0" w:color="auto"/>
      </w:pBdr>
      <w:bidi w:val="0"/>
      <w:spacing w:before="100" w:beforeAutospacing="1" w:after="100" w:afterAutospacing="1"/>
      <w:textAlignment w:val="center"/>
    </w:pPr>
    <w:rPr>
      <w:rFonts w:eastAsia="Times New Roman" w:cs="Nazanin"/>
      <w:b/>
      <w:bCs/>
    </w:rPr>
  </w:style>
  <w:style w:type="paragraph" w:customStyle="1" w:styleId="xl79">
    <w:name w:val="xl79"/>
    <w:basedOn w:val="Normal"/>
    <w:rsid w:val="00A210C2"/>
    <w:pPr>
      <w:bidi w:val="0"/>
      <w:spacing w:before="100" w:beforeAutospacing="1" w:after="100" w:afterAutospacing="1"/>
      <w:textAlignment w:val="center"/>
    </w:pPr>
    <w:rPr>
      <w:rFonts w:eastAsia="Times New Roman" w:cs="Nazanin"/>
      <w:b/>
      <w:bCs/>
      <w:sz w:val="16"/>
      <w:szCs w:val="16"/>
    </w:rPr>
  </w:style>
  <w:style w:type="paragraph" w:customStyle="1" w:styleId="xl80">
    <w:name w:val="xl80"/>
    <w:basedOn w:val="Normal"/>
    <w:rsid w:val="00A210C2"/>
    <w:pPr>
      <w:bidi w:val="0"/>
      <w:spacing w:before="100" w:beforeAutospacing="1" w:after="100" w:afterAutospacing="1"/>
      <w:textAlignment w:val="center"/>
    </w:pPr>
    <w:rPr>
      <w:rFonts w:eastAsia="Times New Roman" w:cs="Nazanin"/>
      <w:b/>
      <w:bCs/>
    </w:rPr>
  </w:style>
  <w:style w:type="paragraph" w:customStyle="1" w:styleId="xl81">
    <w:name w:val="xl81"/>
    <w:basedOn w:val="Normal"/>
    <w:rsid w:val="00A210C2"/>
    <w:pPr>
      <w:bidi w:val="0"/>
      <w:spacing w:before="100" w:beforeAutospacing="1" w:after="100" w:afterAutospacing="1"/>
      <w:textAlignment w:val="center"/>
    </w:pPr>
    <w:rPr>
      <w:rFonts w:eastAsia="Times New Roman" w:cs="Nazanin"/>
      <w:b/>
      <w:bCs/>
      <w:u w:val="single"/>
    </w:rPr>
  </w:style>
  <w:style w:type="paragraph" w:customStyle="1" w:styleId="xl82">
    <w:name w:val="xl82"/>
    <w:basedOn w:val="Normal"/>
    <w:rsid w:val="00A210C2"/>
    <w:pPr>
      <w:pBdr>
        <w:bottom w:val="single" w:sz="8" w:space="0" w:color="auto"/>
      </w:pBdr>
      <w:bidi w:val="0"/>
      <w:spacing w:before="100" w:beforeAutospacing="1" w:after="100" w:afterAutospacing="1"/>
      <w:jc w:val="right"/>
      <w:textAlignment w:val="center"/>
    </w:pPr>
    <w:rPr>
      <w:rFonts w:eastAsia="Times New Roman" w:cs="Nazanin"/>
      <w:b/>
      <w:bCs/>
      <w:sz w:val="18"/>
      <w:szCs w:val="18"/>
    </w:rPr>
  </w:style>
  <w:style w:type="paragraph" w:customStyle="1" w:styleId="xl83">
    <w:name w:val="xl83"/>
    <w:basedOn w:val="Normal"/>
    <w:rsid w:val="00A210C2"/>
    <w:pPr>
      <w:bidi w:val="0"/>
      <w:spacing w:before="100" w:beforeAutospacing="1" w:after="100" w:afterAutospacing="1"/>
      <w:textAlignment w:val="center"/>
    </w:pPr>
    <w:rPr>
      <w:rFonts w:eastAsia="Times New Roman" w:cs="Nazanin"/>
      <w:b/>
      <w:bCs/>
      <w:sz w:val="28"/>
    </w:rPr>
  </w:style>
  <w:style w:type="paragraph" w:customStyle="1" w:styleId="xl84">
    <w:name w:val="xl84"/>
    <w:basedOn w:val="Normal"/>
    <w:rsid w:val="00A210C2"/>
    <w:pPr>
      <w:bidi w:val="0"/>
      <w:spacing w:before="100" w:beforeAutospacing="1" w:after="100" w:afterAutospacing="1"/>
      <w:jc w:val="right"/>
      <w:textAlignment w:val="center"/>
    </w:pPr>
    <w:rPr>
      <w:rFonts w:eastAsia="Times New Roman" w:cs="Nazanin"/>
      <w:b/>
      <w:bCs/>
      <w:sz w:val="18"/>
      <w:szCs w:val="18"/>
    </w:rPr>
  </w:style>
  <w:style w:type="paragraph" w:customStyle="1" w:styleId="xl85">
    <w:name w:val="xl85"/>
    <w:basedOn w:val="Normal"/>
    <w:rsid w:val="00A210C2"/>
    <w:pPr>
      <w:bidi w:val="0"/>
      <w:spacing w:before="100" w:beforeAutospacing="1" w:after="100" w:afterAutospacing="1"/>
      <w:textAlignment w:val="center"/>
    </w:pPr>
    <w:rPr>
      <w:rFonts w:eastAsia="Times New Roman" w:cs="Nazanin"/>
      <w:b/>
      <w:bCs/>
      <w:sz w:val="16"/>
      <w:szCs w:val="16"/>
    </w:rPr>
  </w:style>
  <w:style w:type="paragraph" w:customStyle="1" w:styleId="xl86">
    <w:name w:val="xl86"/>
    <w:basedOn w:val="Normal"/>
    <w:rsid w:val="00A210C2"/>
    <w:pPr>
      <w:bidi w:val="0"/>
      <w:spacing w:before="100" w:beforeAutospacing="1" w:after="100" w:afterAutospacing="1"/>
      <w:jc w:val="right"/>
      <w:textAlignment w:val="center"/>
    </w:pPr>
    <w:rPr>
      <w:rFonts w:eastAsia="Times New Roman" w:cs="Nazanin"/>
      <w:b/>
      <w:bCs/>
      <w:sz w:val="15"/>
      <w:szCs w:val="15"/>
    </w:rPr>
  </w:style>
  <w:style w:type="paragraph" w:customStyle="1" w:styleId="xl87">
    <w:name w:val="xl87"/>
    <w:basedOn w:val="Normal"/>
    <w:rsid w:val="00A210C2"/>
    <w:pPr>
      <w:bidi w:val="0"/>
      <w:spacing w:before="100" w:beforeAutospacing="1" w:after="100" w:afterAutospacing="1"/>
      <w:jc w:val="right"/>
      <w:textAlignment w:val="center"/>
    </w:pPr>
    <w:rPr>
      <w:rFonts w:eastAsia="Times New Roman" w:cs="Nazanin"/>
      <w:b/>
      <w:bCs/>
      <w:sz w:val="16"/>
      <w:szCs w:val="16"/>
    </w:rPr>
  </w:style>
  <w:style w:type="paragraph" w:customStyle="1" w:styleId="xl88">
    <w:name w:val="xl88"/>
    <w:basedOn w:val="Normal"/>
    <w:rsid w:val="00A210C2"/>
    <w:pPr>
      <w:bidi w:val="0"/>
      <w:spacing w:before="100" w:beforeAutospacing="1" w:after="100" w:afterAutospacing="1"/>
      <w:textAlignment w:val="center"/>
    </w:pPr>
    <w:rPr>
      <w:rFonts w:eastAsia="Times New Roman" w:cs="Nazanin"/>
      <w:b/>
      <w:bCs/>
      <w:sz w:val="14"/>
      <w:szCs w:val="14"/>
    </w:rPr>
  </w:style>
  <w:style w:type="paragraph" w:customStyle="1" w:styleId="xl89">
    <w:name w:val="xl89"/>
    <w:basedOn w:val="Normal"/>
    <w:rsid w:val="00A210C2"/>
    <w:pPr>
      <w:bidi w:val="0"/>
      <w:spacing w:before="100" w:beforeAutospacing="1" w:after="100" w:afterAutospacing="1"/>
      <w:textAlignment w:val="center"/>
    </w:pPr>
    <w:rPr>
      <w:rFonts w:eastAsia="Times New Roman" w:cs="Nazanin"/>
      <w:b/>
      <w:bCs/>
      <w:i/>
      <w:iCs/>
    </w:rPr>
  </w:style>
  <w:style w:type="paragraph" w:customStyle="1" w:styleId="xl90">
    <w:name w:val="xl90"/>
    <w:basedOn w:val="Normal"/>
    <w:rsid w:val="00A210C2"/>
    <w:pPr>
      <w:bidi w:val="0"/>
      <w:spacing w:before="100" w:beforeAutospacing="1" w:after="100" w:afterAutospacing="1"/>
      <w:textAlignment w:val="center"/>
    </w:pPr>
    <w:rPr>
      <w:rFonts w:eastAsia="Times New Roman" w:cs="Nazanin"/>
      <w:b/>
      <w:bCs/>
      <w:i/>
      <w:iCs/>
    </w:rPr>
  </w:style>
  <w:style w:type="paragraph" w:customStyle="1" w:styleId="xl91">
    <w:name w:val="xl91"/>
    <w:basedOn w:val="Normal"/>
    <w:rsid w:val="00A210C2"/>
    <w:pPr>
      <w:bidi w:val="0"/>
      <w:spacing w:before="100" w:beforeAutospacing="1" w:after="100" w:afterAutospacing="1"/>
      <w:textAlignment w:val="center"/>
    </w:pPr>
    <w:rPr>
      <w:rFonts w:eastAsia="Times New Roman" w:cs="Nazanin"/>
      <w:b/>
      <w:bCs/>
      <w:sz w:val="16"/>
      <w:szCs w:val="16"/>
    </w:rPr>
  </w:style>
  <w:style w:type="paragraph" w:customStyle="1" w:styleId="xl92">
    <w:name w:val="xl92"/>
    <w:basedOn w:val="Normal"/>
    <w:rsid w:val="00A210C2"/>
    <w:pPr>
      <w:bidi w:val="0"/>
      <w:spacing w:before="100" w:beforeAutospacing="1" w:after="100" w:afterAutospacing="1"/>
      <w:textAlignment w:val="center"/>
    </w:pPr>
    <w:rPr>
      <w:rFonts w:eastAsia="Times New Roman" w:cs="Nazanin"/>
      <w:b/>
      <w:bCs/>
      <w:sz w:val="18"/>
      <w:szCs w:val="18"/>
    </w:rPr>
  </w:style>
  <w:style w:type="paragraph" w:customStyle="1" w:styleId="xl93">
    <w:name w:val="xl93"/>
    <w:basedOn w:val="Normal"/>
    <w:rsid w:val="00A210C2"/>
    <w:pPr>
      <w:bidi w:val="0"/>
      <w:spacing w:before="100" w:beforeAutospacing="1" w:after="100" w:afterAutospacing="1"/>
      <w:textAlignment w:val="center"/>
    </w:pPr>
    <w:rPr>
      <w:rFonts w:eastAsia="Times New Roman" w:cs="Nazanin"/>
      <w:b/>
      <w:bCs/>
    </w:rPr>
  </w:style>
  <w:style w:type="paragraph" w:customStyle="1" w:styleId="xl94">
    <w:name w:val="xl94"/>
    <w:basedOn w:val="Normal"/>
    <w:rsid w:val="00A210C2"/>
    <w:pPr>
      <w:pBdr>
        <w:bottom w:val="single" w:sz="8" w:space="0" w:color="auto"/>
      </w:pBdr>
      <w:bidi w:val="0"/>
      <w:spacing w:before="100" w:beforeAutospacing="1" w:after="100" w:afterAutospacing="1"/>
      <w:textAlignment w:val="center"/>
    </w:pPr>
    <w:rPr>
      <w:rFonts w:eastAsia="Times New Roman" w:cs="Nazanin"/>
      <w:b/>
      <w:bCs/>
    </w:rPr>
  </w:style>
  <w:style w:type="paragraph" w:customStyle="1" w:styleId="xl95">
    <w:name w:val="xl95"/>
    <w:basedOn w:val="Normal"/>
    <w:rsid w:val="00A210C2"/>
    <w:pPr>
      <w:pBdr>
        <w:bottom w:val="single" w:sz="4" w:space="0" w:color="auto"/>
      </w:pBdr>
      <w:bidi w:val="0"/>
      <w:spacing w:before="100" w:beforeAutospacing="1" w:after="100" w:afterAutospacing="1"/>
      <w:textAlignment w:val="center"/>
    </w:pPr>
    <w:rPr>
      <w:rFonts w:eastAsia="Times New Roman" w:cs="Nazanin"/>
      <w:b/>
      <w:bCs/>
    </w:rPr>
  </w:style>
  <w:style w:type="paragraph" w:customStyle="1" w:styleId="xl96">
    <w:name w:val="xl96"/>
    <w:basedOn w:val="Normal"/>
    <w:rsid w:val="00A210C2"/>
    <w:pPr>
      <w:bidi w:val="0"/>
      <w:spacing w:before="100" w:beforeAutospacing="1" w:after="100" w:afterAutospacing="1"/>
      <w:textAlignment w:val="center"/>
    </w:pPr>
    <w:rPr>
      <w:rFonts w:eastAsia="Times New Roman" w:cs="Nazanin"/>
      <w:b/>
      <w:bCs/>
      <w:sz w:val="12"/>
      <w:szCs w:val="12"/>
    </w:rPr>
  </w:style>
  <w:style w:type="paragraph" w:customStyle="1" w:styleId="xl97">
    <w:name w:val="xl97"/>
    <w:basedOn w:val="Normal"/>
    <w:rsid w:val="00A210C2"/>
    <w:pPr>
      <w:bidi w:val="0"/>
      <w:spacing w:before="100" w:beforeAutospacing="1" w:after="100" w:afterAutospacing="1"/>
      <w:textAlignment w:val="center"/>
    </w:pPr>
    <w:rPr>
      <w:rFonts w:eastAsia="Times New Roman" w:cs="Nazanin"/>
      <w:b/>
      <w:bCs/>
      <w:i/>
      <w:iCs/>
      <w:sz w:val="16"/>
      <w:szCs w:val="16"/>
    </w:rPr>
  </w:style>
  <w:style w:type="paragraph" w:customStyle="1" w:styleId="xl98">
    <w:name w:val="xl98"/>
    <w:basedOn w:val="Normal"/>
    <w:rsid w:val="00A210C2"/>
    <w:pPr>
      <w:pBdr>
        <w:bottom w:val="single" w:sz="8" w:space="0" w:color="auto"/>
      </w:pBdr>
      <w:bidi w:val="0"/>
      <w:spacing w:before="100" w:beforeAutospacing="1" w:after="100" w:afterAutospacing="1"/>
      <w:textAlignment w:val="center"/>
    </w:pPr>
    <w:rPr>
      <w:rFonts w:eastAsia="Times New Roman" w:cs="Nazanin"/>
      <w:b/>
      <w:bCs/>
      <w:sz w:val="16"/>
      <w:szCs w:val="16"/>
    </w:rPr>
  </w:style>
  <w:style w:type="paragraph" w:customStyle="1" w:styleId="xl99">
    <w:name w:val="xl99"/>
    <w:basedOn w:val="Normal"/>
    <w:rsid w:val="00A210C2"/>
    <w:pPr>
      <w:bidi w:val="0"/>
      <w:spacing w:before="100" w:beforeAutospacing="1" w:after="100" w:afterAutospacing="1"/>
      <w:textAlignment w:val="center"/>
    </w:pPr>
    <w:rPr>
      <w:rFonts w:eastAsia="Times New Roman" w:cs="Nazanin"/>
      <w:b/>
      <w:bCs/>
      <w:sz w:val="18"/>
      <w:szCs w:val="18"/>
    </w:rPr>
  </w:style>
  <w:style w:type="table" w:styleId="TableElegant">
    <w:name w:val="Table Elegant"/>
    <w:basedOn w:val="TableNormal"/>
    <w:rsid w:val="000A3794"/>
    <w:rPr>
      <w:rFonts w:eastAsia="Batang"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CA6DD3"/>
    <w:rPr>
      <w:rFonts w:ascii="Consolas" w:hAnsi="Consolas" w:cs="Times New Roman"/>
      <w:sz w:val="21"/>
      <w:szCs w:val="21"/>
      <w:lang w:bidi="ar-SA"/>
    </w:rPr>
  </w:style>
  <w:style w:type="character" w:customStyle="1" w:styleId="PlainTextChar">
    <w:name w:val="Plain Text Char"/>
    <w:link w:val="PlainText"/>
    <w:uiPriority w:val="99"/>
    <w:rsid w:val="00CA6DD3"/>
    <w:rPr>
      <w:rFonts w:ascii="Consolas" w:hAnsi="Consolas" w:cs="Times New Roman"/>
      <w:sz w:val="21"/>
      <w:szCs w:val="21"/>
    </w:rPr>
  </w:style>
  <w:style w:type="table" w:styleId="LightList-Accent3">
    <w:name w:val="Light List Accent 3"/>
    <w:basedOn w:val="TableNormal"/>
    <w:uiPriority w:val="61"/>
    <w:rsid w:val="006946FE"/>
    <w:rPr>
      <w:rFonts w:ascii="Calibri" w:hAnsi="Calibri" w:cs="Arial"/>
      <w:sz w:val="22"/>
      <w:szCs w:val="22"/>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924110"/>
    <w:rPr>
      <w:rFonts w:ascii="Calibri" w:eastAsia="Times New Roman" w:hAnsi="Calibri" w:cs="Arial"/>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RZar" w:eastAsia="Times New Roman" w:hAnsi="IRZa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RZar" w:eastAsia="Times New Roman" w:hAnsi="IRZa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RZar" w:eastAsia="Times New Roman" w:hAnsi="IRZar" w:cs="Times New Roman"/>
        <w:b/>
        <w:bCs/>
      </w:rPr>
    </w:tblStylePr>
    <w:tblStylePr w:type="lastCol">
      <w:rPr>
        <w:rFonts w:ascii="IRZar" w:eastAsia="Times New Roman" w:hAnsi="IRZa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3-Accent6">
    <w:name w:val="Medium Grid 3 Accent 6"/>
    <w:basedOn w:val="TableNormal"/>
    <w:uiPriority w:val="69"/>
    <w:rsid w:val="00F242F4"/>
    <w:rPr>
      <w:rFonts w:ascii="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2-Accent3">
    <w:name w:val="Medium Grid 2 Accent 3"/>
    <w:basedOn w:val="TableNormal"/>
    <w:uiPriority w:val="68"/>
    <w:rsid w:val="0084311A"/>
    <w:rPr>
      <w:rFonts w:ascii="Cambria" w:eastAsia="Times New Roman" w:hAnsi="Cambria" w:cs="Times New Roman"/>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1">
    <w:name w:val="Medium Grid 1 Accent 1"/>
    <w:basedOn w:val="TableNormal"/>
    <w:uiPriority w:val="67"/>
    <w:rsid w:val="006913ED"/>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1">
    <w:name w:val="Table Grid1"/>
    <w:basedOn w:val="TableNormal"/>
    <w:next w:val="TableGrid"/>
    <w:uiPriority w:val="59"/>
    <w:rsid w:val="000C7C64"/>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7091F"/>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7091F"/>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C7091F"/>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3">
    <w:name w:val="Medium Shading 1 Accent 3"/>
    <w:basedOn w:val="TableNormal"/>
    <w:uiPriority w:val="63"/>
    <w:rsid w:val="00791F96"/>
    <w:rPr>
      <w:rFonts w:ascii="Calibri" w:hAnsi="Calibri" w:cs="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387F4C"/>
  </w:style>
  <w:style w:type="paragraph" w:styleId="EndnoteText">
    <w:name w:val="endnote text"/>
    <w:basedOn w:val="Normal"/>
    <w:link w:val="EndnoteTextChar"/>
    <w:uiPriority w:val="99"/>
    <w:semiHidden/>
    <w:unhideWhenUsed/>
    <w:rsid w:val="00373B56"/>
    <w:rPr>
      <w:sz w:val="20"/>
      <w:szCs w:val="20"/>
    </w:rPr>
  </w:style>
  <w:style w:type="character" w:customStyle="1" w:styleId="EndnoteTextChar">
    <w:name w:val="Endnote Text Char"/>
    <w:basedOn w:val="DefaultParagraphFont"/>
    <w:link w:val="EndnoteText"/>
    <w:uiPriority w:val="99"/>
    <w:semiHidden/>
    <w:rsid w:val="00373B56"/>
    <w:rPr>
      <w:rFonts w:cs="B Lotus"/>
      <w:lang w:bidi="fa-IR"/>
    </w:rPr>
  </w:style>
  <w:style w:type="character" w:styleId="EndnoteReference">
    <w:name w:val="endnote reference"/>
    <w:basedOn w:val="DefaultParagraphFont"/>
    <w:uiPriority w:val="99"/>
    <w:semiHidden/>
    <w:unhideWhenUsed/>
    <w:rsid w:val="00373B56"/>
    <w:rPr>
      <w:vertAlign w:val="superscript"/>
    </w:rPr>
  </w:style>
  <w:style w:type="paragraph" w:customStyle="1" w:styleId="table">
    <w:name w:val="table"/>
    <w:basedOn w:val="Normal"/>
    <w:link w:val="tableChar"/>
    <w:qFormat/>
    <w:rsid w:val="00187DB9"/>
    <w:rPr>
      <w:rFonts w:ascii="Arial" w:eastAsiaTheme="minorHAnsi" w:hAnsi="Arial" w:cs="B Zar"/>
    </w:rPr>
  </w:style>
  <w:style w:type="character" w:customStyle="1" w:styleId="tableChar">
    <w:name w:val="table Char"/>
    <w:basedOn w:val="DefaultParagraphFont"/>
    <w:link w:val="table"/>
    <w:rsid w:val="00187DB9"/>
    <w:rPr>
      <w:rFonts w:ascii="Arial" w:eastAsiaTheme="minorHAnsi" w:hAnsi="Arial" w:cs="B Zar"/>
      <w:sz w:val="24"/>
      <w:szCs w:val="24"/>
      <w:lang w:bidi="fa-IR"/>
    </w:rPr>
  </w:style>
  <w:style w:type="paragraph" w:customStyle="1" w:styleId="a">
    <w:name w:val="لیست پاراگراف"/>
    <w:basedOn w:val="Normal"/>
    <w:uiPriority w:val="99"/>
    <w:qFormat/>
    <w:rsid w:val="007C45A9"/>
    <w:pPr>
      <w:ind w:left="720"/>
    </w:pPr>
    <w:rPr>
      <w:rFonts w:ascii="B Mitra" w:eastAsia="Times New Roman" w:hAnsi="B Mitra" w:cs="Times New Roman"/>
      <w:lang w:bidi="ar-SA"/>
    </w:rPr>
  </w:style>
  <w:style w:type="paragraph" w:customStyle="1" w:styleId="msonormal0">
    <w:name w:val="msonormal"/>
    <w:basedOn w:val="Normal"/>
    <w:rsid w:val="00A76612"/>
    <w:pPr>
      <w:bidi w:val="0"/>
      <w:spacing w:before="100" w:beforeAutospacing="1" w:after="100" w:afterAutospacing="1"/>
    </w:pPr>
    <w:rPr>
      <w:rFonts w:eastAsia="Times New Roman" w:cs="Times New Roman"/>
      <w:lang w:bidi="ar-SA"/>
    </w:rPr>
  </w:style>
  <w:style w:type="paragraph" w:customStyle="1" w:styleId="xl112">
    <w:name w:val="xl112"/>
    <w:basedOn w:val="Normal"/>
    <w:rsid w:val="00A76612"/>
    <w:pPr>
      <w:bidi w:val="0"/>
      <w:spacing w:before="100" w:beforeAutospacing="1" w:after="100" w:afterAutospacing="1"/>
      <w:jc w:val="right"/>
      <w:textAlignment w:val="center"/>
    </w:pPr>
    <w:rPr>
      <w:rFonts w:eastAsia="Times New Roman"/>
      <w:b/>
      <w:bCs/>
      <w:lang w:bidi="ar-SA"/>
    </w:rPr>
  </w:style>
  <w:style w:type="paragraph" w:customStyle="1" w:styleId="xl113">
    <w:name w:val="xl113"/>
    <w:basedOn w:val="Normal"/>
    <w:rsid w:val="00A76612"/>
    <w:pPr>
      <w:bidi w:val="0"/>
      <w:spacing w:before="100" w:beforeAutospacing="1" w:after="100" w:afterAutospacing="1"/>
      <w:textAlignment w:val="center"/>
    </w:pPr>
    <w:rPr>
      <w:rFonts w:eastAsia="Times New Roman"/>
      <w:b/>
      <w:bCs/>
      <w:lang w:bidi="ar-SA"/>
    </w:rPr>
  </w:style>
  <w:style w:type="paragraph" w:customStyle="1" w:styleId="xl114">
    <w:name w:val="xl114"/>
    <w:basedOn w:val="Normal"/>
    <w:rsid w:val="00A76612"/>
    <w:pPr>
      <w:bidi w:val="0"/>
      <w:spacing w:before="100" w:beforeAutospacing="1" w:after="100" w:afterAutospacing="1"/>
      <w:jc w:val="right"/>
    </w:pPr>
    <w:rPr>
      <w:rFonts w:eastAsia="Times New Roman"/>
      <w:b/>
      <w:bCs/>
      <w:lang w:bidi="ar-SA"/>
    </w:rPr>
  </w:style>
  <w:style w:type="paragraph" w:customStyle="1" w:styleId="xl115">
    <w:name w:val="xl115"/>
    <w:basedOn w:val="Normal"/>
    <w:rsid w:val="00A76612"/>
    <w:pPr>
      <w:bidi w:val="0"/>
      <w:spacing w:before="100" w:beforeAutospacing="1" w:after="100" w:afterAutospacing="1"/>
    </w:pPr>
    <w:rPr>
      <w:rFonts w:eastAsia="Times New Roman"/>
      <w:b/>
      <w:bCs/>
      <w:lang w:bidi="ar-SA"/>
    </w:rPr>
  </w:style>
  <w:style w:type="paragraph" w:customStyle="1" w:styleId="xl116">
    <w:name w:val="xl116"/>
    <w:basedOn w:val="Normal"/>
    <w:rsid w:val="00A76612"/>
    <w:pPr>
      <w:bidi w:val="0"/>
      <w:spacing w:before="100" w:beforeAutospacing="1" w:after="100" w:afterAutospacing="1"/>
    </w:pPr>
    <w:rPr>
      <w:rFonts w:eastAsia="Times New Roman"/>
      <w:b/>
      <w:bCs/>
      <w:lang w:bidi="ar-SA"/>
    </w:rPr>
  </w:style>
  <w:style w:type="paragraph" w:customStyle="1" w:styleId="xl117">
    <w:name w:val="xl117"/>
    <w:basedOn w:val="Normal"/>
    <w:rsid w:val="00A76612"/>
    <w:pPr>
      <w:bidi w:val="0"/>
      <w:spacing w:before="100" w:beforeAutospacing="1" w:after="100" w:afterAutospacing="1"/>
    </w:pPr>
    <w:rPr>
      <w:rFonts w:eastAsia="Times New Roman"/>
      <w:b/>
      <w:bCs/>
      <w:lang w:bidi="ar-SA"/>
    </w:rPr>
  </w:style>
  <w:style w:type="paragraph" w:customStyle="1" w:styleId="xl118">
    <w:name w:val="xl118"/>
    <w:basedOn w:val="Normal"/>
    <w:rsid w:val="00A76612"/>
    <w:pPr>
      <w:bidi w:val="0"/>
      <w:spacing w:before="100" w:beforeAutospacing="1" w:after="100" w:afterAutospacing="1"/>
    </w:pPr>
    <w:rPr>
      <w:rFonts w:eastAsia="Times New Roman"/>
      <w:b/>
      <w:bCs/>
      <w:sz w:val="22"/>
      <w:szCs w:val="22"/>
      <w:lang w:bidi="ar-SA"/>
    </w:rPr>
  </w:style>
  <w:style w:type="paragraph" w:customStyle="1" w:styleId="xl119">
    <w:name w:val="xl119"/>
    <w:basedOn w:val="Normal"/>
    <w:rsid w:val="00A76612"/>
    <w:pPr>
      <w:bidi w:val="0"/>
      <w:spacing w:before="100" w:beforeAutospacing="1" w:after="100" w:afterAutospacing="1"/>
    </w:pPr>
    <w:rPr>
      <w:rFonts w:eastAsia="Times New Roman"/>
      <w:b/>
      <w:bCs/>
      <w:lang w:bidi="ar-SA"/>
    </w:rPr>
  </w:style>
  <w:style w:type="paragraph" w:customStyle="1" w:styleId="xl120">
    <w:name w:val="xl120"/>
    <w:basedOn w:val="Normal"/>
    <w:rsid w:val="00A76612"/>
    <w:pPr>
      <w:bidi w:val="0"/>
      <w:spacing w:before="100" w:beforeAutospacing="1" w:after="100" w:afterAutospacing="1"/>
      <w:jc w:val="right"/>
    </w:pPr>
    <w:rPr>
      <w:rFonts w:eastAsia="Times New Roman"/>
      <w:b/>
      <w:bCs/>
      <w:lang w:bidi="ar-SA"/>
    </w:rPr>
  </w:style>
  <w:style w:type="paragraph" w:customStyle="1" w:styleId="xl121">
    <w:name w:val="xl121"/>
    <w:basedOn w:val="Normal"/>
    <w:rsid w:val="00A76612"/>
    <w:pPr>
      <w:pBdr>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22">
    <w:name w:val="xl122"/>
    <w:basedOn w:val="Normal"/>
    <w:rsid w:val="00A76612"/>
    <w:pPr>
      <w:bidi w:val="0"/>
      <w:spacing w:before="100" w:beforeAutospacing="1" w:after="100" w:afterAutospacing="1"/>
      <w:textAlignment w:val="center"/>
    </w:pPr>
    <w:rPr>
      <w:rFonts w:eastAsia="Times New Roman"/>
      <w:b/>
      <w:bCs/>
      <w:lang w:bidi="ar-SA"/>
    </w:rPr>
  </w:style>
  <w:style w:type="paragraph" w:customStyle="1" w:styleId="xl123">
    <w:name w:val="xl123"/>
    <w:basedOn w:val="Normal"/>
    <w:rsid w:val="00A76612"/>
    <w:pPr>
      <w:bidi w:val="0"/>
      <w:spacing w:before="100" w:beforeAutospacing="1" w:after="100" w:afterAutospacing="1"/>
      <w:textAlignment w:val="center"/>
    </w:pPr>
    <w:rPr>
      <w:rFonts w:eastAsia="Times New Roman"/>
      <w:b/>
      <w:bCs/>
      <w:lang w:bidi="ar-SA"/>
    </w:rPr>
  </w:style>
  <w:style w:type="paragraph" w:customStyle="1" w:styleId="xl124">
    <w:name w:val="xl124"/>
    <w:basedOn w:val="Normal"/>
    <w:rsid w:val="00A76612"/>
    <w:pPr>
      <w:bidi w:val="0"/>
      <w:spacing w:before="100" w:beforeAutospacing="1" w:after="100" w:afterAutospacing="1"/>
      <w:textAlignment w:val="center"/>
    </w:pPr>
    <w:rPr>
      <w:rFonts w:eastAsia="Times New Roman"/>
      <w:b/>
      <w:bCs/>
      <w:lang w:bidi="ar-SA"/>
    </w:rPr>
  </w:style>
  <w:style w:type="paragraph" w:customStyle="1" w:styleId="xl125">
    <w:name w:val="xl125"/>
    <w:basedOn w:val="Normal"/>
    <w:rsid w:val="00A76612"/>
    <w:pPr>
      <w:pBdr>
        <w:top w:val="single" w:sz="8" w:space="0" w:color="auto"/>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26">
    <w:name w:val="xl126"/>
    <w:basedOn w:val="Normal"/>
    <w:rsid w:val="00A76612"/>
    <w:pPr>
      <w:pBdr>
        <w:top w:val="single" w:sz="8"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27">
    <w:name w:val="xl127"/>
    <w:basedOn w:val="Normal"/>
    <w:rsid w:val="00A76612"/>
    <w:pPr>
      <w:pBdr>
        <w:top w:val="single" w:sz="8"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28">
    <w:name w:val="xl128"/>
    <w:basedOn w:val="Normal"/>
    <w:rsid w:val="00A76612"/>
    <w:pPr>
      <w:pBdr>
        <w:top w:val="single" w:sz="8"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29">
    <w:name w:val="xl129"/>
    <w:basedOn w:val="Normal"/>
    <w:rsid w:val="00A76612"/>
    <w:pPr>
      <w:pBdr>
        <w:top w:val="single" w:sz="8"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30">
    <w:name w:val="xl130"/>
    <w:basedOn w:val="Normal"/>
    <w:rsid w:val="00A76612"/>
    <w:pPr>
      <w:pBdr>
        <w:top w:val="single" w:sz="8" w:space="0" w:color="auto"/>
        <w:left w:val="single" w:sz="8"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31">
    <w:name w:val="xl131"/>
    <w:basedOn w:val="Normal"/>
    <w:rsid w:val="00A76612"/>
    <w:pPr>
      <w:pBdr>
        <w:top w:val="single" w:sz="4" w:space="0" w:color="auto"/>
        <w:bottom w:val="single" w:sz="4" w:space="0" w:color="auto"/>
        <w:right w:val="single" w:sz="8" w:space="0" w:color="auto"/>
      </w:pBdr>
      <w:bidi w:val="0"/>
      <w:spacing w:before="100" w:beforeAutospacing="1" w:after="100" w:afterAutospacing="1"/>
      <w:jc w:val="right"/>
    </w:pPr>
    <w:rPr>
      <w:rFonts w:eastAsia="Times New Roman"/>
      <w:b/>
      <w:bCs/>
      <w:u w:val="single"/>
      <w:lang w:bidi="ar-SA"/>
    </w:rPr>
  </w:style>
  <w:style w:type="paragraph" w:customStyle="1" w:styleId="xl132">
    <w:name w:val="xl132"/>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33">
    <w:name w:val="xl133"/>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34">
    <w:name w:val="xl134"/>
    <w:basedOn w:val="Normal"/>
    <w:rsid w:val="00A76612"/>
    <w:pPr>
      <w:pBdr>
        <w:top w:val="single" w:sz="4" w:space="0" w:color="auto"/>
        <w:left w:val="single" w:sz="4" w:space="0" w:color="auto"/>
        <w:bottom w:val="single" w:sz="4" w:space="0" w:color="auto"/>
      </w:pBdr>
      <w:bidi w:val="0"/>
      <w:spacing w:before="100" w:beforeAutospacing="1" w:after="100" w:afterAutospacing="1"/>
    </w:pPr>
    <w:rPr>
      <w:rFonts w:eastAsia="Times New Roman"/>
      <w:b/>
      <w:bCs/>
      <w:lang w:bidi="ar-SA"/>
    </w:rPr>
  </w:style>
  <w:style w:type="paragraph" w:customStyle="1" w:styleId="xl135">
    <w:name w:val="xl135"/>
    <w:basedOn w:val="Normal"/>
    <w:rsid w:val="00A76612"/>
    <w:pPr>
      <w:pBdr>
        <w:top w:val="single" w:sz="4" w:space="0" w:color="auto"/>
        <w:left w:val="single" w:sz="4" w:space="0" w:color="auto"/>
      </w:pBdr>
      <w:bidi w:val="0"/>
      <w:spacing w:before="100" w:beforeAutospacing="1" w:after="100" w:afterAutospacing="1"/>
    </w:pPr>
    <w:rPr>
      <w:rFonts w:eastAsia="Times New Roman"/>
      <w:b/>
      <w:bCs/>
      <w:lang w:bidi="ar-SA"/>
    </w:rPr>
  </w:style>
  <w:style w:type="paragraph" w:customStyle="1" w:styleId="xl136">
    <w:name w:val="xl136"/>
    <w:basedOn w:val="Normal"/>
    <w:rsid w:val="00A76612"/>
    <w:pPr>
      <w:pBdr>
        <w:top w:val="single" w:sz="4" w:space="0" w:color="auto"/>
        <w:left w:val="single" w:sz="4" w:space="0" w:color="auto"/>
      </w:pBdr>
      <w:bidi w:val="0"/>
      <w:spacing w:before="100" w:beforeAutospacing="1" w:after="100" w:afterAutospacing="1"/>
    </w:pPr>
    <w:rPr>
      <w:rFonts w:eastAsia="Times New Roman"/>
      <w:b/>
      <w:bCs/>
      <w:lang w:bidi="ar-SA"/>
    </w:rPr>
  </w:style>
  <w:style w:type="paragraph" w:customStyle="1" w:styleId="xl137">
    <w:name w:val="xl137"/>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b/>
      <w:bCs/>
      <w:lang w:bidi="ar-SA"/>
    </w:rPr>
  </w:style>
  <w:style w:type="paragraph" w:customStyle="1" w:styleId="xl138">
    <w:name w:val="xl138"/>
    <w:basedOn w:val="Normal"/>
    <w:rsid w:val="00A76612"/>
    <w:pPr>
      <w:pBdr>
        <w:top w:val="single" w:sz="4" w:space="0" w:color="auto"/>
        <w:left w:val="single" w:sz="8" w:space="0" w:color="auto"/>
        <w:bottom w:val="single" w:sz="4" w:space="0" w:color="auto"/>
      </w:pBdr>
      <w:bidi w:val="0"/>
      <w:spacing w:before="100" w:beforeAutospacing="1" w:after="100" w:afterAutospacing="1"/>
    </w:pPr>
    <w:rPr>
      <w:rFonts w:eastAsia="Times New Roman"/>
      <w:b/>
      <w:bCs/>
      <w:lang w:bidi="ar-SA"/>
    </w:rPr>
  </w:style>
  <w:style w:type="paragraph" w:customStyle="1" w:styleId="xl139">
    <w:name w:val="xl139"/>
    <w:basedOn w:val="Normal"/>
    <w:rsid w:val="00A76612"/>
    <w:pPr>
      <w:bidi w:val="0"/>
      <w:spacing w:before="100" w:beforeAutospacing="1" w:after="100" w:afterAutospacing="1"/>
    </w:pPr>
    <w:rPr>
      <w:rFonts w:eastAsia="Times New Roman"/>
      <w:b/>
      <w:bCs/>
      <w:lang w:bidi="ar-SA"/>
    </w:rPr>
  </w:style>
  <w:style w:type="paragraph" w:customStyle="1" w:styleId="xl140">
    <w:name w:val="xl140"/>
    <w:basedOn w:val="Normal"/>
    <w:rsid w:val="00A76612"/>
    <w:pPr>
      <w:pBdr>
        <w:top w:val="single" w:sz="4" w:space="0" w:color="auto"/>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41">
    <w:name w:val="xl141"/>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eastAsia="Times New Roman"/>
      <w:b/>
      <w:bCs/>
      <w:sz w:val="18"/>
      <w:szCs w:val="18"/>
      <w:lang w:bidi="ar-SA"/>
    </w:rPr>
  </w:style>
  <w:style w:type="paragraph" w:customStyle="1" w:styleId="xl142">
    <w:name w:val="xl142"/>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43">
    <w:name w:val="xl143"/>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44">
    <w:name w:val="xl144"/>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45">
    <w:name w:val="xl145"/>
    <w:basedOn w:val="Normal"/>
    <w:rsid w:val="00A76612"/>
    <w:pPr>
      <w:pBdr>
        <w:top w:val="single" w:sz="4" w:space="0" w:color="auto"/>
        <w:left w:val="single" w:sz="8"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46">
    <w:name w:val="xl146"/>
    <w:basedOn w:val="Normal"/>
    <w:rsid w:val="00A76612"/>
    <w:pPr>
      <w:pBdr>
        <w:bottom w:val="single" w:sz="4"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47">
    <w:name w:val="xl147"/>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eastAsia="Times New Roman"/>
      <w:b/>
      <w:bCs/>
      <w:sz w:val="18"/>
      <w:szCs w:val="18"/>
      <w:lang w:bidi="ar-SA"/>
    </w:rPr>
  </w:style>
  <w:style w:type="paragraph" w:customStyle="1" w:styleId="xl148">
    <w:name w:val="xl148"/>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49">
    <w:name w:val="xl149"/>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50">
    <w:name w:val="xl150"/>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51">
    <w:name w:val="xl151"/>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52">
    <w:name w:val="xl152"/>
    <w:basedOn w:val="Normal"/>
    <w:rsid w:val="00A76612"/>
    <w:pPr>
      <w:pBdr>
        <w:bottom w:val="single" w:sz="4" w:space="0" w:color="auto"/>
        <w:right w:val="single" w:sz="8" w:space="0" w:color="auto"/>
      </w:pBdr>
      <w:bidi w:val="0"/>
      <w:spacing w:before="100" w:beforeAutospacing="1" w:after="100" w:afterAutospacing="1"/>
      <w:jc w:val="right"/>
    </w:pPr>
    <w:rPr>
      <w:rFonts w:eastAsia="Times New Roman"/>
      <w:b/>
      <w:bCs/>
      <w:u w:val="single"/>
      <w:lang w:bidi="ar-SA"/>
    </w:rPr>
  </w:style>
  <w:style w:type="paragraph" w:customStyle="1" w:styleId="xl153">
    <w:name w:val="xl153"/>
    <w:basedOn w:val="Normal"/>
    <w:rsid w:val="00A76612"/>
    <w:pPr>
      <w:pBdr>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54">
    <w:name w:val="xl154"/>
    <w:basedOn w:val="Normal"/>
    <w:rsid w:val="00A76612"/>
    <w:pPr>
      <w:pBdr>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55">
    <w:name w:val="xl155"/>
    <w:basedOn w:val="Normal"/>
    <w:rsid w:val="00A76612"/>
    <w:pPr>
      <w:pBdr>
        <w:left w:val="single" w:sz="4" w:space="0" w:color="auto"/>
        <w:bottom w:val="single" w:sz="4" w:space="0" w:color="auto"/>
      </w:pBdr>
      <w:bidi w:val="0"/>
      <w:spacing w:before="100" w:beforeAutospacing="1" w:after="100" w:afterAutospacing="1"/>
    </w:pPr>
    <w:rPr>
      <w:rFonts w:eastAsia="Times New Roman"/>
      <w:b/>
      <w:bCs/>
      <w:lang w:bidi="ar-SA"/>
    </w:rPr>
  </w:style>
  <w:style w:type="paragraph" w:customStyle="1" w:styleId="xl156">
    <w:name w:val="xl156"/>
    <w:basedOn w:val="Normal"/>
    <w:rsid w:val="00A76612"/>
    <w:pPr>
      <w:pBdr>
        <w:left w:val="single" w:sz="4" w:space="0" w:color="auto"/>
      </w:pBdr>
      <w:bidi w:val="0"/>
      <w:spacing w:before="100" w:beforeAutospacing="1" w:after="100" w:afterAutospacing="1"/>
    </w:pPr>
    <w:rPr>
      <w:rFonts w:eastAsia="Times New Roman"/>
      <w:b/>
      <w:bCs/>
      <w:lang w:bidi="ar-SA"/>
    </w:rPr>
  </w:style>
  <w:style w:type="paragraph" w:customStyle="1" w:styleId="xl157">
    <w:name w:val="xl157"/>
    <w:basedOn w:val="Normal"/>
    <w:rsid w:val="00A76612"/>
    <w:pPr>
      <w:pBdr>
        <w:left w:val="single" w:sz="4" w:space="0" w:color="auto"/>
      </w:pBdr>
      <w:bidi w:val="0"/>
      <w:spacing w:before="100" w:beforeAutospacing="1" w:after="100" w:afterAutospacing="1"/>
    </w:pPr>
    <w:rPr>
      <w:rFonts w:eastAsia="Times New Roman"/>
      <w:b/>
      <w:bCs/>
      <w:lang w:bidi="ar-SA"/>
    </w:rPr>
  </w:style>
  <w:style w:type="paragraph" w:customStyle="1" w:styleId="xl158">
    <w:name w:val="xl158"/>
    <w:basedOn w:val="Normal"/>
    <w:rsid w:val="00A76612"/>
    <w:pPr>
      <w:pBdr>
        <w:left w:val="single" w:sz="4" w:space="0" w:color="auto"/>
        <w:bottom w:val="single" w:sz="4" w:space="0" w:color="auto"/>
        <w:right w:val="single" w:sz="4" w:space="0" w:color="auto"/>
      </w:pBdr>
      <w:bidi w:val="0"/>
      <w:spacing w:before="100" w:beforeAutospacing="1" w:after="100" w:afterAutospacing="1"/>
    </w:pPr>
    <w:rPr>
      <w:rFonts w:eastAsia="Times New Roman"/>
      <w:b/>
      <w:bCs/>
      <w:lang w:bidi="ar-SA"/>
    </w:rPr>
  </w:style>
  <w:style w:type="paragraph" w:customStyle="1" w:styleId="xl159">
    <w:name w:val="xl159"/>
    <w:basedOn w:val="Normal"/>
    <w:rsid w:val="00A76612"/>
    <w:pPr>
      <w:pBdr>
        <w:left w:val="single" w:sz="8" w:space="0" w:color="auto"/>
        <w:bottom w:val="single" w:sz="4" w:space="0" w:color="auto"/>
        <w:right w:val="single" w:sz="4" w:space="0" w:color="auto"/>
      </w:pBdr>
      <w:bidi w:val="0"/>
      <w:spacing w:before="100" w:beforeAutospacing="1" w:after="100" w:afterAutospacing="1"/>
    </w:pPr>
    <w:rPr>
      <w:rFonts w:eastAsia="Times New Roman"/>
      <w:b/>
      <w:bCs/>
      <w:lang w:bidi="ar-SA"/>
    </w:rPr>
  </w:style>
  <w:style w:type="paragraph" w:customStyle="1" w:styleId="xl160">
    <w:name w:val="xl160"/>
    <w:basedOn w:val="Normal"/>
    <w:rsid w:val="00A76612"/>
    <w:pPr>
      <w:pBdr>
        <w:top w:val="single" w:sz="4" w:space="0" w:color="auto"/>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61">
    <w:name w:val="xl161"/>
    <w:basedOn w:val="Normal"/>
    <w:rsid w:val="00A76612"/>
    <w:pPr>
      <w:pBdr>
        <w:top w:val="single" w:sz="4"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62">
    <w:name w:val="xl16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eastAsia="Times New Roman"/>
      <w:b/>
      <w:bCs/>
      <w:sz w:val="18"/>
      <w:szCs w:val="18"/>
      <w:lang w:bidi="ar-SA"/>
    </w:rPr>
  </w:style>
  <w:style w:type="paragraph" w:customStyle="1" w:styleId="xl163">
    <w:name w:val="xl163"/>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64">
    <w:name w:val="xl164"/>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65">
    <w:name w:val="xl165"/>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66">
    <w:name w:val="xl166"/>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67">
    <w:name w:val="xl167"/>
    <w:basedOn w:val="Normal"/>
    <w:rsid w:val="00A76612"/>
    <w:pPr>
      <w:pBdr>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68">
    <w:name w:val="xl168"/>
    <w:basedOn w:val="Normal"/>
    <w:rsid w:val="00A76612"/>
    <w:pPr>
      <w:pBdr>
        <w:left w:val="single" w:sz="4" w:space="0" w:color="auto"/>
      </w:pBdr>
      <w:bidi w:val="0"/>
      <w:spacing w:before="100" w:beforeAutospacing="1" w:after="100" w:afterAutospacing="1"/>
      <w:jc w:val="right"/>
      <w:textAlignment w:val="center"/>
    </w:pPr>
    <w:rPr>
      <w:rFonts w:eastAsia="Times New Roman"/>
      <w:b/>
      <w:bCs/>
      <w:sz w:val="18"/>
      <w:szCs w:val="18"/>
      <w:lang w:bidi="ar-SA"/>
    </w:rPr>
  </w:style>
  <w:style w:type="paragraph" w:customStyle="1" w:styleId="xl169">
    <w:name w:val="xl169"/>
    <w:basedOn w:val="Normal"/>
    <w:rsid w:val="00A76612"/>
    <w:pPr>
      <w:pBdr>
        <w:lef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70">
    <w:name w:val="xl170"/>
    <w:basedOn w:val="Normal"/>
    <w:rsid w:val="00A76612"/>
    <w:pPr>
      <w:pBdr>
        <w:left w:val="single" w:sz="4" w:space="0" w:color="auto"/>
      </w:pBdr>
      <w:bidi w:val="0"/>
      <w:spacing w:before="100" w:beforeAutospacing="1" w:after="100" w:afterAutospacing="1"/>
      <w:textAlignment w:val="center"/>
    </w:pPr>
    <w:rPr>
      <w:rFonts w:eastAsia="Times New Roman"/>
      <w:b/>
      <w:bCs/>
      <w:lang w:bidi="ar-SA"/>
    </w:rPr>
  </w:style>
  <w:style w:type="paragraph" w:customStyle="1" w:styleId="xl171">
    <w:name w:val="xl171"/>
    <w:basedOn w:val="Normal"/>
    <w:rsid w:val="00A76612"/>
    <w:pPr>
      <w:pBdr>
        <w:left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72">
    <w:name w:val="xl172"/>
    <w:basedOn w:val="Normal"/>
    <w:rsid w:val="00A76612"/>
    <w:pPr>
      <w:pBdr>
        <w:left w:val="single" w:sz="8"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73">
    <w:name w:val="xl173"/>
    <w:basedOn w:val="Normal"/>
    <w:rsid w:val="00A76612"/>
    <w:pPr>
      <w:pBdr>
        <w:bottom w:val="single" w:sz="4"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74">
    <w:name w:val="xl174"/>
    <w:basedOn w:val="Normal"/>
    <w:rsid w:val="00A76612"/>
    <w:pPr>
      <w:pBdr>
        <w:left w:val="single" w:sz="4" w:space="0" w:color="auto"/>
        <w:bottom w:val="single" w:sz="4" w:space="0" w:color="auto"/>
      </w:pBdr>
      <w:bidi w:val="0"/>
      <w:spacing w:before="100" w:beforeAutospacing="1" w:after="100" w:afterAutospacing="1"/>
      <w:jc w:val="right"/>
      <w:textAlignment w:val="center"/>
    </w:pPr>
    <w:rPr>
      <w:rFonts w:eastAsia="Times New Roman"/>
      <w:b/>
      <w:bCs/>
      <w:sz w:val="18"/>
      <w:szCs w:val="18"/>
      <w:lang w:bidi="ar-SA"/>
    </w:rPr>
  </w:style>
  <w:style w:type="paragraph" w:customStyle="1" w:styleId="xl175">
    <w:name w:val="xl175"/>
    <w:basedOn w:val="Normal"/>
    <w:rsid w:val="00A76612"/>
    <w:pPr>
      <w:pBdr>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76">
    <w:name w:val="xl176"/>
    <w:basedOn w:val="Normal"/>
    <w:rsid w:val="00A76612"/>
    <w:pPr>
      <w:pBdr>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77">
    <w:name w:val="xl177"/>
    <w:basedOn w:val="Normal"/>
    <w:rsid w:val="00A76612"/>
    <w:pPr>
      <w:pBdr>
        <w:left w:val="single" w:sz="4" w:space="0" w:color="auto"/>
        <w:bottom w:val="single" w:sz="4" w:space="0" w:color="auto"/>
      </w:pBdr>
      <w:bidi w:val="0"/>
      <w:spacing w:before="100" w:beforeAutospacing="1" w:after="100" w:afterAutospacing="1"/>
    </w:pPr>
    <w:rPr>
      <w:rFonts w:eastAsia="Times New Roman"/>
      <w:b/>
      <w:bCs/>
      <w:lang w:bidi="ar-SA"/>
    </w:rPr>
  </w:style>
  <w:style w:type="paragraph" w:customStyle="1" w:styleId="xl178">
    <w:name w:val="xl178"/>
    <w:basedOn w:val="Normal"/>
    <w:rsid w:val="00A76612"/>
    <w:pPr>
      <w:pBdr>
        <w:left w:val="single" w:sz="4" w:space="0" w:color="auto"/>
        <w:bottom w:val="single" w:sz="4" w:space="0" w:color="auto"/>
        <w:right w:val="single" w:sz="4" w:space="0" w:color="auto"/>
      </w:pBdr>
      <w:bidi w:val="0"/>
      <w:spacing w:before="100" w:beforeAutospacing="1" w:after="100" w:afterAutospacing="1"/>
    </w:pPr>
    <w:rPr>
      <w:rFonts w:eastAsia="Times New Roman"/>
      <w:b/>
      <w:bCs/>
      <w:lang w:bidi="ar-SA"/>
    </w:rPr>
  </w:style>
  <w:style w:type="paragraph" w:customStyle="1" w:styleId="xl179">
    <w:name w:val="xl179"/>
    <w:basedOn w:val="Normal"/>
    <w:rsid w:val="00A76612"/>
    <w:pPr>
      <w:pBdr>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80">
    <w:name w:val="xl180"/>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81">
    <w:name w:val="xl181"/>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82">
    <w:name w:val="xl18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83">
    <w:name w:val="xl183"/>
    <w:basedOn w:val="Normal"/>
    <w:rsid w:val="00A76612"/>
    <w:pPr>
      <w:pBdr>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84">
    <w:name w:val="xl184"/>
    <w:basedOn w:val="Normal"/>
    <w:rsid w:val="00A76612"/>
    <w:pPr>
      <w:pBdr>
        <w:left w:val="single" w:sz="4" w:space="0" w:color="auto"/>
        <w:bottom w:val="single" w:sz="8"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185">
    <w:name w:val="xl185"/>
    <w:basedOn w:val="Normal"/>
    <w:rsid w:val="00A76612"/>
    <w:pPr>
      <w:pBdr>
        <w:left w:val="single" w:sz="4" w:space="0" w:color="auto"/>
        <w:bottom w:val="single" w:sz="8" w:space="0" w:color="auto"/>
        <w:right w:val="single" w:sz="4" w:space="0" w:color="auto"/>
      </w:pBdr>
      <w:bidi w:val="0"/>
      <w:spacing w:before="100" w:beforeAutospacing="1" w:after="100" w:afterAutospacing="1"/>
    </w:pPr>
    <w:rPr>
      <w:rFonts w:eastAsia="Times New Roman"/>
      <w:b/>
      <w:bCs/>
      <w:sz w:val="18"/>
      <w:szCs w:val="18"/>
      <w:lang w:bidi="ar-SA"/>
    </w:rPr>
  </w:style>
  <w:style w:type="paragraph" w:customStyle="1" w:styleId="xl186">
    <w:name w:val="xl186"/>
    <w:basedOn w:val="Normal"/>
    <w:rsid w:val="00A76612"/>
    <w:pPr>
      <w:pBdr>
        <w:left w:val="single" w:sz="4" w:space="0" w:color="auto"/>
        <w:bottom w:val="single" w:sz="8" w:space="0" w:color="auto"/>
      </w:pBdr>
      <w:bidi w:val="0"/>
      <w:spacing w:before="100" w:beforeAutospacing="1" w:after="100" w:afterAutospacing="1"/>
    </w:pPr>
    <w:rPr>
      <w:rFonts w:eastAsia="Times New Roman"/>
      <w:b/>
      <w:bCs/>
      <w:sz w:val="16"/>
      <w:szCs w:val="16"/>
      <w:lang w:bidi="ar-SA"/>
    </w:rPr>
  </w:style>
  <w:style w:type="paragraph" w:customStyle="1" w:styleId="xl187">
    <w:name w:val="xl187"/>
    <w:basedOn w:val="Normal"/>
    <w:rsid w:val="00A76612"/>
    <w:pPr>
      <w:pBdr>
        <w:left w:val="single" w:sz="4" w:space="0" w:color="auto"/>
        <w:bottom w:val="single" w:sz="8" w:space="0" w:color="auto"/>
      </w:pBdr>
      <w:bidi w:val="0"/>
      <w:spacing w:before="100" w:beforeAutospacing="1" w:after="100" w:afterAutospacing="1"/>
    </w:pPr>
    <w:rPr>
      <w:rFonts w:eastAsia="Times New Roman"/>
      <w:b/>
      <w:bCs/>
      <w:lang w:bidi="ar-SA"/>
    </w:rPr>
  </w:style>
  <w:style w:type="paragraph" w:customStyle="1" w:styleId="xl188">
    <w:name w:val="xl188"/>
    <w:basedOn w:val="Normal"/>
    <w:rsid w:val="00A76612"/>
    <w:pPr>
      <w:pBdr>
        <w:left w:val="single" w:sz="4" w:space="0" w:color="auto"/>
        <w:bottom w:val="single" w:sz="8" w:space="0" w:color="auto"/>
        <w:right w:val="single" w:sz="4" w:space="0" w:color="auto"/>
      </w:pBdr>
      <w:bidi w:val="0"/>
      <w:spacing w:before="100" w:beforeAutospacing="1" w:after="100" w:afterAutospacing="1"/>
    </w:pPr>
    <w:rPr>
      <w:rFonts w:eastAsia="Times New Roman"/>
      <w:b/>
      <w:bCs/>
      <w:lang w:bidi="ar-SA"/>
    </w:rPr>
  </w:style>
  <w:style w:type="paragraph" w:customStyle="1" w:styleId="xl189">
    <w:name w:val="xl189"/>
    <w:basedOn w:val="Normal"/>
    <w:rsid w:val="00A76612"/>
    <w:pPr>
      <w:pBdr>
        <w:left w:val="single" w:sz="8" w:space="0" w:color="auto"/>
        <w:bottom w:val="single" w:sz="8" w:space="0" w:color="auto"/>
      </w:pBdr>
      <w:bidi w:val="0"/>
      <w:spacing w:before="100" w:beforeAutospacing="1" w:after="100" w:afterAutospacing="1"/>
      <w:textAlignment w:val="center"/>
    </w:pPr>
    <w:rPr>
      <w:rFonts w:eastAsia="Times New Roman"/>
      <w:b/>
      <w:bCs/>
      <w:lang w:bidi="ar-SA"/>
    </w:rPr>
  </w:style>
  <w:style w:type="paragraph" w:customStyle="1" w:styleId="xl190">
    <w:name w:val="xl190"/>
    <w:basedOn w:val="Normal"/>
    <w:rsid w:val="00A76612"/>
    <w:pPr>
      <w:bidi w:val="0"/>
      <w:spacing w:before="100" w:beforeAutospacing="1" w:after="100" w:afterAutospacing="1"/>
      <w:textAlignment w:val="center"/>
    </w:pPr>
    <w:rPr>
      <w:rFonts w:eastAsia="Times New Roman"/>
      <w:b/>
      <w:bCs/>
      <w:sz w:val="16"/>
      <w:szCs w:val="16"/>
      <w:lang w:bidi="ar-SA"/>
    </w:rPr>
  </w:style>
  <w:style w:type="paragraph" w:customStyle="1" w:styleId="xl191">
    <w:name w:val="xl191"/>
    <w:basedOn w:val="Normal"/>
    <w:rsid w:val="00A76612"/>
    <w:pPr>
      <w:bidi w:val="0"/>
      <w:spacing w:before="100" w:beforeAutospacing="1" w:after="100" w:afterAutospacing="1"/>
    </w:pPr>
    <w:rPr>
      <w:rFonts w:eastAsia="Times New Roman"/>
      <w:b/>
      <w:bCs/>
      <w:sz w:val="18"/>
      <w:szCs w:val="18"/>
      <w:lang w:bidi="ar-SA"/>
    </w:rPr>
  </w:style>
  <w:style w:type="paragraph" w:customStyle="1" w:styleId="xl192">
    <w:name w:val="xl192"/>
    <w:basedOn w:val="Normal"/>
    <w:rsid w:val="00A76612"/>
    <w:pPr>
      <w:bidi w:val="0"/>
      <w:spacing w:before="100" w:beforeAutospacing="1" w:after="100" w:afterAutospacing="1"/>
    </w:pPr>
    <w:rPr>
      <w:rFonts w:eastAsia="Times New Roman"/>
      <w:b/>
      <w:bCs/>
      <w:sz w:val="16"/>
      <w:szCs w:val="16"/>
      <w:lang w:bidi="ar-SA"/>
    </w:rPr>
  </w:style>
  <w:style w:type="paragraph" w:customStyle="1" w:styleId="xl193">
    <w:name w:val="xl193"/>
    <w:basedOn w:val="Normal"/>
    <w:rsid w:val="00A76612"/>
    <w:pPr>
      <w:bidi w:val="0"/>
      <w:spacing w:before="100" w:beforeAutospacing="1" w:after="100" w:afterAutospacing="1"/>
    </w:pPr>
    <w:rPr>
      <w:rFonts w:eastAsia="Times New Roman"/>
      <w:b/>
      <w:bCs/>
      <w:lang w:bidi="ar-SA"/>
    </w:rPr>
  </w:style>
  <w:style w:type="paragraph" w:customStyle="1" w:styleId="xl194">
    <w:name w:val="xl194"/>
    <w:basedOn w:val="Normal"/>
    <w:rsid w:val="00A76612"/>
    <w:pPr>
      <w:bidi w:val="0"/>
      <w:spacing w:before="100" w:beforeAutospacing="1" w:after="100" w:afterAutospacing="1"/>
      <w:textAlignment w:val="center"/>
    </w:pPr>
    <w:rPr>
      <w:rFonts w:eastAsia="Times New Roman"/>
      <w:b/>
      <w:bCs/>
      <w:sz w:val="18"/>
      <w:szCs w:val="18"/>
      <w:lang w:bidi="ar-SA"/>
    </w:rPr>
  </w:style>
  <w:style w:type="paragraph" w:customStyle="1" w:styleId="xl195">
    <w:name w:val="xl195"/>
    <w:basedOn w:val="Normal"/>
    <w:rsid w:val="00A76612"/>
    <w:pPr>
      <w:pBdr>
        <w:top w:val="single" w:sz="8" w:space="0" w:color="auto"/>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196">
    <w:name w:val="xl196"/>
    <w:basedOn w:val="Normal"/>
    <w:rsid w:val="00A76612"/>
    <w:pPr>
      <w:pBdr>
        <w:top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197">
    <w:name w:val="xl197"/>
    <w:basedOn w:val="Normal"/>
    <w:rsid w:val="00A76612"/>
    <w:pPr>
      <w:pBdr>
        <w:top w:val="single" w:sz="8"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98">
    <w:name w:val="xl198"/>
    <w:basedOn w:val="Normal"/>
    <w:rsid w:val="00A76612"/>
    <w:pPr>
      <w:pBdr>
        <w:top w:val="single" w:sz="8" w:space="0" w:color="auto"/>
        <w:left w:val="single" w:sz="8"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199">
    <w:name w:val="xl199"/>
    <w:basedOn w:val="Normal"/>
    <w:rsid w:val="00A76612"/>
    <w:pPr>
      <w:bidi w:val="0"/>
      <w:spacing w:before="100" w:beforeAutospacing="1" w:after="100" w:afterAutospacing="1"/>
      <w:jc w:val="right"/>
      <w:textAlignment w:val="center"/>
    </w:pPr>
    <w:rPr>
      <w:rFonts w:eastAsia="Times New Roman"/>
      <w:b/>
      <w:bCs/>
      <w:sz w:val="18"/>
      <w:szCs w:val="18"/>
      <w:lang w:bidi="ar-SA"/>
    </w:rPr>
  </w:style>
  <w:style w:type="paragraph" w:customStyle="1" w:styleId="xl200">
    <w:name w:val="xl200"/>
    <w:basedOn w:val="Normal"/>
    <w:rsid w:val="00A76612"/>
    <w:pPr>
      <w:pBdr>
        <w:top w:val="single" w:sz="4" w:space="0" w:color="auto"/>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01">
    <w:name w:val="xl201"/>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02">
    <w:name w:val="xl20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03">
    <w:name w:val="xl203"/>
    <w:basedOn w:val="Normal"/>
    <w:rsid w:val="00A76612"/>
    <w:pPr>
      <w:pBdr>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04">
    <w:name w:val="xl204"/>
    <w:basedOn w:val="Normal"/>
    <w:rsid w:val="00A76612"/>
    <w:pPr>
      <w:pBdr>
        <w:top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05">
    <w:name w:val="xl205"/>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206">
    <w:name w:val="xl206"/>
    <w:basedOn w:val="Normal"/>
    <w:rsid w:val="00A76612"/>
    <w:pPr>
      <w:pBdr>
        <w:top w:val="single" w:sz="4" w:space="0" w:color="auto"/>
        <w:left w:val="single" w:sz="8" w:space="0" w:color="auto"/>
        <w:bottom w:val="single" w:sz="4" w:space="0" w:color="auto"/>
      </w:pBdr>
      <w:bidi w:val="0"/>
      <w:spacing w:before="100" w:beforeAutospacing="1" w:after="100" w:afterAutospacing="1"/>
      <w:textAlignment w:val="center"/>
    </w:pPr>
    <w:rPr>
      <w:rFonts w:eastAsia="Times New Roman"/>
      <w:b/>
      <w:bCs/>
      <w:lang w:bidi="ar-SA"/>
    </w:rPr>
  </w:style>
  <w:style w:type="paragraph" w:customStyle="1" w:styleId="xl207">
    <w:name w:val="xl207"/>
    <w:basedOn w:val="Normal"/>
    <w:rsid w:val="00A76612"/>
    <w:pPr>
      <w:pBdr>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08">
    <w:name w:val="xl208"/>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09">
    <w:name w:val="xl209"/>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10">
    <w:name w:val="xl210"/>
    <w:basedOn w:val="Normal"/>
    <w:rsid w:val="00A76612"/>
    <w:pPr>
      <w:pBdr>
        <w:top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11">
    <w:name w:val="xl211"/>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12">
    <w:name w:val="xl21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13">
    <w:name w:val="xl213"/>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14">
    <w:name w:val="xl214"/>
    <w:basedOn w:val="Normal"/>
    <w:rsid w:val="00A76612"/>
    <w:pPr>
      <w:pBdr>
        <w:left w:val="single" w:sz="4"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15">
    <w:name w:val="xl215"/>
    <w:basedOn w:val="Normal"/>
    <w:rsid w:val="00A76612"/>
    <w:pPr>
      <w:pBdr>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16">
    <w:name w:val="xl216"/>
    <w:basedOn w:val="Normal"/>
    <w:rsid w:val="00A76612"/>
    <w:pPr>
      <w:pBdr>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17">
    <w:name w:val="xl217"/>
    <w:basedOn w:val="Normal"/>
    <w:rsid w:val="00A76612"/>
    <w:pPr>
      <w:pBdr>
        <w:top w:val="single" w:sz="4" w:space="0" w:color="auto"/>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18">
    <w:name w:val="xl218"/>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19">
    <w:name w:val="xl219"/>
    <w:basedOn w:val="Normal"/>
    <w:rsid w:val="00A76612"/>
    <w:pPr>
      <w:pBdr>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20">
    <w:name w:val="xl220"/>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21">
    <w:name w:val="xl221"/>
    <w:basedOn w:val="Normal"/>
    <w:rsid w:val="00A76612"/>
    <w:pPr>
      <w:pBdr>
        <w:top w:val="single" w:sz="4" w:space="0" w:color="auto"/>
        <w:left w:val="single" w:sz="4" w:space="0" w:color="auto"/>
        <w:bottom w:val="single" w:sz="8" w:space="0" w:color="auto"/>
        <w:right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22">
    <w:name w:val="xl222"/>
    <w:basedOn w:val="Normal"/>
    <w:rsid w:val="00A76612"/>
    <w:pPr>
      <w:pBdr>
        <w:top w:val="single" w:sz="4" w:space="0" w:color="auto"/>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23">
    <w:name w:val="xl223"/>
    <w:basedOn w:val="Normal"/>
    <w:rsid w:val="00A76612"/>
    <w:pPr>
      <w:pBdr>
        <w:top w:val="single" w:sz="4" w:space="0" w:color="auto"/>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24">
    <w:name w:val="xl224"/>
    <w:basedOn w:val="Normal"/>
    <w:rsid w:val="00A76612"/>
    <w:pPr>
      <w:pBdr>
        <w:top w:val="single" w:sz="4" w:space="0" w:color="auto"/>
        <w:left w:val="single" w:sz="8" w:space="0" w:color="auto"/>
        <w:bottom w:val="single" w:sz="8" w:space="0" w:color="auto"/>
        <w:right w:val="single" w:sz="4" w:space="0" w:color="auto"/>
      </w:pBdr>
      <w:bidi w:val="0"/>
      <w:spacing w:before="100" w:beforeAutospacing="1" w:after="100" w:afterAutospacing="1"/>
      <w:textAlignment w:val="center"/>
    </w:pPr>
    <w:rPr>
      <w:rFonts w:eastAsia="Times New Roman"/>
      <w:b/>
      <w:bCs/>
      <w:lang w:bidi="ar-SA"/>
    </w:rPr>
  </w:style>
  <w:style w:type="paragraph" w:customStyle="1" w:styleId="xl225">
    <w:name w:val="xl225"/>
    <w:basedOn w:val="Normal"/>
    <w:rsid w:val="00A76612"/>
    <w:pPr>
      <w:bidi w:val="0"/>
      <w:spacing w:before="100" w:beforeAutospacing="1" w:after="100" w:afterAutospacing="1"/>
      <w:textAlignment w:val="center"/>
    </w:pPr>
    <w:rPr>
      <w:rFonts w:eastAsia="Times New Roman"/>
      <w:b/>
      <w:bCs/>
      <w:sz w:val="16"/>
      <w:szCs w:val="16"/>
      <w:lang w:bidi="ar-SA"/>
    </w:rPr>
  </w:style>
  <w:style w:type="paragraph" w:customStyle="1" w:styleId="xl226">
    <w:name w:val="xl226"/>
    <w:basedOn w:val="Normal"/>
    <w:rsid w:val="00A76612"/>
    <w:pPr>
      <w:bidi w:val="0"/>
      <w:spacing w:before="100" w:beforeAutospacing="1" w:after="100" w:afterAutospacing="1"/>
      <w:textAlignment w:val="center"/>
    </w:pPr>
    <w:rPr>
      <w:rFonts w:eastAsia="Times New Roman"/>
      <w:b/>
      <w:bCs/>
      <w:lang w:bidi="ar-SA"/>
    </w:rPr>
  </w:style>
  <w:style w:type="paragraph" w:customStyle="1" w:styleId="xl227">
    <w:name w:val="xl227"/>
    <w:basedOn w:val="Normal"/>
    <w:rsid w:val="00A76612"/>
    <w:pPr>
      <w:pBdr>
        <w:top w:val="single" w:sz="8" w:space="0" w:color="auto"/>
        <w:left w:val="single" w:sz="4" w:space="0" w:color="auto"/>
        <w:bottom w:val="single" w:sz="4" w:space="0" w:color="auto"/>
        <w:right w:val="single" w:sz="8" w:space="0" w:color="auto"/>
      </w:pBdr>
      <w:bidi w:val="0"/>
      <w:spacing w:before="100" w:beforeAutospacing="1" w:after="100" w:afterAutospacing="1"/>
    </w:pPr>
    <w:rPr>
      <w:rFonts w:eastAsia="Times New Roman"/>
      <w:b/>
      <w:bCs/>
      <w:lang w:bidi="ar-SA"/>
    </w:rPr>
  </w:style>
  <w:style w:type="paragraph" w:customStyle="1" w:styleId="xl228">
    <w:name w:val="xl228"/>
    <w:basedOn w:val="Normal"/>
    <w:rsid w:val="00A76612"/>
    <w:pPr>
      <w:pBdr>
        <w:top w:val="single" w:sz="8"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29">
    <w:name w:val="xl229"/>
    <w:basedOn w:val="Normal"/>
    <w:rsid w:val="00A76612"/>
    <w:pPr>
      <w:pBdr>
        <w:top w:val="single" w:sz="8" w:space="0" w:color="auto"/>
        <w:left w:val="single" w:sz="4" w:space="0" w:color="auto"/>
        <w:bottom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0">
    <w:name w:val="xl230"/>
    <w:basedOn w:val="Normal"/>
    <w:rsid w:val="00A76612"/>
    <w:pPr>
      <w:pBdr>
        <w:top w:val="single" w:sz="8"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1">
    <w:name w:val="xl231"/>
    <w:basedOn w:val="Normal"/>
    <w:rsid w:val="00A76612"/>
    <w:pPr>
      <w:pBdr>
        <w:top w:val="single" w:sz="4" w:space="0" w:color="auto"/>
        <w:left w:val="single" w:sz="4" w:space="0" w:color="auto"/>
        <w:bottom w:val="single" w:sz="4" w:space="0" w:color="auto"/>
        <w:right w:val="single" w:sz="8" w:space="0" w:color="auto"/>
      </w:pBdr>
      <w:bidi w:val="0"/>
      <w:spacing w:before="100" w:beforeAutospacing="1" w:after="100" w:afterAutospacing="1"/>
      <w:textAlignment w:val="center"/>
    </w:pPr>
    <w:rPr>
      <w:rFonts w:eastAsia="Times New Roman"/>
      <w:b/>
      <w:bCs/>
      <w:sz w:val="22"/>
      <w:szCs w:val="22"/>
      <w:lang w:bidi="ar-SA"/>
    </w:rPr>
  </w:style>
  <w:style w:type="paragraph" w:customStyle="1" w:styleId="xl232">
    <w:name w:val="xl232"/>
    <w:basedOn w:val="Normal"/>
    <w:rsid w:val="00A76612"/>
    <w:pPr>
      <w:pBdr>
        <w:top w:val="single" w:sz="4" w:space="0" w:color="auto"/>
        <w:lef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3">
    <w:name w:val="xl233"/>
    <w:basedOn w:val="Normal"/>
    <w:rsid w:val="00A76612"/>
    <w:pPr>
      <w:pBdr>
        <w:top w:val="single" w:sz="4" w:space="0" w:color="auto"/>
        <w:left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4">
    <w:name w:val="xl234"/>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35">
    <w:name w:val="xl235"/>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36">
    <w:name w:val="xl236"/>
    <w:basedOn w:val="Normal"/>
    <w:rsid w:val="00A76612"/>
    <w:pPr>
      <w:pBdr>
        <w:top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7">
    <w:name w:val="xl237"/>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38">
    <w:name w:val="xl238"/>
    <w:basedOn w:val="Normal"/>
    <w:rsid w:val="00A76612"/>
    <w:pPr>
      <w:pBdr>
        <w:top w:val="single" w:sz="4" w:space="0" w:color="auto"/>
        <w:lef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39">
    <w:name w:val="xl239"/>
    <w:basedOn w:val="Normal"/>
    <w:rsid w:val="00A76612"/>
    <w:pPr>
      <w:pBdr>
        <w:top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0">
    <w:name w:val="xl240"/>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1">
    <w:name w:val="xl241"/>
    <w:basedOn w:val="Normal"/>
    <w:rsid w:val="00A76612"/>
    <w:pPr>
      <w:pBdr>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2">
    <w:name w:val="xl24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3">
    <w:name w:val="xl243"/>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4">
    <w:name w:val="xl244"/>
    <w:basedOn w:val="Normal"/>
    <w:rsid w:val="00A76612"/>
    <w:pPr>
      <w:pBdr>
        <w:top w:val="single" w:sz="4" w:space="0" w:color="auto"/>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5">
    <w:name w:val="xl245"/>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46">
    <w:name w:val="xl246"/>
    <w:basedOn w:val="Normal"/>
    <w:rsid w:val="00A76612"/>
    <w:pPr>
      <w:pBdr>
        <w:top w:val="single" w:sz="4" w:space="0" w:color="auto"/>
        <w:right w:val="single" w:sz="8" w:space="0" w:color="auto"/>
      </w:pBdr>
      <w:bidi w:val="0"/>
      <w:spacing w:before="100" w:beforeAutospacing="1" w:after="100" w:afterAutospacing="1"/>
      <w:textAlignment w:val="center"/>
    </w:pPr>
    <w:rPr>
      <w:rFonts w:eastAsia="Times New Roman"/>
      <w:b/>
      <w:bCs/>
      <w:sz w:val="22"/>
      <w:szCs w:val="22"/>
      <w:lang w:bidi="ar-SA"/>
    </w:rPr>
  </w:style>
  <w:style w:type="paragraph" w:customStyle="1" w:styleId="xl247">
    <w:name w:val="xl247"/>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48">
    <w:name w:val="xl248"/>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49">
    <w:name w:val="xl249"/>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0">
    <w:name w:val="xl250"/>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1">
    <w:name w:val="xl251"/>
    <w:basedOn w:val="Normal"/>
    <w:rsid w:val="00A76612"/>
    <w:pPr>
      <w:pBdr>
        <w:top w:val="single" w:sz="4" w:space="0" w:color="auto"/>
        <w:left w:val="single" w:sz="4" w:space="0" w:color="auto"/>
        <w:bottom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2">
    <w:name w:val="xl252"/>
    <w:basedOn w:val="Normal"/>
    <w:rsid w:val="00A76612"/>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3">
    <w:name w:val="xl253"/>
    <w:basedOn w:val="Normal"/>
    <w:rsid w:val="00A76612"/>
    <w:pPr>
      <w:pBdr>
        <w:top w:val="single" w:sz="4" w:space="0" w:color="auto"/>
        <w:left w:val="single" w:sz="8"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4">
    <w:name w:val="xl254"/>
    <w:basedOn w:val="Normal"/>
    <w:rsid w:val="00A76612"/>
    <w:pPr>
      <w:pBdr>
        <w:right w:val="single" w:sz="8" w:space="0" w:color="auto"/>
      </w:pBdr>
      <w:bidi w:val="0"/>
      <w:spacing w:before="100" w:beforeAutospacing="1" w:after="100" w:afterAutospacing="1"/>
      <w:textAlignment w:val="center"/>
    </w:pPr>
    <w:rPr>
      <w:rFonts w:eastAsia="Times New Roman"/>
      <w:b/>
      <w:bCs/>
      <w:sz w:val="22"/>
      <w:szCs w:val="22"/>
      <w:lang w:bidi="ar-SA"/>
    </w:rPr>
  </w:style>
  <w:style w:type="paragraph" w:customStyle="1" w:styleId="xl255">
    <w:name w:val="xl255"/>
    <w:basedOn w:val="Normal"/>
    <w:rsid w:val="00A76612"/>
    <w:pPr>
      <w:pBdr>
        <w:left w:val="single" w:sz="4" w:space="0" w:color="auto"/>
        <w:bottom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6">
    <w:name w:val="xl256"/>
    <w:basedOn w:val="Normal"/>
    <w:rsid w:val="00A76612"/>
    <w:pPr>
      <w:pBdr>
        <w:lef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7">
    <w:name w:val="xl257"/>
    <w:basedOn w:val="Normal"/>
    <w:rsid w:val="00A76612"/>
    <w:pPr>
      <w:pBdr>
        <w:top w:val="single" w:sz="4" w:space="0" w:color="auto"/>
        <w:left w:val="single" w:sz="4"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8">
    <w:name w:val="xl258"/>
    <w:basedOn w:val="Normal"/>
    <w:rsid w:val="00A76612"/>
    <w:pPr>
      <w:pBdr>
        <w:top w:val="single" w:sz="4" w:space="0" w:color="auto"/>
        <w:left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59">
    <w:name w:val="xl259"/>
    <w:basedOn w:val="Normal"/>
    <w:rsid w:val="00A76612"/>
    <w:pPr>
      <w:pBdr>
        <w:top w:val="single" w:sz="4" w:space="0" w:color="auto"/>
        <w:left w:val="single" w:sz="4" w:space="0" w:color="auto"/>
        <w:right w:val="single" w:sz="4" w:space="0" w:color="auto"/>
      </w:pBdr>
      <w:bidi w:val="0"/>
      <w:spacing w:before="100" w:beforeAutospacing="1" w:after="100" w:afterAutospacing="1"/>
      <w:textAlignment w:val="center"/>
    </w:pPr>
    <w:rPr>
      <w:rFonts w:eastAsia="Times New Roman"/>
      <w:b/>
      <w:bCs/>
      <w:sz w:val="16"/>
      <w:szCs w:val="16"/>
      <w:lang w:bidi="ar-SA"/>
    </w:rPr>
  </w:style>
  <w:style w:type="paragraph" w:customStyle="1" w:styleId="xl260">
    <w:name w:val="xl260"/>
    <w:basedOn w:val="Normal"/>
    <w:rsid w:val="00A76612"/>
    <w:pPr>
      <w:pBdr>
        <w:bottom w:val="single" w:sz="8" w:space="0" w:color="auto"/>
        <w:right w:val="single" w:sz="8" w:space="0" w:color="auto"/>
      </w:pBdr>
      <w:bidi w:val="0"/>
      <w:spacing w:before="100" w:beforeAutospacing="1" w:after="100" w:afterAutospacing="1"/>
      <w:textAlignment w:val="center"/>
    </w:pPr>
    <w:rPr>
      <w:rFonts w:eastAsia="Times New Roman"/>
      <w:b/>
      <w:bCs/>
      <w:sz w:val="22"/>
      <w:szCs w:val="22"/>
      <w:lang w:bidi="ar-SA"/>
    </w:rPr>
  </w:style>
  <w:style w:type="paragraph" w:customStyle="1" w:styleId="xl261">
    <w:name w:val="xl261"/>
    <w:basedOn w:val="Normal"/>
    <w:rsid w:val="00A76612"/>
    <w:pPr>
      <w:pBdr>
        <w:top w:val="single" w:sz="4" w:space="0" w:color="auto"/>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62">
    <w:name w:val="xl262"/>
    <w:basedOn w:val="Normal"/>
    <w:rsid w:val="00A76612"/>
    <w:pPr>
      <w:pBdr>
        <w:top w:val="single" w:sz="4" w:space="0" w:color="auto"/>
        <w:left w:val="single" w:sz="4" w:space="0" w:color="auto"/>
        <w:bottom w:val="single" w:sz="8"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63">
    <w:name w:val="xl263"/>
    <w:basedOn w:val="Normal"/>
    <w:rsid w:val="00A76612"/>
    <w:pPr>
      <w:pBdr>
        <w:top w:val="single" w:sz="4" w:space="0" w:color="auto"/>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64">
    <w:name w:val="xl264"/>
    <w:basedOn w:val="Normal"/>
    <w:rsid w:val="00A76612"/>
    <w:pPr>
      <w:pBdr>
        <w:top w:val="single" w:sz="4" w:space="0" w:color="auto"/>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65">
    <w:name w:val="xl265"/>
    <w:basedOn w:val="Normal"/>
    <w:rsid w:val="00A76612"/>
    <w:pPr>
      <w:pBdr>
        <w:left w:val="single" w:sz="4"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paragraph" w:customStyle="1" w:styleId="xl266">
    <w:name w:val="xl266"/>
    <w:basedOn w:val="Normal"/>
    <w:rsid w:val="00A76612"/>
    <w:pPr>
      <w:pBdr>
        <w:top w:val="single" w:sz="4" w:space="0" w:color="auto"/>
        <w:left w:val="single" w:sz="8" w:space="0" w:color="auto"/>
        <w:bottom w:val="single" w:sz="8" w:space="0" w:color="auto"/>
        <w:right w:val="single" w:sz="4" w:space="0" w:color="auto"/>
      </w:pBdr>
      <w:bidi w:val="0"/>
      <w:spacing w:before="100" w:beforeAutospacing="1" w:after="100" w:afterAutospacing="1"/>
      <w:textAlignment w:val="center"/>
    </w:pPr>
    <w:rPr>
      <w:rFonts w:eastAsia="Times New Roman"/>
      <w:b/>
      <w:bCs/>
      <w:sz w:val="18"/>
      <w:szCs w:val="18"/>
      <w:lang w:bidi="ar-SA"/>
    </w:rPr>
  </w:style>
  <w:style w:type="character" w:customStyle="1" w:styleId="a0">
    <w:name w:val="متن نگهدارنده جا"/>
    <w:uiPriority w:val="99"/>
    <w:semiHidden/>
    <w:rsid w:val="00784C5D"/>
    <w:rPr>
      <w:rFonts w:cs="Times New Roman"/>
      <w:color w:val="808080"/>
    </w:rPr>
  </w:style>
  <w:style w:type="character" w:customStyle="1" w:styleId="NoSpacingChar">
    <w:name w:val="No Spacing Char"/>
    <w:link w:val="NoSpacing"/>
    <w:uiPriority w:val="1"/>
    <w:rsid w:val="00784C5D"/>
    <w:rPr>
      <w:rFonts w:ascii="Calibri" w:hAnsi="Calibri" w:cs="Times New Roman"/>
      <w:sz w:val="24"/>
      <w:szCs w:val="24"/>
    </w:rPr>
  </w:style>
  <w:style w:type="paragraph" w:styleId="TOCHeading">
    <w:name w:val="TOC Heading"/>
    <w:basedOn w:val="Heading1"/>
    <w:next w:val="Normal"/>
    <w:uiPriority w:val="39"/>
    <w:unhideWhenUsed/>
    <w:qFormat/>
    <w:rsid w:val="00784C5D"/>
    <w:pPr>
      <w:bidi w:val="0"/>
      <w:spacing w:before="480"/>
      <w:outlineLvl w:val="9"/>
    </w:pPr>
    <w:rPr>
      <w:rFonts w:eastAsia="MS Gothic"/>
      <w:color w:val="365F91"/>
      <w:sz w:val="28"/>
      <w:szCs w:val="28"/>
      <w:lang w:eastAsia="ja-JP"/>
    </w:rPr>
  </w:style>
  <w:style w:type="table" w:customStyle="1" w:styleId="LightGrid-Accent11">
    <w:name w:val="Light Grid - Accent 11"/>
    <w:basedOn w:val="TableNormal"/>
    <w:uiPriority w:val="62"/>
    <w:rsid w:val="003928A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nresolvedMention1">
    <w:name w:val="Unresolved Mention1"/>
    <w:basedOn w:val="DefaultParagraphFont"/>
    <w:uiPriority w:val="99"/>
    <w:semiHidden/>
    <w:unhideWhenUsed/>
    <w:rsid w:val="00BC20AD"/>
    <w:rPr>
      <w:color w:val="808080"/>
      <w:shd w:val="clear" w:color="auto" w:fill="E6E6E6"/>
    </w:rPr>
  </w:style>
  <w:style w:type="character" w:customStyle="1" w:styleId="st">
    <w:name w:val="st"/>
    <w:basedOn w:val="DefaultParagraphFont"/>
    <w:rsid w:val="005E449F"/>
  </w:style>
  <w:style w:type="paragraph" w:styleId="TableofFigures">
    <w:name w:val="table of figures"/>
    <w:basedOn w:val="Normal"/>
    <w:next w:val="Normal"/>
    <w:uiPriority w:val="99"/>
    <w:unhideWhenUsed/>
    <w:rsid w:val="00F539E9"/>
    <w:pPr>
      <w:spacing w:after="100" w:afterAutospacing="1"/>
    </w:pPr>
    <w:rPr>
      <w:rFonts w:ascii="B Nazanin" w:eastAsia="B Nazanin" w:hAnsi="B Nazanin"/>
      <w:color w:val="0070C0"/>
      <w:sz w:val="26"/>
      <w:szCs w:val="26"/>
    </w:rPr>
  </w:style>
  <w:style w:type="table" w:customStyle="1" w:styleId="GridTable5Dark-Accent11">
    <w:name w:val="Grid Table 5 Dark - Accent 11"/>
    <w:basedOn w:val="TableNormal"/>
    <w:uiPriority w:val="50"/>
    <w:rsid w:val="00E308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11">
    <w:name w:val="Grid Table 1 Light - Accent 11"/>
    <w:basedOn w:val="TableNormal"/>
    <w:uiPriority w:val="46"/>
    <w:rsid w:val="00E308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3-Accent51">
    <w:name w:val="List Table 3 - Accent 51"/>
    <w:basedOn w:val="TableNormal"/>
    <w:uiPriority w:val="48"/>
    <w:rsid w:val="00E308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11">
    <w:name w:val="List Table 3 - Accent 11"/>
    <w:basedOn w:val="TableNormal"/>
    <w:uiPriority w:val="48"/>
    <w:rsid w:val="00E308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1Light-Accent51">
    <w:name w:val="List Table 1 Light - Accent 51"/>
    <w:basedOn w:val="TableNormal"/>
    <w:uiPriority w:val="46"/>
    <w:rsid w:val="00E3080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 Accent 51"/>
    <w:basedOn w:val="TableNormal"/>
    <w:uiPriority w:val="49"/>
    <w:rsid w:val="006B661C"/>
    <w:tblPr>
      <w:tblStyleRowBandSize w:val="1"/>
      <w:tblStyleColBandSize w:val="1"/>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Pr>
    <w:tblStylePr w:type="firstRow">
      <w:rPr>
        <w:b/>
        <w:bCs/>
        <w:color w:val="FFFFFF" w:themeColor="background1"/>
      </w:rPr>
      <w:tblPr/>
      <w:tcPr>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E308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2">
    <w:name w:val="Unresolved Mention2"/>
    <w:basedOn w:val="DefaultParagraphFont"/>
    <w:uiPriority w:val="99"/>
    <w:semiHidden/>
    <w:unhideWhenUsed/>
    <w:rsid w:val="00447FF1"/>
    <w:rPr>
      <w:color w:val="808080"/>
      <w:shd w:val="clear" w:color="auto" w:fill="E6E6E6"/>
    </w:rPr>
  </w:style>
  <w:style w:type="table" w:customStyle="1" w:styleId="GridTable4-Accent52">
    <w:name w:val="Grid Table 4 - Accent 52"/>
    <w:basedOn w:val="TableNormal"/>
    <w:uiPriority w:val="49"/>
    <w:rsid w:val="00786E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1">
    <w:name w:val="Grid Table 4 - Accent 511"/>
    <w:basedOn w:val="TableNormal"/>
    <w:uiPriority w:val="49"/>
    <w:rsid w:val="0077287E"/>
    <w:tblPr>
      <w:tblStyleRowBandSize w:val="1"/>
      <w:tblStyleColBandSize w:val="1"/>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Pr>
    <w:tblStylePr w:type="firstRow">
      <w:rPr>
        <w:b/>
        <w:bCs/>
        <w:color w:val="FFFFFF" w:themeColor="background1"/>
      </w:rPr>
      <w:tblPr/>
      <w:tcPr>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3">
    <w:name w:val="Unresolved Mention3"/>
    <w:basedOn w:val="DefaultParagraphFont"/>
    <w:uiPriority w:val="99"/>
    <w:semiHidden/>
    <w:unhideWhenUsed/>
    <w:rsid w:val="00242B98"/>
    <w:rPr>
      <w:color w:val="605E5C"/>
      <w:shd w:val="clear" w:color="auto" w:fill="E1DFDD"/>
    </w:rPr>
  </w:style>
  <w:style w:type="character" w:styleId="BookTitle">
    <w:name w:val="Book Title"/>
    <w:basedOn w:val="DefaultParagraphFont"/>
    <w:uiPriority w:val="33"/>
    <w:qFormat/>
    <w:rsid w:val="002D2936"/>
    <w:rPr>
      <w:b/>
      <w:bCs/>
      <w:i/>
      <w:iCs/>
      <w:spacing w:val="5"/>
    </w:rPr>
  </w:style>
  <w:style w:type="character" w:styleId="CommentReference">
    <w:name w:val="annotation reference"/>
    <w:basedOn w:val="DefaultParagraphFont"/>
    <w:uiPriority w:val="99"/>
    <w:semiHidden/>
    <w:unhideWhenUsed/>
    <w:rsid w:val="00056265"/>
    <w:rPr>
      <w:sz w:val="16"/>
      <w:szCs w:val="16"/>
    </w:rPr>
  </w:style>
  <w:style w:type="paragraph" w:styleId="CommentText">
    <w:name w:val="annotation text"/>
    <w:basedOn w:val="Normal"/>
    <w:link w:val="CommentTextChar"/>
    <w:uiPriority w:val="99"/>
    <w:unhideWhenUsed/>
    <w:rsid w:val="00056265"/>
    <w:rPr>
      <w:sz w:val="20"/>
      <w:szCs w:val="20"/>
    </w:rPr>
  </w:style>
  <w:style w:type="character" w:customStyle="1" w:styleId="CommentTextChar">
    <w:name w:val="Comment Text Char"/>
    <w:basedOn w:val="DefaultParagraphFont"/>
    <w:link w:val="CommentText"/>
    <w:uiPriority w:val="99"/>
    <w:rsid w:val="00056265"/>
    <w:rPr>
      <w:rFonts w:cs="B Lotus"/>
      <w:lang w:bidi="fa-IR"/>
    </w:rPr>
  </w:style>
  <w:style w:type="paragraph" w:styleId="CommentSubject">
    <w:name w:val="annotation subject"/>
    <w:basedOn w:val="CommentText"/>
    <w:next w:val="CommentText"/>
    <w:link w:val="CommentSubjectChar"/>
    <w:uiPriority w:val="99"/>
    <w:semiHidden/>
    <w:unhideWhenUsed/>
    <w:rsid w:val="00056265"/>
    <w:rPr>
      <w:b/>
      <w:bCs/>
    </w:rPr>
  </w:style>
  <w:style w:type="character" w:customStyle="1" w:styleId="CommentSubjectChar">
    <w:name w:val="Comment Subject Char"/>
    <w:basedOn w:val="CommentTextChar"/>
    <w:link w:val="CommentSubject"/>
    <w:uiPriority w:val="99"/>
    <w:semiHidden/>
    <w:rsid w:val="00056265"/>
    <w:rPr>
      <w:rFonts w:cs="B Lotus"/>
      <w:b/>
      <w:bCs/>
      <w:lang w:bidi="fa-IR"/>
    </w:rPr>
  </w:style>
  <w:style w:type="table" w:customStyle="1" w:styleId="MediumShading1-Accent31">
    <w:name w:val="Medium Shading 1 - Accent 31"/>
    <w:basedOn w:val="TableNormal"/>
    <w:next w:val="MediumShading1-Accent3"/>
    <w:uiPriority w:val="63"/>
    <w:rsid w:val="00A84C25"/>
    <w:rPr>
      <w:rFonts w:asciiTheme="minorHAnsi" w:eastAsiaTheme="minorHAnsi" w:hAnsiTheme="minorHAnsi" w:cstheme="minorBid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84C25"/>
    <w:rPr>
      <w:rFonts w:eastAsia="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84C25"/>
    <w:rPr>
      <w:rFonts w:eastAsia="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DefaultParagraphFont"/>
    <w:rsid w:val="00A84C25"/>
    <w:rPr>
      <w:rFonts w:ascii="NazaninNormal" w:hAnsi="NazaninNormal" w:hint="default"/>
      <w:b w:val="0"/>
      <w:bCs w:val="0"/>
      <w:i w:val="0"/>
      <w:iCs w:val="0"/>
      <w:color w:val="000000"/>
      <w:sz w:val="26"/>
      <w:szCs w:val="26"/>
    </w:rPr>
  </w:style>
  <w:style w:type="character" w:customStyle="1" w:styleId="fontstyle21">
    <w:name w:val="fontstyle21"/>
    <w:basedOn w:val="DefaultParagraphFont"/>
    <w:rsid w:val="00A84C25"/>
    <w:rPr>
      <w:rFonts w:ascii="Times New Roman" w:hAnsi="Times New Roman" w:cs="Times New Roman" w:hint="default"/>
      <w:b w:val="0"/>
      <w:bCs w:val="0"/>
      <w:i w:val="0"/>
      <w:iCs w:val="0"/>
      <w:color w:val="000000"/>
      <w:sz w:val="22"/>
      <w:szCs w:val="22"/>
    </w:rPr>
  </w:style>
  <w:style w:type="table" w:styleId="MediumGrid1-Accent4">
    <w:name w:val="Medium Grid 1 Accent 4"/>
    <w:basedOn w:val="TableNormal"/>
    <w:uiPriority w:val="67"/>
    <w:rsid w:val="00A84C25"/>
    <w:rPr>
      <w:rFonts w:eastAsiaTheme="minorHAnsi" w:cs="B Lotus"/>
      <w:sz w:val="24"/>
      <w:szCs w:val="28"/>
      <w:lang w:bidi="fa-IR"/>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3">
    <w:name w:val="Light Shading Accent 3"/>
    <w:basedOn w:val="TableNormal"/>
    <w:uiPriority w:val="60"/>
    <w:rsid w:val="00A84C25"/>
    <w:rPr>
      <w:rFonts w:eastAsiaTheme="minorHAnsi" w:cs="B Lotus"/>
      <w:color w:val="76923C" w:themeColor="accent3" w:themeShade="BF"/>
      <w:sz w:val="24"/>
      <w:szCs w:val="28"/>
      <w:lang w:bidi="fa-I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1-Accent3">
    <w:name w:val="Medium Grid 1 Accent 3"/>
    <w:basedOn w:val="TableNormal"/>
    <w:uiPriority w:val="67"/>
    <w:rsid w:val="00A84C25"/>
    <w:rPr>
      <w:rFonts w:eastAsiaTheme="minorHAnsi" w:cs="B Lotus"/>
      <w:sz w:val="24"/>
      <w:szCs w:val="28"/>
      <w:lang w:bidi="fa-IR"/>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A84C2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84C25"/>
    <w:rPr>
      <w:rFonts w:eastAsiaTheme="minorHAnsi" w:cs="B Lotus"/>
      <w:sz w:val="24"/>
      <w:szCs w:val="28"/>
      <w:lang w:bidi="fa-I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ghtShading-Accent4">
    <w:name w:val="Light Shading Accent 4"/>
    <w:basedOn w:val="TableNormal"/>
    <w:uiPriority w:val="60"/>
    <w:rsid w:val="00A84C25"/>
    <w:rPr>
      <w:rFonts w:eastAsiaTheme="minorHAnsi" w:cs="B Lotus"/>
      <w:color w:val="5F497A" w:themeColor="accent4" w:themeShade="BF"/>
      <w:sz w:val="24"/>
      <w:szCs w:val="28"/>
      <w:lang w:bidi="fa-I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GridTable4-Accent31">
    <w:name w:val="Grid Table 4 - Accent 31"/>
    <w:basedOn w:val="TableNormal"/>
    <w:uiPriority w:val="49"/>
    <w:rsid w:val="00A84C25"/>
    <w:rPr>
      <w:rFonts w:eastAsiaTheme="minorHAnsi" w:cs="B Lotus"/>
      <w:sz w:val="24"/>
      <w:szCs w:val="28"/>
      <w:lang w:bidi="fa-I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A84C25"/>
    <w:rPr>
      <w:rFonts w:eastAsiaTheme="minorHAnsi" w:cs="B Lotus"/>
      <w:sz w:val="24"/>
      <w:szCs w:val="28"/>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21">
    <w:name w:val="Grid Table 5 Dark - Accent 21"/>
    <w:basedOn w:val="TableNormal"/>
    <w:uiPriority w:val="50"/>
    <w:rsid w:val="00A84C25"/>
    <w:rPr>
      <w:rFonts w:eastAsiaTheme="minorHAnsi" w:cs="B Lotus"/>
      <w:sz w:val="24"/>
      <w:szCs w:val="28"/>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1">
    <w:name w:val="Grid Table 5 Dark1"/>
    <w:basedOn w:val="TableNormal"/>
    <w:uiPriority w:val="50"/>
    <w:rsid w:val="00A84C25"/>
    <w:rPr>
      <w:rFonts w:eastAsiaTheme="minorHAnsi" w:cs="B Lotus"/>
      <w:sz w:val="24"/>
      <w:szCs w:val="28"/>
      <w:lang w:bidi="fa-I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Accent61">
    <w:name w:val="Grid Table 4 - Accent 61"/>
    <w:basedOn w:val="TableNormal"/>
    <w:uiPriority w:val="49"/>
    <w:rsid w:val="00A84C25"/>
    <w:rPr>
      <w:rFonts w:eastAsiaTheme="minorHAnsi" w:cs="B Lotus"/>
      <w:sz w:val="24"/>
      <w:szCs w:val="28"/>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11">
    <w:name w:val="Grid Table 4 - Accent 11"/>
    <w:basedOn w:val="TableNormal"/>
    <w:uiPriority w:val="49"/>
    <w:rsid w:val="00A84C25"/>
    <w:rPr>
      <w:rFonts w:eastAsiaTheme="minorHAnsi" w:cs="B Lotus"/>
      <w:sz w:val="24"/>
      <w:szCs w:val="28"/>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A84C25"/>
    <w:rPr>
      <w:rFonts w:eastAsiaTheme="minorHAnsi" w:cs="B Lotus"/>
      <w:sz w:val="24"/>
      <w:szCs w:val="28"/>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A84C25"/>
    <w:rPr>
      <w:rFonts w:eastAsiaTheme="minorHAnsi" w:cs="B Lotus"/>
      <w:sz w:val="24"/>
      <w:szCs w:val="28"/>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2">
    <w:name w:val="Grid Table 4 - Accent 512"/>
    <w:basedOn w:val="TableNormal"/>
    <w:uiPriority w:val="49"/>
    <w:rsid w:val="00F55428"/>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uiPriority w:val="49"/>
    <w:rsid w:val="00F55428"/>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uiPriority w:val="49"/>
    <w:rsid w:val="00F55428"/>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uiPriority w:val="49"/>
    <w:rsid w:val="00F55428"/>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uiPriority w:val="49"/>
    <w:rsid w:val="00CF5854"/>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uiPriority w:val="49"/>
    <w:rsid w:val="006C5AF1"/>
    <w:pPr>
      <w:bidi w:val="0"/>
      <w:jc w:val="left"/>
    </w:pPr>
    <w:tblPr>
      <w:tblStyleRowBandSize w:val="1"/>
      <w:tblStyleColBandSize w:val="1"/>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Pr>
    <w:tblStylePr w:type="firstRow">
      <w:rPr>
        <w:b/>
        <w:bCs/>
        <w:color w:val="FFFFFF" w:themeColor="background1"/>
      </w:rPr>
      <w:tblPr/>
      <w:tcPr>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
    <w:name w:val="Table Grid2"/>
    <w:basedOn w:val="TableNormal"/>
    <w:next w:val="TableGrid"/>
    <w:uiPriority w:val="59"/>
    <w:rsid w:val="006C5AF1"/>
    <w:pPr>
      <w:bidi w:val="0"/>
      <w:jc w:val="left"/>
    </w:pPr>
    <w:rPr>
      <w:rFonts w:asciiTheme="minorHAnsi" w:eastAsiaTheme="minorHAnsi" w:hAnsiTheme="minorHAnsi" w:cstheme="minorBid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8">
    <w:name w:val="Grid Table 4 - Accent 518"/>
    <w:basedOn w:val="TableNormal"/>
    <w:uiPriority w:val="49"/>
    <w:rsid w:val="006566AB"/>
    <w:pPr>
      <w:bidi w:val="0"/>
      <w:jc w:val="left"/>
    </w:pPr>
    <w:tblPr>
      <w:tblStyleRowBandSize w:val="1"/>
      <w:tblStyleColBandSize w:val="1"/>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Pr>
    <w:tblStylePr w:type="firstRow">
      <w:rPr>
        <w:b/>
        <w:bCs/>
        <w:color w:val="FFFFFF" w:themeColor="background1"/>
      </w:rPr>
      <w:tblPr/>
      <w:tcPr>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9">
    <w:name w:val="Grid Table 4 - Accent 519"/>
    <w:basedOn w:val="TableNormal"/>
    <w:uiPriority w:val="49"/>
    <w:rsid w:val="009742D4"/>
    <w:pPr>
      <w:bidi w:val="0"/>
      <w:jc w:val="left"/>
    </w:pPr>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3">
    <w:name w:val="Style3"/>
    <w:uiPriority w:val="99"/>
    <w:rsid w:val="00A0312B"/>
    <w:pPr>
      <w:numPr>
        <w:numId w:val="6"/>
      </w:numPr>
    </w:pPr>
  </w:style>
  <w:style w:type="paragraph" w:customStyle="1" w:styleId="Heading0">
    <w:name w:val="Heading 0"/>
    <w:basedOn w:val="Normal"/>
    <w:link w:val="Heading0Char"/>
    <w:rsid w:val="00784CC0"/>
    <w:pPr>
      <w:keepNext/>
      <w:keepLines/>
      <w:numPr>
        <w:numId w:val="5"/>
      </w:numPr>
      <w:spacing w:after="240"/>
      <w:outlineLvl w:val="0"/>
    </w:pPr>
    <w:rPr>
      <w:bCs/>
      <w:szCs w:val="36"/>
    </w:rPr>
  </w:style>
  <w:style w:type="character" w:customStyle="1" w:styleId="Heading0Char">
    <w:name w:val="Heading 0 Char"/>
    <w:basedOn w:val="DefaultParagraphFont"/>
    <w:link w:val="Heading0"/>
    <w:rsid w:val="00784CC0"/>
    <w:rPr>
      <w:rFonts w:cs="B Nazanin"/>
      <w:bCs/>
      <w:sz w:val="24"/>
      <w:szCs w:val="36"/>
      <w:lang w:bidi="fa-IR"/>
    </w:rPr>
  </w:style>
  <w:style w:type="table" w:customStyle="1" w:styleId="PlainTable41">
    <w:name w:val="Plain Table 41"/>
    <w:basedOn w:val="TableNormal"/>
    <w:uiPriority w:val="44"/>
    <w:rsid w:val="003D27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BE52B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E52B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1">
    <w:name w:val="Plain Table 11"/>
    <w:basedOn w:val="TableNormal"/>
    <w:uiPriority w:val="41"/>
    <w:rsid w:val="00A04B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41">
    <w:name w:val="List Table 2 - Accent 41"/>
    <w:basedOn w:val="TableNormal"/>
    <w:uiPriority w:val="47"/>
    <w:rsid w:val="006332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6332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31">
    <w:name w:val="Plain Table 31"/>
    <w:basedOn w:val="TableNormal"/>
    <w:uiPriority w:val="43"/>
    <w:rsid w:val="005E01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TableNormal"/>
    <w:uiPriority w:val="40"/>
    <w:rsid w:val="005E01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F1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بولت Char"/>
    <w:basedOn w:val="DefaultParagraphFont"/>
    <w:link w:val="ListParagraph"/>
    <w:uiPriority w:val="34"/>
    <w:rsid w:val="00637EB5"/>
    <w:rPr>
      <w:rFonts w:cs="B Nazanin"/>
      <w:sz w:val="24"/>
      <w:szCs w:val="24"/>
      <w:lang w:bidi="fa-IR"/>
    </w:rPr>
  </w:style>
  <w:style w:type="table" w:customStyle="1" w:styleId="TableGrid3">
    <w:name w:val="Table Grid3"/>
    <w:basedOn w:val="TableNormal"/>
    <w:next w:val="TableGrid"/>
    <w:uiPriority w:val="59"/>
    <w:rsid w:val="00022B62"/>
    <w:pPr>
      <w:bidi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next w:val="PlainTable41"/>
    <w:uiPriority w:val="44"/>
    <w:rsid w:val="00074C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1"/>
    <w:uiPriority w:val="44"/>
    <w:rsid w:val="00074C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1"/>
    <w:uiPriority w:val="44"/>
    <w:rsid w:val="00074C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next w:val="PlainTable11"/>
    <w:uiPriority w:val="41"/>
    <w:rsid w:val="00436E6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
    <w:name w:val="No List1"/>
    <w:next w:val="NoList"/>
    <w:uiPriority w:val="99"/>
    <w:semiHidden/>
    <w:unhideWhenUsed/>
    <w:rsid w:val="004F7485"/>
  </w:style>
  <w:style w:type="table" w:customStyle="1" w:styleId="TableGrid4">
    <w:name w:val="Table Grid4"/>
    <w:basedOn w:val="TableNormal"/>
    <w:next w:val="TableGrid"/>
    <w:uiPriority w:val="59"/>
    <w:rsid w:val="004F7485"/>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0">
    <w:name w:val="Grid Table 4 - Accent 5110"/>
    <w:basedOn w:val="TableNormal"/>
    <w:uiPriority w:val="49"/>
    <w:rsid w:val="004F7485"/>
    <w:pPr>
      <w:bidi w:val="0"/>
      <w:jc w:val="left"/>
    </w:pPr>
    <w:tblPr>
      <w:tblStyleRowBandSize w:val="1"/>
      <w:tblStyleColBandSize w:val="1"/>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
    <w:tblStylePr w:type="firstRow">
      <w:rPr>
        <w:b/>
        <w:bCs/>
        <w:color w:val="FFFFFF"/>
      </w:rPr>
      <w:tblPr/>
      <w:tcPr>
        <w:tcBorders>
          <w:top w:val="single" w:sz="4" w:space="0" w:color="DAEEF3"/>
          <w:left w:val="single" w:sz="4" w:space="0" w:color="DAEEF3"/>
          <w:bottom w:val="single" w:sz="4" w:space="0" w:color="DAEEF3"/>
          <w:right w:val="single" w:sz="4" w:space="0" w:color="DAEEF3"/>
          <w:insideH w:val="single" w:sz="4" w:space="0" w:color="DAEEF3"/>
          <w:insideV w:val="single" w:sz="4" w:space="0" w:color="DAEEF3"/>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2">
    <w:name w:val="No List2"/>
    <w:next w:val="NoList"/>
    <w:uiPriority w:val="99"/>
    <w:semiHidden/>
    <w:unhideWhenUsed/>
    <w:rsid w:val="009E4452"/>
  </w:style>
  <w:style w:type="table" w:customStyle="1" w:styleId="TableGrid5">
    <w:name w:val="Table Grid5"/>
    <w:basedOn w:val="TableNormal"/>
    <w:next w:val="TableGrid"/>
    <w:uiPriority w:val="59"/>
    <w:locked/>
    <w:rsid w:val="009E4452"/>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1">
    <w:name w:val="Grid Table 4 - Accent 5111"/>
    <w:basedOn w:val="TableNormal"/>
    <w:uiPriority w:val="49"/>
    <w:rsid w:val="009E4452"/>
    <w:pPr>
      <w:bidi w:val="0"/>
      <w:jc w:val="left"/>
    </w:pPr>
    <w:tblPr>
      <w:tblStyleRowBandSize w:val="1"/>
      <w:tblStyleColBandSize w:val="1"/>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
    <w:tblStylePr w:type="firstRow">
      <w:rPr>
        <w:b/>
        <w:bCs/>
        <w:color w:val="FFFFFF"/>
      </w:rPr>
      <w:tblPr/>
      <w:tcPr>
        <w:tcBorders>
          <w:top w:val="single" w:sz="4" w:space="0" w:color="DAEEF3"/>
          <w:left w:val="single" w:sz="4" w:space="0" w:color="DAEEF3"/>
          <w:bottom w:val="single" w:sz="4" w:space="0" w:color="DAEEF3"/>
          <w:right w:val="single" w:sz="4" w:space="0" w:color="DAEEF3"/>
          <w:insideH w:val="single" w:sz="4" w:space="0" w:color="DAEEF3"/>
          <w:insideV w:val="single" w:sz="4" w:space="0" w:color="DAEEF3"/>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Heading10">
    <w:name w:val="Heading1"/>
    <w:basedOn w:val="Heading1"/>
    <w:link w:val="Heading1Char0"/>
    <w:autoRedefine/>
    <w:qFormat/>
    <w:rsid w:val="00BE3D5A"/>
    <w:pPr>
      <w:numPr>
        <w:numId w:val="0"/>
      </w:numPr>
      <w:ind w:left="432" w:hanging="432"/>
    </w:pPr>
    <w:rPr>
      <w:rFonts w:cs="B Titr"/>
      <w:sz w:val="28"/>
      <w:szCs w:val="28"/>
    </w:rPr>
  </w:style>
  <w:style w:type="paragraph" w:customStyle="1" w:styleId="Heading20">
    <w:name w:val="Heading2"/>
    <w:basedOn w:val="Heading2"/>
    <w:link w:val="Heading2Char0"/>
    <w:autoRedefine/>
    <w:qFormat/>
    <w:rsid w:val="0063465A"/>
    <w:pPr>
      <w:numPr>
        <w:ilvl w:val="0"/>
        <w:numId w:val="0"/>
      </w:numPr>
      <w:ind w:left="-188" w:right="-142"/>
      <w:jc w:val="both"/>
    </w:pPr>
    <w:rPr>
      <w:rFonts w:ascii="B Nazanin" w:eastAsia="Times New Roman" w:hAnsi="B Nazanin"/>
      <w:color w:val="000000" w:themeColor="text1"/>
      <w:sz w:val="28"/>
      <w:szCs w:val="28"/>
    </w:rPr>
  </w:style>
  <w:style w:type="character" w:customStyle="1" w:styleId="Heading1Char0">
    <w:name w:val="Heading1 Char"/>
    <w:basedOn w:val="ListParagraphChar"/>
    <w:link w:val="Heading10"/>
    <w:rsid w:val="00BE3D5A"/>
    <w:rPr>
      <w:rFonts w:ascii="B Titr" w:eastAsia="Courier New" w:hAnsi="B Titr" w:cs="B Titr"/>
      <w:b/>
      <w:bCs/>
      <w:sz w:val="28"/>
      <w:szCs w:val="28"/>
      <w:lang w:bidi="fa-IR"/>
    </w:rPr>
  </w:style>
  <w:style w:type="paragraph" w:customStyle="1" w:styleId="Heading30">
    <w:name w:val="Heading3"/>
    <w:basedOn w:val="Heading3"/>
    <w:next w:val="Heading20"/>
    <w:link w:val="Heading3Char0"/>
    <w:autoRedefine/>
    <w:qFormat/>
    <w:rsid w:val="00A01DAF"/>
    <w:pPr>
      <w:numPr>
        <w:ilvl w:val="0"/>
        <w:numId w:val="0"/>
      </w:numPr>
      <w:spacing w:before="0" w:beforeAutospacing="0" w:after="0" w:afterAutospacing="0"/>
      <w:contextualSpacing/>
      <w:jc w:val="both"/>
    </w:pPr>
    <w:rPr>
      <w:color w:val="000000" w:themeColor="text1"/>
      <w:sz w:val="26"/>
      <w:szCs w:val="28"/>
    </w:rPr>
  </w:style>
  <w:style w:type="character" w:customStyle="1" w:styleId="Heading2Char0">
    <w:name w:val="Heading2 Char"/>
    <w:basedOn w:val="ListParagraphChar"/>
    <w:link w:val="Heading20"/>
    <w:rsid w:val="0063465A"/>
    <w:rPr>
      <w:rFonts w:ascii="B Nazanin" w:eastAsia="Times New Roman" w:hAnsi="B Nazanin" w:cs="B Nazanin"/>
      <w:b/>
      <w:bCs/>
      <w:color w:val="000000" w:themeColor="text1"/>
      <w:sz w:val="28"/>
      <w:szCs w:val="28"/>
      <w:lang w:bidi="fa-IR"/>
    </w:rPr>
  </w:style>
  <w:style w:type="paragraph" w:customStyle="1" w:styleId="Heading40">
    <w:name w:val="Heading4"/>
    <w:basedOn w:val="ListParagraph"/>
    <w:link w:val="Heading4Char0"/>
    <w:qFormat/>
    <w:rsid w:val="008E240E"/>
    <w:pPr>
      <w:numPr>
        <w:ilvl w:val="3"/>
        <w:numId w:val="10"/>
      </w:numPr>
      <w:spacing w:after="240"/>
    </w:pPr>
    <w:rPr>
      <w:b/>
      <w:bCs/>
      <w:sz w:val="22"/>
      <w:szCs w:val="22"/>
    </w:rPr>
  </w:style>
  <w:style w:type="character" w:customStyle="1" w:styleId="Heading3Char0">
    <w:name w:val="Heading3 Char"/>
    <w:basedOn w:val="ListParagraphChar"/>
    <w:link w:val="Heading30"/>
    <w:rsid w:val="00A01DAF"/>
    <w:rPr>
      <w:rFonts w:cs="B Nazanin"/>
      <w:b/>
      <w:bCs/>
      <w:color w:val="000000" w:themeColor="text1"/>
      <w:sz w:val="26"/>
      <w:szCs w:val="28"/>
      <w:lang w:bidi="ar-IQ"/>
    </w:rPr>
  </w:style>
  <w:style w:type="character" w:customStyle="1" w:styleId="Heading4Char0">
    <w:name w:val="Heading4 Char"/>
    <w:basedOn w:val="ListParagraphChar"/>
    <w:link w:val="Heading40"/>
    <w:rsid w:val="008E240E"/>
    <w:rPr>
      <w:rFonts w:cs="B Nazanin"/>
      <w:b/>
      <w:bCs/>
      <w:sz w:val="22"/>
      <w:szCs w:val="22"/>
      <w:lang w:bidi="fa-IR"/>
    </w:rPr>
  </w:style>
  <w:style w:type="paragraph" w:customStyle="1" w:styleId="Heading50">
    <w:name w:val="Heading5"/>
    <w:basedOn w:val="Normal"/>
    <w:qFormat/>
    <w:rsid w:val="00021FFB"/>
    <w:pPr>
      <w:numPr>
        <w:ilvl w:val="4"/>
        <w:numId w:val="10"/>
      </w:numPr>
    </w:pPr>
    <w:rPr>
      <w:b/>
      <w:bCs/>
    </w:rPr>
  </w:style>
  <w:style w:type="character" w:customStyle="1" w:styleId="UnresolvedMention4">
    <w:name w:val="Unresolved Mention4"/>
    <w:basedOn w:val="DefaultParagraphFont"/>
    <w:uiPriority w:val="99"/>
    <w:semiHidden/>
    <w:unhideWhenUsed/>
    <w:rsid w:val="00FC0479"/>
    <w:rPr>
      <w:color w:val="605E5C"/>
      <w:shd w:val="clear" w:color="auto" w:fill="E1DFDD"/>
    </w:rPr>
  </w:style>
  <w:style w:type="table" w:styleId="GridTable6Colorful">
    <w:name w:val="Grid Table 6 Colorful"/>
    <w:basedOn w:val="TableNormal"/>
    <w:uiPriority w:val="51"/>
    <w:rsid w:val="004205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5">
    <w:name w:val="Unresolved Mention5"/>
    <w:basedOn w:val="DefaultParagraphFont"/>
    <w:uiPriority w:val="99"/>
    <w:semiHidden/>
    <w:unhideWhenUsed/>
    <w:rsid w:val="00DA465C"/>
    <w:rPr>
      <w:color w:val="605E5C"/>
      <w:shd w:val="clear" w:color="auto" w:fill="E1DFDD"/>
    </w:rPr>
  </w:style>
  <w:style w:type="character" w:customStyle="1" w:styleId="UnresolvedMention6">
    <w:name w:val="Unresolved Mention6"/>
    <w:basedOn w:val="DefaultParagraphFont"/>
    <w:uiPriority w:val="99"/>
    <w:semiHidden/>
    <w:unhideWhenUsed/>
    <w:rsid w:val="00F718D6"/>
    <w:rPr>
      <w:color w:val="605E5C"/>
      <w:shd w:val="clear" w:color="auto" w:fill="E1DFDD"/>
    </w:rPr>
  </w:style>
  <w:style w:type="numbering" w:customStyle="1" w:styleId="NoList3">
    <w:name w:val="No List3"/>
    <w:next w:val="NoList"/>
    <w:uiPriority w:val="99"/>
    <w:semiHidden/>
    <w:unhideWhenUsed/>
    <w:rsid w:val="00E76F99"/>
  </w:style>
  <w:style w:type="paragraph" w:customStyle="1" w:styleId="mystyle1">
    <w:name w:val="mystyle1"/>
    <w:basedOn w:val="Heading1"/>
    <w:rsid w:val="00E76F99"/>
    <w:pPr>
      <w:numPr>
        <w:numId w:val="0"/>
      </w:numPr>
      <w:spacing w:before="360" w:after="240"/>
    </w:pPr>
    <w:rPr>
      <w:rFonts w:ascii="Times New Roman" w:eastAsia="Times New Roman" w:hAnsi="Times New Roman" w:cs="B Titr"/>
      <w:color w:val="000000"/>
      <w:sz w:val="24"/>
      <w:szCs w:val="36"/>
    </w:rPr>
  </w:style>
  <w:style w:type="table" w:customStyle="1" w:styleId="TableGrid7">
    <w:name w:val="Table Grid7"/>
    <w:basedOn w:val="TableNormal"/>
    <w:next w:val="TableGrid"/>
    <w:uiPriority w:val="39"/>
    <w:rsid w:val="00E76F99"/>
    <w:pPr>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E76F99"/>
    <w:pPr>
      <w:bidi w:val="0"/>
      <w:jc w:val="left"/>
    </w:pPr>
    <w:rPr>
      <w:rFonts w:cs="B Lotus"/>
      <w:sz w:val="24"/>
      <w:szCs w:val="28"/>
      <w:lang w:bidi="fa-I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Grid-Accent61">
    <w:name w:val="Light Grid - Accent 61"/>
    <w:basedOn w:val="TableNormal"/>
    <w:next w:val="LightGrid-Accent6"/>
    <w:uiPriority w:val="62"/>
    <w:rsid w:val="00E76F99"/>
    <w:pPr>
      <w:bidi w:val="0"/>
      <w:jc w:val="left"/>
    </w:pPr>
    <w:rPr>
      <w:rFonts w:ascii="Calibri" w:hAnsi="Calibri" w:cs="Arial"/>
      <w:sz w:val="22"/>
      <w:szCs w:val="22"/>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
    <w:name w:val="Light Grid - Accent 62"/>
    <w:basedOn w:val="TableNormal"/>
    <w:next w:val="LightGrid-Accent6"/>
    <w:uiPriority w:val="62"/>
    <w:rsid w:val="00E76F99"/>
    <w:pPr>
      <w:bidi w:val="0"/>
      <w:jc w:val="left"/>
    </w:pPr>
    <w:rPr>
      <w:rFonts w:ascii="Calibri" w:hAnsi="Calibri" w:cs="Arial"/>
      <w:sz w:val="22"/>
      <w:szCs w:val="22"/>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3">
    <w:name w:val="Light Grid - Accent 63"/>
    <w:basedOn w:val="TableNormal"/>
    <w:next w:val="LightGrid-Accent6"/>
    <w:uiPriority w:val="62"/>
    <w:semiHidden/>
    <w:unhideWhenUsed/>
    <w:rsid w:val="00E76F99"/>
    <w:pPr>
      <w:bidi w:val="0"/>
      <w:jc w:val="left"/>
    </w:pPr>
    <w:rPr>
      <w:rFonts w:eastAsia="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
    <w:name w:val="Grid Table 4 - Accent 13"/>
    <w:basedOn w:val="TableNormal"/>
    <w:next w:val="GridTable4-Accent1"/>
    <w:uiPriority w:val="49"/>
    <w:rsid w:val="00E76F99"/>
    <w:pPr>
      <w:bidi w:val="0"/>
      <w:jc w:val="left"/>
    </w:pPr>
    <w:rPr>
      <w:rFonts w:ascii="Calibri" w:hAnsi="Calibri" w:cs="Arial"/>
      <w:sz w:val="22"/>
      <w:szCs w:val="22"/>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1">
    <w:name w:val="Grid Table 6 Colorful1"/>
    <w:basedOn w:val="TableNormal"/>
    <w:next w:val="GridTable6Colorful"/>
    <w:uiPriority w:val="51"/>
    <w:rsid w:val="00E76F99"/>
    <w:pPr>
      <w:bidi w:val="0"/>
      <w:jc w:val="left"/>
    </w:pPr>
    <w:rPr>
      <w:rFonts w:eastAsia="Times New Roman"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6">
    <w:name w:val="Light Grid Accent 6"/>
    <w:basedOn w:val="TableNormal"/>
    <w:uiPriority w:val="62"/>
    <w:semiHidden/>
    <w:unhideWhenUsed/>
    <w:rsid w:val="00E76F9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dTable4-Accent1">
    <w:name w:val="Grid Table 4 Accent 1"/>
    <w:basedOn w:val="TableNormal"/>
    <w:uiPriority w:val="49"/>
    <w:rsid w:val="00E76F9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8">
    <w:name w:val="Table Grid8"/>
    <w:basedOn w:val="TableNormal"/>
    <w:next w:val="TableGrid"/>
    <w:uiPriority w:val="59"/>
    <w:rsid w:val="003F73CA"/>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813E1"/>
    <w:pPr>
      <w:bidi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1ACB"/>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1ACB"/>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1132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2">
    <w:name w:val="Table Grid12"/>
    <w:basedOn w:val="TableNormal"/>
    <w:next w:val="TableGrid"/>
    <w:uiPriority w:val="39"/>
    <w:rsid w:val="009D58B4"/>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2">
    <w:name w:val="Grid Table 4 - Accent 5112"/>
    <w:basedOn w:val="TableNormal"/>
    <w:uiPriority w:val="49"/>
    <w:rsid w:val="006179DF"/>
    <w:tblPr>
      <w:tblStyleRowBandSize w:val="1"/>
      <w:tblStyleColBandSize w:val="1"/>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Pr>
    <w:tblStylePr w:type="firstRow">
      <w:rPr>
        <w:b/>
        <w:bCs/>
        <w:color w:val="FFFFFF"/>
      </w:rPr>
      <w:tblPr/>
      <w:tcPr>
        <w:tcBorders>
          <w:top w:val="single" w:sz="4" w:space="0" w:color="D9E2F3"/>
          <w:left w:val="single" w:sz="4" w:space="0" w:color="D9E2F3"/>
          <w:bottom w:val="single" w:sz="4" w:space="0" w:color="D9E2F3"/>
          <w:right w:val="single" w:sz="4" w:space="0" w:color="D9E2F3"/>
          <w:insideH w:val="single" w:sz="4" w:space="0" w:color="D9E2F3"/>
          <w:insideV w:val="single" w:sz="4" w:space="0" w:color="D9E2F3"/>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3">
    <w:name w:val="Table Grid13"/>
    <w:basedOn w:val="TableNormal"/>
    <w:next w:val="TableGrid"/>
    <w:uiPriority w:val="59"/>
    <w:rsid w:val="00F52F7A"/>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1">
    <w:name w:val="Grid Table 4 - Accent 521"/>
    <w:basedOn w:val="TableNormal"/>
    <w:uiPriority w:val="49"/>
    <w:rsid w:val="00E60AF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4">
    <w:name w:val="Table Grid14"/>
    <w:basedOn w:val="TableNormal"/>
    <w:next w:val="TableGrid"/>
    <w:uiPriority w:val="59"/>
    <w:rsid w:val="00D36171"/>
    <w:pPr>
      <w:bidi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4408D"/>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83118"/>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71">
    <w:name w:val="Grid Table 4 - Accent 5171"/>
    <w:basedOn w:val="TableNormal"/>
    <w:uiPriority w:val="49"/>
    <w:rsid w:val="004C78D7"/>
    <w:pPr>
      <w:bidi w:val="0"/>
      <w:jc w:val="left"/>
    </w:pPr>
    <w:tblPr>
      <w:tblStyleRowBandSize w:val="1"/>
      <w:tblStyleColBandSize w:val="1"/>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
    <w:tblStylePr w:type="firstRow">
      <w:rPr>
        <w:b/>
        <w:bCs/>
        <w:color w:val="FFFFFF"/>
      </w:rPr>
      <w:tblPr/>
      <w:tcPr>
        <w:tcBorders>
          <w:top w:val="single" w:sz="4" w:space="0" w:color="DAEEF3"/>
          <w:left w:val="single" w:sz="4" w:space="0" w:color="DAEEF3"/>
          <w:bottom w:val="single" w:sz="4" w:space="0" w:color="DAEEF3"/>
          <w:right w:val="single" w:sz="4" w:space="0" w:color="DAEEF3"/>
          <w:insideH w:val="single" w:sz="4" w:space="0" w:color="DAEEF3"/>
          <w:insideV w:val="single" w:sz="4" w:space="0" w:color="DAEEF3"/>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4">
    <w:name w:val="No List4"/>
    <w:next w:val="NoList"/>
    <w:uiPriority w:val="99"/>
    <w:semiHidden/>
    <w:unhideWhenUsed/>
    <w:rsid w:val="00DD2246"/>
  </w:style>
  <w:style w:type="table" w:customStyle="1" w:styleId="TableGrid17">
    <w:name w:val="Table Grid17"/>
    <w:basedOn w:val="TableNormal"/>
    <w:next w:val="TableGrid"/>
    <w:uiPriority w:val="39"/>
    <w:rsid w:val="00DD2246"/>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3">
    <w:name w:val="Grid Table 4 - Accent 53"/>
    <w:basedOn w:val="TableNormal"/>
    <w:next w:val="GridTable4-Accent5"/>
    <w:uiPriority w:val="49"/>
    <w:rsid w:val="00DD2246"/>
    <w:pPr>
      <w:bidi w:val="0"/>
      <w:jc w:val="left"/>
    </w:pPr>
    <w:rPr>
      <w:rFonts w:ascii="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 Accent 51"/>
    <w:basedOn w:val="TableNormal"/>
    <w:next w:val="GridTable5Dark-Accent5"/>
    <w:uiPriority w:val="50"/>
    <w:rsid w:val="00DD2246"/>
    <w:pPr>
      <w:bidi w:val="0"/>
      <w:jc w:val="left"/>
    </w:pPr>
    <w:rPr>
      <w:rFonts w:ascii="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fontstyle31">
    <w:name w:val="fontstyle31"/>
    <w:basedOn w:val="DefaultParagraphFont"/>
    <w:rsid w:val="00DD2246"/>
    <w:rPr>
      <w:rFonts w:ascii="Arial" w:hAnsi="Arial" w:cs="Arial" w:hint="default"/>
      <w:b w:val="0"/>
      <w:bCs w:val="0"/>
      <w:i w:val="0"/>
      <w:iCs w:val="0"/>
      <w:color w:val="0D0D0D"/>
      <w:sz w:val="28"/>
      <w:szCs w:val="28"/>
    </w:rPr>
  </w:style>
  <w:style w:type="table" w:customStyle="1" w:styleId="TableGrid18">
    <w:name w:val="Table Grid18"/>
    <w:basedOn w:val="TableNormal"/>
    <w:next w:val="TableGrid"/>
    <w:uiPriority w:val="39"/>
    <w:rsid w:val="00DD2246"/>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D2246"/>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4">
    <w:name w:val="Plain Table 44"/>
    <w:basedOn w:val="TableNormal"/>
    <w:next w:val="PlainTable4"/>
    <w:uiPriority w:val="44"/>
    <w:rsid w:val="00DD2246"/>
    <w:pPr>
      <w:bidi w:val="0"/>
      <w:jc w:val="left"/>
    </w:pPr>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2-Accent51">
    <w:name w:val="List Table 2 - Accent 51"/>
    <w:basedOn w:val="TableNormal"/>
    <w:next w:val="ListTable2-Accent5"/>
    <w:uiPriority w:val="47"/>
    <w:rsid w:val="00DD2246"/>
    <w:pPr>
      <w:bidi w:val="0"/>
      <w:jc w:val="left"/>
    </w:pPr>
    <w:rPr>
      <w:rFonts w:ascii="Calibri" w:hAnsi="Calibri" w:cs="Arial"/>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2">
    <w:name w:val="Grid Table 4 - Accent 62"/>
    <w:basedOn w:val="TableNormal"/>
    <w:next w:val="GridTable4-Accent6"/>
    <w:uiPriority w:val="49"/>
    <w:rsid w:val="00DD2246"/>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1">
    <w:name w:val="List Table 3 - Accent 61"/>
    <w:basedOn w:val="TableNormal"/>
    <w:next w:val="ListTable3-Accent6"/>
    <w:uiPriority w:val="48"/>
    <w:rsid w:val="00DD2246"/>
    <w:pPr>
      <w:bidi w:val="0"/>
      <w:jc w:val="left"/>
    </w:pPr>
    <w:rPr>
      <w:rFonts w:ascii="Calibri" w:hAnsi="Calibri" w:cs="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legend-content">
    <w:name w:val="legend-content"/>
    <w:basedOn w:val="DefaultParagraphFont"/>
    <w:rsid w:val="00DD2246"/>
  </w:style>
  <w:style w:type="character" w:customStyle="1" w:styleId="Hyperlink1">
    <w:name w:val="Hyperlink1"/>
    <w:basedOn w:val="DefaultParagraphFont"/>
    <w:uiPriority w:val="99"/>
    <w:unhideWhenUsed/>
    <w:rsid w:val="00DD2246"/>
    <w:rPr>
      <w:color w:val="0563C1"/>
      <w:u w:val="single"/>
    </w:rPr>
  </w:style>
  <w:style w:type="character" w:customStyle="1" w:styleId="FollowedHyperlink1">
    <w:name w:val="FollowedHyperlink1"/>
    <w:basedOn w:val="DefaultParagraphFont"/>
    <w:uiPriority w:val="99"/>
    <w:semiHidden/>
    <w:unhideWhenUsed/>
    <w:rsid w:val="00DD2246"/>
    <w:rPr>
      <w:color w:val="954F72"/>
      <w:u w:val="single"/>
    </w:rPr>
  </w:style>
  <w:style w:type="table" w:customStyle="1" w:styleId="GridTable41">
    <w:name w:val="Grid Table 41"/>
    <w:basedOn w:val="TableNormal"/>
    <w:next w:val="GridTable4"/>
    <w:uiPriority w:val="49"/>
    <w:rsid w:val="00DD2246"/>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next w:val="GridTable4"/>
    <w:uiPriority w:val="49"/>
    <w:rsid w:val="00DD2246"/>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 Accent 61"/>
    <w:basedOn w:val="TableNormal"/>
    <w:next w:val="ListTable4-Accent6"/>
    <w:uiPriority w:val="49"/>
    <w:rsid w:val="00DD2246"/>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OCHeading1">
    <w:name w:val="TOC Heading1"/>
    <w:basedOn w:val="Heading1"/>
    <w:next w:val="Normal"/>
    <w:uiPriority w:val="39"/>
    <w:unhideWhenUsed/>
    <w:qFormat/>
    <w:rsid w:val="00DD2246"/>
    <w:pPr>
      <w:numPr>
        <w:numId w:val="0"/>
      </w:numPr>
      <w:bidi w:val="0"/>
      <w:spacing w:before="240" w:line="259" w:lineRule="auto"/>
      <w:outlineLvl w:val="9"/>
    </w:pPr>
    <w:rPr>
      <w:rFonts w:ascii="Calibri Light" w:eastAsia="Times New Roman" w:hAnsi="Calibri Light" w:cs="Times New Roman"/>
      <w:b w:val="0"/>
      <w:bCs w:val="0"/>
      <w:color w:val="2E74B5"/>
    </w:rPr>
  </w:style>
  <w:style w:type="table" w:customStyle="1" w:styleId="GridTable43">
    <w:name w:val="Grid Table 43"/>
    <w:basedOn w:val="TableNormal"/>
    <w:next w:val="GridTable4"/>
    <w:uiPriority w:val="49"/>
    <w:rsid w:val="00DD2246"/>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2">
    <w:name w:val="List Table 4 - Accent 62"/>
    <w:basedOn w:val="TableNormal"/>
    <w:next w:val="ListTable4-Accent6"/>
    <w:uiPriority w:val="49"/>
    <w:rsid w:val="00DD2246"/>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1">
    <w:name w:val="No List11"/>
    <w:next w:val="NoList"/>
    <w:uiPriority w:val="99"/>
    <w:semiHidden/>
    <w:unhideWhenUsed/>
    <w:rsid w:val="00DD2246"/>
  </w:style>
  <w:style w:type="paragraph" w:customStyle="1" w:styleId="Table0">
    <w:name w:val="Table"/>
    <w:basedOn w:val="Normal"/>
    <w:qFormat/>
    <w:rsid w:val="00DD2246"/>
    <w:pPr>
      <w:jc w:val="center"/>
    </w:pPr>
    <w:rPr>
      <w:rFonts w:eastAsia="Times New Roman"/>
      <w:lang w:bidi="ar-SA"/>
    </w:rPr>
  </w:style>
  <w:style w:type="paragraph" w:customStyle="1" w:styleId="TitleTable">
    <w:name w:val="Title Table"/>
    <w:basedOn w:val="Normal"/>
    <w:uiPriority w:val="99"/>
    <w:qFormat/>
    <w:rsid w:val="00DD2246"/>
    <w:pPr>
      <w:ind w:left="-270"/>
      <w:jc w:val="center"/>
    </w:pPr>
    <w:rPr>
      <w:rFonts w:eastAsia="Times New Roman"/>
      <w:noProof/>
      <w:kern w:val="28"/>
      <w:sz w:val="20"/>
    </w:rPr>
  </w:style>
  <w:style w:type="paragraph" w:customStyle="1" w:styleId="Titr">
    <w:name w:val="Titr"/>
    <w:basedOn w:val="Normal"/>
    <w:rsid w:val="00DD2246"/>
    <w:pPr>
      <w:spacing w:line="360" w:lineRule="auto"/>
      <w:ind w:left="-270"/>
      <w:jc w:val="center"/>
    </w:pPr>
    <w:rPr>
      <w:rFonts w:eastAsia="Times New Roman"/>
      <w:sz w:val="44"/>
      <w:szCs w:val="44"/>
    </w:rPr>
  </w:style>
  <w:style w:type="paragraph" w:customStyle="1" w:styleId="StyleTableofFiguresJustifyLow">
    <w:name w:val="Style Table of Figures + Justify Low"/>
    <w:basedOn w:val="TableofFigures"/>
    <w:autoRedefine/>
    <w:rsid w:val="00DD2246"/>
    <w:pPr>
      <w:spacing w:after="0" w:afterAutospacing="0" w:line="360" w:lineRule="auto"/>
      <w:ind w:left="-270"/>
      <w:jc w:val="both"/>
    </w:pPr>
    <w:rPr>
      <w:rFonts w:ascii="Times New Roman" w:eastAsia="Times New Roman" w:hAnsi="Times New Roman"/>
      <w:color w:val="auto"/>
      <w:sz w:val="20"/>
      <w:szCs w:val="24"/>
    </w:rPr>
  </w:style>
  <w:style w:type="table" w:customStyle="1" w:styleId="TableElegant1">
    <w:name w:val="Table Elegant1"/>
    <w:basedOn w:val="TableNormal"/>
    <w:next w:val="TableElegant"/>
    <w:rsid w:val="00DD2246"/>
    <w:pPr>
      <w:jc w:val="both"/>
    </w:pPr>
    <w:rPr>
      <w:rFonts w:eastAsia="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1">
    <w:name w:val="Table Grid31"/>
    <w:basedOn w:val="TableNormal"/>
    <w:next w:val="TableGrid"/>
    <w:uiPriority w:val="59"/>
    <w:rsid w:val="00DD2246"/>
    <w:pPr>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une">
    <w:name w:val="titreune"/>
    <w:basedOn w:val="DefaultParagraphFont"/>
    <w:rsid w:val="00DD2246"/>
  </w:style>
  <w:style w:type="character" w:customStyle="1" w:styleId="titrehome">
    <w:name w:val="titrehome"/>
    <w:basedOn w:val="DefaultParagraphFont"/>
    <w:rsid w:val="00DD2246"/>
  </w:style>
  <w:style w:type="character" w:customStyle="1" w:styleId="nasrin">
    <w:name w:val="nasrin"/>
    <w:basedOn w:val="DefaultParagraphFont"/>
    <w:rsid w:val="00DD2246"/>
    <w:rPr>
      <w:rFonts w:ascii="Times New Roman" w:hAnsi="Times New Roman" w:cs="B Nazanin"/>
      <w:b/>
      <w:bCs/>
      <w:color w:val="95B3D7"/>
      <w:sz w:val="26"/>
      <w:szCs w:val="26"/>
    </w:rPr>
  </w:style>
  <w:style w:type="character" w:customStyle="1" w:styleId="titre">
    <w:name w:val="titre"/>
    <w:basedOn w:val="DefaultParagraphFont"/>
    <w:rsid w:val="00DD2246"/>
  </w:style>
  <w:style w:type="table" w:customStyle="1" w:styleId="MediumList1-Accent11">
    <w:name w:val="Medium List 1 - Accent 11"/>
    <w:basedOn w:val="TableNormal"/>
    <w:uiPriority w:val="65"/>
    <w:rsid w:val="00DD2246"/>
    <w:pPr>
      <w:bidi w:val="0"/>
      <w:jc w:val="left"/>
    </w:pPr>
    <w:rPr>
      <w:rFonts w:eastAsia="Times New Roman" w:cs="Times New Roman"/>
      <w:color w:val="000000"/>
    </w:rPr>
    <w:tblPr>
      <w:tblStyleRowBandSize w:val="1"/>
      <w:tblStyleColBandSize w:val="1"/>
      <w:tblBorders>
        <w:top w:val="single" w:sz="8" w:space="0" w:color="4F81BD"/>
        <w:bottom w:val="single" w:sz="8" w:space="0" w:color="4F81BD"/>
      </w:tblBorders>
    </w:tblPr>
    <w:tblStylePr w:type="firstRow">
      <w:rPr>
        <w:rFonts w:ascii="B Mitra" w:eastAsia="Times New Roman" w:hAnsi="B Mitr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DD2246"/>
    <w:pPr>
      <w:bidi w:val="0"/>
      <w:jc w:val="left"/>
    </w:pPr>
    <w:rPr>
      <w:rFonts w:eastAsia="Times New Roman" w:cs="Times New Roman"/>
      <w:color w:val="000000"/>
    </w:rPr>
    <w:tblPr>
      <w:tblStyleRowBandSize w:val="1"/>
      <w:tblStyleColBandSize w:val="1"/>
      <w:tblBorders>
        <w:top w:val="single" w:sz="8" w:space="0" w:color="9BBB59"/>
        <w:bottom w:val="single" w:sz="8" w:space="0" w:color="9BBB59"/>
      </w:tblBorders>
    </w:tblPr>
    <w:tblStylePr w:type="firstRow">
      <w:rPr>
        <w:rFonts w:ascii="B Mitra" w:eastAsia="Times New Roman" w:hAnsi="B Mitr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Shading2-Accent5">
    <w:name w:val="Medium Shading 2 Accent 5"/>
    <w:basedOn w:val="TableNormal"/>
    <w:uiPriority w:val="64"/>
    <w:rsid w:val="00DD2246"/>
    <w:pPr>
      <w:bidi w:val="0"/>
      <w:jc w:val="left"/>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List6">
    <w:name w:val="Table List 6"/>
    <w:basedOn w:val="TableNormal"/>
    <w:rsid w:val="00DD2246"/>
    <w:pPr>
      <w:spacing w:line="360" w:lineRule="auto"/>
      <w:jc w:val="both"/>
    </w:pPr>
    <w:rPr>
      <w:rFonts w:eastAsia="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MediumList2-Accent11">
    <w:name w:val="Medium List 2 - Accent 11"/>
    <w:basedOn w:val="TableNormal"/>
    <w:next w:val="MediumList2-Accent1"/>
    <w:uiPriority w:val="66"/>
    <w:rsid w:val="00DD2246"/>
    <w:pPr>
      <w:bidi w:val="0"/>
      <w:jc w:val="left"/>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21">
    <w:name w:val="Medium Shading 21"/>
    <w:basedOn w:val="TableNormal"/>
    <w:uiPriority w:val="64"/>
    <w:rsid w:val="00DD2246"/>
    <w:pPr>
      <w:bidi w:val="0"/>
      <w:jc w:val="left"/>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DD2246"/>
    <w:pPr>
      <w:bidi w:val="0"/>
      <w:jc w:val="left"/>
    </w:pPr>
    <w:rPr>
      <w:rFonts w:eastAsia="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eClassic2">
    <w:name w:val="Table Classic 2"/>
    <w:basedOn w:val="TableNormal"/>
    <w:rsid w:val="00DD2246"/>
    <w:pPr>
      <w:spacing w:line="360" w:lineRule="auto"/>
      <w:jc w:val="both"/>
    </w:pPr>
    <w:rPr>
      <w:rFonts w:eastAsia="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olorfulGrid-Accent4">
    <w:name w:val="Colorful Grid Accent 4"/>
    <w:basedOn w:val="TableNormal"/>
    <w:uiPriority w:val="73"/>
    <w:rsid w:val="00DD2246"/>
    <w:pPr>
      <w:bidi w:val="0"/>
      <w:jc w:val="left"/>
    </w:pPr>
    <w:rPr>
      <w:rFonts w:eastAsia="Times New Roman"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List-Accent1">
    <w:name w:val="Colorful List Accent 1"/>
    <w:basedOn w:val="TableNormal"/>
    <w:uiPriority w:val="72"/>
    <w:rsid w:val="00DD2246"/>
    <w:pPr>
      <w:bidi w:val="0"/>
      <w:jc w:val="left"/>
    </w:pPr>
    <w:rPr>
      <w:rFonts w:eastAsia="Times New Roman"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5">
    <w:name w:val="Colorful Grid Accent 5"/>
    <w:basedOn w:val="TableNormal"/>
    <w:uiPriority w:val="73"/>
    <w:rsid w:val="00DD2246"/>
    <w:pPr>
      <w:bidi w:val="0"/>
      <w:jc w:val="left"/>
    </w:pPr>
    <w:rPr>
      <w:rFonts w:eastAsia="Times New Roman"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Grid1-Accent5">
    <w:name w:val="Medium Grid 1 Accent 5"/>
    <w:basedOn w:val="TableNormal"/>
    <w:uiPriority w:val="67"/>
    <w:rsid w:val="00DD2246"/>
    <w:pPr>
      <w:bidi w:val="0"/>
      <w:jc w:val="left"/>
    </w:pPr>
    <w:rPr>
      <w:rFonts w:eastAsia="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a1">
    <w:name w:val="تيتر طرح"/>
    <w:basedOn w:val="Normal"/>
    <w:link w:val="Char"/>
    <w:qFormat/>
    <w:rsid w:val="00DD2246"/>
    <w:pPr>
      <w:spacing w:line="360" w:lineRule="auto"/>
      <w:ind w:left="-270"/>
    </w:pPr>
    <w:rPr>
      <w:rFonts w:eastAsia="SimSun"/>
      <w:b/>
      <w:bCs/>
      <w:color w:val="365F91"/>
      <w:szCs w:val="26"/>
      <w:lang w:eastAsia="zh-CN"/>
    </w:rPr>
  </w:style>
  <w:style w:type="character" w:customStyle="1" w:styleId="Char">
    <w:name w:val="تيتر طرح Char"/>
    <w:basedOn w:val="DefaultParagraphFont"/>
    <w:link w:val="a1"/>
    <w:rsid w:val="00DD2246"/>
    <w:rPr>
      <w:rFonts w:eastAsia="SimSun" w:cs="B Nazanin"/>
      <w:b/>
      <w:bCs/>
      <w:color w:val="365F91"/>
      <w:sz w:val="24"/>
      <w:szCs w:val="26"/>
      <w:lang w:eastAsia="zh-CN" w:bidi="fa-IR"/>
    </w:rPr>
  </w:style>
  <w:style w:type="paragraph" w:customStyle="1" w:styleId="ab">
    <w:name w:val="ab"/>
    <w:basedOn w:val="Normal"/>
    <w:next w:val="TableofAuthorities"/>
    <w:link w:val="abChar"/>
    <w:autoRedefine/>
    <w:qFormat/>
    <w:rsid w:val="00DD2246"/>
    <w:pPr>
      <w:spacing w:before="240"/>
      <w:ind w:left="-270"/>
    </w:pPr>
    <w:rPr>
      <w:rFonts w:eastAsia="Times New Roman"/>
      <w:b/>
      <w:noProof/>
      <w:sz w:val="20"/>
      <w:szCs w:val="20"/>
    </w:rPr>
  </w:style>
  <w:style w:type="paragraph" w:styleId="TableofAuthorities">
    <w:name w:val="table of authorities"/>
    <w:basedOn w:val="Normal"/>
    <w:next w:val="Normal"/>
    <w:rsid w:val="00DD2246"/>
    <w:pPr>
      <w:spacing w:line="360" w:lineRule="auto"/>
      <w:ind w:left="260" w:hanging="260"/>
      <w:jc w:val="both"/>
    </w:pPr>
    <w:rPr>
      <w:rFonts w:eastAsia="Times New Roman"/>
      <w:szCs w:val="26"/>
    </w:rPr>
  </w:style>
  <w:style w:type="character" w:customStyle="1" w:styleId="abChar">
    <w:name w:val="ab Char"/>
    <w:basedOn w:val="DefaultParagraphFont"/>
    <w:link w:val="ab"/>
    <w:rsid w:val="00DD2246"/>
    <w:rPr>
      <w:rFonts w:eastAsia="Times New Roman" w:cs="B Nazanin"/>
      <w:b/>
      <w:noProof/>
      <w:lang w:bidi="fa-IR"/>
    </w:rPr>
  </w:style>
  <w:style w:type="character" w:customStyle="1" w:styleId="content">
    <w:name w:val="content"/>
    <w:basedOn w:val="DefaultParagraphFont"/>
    <w:rsid w:val="00DD2246"/>
  </w:style>
  <w:style w:type="paragraph" w:customStyle="1" w:styleId="tbtitle">
    <w:name w:val="tb title"/>
    <w:basedOn w:val="Normal"/>
    <w:rsid w:val="00DD2246"/>
    <w:pPr>
      <w:ind w:left="-270"/>
      <w:jc w:val="center"/>
    </w:pPr>
    <w:rPr>
      <w:rFonts w:ascii="Garamond" w:eastAsia="Times New Roman" w:hAnsi="Garamond"/>
      <w:b/>
      <w:bCs/>
      <w:noProof/>
      <w:sz w:val="20"/>
      <w:szCs w:val="20"/>
    </w:rPr>
  </w:style>
  <w:style w:type="character" w:customStyle="1" w:styleId="Style3Char">
    <w:name w:val="Style3 Char"/>
    <w:rsid w:val="00DD2246"/>
    <w:rPr>
      <w:rFonts w:ascii="Times New Roman" w:eastAsia="Times New Roman" w:hAnsi="Times New Roman" w:cs="IranNastaliq"/>
      <w:sz w:val="32"/>
      <w:szCs w:val="32"/>
    </w:rPr>
  </w:style>
  <w:style w:type="paragraph" w:customStyle="1" w:styleId="NormalNum">
    <w:name w:val="Normal Num"/>
    <w:basedOn w:val="Normal"/>
    <w:autoRedefine/>
    <w:qFormat/>
    <w:rsid w:val="00DD2246"/>
    <w:pPr>
      <w:numPr>
        <w:numId w:val="25"/>
      </w:numPr>
      <w:spacing w:line="360" w:lineRule="auto"/>
      <w:ind w:left="432" w:hanging="432"/>
      <w:jc w:val="both"/>
    </w:pPr>
    <w:rPr>
      <w:rFonts w:eastAsia="Times New Roman"/>
      <w:szCs w:val="26"/>
    </w:rPr>
  </w:style>
  <w:style w:type="paragraph" w:customStyle="1" w:styleId="Style4">
    <w:name w:val="Style4"/>
    <w:autoRedefine/>
    <w:qFormat/>
    <w:rsid w:val="00DD2246"/>
    <w:pPr>
      <w:pBdr>
        <w:top w:val="thinThickSmallGap" w:sz="24" w:space="1" w:color="4A442A"/>
        <w:left w:val="thinThickSmallGap" w:sz="24" w:space="4" w:color="4A442A"/>
        <w:bottom w:val="thickThinSmallGap" w:sz="24" w:space="0" w:color="4A442A"/>
        <w:right w:val="thickThinSmallGap" w:sz="24" w:space="4" w:color="4A442A"/>
      </w:pBdr>
      <w:ind w:left="-270"/>
    </w:pPr>
    <w:rPr>
      <w:rFonts w:cs="IranNastaliq"/>
      <w:sz w:val="24"/>
      <w:szCs w:val="24"/>
    </w:rPr>
  </w:style>
  <w:style w:type="table" w:styleId="LightGrid-Accent5">
    <w:name w:val="Light Grid Accent 5"/>
    <w:basedOn w:val="TableNormal"/>
    <w:uiPriority w:val="62"/>
    <w:rsid w:val="00DD2246"/>
    <w:pPr>
      <w:bidi w:val="0"/>
      <w:jc w:val="left"/>
    </w:pPr>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Mitra" w:eastAsia="Times New Roman" w:hAnsi="B 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Mitra" w:eastAsia="Times New Roman" w:hAnsi="B 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newsbody">
    <w:name w:val="news_body"/>
    <w:basedOn w:val="Normal"/>
    <w:rsid w:val="00DD2246"/>
    <w:pPr>
      <w:bidi w:val="0"/>
      <w:spacing w:before="100" w:beforeAutospacing="1" w:after="100" w:afterAutospacing="1"/>
      <w:ind w:left="-270"/>
    </w:pPr>
    <w:rPr>
      <w:rFonts w:eastAsia="Times New Roman" w:cs="Times New Roman"/>
      <w:lang w:bidi="ar-SA"/>
    </w:rPr>
  </w:style>
  <w:style w:type="paragraph" w:customStyle="1" w:styleId="TOC41">
    <w:name w:val="TOC 41"/>
    <w:basedOn w:val="Normal"/>
    <w:next w:val="Normal"/>
    <w:autoRedefine/>
    <w:uiPriority w:val="39"/>
    <w:unhideWhenUsed/>
    <w:rsid w:val="00DD2246"/>
    <w:pPr>
      <w:bidi w:val="0"/>
      <w:spacing w:after="100" w:line="276" w:lineRule="auto"/>
      <w:ind w:left="660"/>
    </w:pPr>
    <w:rPr>
      <w:rFonts w:ascii="Calibri" w:eastAsia="Times New Roman" w:hAnsi="Calibri" w:cs="Arial"/>
      <w:sz w:val="22"/>
      <w:szCs w:val="22"/>
      <w:lang w:bidi="ar-SA"/>
    </w:rPr>
  </w:style>
  <w:style w:type="paragraph" w:customStyle="1" w:styleId="TOC51">
    <w:name w:val="TOC 51"/>
    <w:basedOn w:val="Normal"/>
    <w:next w:val="Normal"/>
    <w:autoRedefine/>
    <w:uiPriority w:val="39"/>
    <w:unhideWhenUsed/>
    <w:rsid w:val="00DD2246"/>
    <w:pPr>
      <w:bidi w:val="0"/>
      <w:spacing w:after="100" w:line="276" w:lineRule="auto"/>
      <w:ind w:left="880"/>
    </w:pPr>
    <w:rPr>
      <w:rFonts w:ascii="Calibri" w:eastAsia="Times New Roman" w:hAnsi="Calibri" w:cs="Arial"/>
      <w:sz w:val="22"/>
      <w:szCs w:val="22"/>
      <w:lang w:bidi="ar-SA"/>
    </w:rPr>
  </w:style>
  <w:style w:type="paragraph" w:customStyle="1" w:styleId="TOC61">
    <w:name w:val="TOC 61"/>
    <w:basedOn w:val="Normal"/>
    <w:next w:val="Normal"/>
    <w:autoRedefine/>
    <w:uiPriority w:val="39"/>
    <w:unhideWhenUsed/>
    <w:rsid w:val="00DD2246"/>
    <w:pPr>
      <w:bidi w:val="0"/>
      <w:spacing w:after="100" w:line="276" w:lineRule="auto"/>
      <w:ind w:left="1100"/>
    </w:pPr>
    <w:rPr>
      <w:rFonts w:ascii="Calibri" w:eastAsia="Times New Roman" w:hAnsi="Calibri" w:cs="Arial"/>
      <w:sz w:val="22"/>
      <w:szCs w:val="22"/>
      <w:lang w:bidi="ar-SA"/>
    </w:rPr>
  </w:style>
  <w:style w:type="paragraph" w:customStyle="1" w:styleId="TOC71">
    <w:name w:val="TOC 71"/>
    <w:basedOn w:val="Normal"/>
    <w:next w:val="Normal"/>
    <w:autoRedefine/>
    <w:uiPriority w:val="39"/>
    <w:unhideWhenUsed/>
    <w:rsid w:val="00DD2246"/>
    <w:pPr>
      <w:bidi w:val="0"/>
      <w:spacing w:after="100" w:line="276" w:lineRule="auto"/>
      <w:ind w:left="1320"/>
    </w:pPr>
    <w:rPr>
      <w:rFonts w:ascii="Calibri" w:eastAsia="Times New Roman" w:hAnsi="Calibri" w:cs="Arial"/>
      <w:sz w:val="22"/>
      <w:szCs w:val="22"/>
      <w:lang w:bidi="ar-SA"/>
    </w:rPr>
  </w:style>
  <w:style w:type="paragraph" w:customStyle="1" w:styleId="TOC81">
    <w:name w:val="TOC 81"/>
    <w:basedOn w:val="Normal"/>
    <w:next w:val="Normal"/>
    <w:autoRedefine/>
    <w:uiPriority w:val="39"/>
    <w:unhideWhenUsed/>
    <w:rsid w:val="00DD2246"/>
    <w:pPr>
      <w:bidi w:val="0"/>
      <w:spacing w:after="100" w:line="276" w:lineRule="auto"/>
      <w:ind w:left="1540"/>
    </w:pPr>
    <w:rPr>
      <w:rFonts w:ascii="Calibri" w:eastAsia="Times New Roman" w:hAnsi="Calibri" w:cs="Arial"/>
      <w:sz w:val="22"/>
      <w:szCs w:val="22"/>
      <w:lang w:bidi="ar-SA"/>
    </w:rPr>
  </w:style>
  <w:style w:type="paragraph" w:customStyle="1" w:styleId="TOC91">
    <w:name w:val="TOC 91"/>
    <w:basedOn w:val="Normal"/>
    <w:next w:val="Normal"/>
    <w:autoRedefine/>
    <w:uiPriority w:val="39"/>
    <w:unhideWhenUsed/>
    <w:rsid w:val="00DD2246"/>
    <w:pPr>
      <w:bidi w:val="0"/>
      <w:spacing w:after="100" w:line="276" w:lineRule="auto"/>
      <w:ind w:left="1760"/>
    </w:pPr>
    <w:rPr>
      <w:rFonts w:ascii="Calibri" w:eastAsia="Times New Roman" w:hAnsi="Calibri" w:cs="Arial"/>
      <w:sz w:val="22"/>
      <w:szCs w:val="22"/>
      <w:lang w:bidi="ar-SA"/>
    </w:rPr>
  </w:style>
  <w:style w:type="table" w:customStyle="1" w:styleId="LightList-Accent51">
    <w:name w:val="Light List - Accent 51"/>
    <w:basedOn w:val="TableNormal"/>
    <w:next w:val="LightList-Accent5"/>
    <w:uiPriority w:val="61"/>
    <w:rsid w:val="00DD2246"/>
    <w:pPr>
      <w:bidi w:val="0"/>
      <w:jc w:val="left"/>
    </w:pPr>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itr4">
    <w:name w:val="titr4"/>
    <w:basedOn w:val="Normal"/>
    <w:link w:val="titr4Char"/>
    <w:qFormat/>
    <w:rsid w:val="00DD2246"/>
    <w:pPr>
      <w:spacing w:line="360" w:lineRule="auto"/>
      <w:ind w:left="-270"/>
      <w:jc w:val="lowKashida"/>
    </w:pPr>
    <w:rPr>
      <w:rFonts w:ascii="Cambria" w:eastAsia="Times New Roman" w:hAnsi="Cambria"/>
      <w:b/>
      <w:bCs/>
      <w:color w:val="00B050"/>
    </w:rPr>
  </w:style>
  <w:style w:type="character" w:customStyle="1" w:styleId="titr4Char">
    <w:name w:val="titr4 Char"/>
    <w:basedOn w:val="DefaultParagraphFont"/>
    <w:link w:val="titr4"/>
    <w:rsid w:val="00DD2246"/>
    <w:rPr>
      <w:rFonts w:ascii="Cambria" w:eastAsia="Times New Roman" w:hAnsi="Cambria" w:cs="B Nazanin"/>
      <w:b/>
      <w:bCs/>
      <w:color w:val="00B050"/>
      <w:sz w:val="24"/>
      <w:szCs w:val="24"/>
      <w:lang w:bidi="fa-IR"/>
    </w:rPr>
  </w:style>
  <w:style w:type="table" w:customStyle="1" w:styleId="MediumList1-Accent41">
    <w:name w:val="Medium List 1 - Accent 41"/>
    <w:basedOn w:val="TableNormal"/>
    <w:next w:val="MediumList1-Accent4"/>
    <w:uiPriority w:val="65"/>
    <w:rsid w:val="00DD2246"/>
    <w:pPr>
      <w:bidi w:val="0"/>
      <w:jc w:val="left"/>
    </w:pPr>
    <w:rPr>
      <w:rFonts w:ascii="Calibri" w:hAnsi="Calibri" w:cs="Arial"/>
      <w:color w:val="000000"/>
      <w:sz w:val="22"/>
      <w:szCs w:val="22"/>
    </w:rPr>
    <w:tblPr>
      <w:tblStyleRowBandSize w:val="1"/>
      <w:tblStyleColBandSize w:val="1"/>
      <w:tblBorders>
        <w:top w:val="single" w:sz="8" w:space="0" w:color="8064A2"/>
        <w:bottom w:val="single" w:sz="8" w:space="0" w:color="8064A2"/>
      </w:tblBorders>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formfield">
    <w:name w:val="formfield"/>
    <w:basedOn w:val="DefaultParagraphFont"/>
    <w:rsid w:val="00DD2246"/>
  </w:style>
  <w:style w:type="paragraph" w:customStyle="1" w:styleId="mshrtlbodytext">
    <w:name w:val="mshrtlbodytext"/>
    <w:basedOn w:val="Normal"/>
    <w:rsid w:val="00DD2246"/>
    <w:pPr>
      <w:bidi w:val="0"/>
      <w:spacing w:before="100" w:beforeAutospacing="1" w:after="100" w:afterAutospacing="1"/>
      <w:ind w:left="-270"/>
    </w:pPr>
    <w:rPr>
      <w:rFonts w:eastAsia="Times New Roman" w:cs="Times New Roman"/>
      <w:lang w:bidi="ar-SA"/>
    </w:rPr>
  </w:style>
  <w:style w:type="character" w:customStyle="1" w:styleId="beyt">
    <w:name w:val="beyt"/>
    <w:basedOn w:val="DefaultParagraphFont"/>
    <w:rsid w:val="00DD2246"/>
  </w:style>
  <w:style w:type="character" w:customStyle="1" w:styleId="mw-headline">
    <w:name w:val="mw-headline"/>
    <w:basedOn w:val="DefaultParagraphFont"/>
    <w:rsid w:val="00DD2246"/>
  </w:style>
  <w:style w:type="character" w:customStyle="1" w:styleId="mw-editsection">
    <w:name w:val="mw-editsection"/>
    <w:basedOn w:val="DefaultParagraphFont"/>
    <w:rsid w:val="00DD2246"/>
  </w:style>
  <w:style w:type="character" w:customStyle="1" w:styleId="mw-editsection-bracket">
    <w:name w:val="mw-editsection-bracket"/>
    <w:basedOn w:val="DefaultParagraphFont"/>
    <w:rsid w:val="00DD2246"/>
  </w:style>
  <w:style w:type="paragraph" w:customStyle="1" w:styleId="bold">
    <w:name w:val="bold"/>
    <w:basedOn w:val="Normal"/>
    <w:next w:val="Normal"/>
    <w:qFormat/>
    <w:rsid w:val="00DD2246"/>
    <w:pPr>
      <w:spacing w:line="360" w:lineRule="auto"/>
      <w:ind w:left="-380"/>
    </w:pPr>
    <w:rPr>
      <w:rFonts w:eastAsia="Times New Roman"/>
      <w:b/>
      <w:bCs/>
      <w:szCs w:val="26"/>
      <w:lang w:bidi="ar-SA"/>
    </w:rPr>
  </w:style>
  <w:style w:type="character" w:customStyle="1" w:styleId="hps">
    <w:name w:val="hps"/>
    <w:basedOn w:val="DefaultParagraphFont"/>
    <w:rsid w:val="00DD2246"/>
  </w:style>
  <w:style w:type="paragraph" w:customStyle="1" w:styleId="titlebignews">
    <w:name w:val="title_big_news"/>
    <w:basedOn w:val="Normal"/>
    <w:rsid w:val="00DD2246"/>
    <w:pPr>
      <w:bidi w:val="0"/>
      <w:spacing w:before="100" w:beforeAutospacing="1" w:after="100" w:afterAutospacing="1"/>
    </w:pPr>
    <w:rPr>
      <w:rFonts w:eastAsia="Times New Roman" w:cs="Times New Roman"/>
      <w:lang w:bidi="ar-SA"/>
    </w:rPr>
  </w:style>
  <w:style w:type="character" w:customStyle="1" w:styleId="postbitreplevel">
    <w:name w:val="postbit_replevel"/>
    <w:rsid w:val="00DD2246"/>
  </w:style>
  <w:style w:type="character" w:customStyle="1" w:styleId="newpoint">
    <w:name w:val="newpoint"/>
    <w:rsid w:val="00DD2246"/>
  </w:style>
  <w:style w:type="character" w:customStyle="1" w:styleId="formula">
    <w:name w:val="formula"/>
    <w:rsid w:val="00DD2246"/>
  </w:style>
  <w:style w:type="character" w:customStyle="1" w:styleId="Caption1">
    <w:name w:val="Caption1"/>
    <w:rsid w:val="00DD2246"/>
  </w:style>
  <w:style w:type="paragraph" w:customStyle="1" w:styleId="normulnum">
    <w:name w:val="normul num"/>
    <w:basedOn w:val="Normal"/>
    <w:autoRedefine/>
    <w:qFormat/>
    <w:rsid w:val="00DD2246"/>
    <w:pPr>
      <w:numPr>
        <w:numId w:val="26"/>
      </w:numPr>
      <w:spacing w:line="360" w:lineRule="auto"/>
      <w:jc w:val="both"/>
    </w:pPr>
    <w:rPr>
      <w:rFonts w:eastAsia="Times New Roman"/>
      <w:szCs w:val="26"/>
    </w:rPr>
  </w:style>
  <w:style w:type="character" w:styleId="HTMLCite">
    <w:name w:val="HTML Cite"/>
    <w:uiPriority w:val="99"/>
    <w:unhideWhenUsed/>
    <w:rsid w:val="00DD2246"/>
    <w:rPr>
      <w:i/>
      <w:iCs/>
    </w:rPr>
  </w:style>
  <w:style w:type="paragraph" w:customStyle="1" w:styleId="a2">
    <w:name w:val="طرررح"/>
    <w:basedOn w:val="Normal"/>
    <w:link w:val="Char0"/>
    <w:qFormat/>
    <w:rsid w:val="00DD2246"/>
    <w:pPr>
      <w:spacing w:after="200" w:line="360" w:lineRule="auto"/>
    </w:pPr>
    <w:rPr>
      <w:rFonts w:ascii="Verdana" w:eastAsia="Times New Roman" w:hAnsi="Verdana"/>
      <w:sz w:val="20"/>
      <w:szCs w:val="26"/>
      <w:lang w:val="x-none" w:eastAsia="x-none"/>
    </w:rPr>
  </w:style>
  <w:style w:type="character" w:customStyle="1" w:styleId="Char0">
    <w:name w:val="طرررح Char"/>
    <w:link w:val="a2"/>
    <w:rsid w:val="00DD2246"/>
    <w:rPr>
      <w:rFonts w:ascii="Verdana" w:eastAsia="Times New Roman" w:hAnsi="Verdana" w:cs="B Nazanin"/>
      <w:szCs w:val="26"/>
      <w:lang w:val="x-none" w:eastAsia="x-none" w:bidi="fa-IR"/>
    </w:rPr>
  </w:style>
  <w:style w:type="paragraph" w:customStyle="1" w:styleId="bodytext0">
    <w:name w:val="bodytext"/>
    <w:basedOn w:val="Normal"/>
    <w:rsid w:val="00DD2246"/>
    <w:pPr>
      <w:bidi w:val="0"/>
      <w:spacing w:before="100" w:beforeAutospacing="1" w:after="100" w:afterAutospacing="1"/>
    </w:pPr>
    <w:rPr>
      <w:rFonts w:eastAsia="Times New Roman" w:cs="Times New Roman"/>
      <w:lang w:bidi="ar-SA"/>
    </w:rPr>
  </w:style>
  <w:style w:type="paragraph" w:styleId="List2">
    <w:name w:val="List 2"/>
    <w:basedOn w:val="Normal"/>
    <w:rsid w:val="00DD2246"/>
    <w:pPr>
      <w:spacing w:before="100" w:beforeAutospacing="1" w:after="100" w:afterAutospacing="1"/>
      <w:ind w:left="566" w:right="45" w:hanging="283"/>
    </w:pPr>
    <w:rPr>
      <w:rFonts w:eastAsia="Times New Roman" w:cs="Traditional Arabic"/>
      <w:sz w:val="20"/>
      <w:lang w:bidi="ar-SA"/>
    </w:rPr>
  </w:style>
  <w:style w:type="character" w:customStyle="1" w:styleId="style13">
    <w:name w:val="style13"/>
    <w:rsid w:val="00DD2246"/>
  </w:style>
  <w:style w:type="character" w:customStyle="1" w:styleId="style12">
    <w:name w:val="style12"/>
    <w:rsid w:val="00DD2246"/>
  </w:style>
  <w:style w:type="character" w:customStyle="1" w:styleId="text11">
    <w:name w:val="text11"/>
    <w:rsid w:val="00DD2246"/>
  </w:style>
  <w:style w:type="character" w:customStyle="1" w:styleId="text10">
    <w:name w:val="text10"/>
    <w:rsid w:val="00DD2246"/>
  </w:style>
  <w:style w:type="character" w:customStyle="1" w:styleId="apple-tab-span">
    <w:name w:val="apple-tab-span"/>
    <w:rsid w:val="00DD2246"/>
  </w:style>
  <w:style w:type="character" w:customStyle="1" w:styleId="formcaption">
    <w:name w:val="formcaption"/>
    <w:basedOn w:val="DefaultParagraphFont"/>
    <w:rsid w:val="00DD2246"/>
  </w:style>
  <w:style w:type="paragraph" w:styleId="BodyTextIndent">
    <w:name w:val="Body Text Indent"/>
    <w:basedOn w:val="Normal"/>
    <w:link w:val="BodyTextIndentChar"/>
    <w:uiPriority w:val="99"/>
    <w:unhideWhenUsed/>
    <w:rsid w:val="00DD2246"/>
    <w:pPr>
      <w:spacing w:line="276" w:lineRule="auto"/>
      <w:ind w:left="-270"/>
      <w:jc w:val="both"/>
    </w:pPr>
    <w:rPr>
      <w:rFonts w:eastAsia="Times New Roman"/>
      <w:szCs w:val="26"/>
    </w:rPr>
  </w:style>
  <w:style w:type="character" w:customStyle="1" w:styleId="BodyTextIndentChar">
    <w:name w:val="Body Text Indent Char"/>
    <w:basedOn w:val="DefaultParagraphFont"/>
    <w:link w:val="BodyTextIndent"/>
    <w:uiPriority w:val="99"/>
    <w:rsid w:val="00DD2246"/>
    <w:rPr>
      <w:rFonts w:eastAsia="Times New Roman" w:cs="B Nazanin"/>
      <w:sz w:val="24"/>
      <w:szCs w:val="26"/>
      <w:lang w:bidi="fa-IR"/>
    </w:rPr>
  </w:style>
  <w:style w:type="character" w:customStyle="1" w:styleId="ng-binding">
    <w:name w:val="ng-binding"/>
    <w:basedOn w:val="DefaultParagraphFont"/>
    <w:rsid w:val="00DD2246"/>
  </w:style>
  <w:style w:type="character" w:customStyle="1" w:styleId="UnresolvedMention7">
    <w:name w:val="Unresolved Mention7"/>
    <w:basedOn w:val="DefaultParagraphFont"/>
    <w:uiPriority w:val="99"/>
    <w:semiHidden/>
    <w:unhideWhenUsed/>
    <w:rsid w:val="00DD2246"/>
    <w:rPr>
      <w:color w:val="605E5C"/>
      <w:shd w:val="clear" w:color="auto" w:fill="E1DFDD"/>
    </w:rPr>
  </w:style>
  <w:style w:type="table" w:customStyle="1" w:styleId="MediumList2-Accent12">
    <w:name w:val="Medium List 2 - Accent 12"/>
    <w:basedOn w:val="TableNormal"/>
    <w:next w:val="MediumList2-Accent1"/>
    <w:uiPriority w:val="66"/>
    <w:semiHidden/>
    <w:unhideWhenUsed/>
    <w:rsid w:val="00DD2246"/>
    <w:pPr>
      <w:bidi w:val="0"/>
      <w:jc w:val="left"/>
    </w:pPr>
    <w:rPr>
      <w:rFonts w:ascii="Calibri Light" w:eastAsia="Times New Roman" w:hAnsi="Calibri Light" w:cs="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LightList-Accent52">
    <w:name w:val="Light List - Accent 52"/>
    <w:basedOn w:val="TableNormal"/>
    <w:next w:val="LightList-Accent5"/>
    <w:uiPriority w:val="61"/>
    <w:semiHidden/>
    <w:unhideWhenUsed/>
    <w:rsid w:val="00DD2246"/>
    <w:pPr>
      <w:bidi w:val="0"/>
      <w:jc w:val="left"/>
    </w:pPr>
    <w:rPr>
      <w:rFonts w:ascii="Calibri" w:hAnsi="Calibri" w:cs="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List1-Accent42">
    <w:name w:val="Medium List 1 - Accent 42"/>
    <w:basedOn w:val="TableNormal"/>
    <w:next w:val="MediumList1-Accent4"/>
    <w:uiPriority w:val="65"/>
    <w:semiHidden/>
    <w:unhideWhenUsed/>
    <w:rsid w:val="00DD2246"/>
    <w:pPr>
      <w:bidi w:val="0"/>
      <w:jc w:val="left"/>
    </w:pPr>
    <w:rPr>
      <w:rFonts w:ascii="Calibri" w:hAnsi="Calibri" w:cs="Arial"/>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customStyle="1" w:styleId="Heading61">
    <w:name w:val="Heading 61"/>
    <w:basedOn w:val="Normal"/>
    <w:next w:val="Normal"/>
    <w:uiPriority w:val="9"/>
    <w:semiHidden/>
    <w:unhideWhenUsed/>
    <w:qFormat/>
    <w:rsid w:val="00DD2246"/>
    <w:pPr>
      <w:keepNext/>
      <w:keepLines/>
      <w:bidi w:val="0"/>
      <w:spacing w:before="40" w:line="259" w:lineRule="auto"/>
      <w:ind w:left="4320" w:hanging="360"/>
      <w:outlineLvl w:val="5"/>
    </w:pPr>
    <w:rPr>
      <w:rFonts w:ascii="Calibri Light" w:eastAsia="Times New Roman" w:hAnsi="Calibri Light" w:cs="Times New Roman"/>
      <w:color w:val="1F4D78"/>
      <w:sz w:val="22"/>
      <w:szCs w:val="22"/>
      <w:lang w:bidi="ar-SA"/>
    </w:rPr>
  </w:style>
  <w:style w:type="paragraph" w:customStyle="1" w:styleId="Heading71">
    <w:name w:val="Heading 71"/>
    <w:basedOn w:val="Normal"/>
    <w:next w:val="Normal"/>
    <w:uiPriority w:val="9"/>
    <w:semiHidden/>
    <w:unhideWhenUsed/>
    <w:qFormat/>
    <w:rsid w:val="00DD2246"/>
    <w:pPr>
      <w:keepNext/>
      <w:keepLines/>
      <w:bidi w:val="0"/>
      <w:spacing w:before="40" w:line="259" w:lineRule="auto"/>
      <w:ind w:left="5040" w:hanging="360"/>
      <w:outlineLvl w:val="6"/>
    </w:pPr>
    <w:rPr>
      <w:rFonts w:ascii="Calibri Light" w:eastAsia="Times New Roman" w:hAnsi="Calibri Light" w:cs="Times New Roman"/>
      <w:i/>
      <w:iCs/>
      <w:color w:val="1F4D78"/>
      <w:sz w:val="22"/>
      <w:szCs w:val="22"/>
      <w:lang w:bidi="ar-SA"/>
    </w:rPr>
  </w:style>
  <w:style w:type="paragraph" w:customStyle="1" w:styleId="Heading81">
    <w:name w:val="Heading 81"/>
    <w:basedOn w:val="Normal"/>
    <w:next w:val="Normal"/>
    <w:uiPriority w:val="9"/>
    <w:semiHidden/>
    <w:unhideWhenUsed/>
    <w:qFormat/>
    <w:rsid w:val="00DD2246"/>
    <w:pPr>
      <w:keepNext/>
      <w:keepLines/>
      <w:bidi w:val="0"/>
      <w:spacing w:before="40" w:line="259" w:lineRule="auto"/>
      <w:ind w:left="5760" w:hanging="360"/>
      <w:outlineLvl w:val="7"/>
    </w:pPr>
    <w:rPr>
      <w:rFonts w:ascii="Calibri Light" w:eastAsia="Times New Roman" w:hAnsi="Calibri Light" w:cs="Times New Roman"/>
      <w:color w:val="272727"/>
      <w:sz w:val="21"/>
      <w:szCs w:val="21"/>
      <w:lang w:bidi="ar-SA"/>
    </w:rPr>
  </w:style>
  <w:style w:type="paragraph" w:customStyle="1" w:styleId="Heading91">
    <w:name w:val="Heading 91"/>
    <w:basedOn w:val="Normal"/>
    <w:next w:val="Normal"/>
    <w:uiPriority w:val="9"/>
    <w:semiHidden/>
    <w:unhideWhenUsed/>
    <w:qFormat/>
    <w:rsid w:val="00DD2246"/>
    <w:pPr>
      <w:keepNext/>
      <w:keepLines/>
      <w:bidi w:val="0"/>
      <w:spacing w:before="40" w:line="259" w:lineRule="auto"/>
      <w:ind w:left="6480" w:hanging="360"/>
      <w:outlineLvl w:val="8"/>
    </w:pPr>
    <w:rPr>
      <w:rFonts w:ascii="Calibri Light" w:eastAsia="Times New Roman" w:hAnsi="Calibri Light" w:cs="Times New Roman"/>
      <w:i/>
      <w:iCs/>
      <w:color w:val="272727"/>
      <w:sz w:val="21"/>
      <w:szCs w:val="21"/>
      <w:lang w:bidi="ar-SA"/>
    </w:rPr>
  </w:style>
  <w:style w:type="numbering" w:customStyle="1" w:styleId="NoList21">
    <w:name w:val="No List21"/>
    <w:next w:val="NoList"/>
    <w:uiPriority w:val="99"/>
    <w:semiHidden/>
    <w:unhideWhenUsed/>
    <w:rsid w:val="00DD2246"/>
  </w:style>
  <w:style w:type="character" w:customStyle="1" w:styleId="style6">
    <w:name w:val="style6"/>
    <w:basedOn w:val="DefaultParagraphFont"/>
    <w:rsid w:val="00DD2246"/>
  </w:style>
  <w:style w:type="character" w:customStyle="1" w:styleId="markedcontent">
    <w:name w:val="markedcontent"/>
    <w:basedOn w:val="DefaultParagraphFont"/>
    <w:rsid w:val="00DD2246"/>
  </w:style>
  <w:style w:type="paragraph" w:customStyle="1" w:styleId="TOC42">
    <w:name w:val="TOC 42"/>
    <w:basedOn w:val="Normal"/>
    <w:next w:val="Normal"/>
    <w:autoRedefine/>
    <w:uiPriority w:val="39"/>
    <w:unhideWhenUsed/>
    <w:rsid w:val="00DD2246"/>
    <w:pPr>
      <w:bidi w:val="0"/>
      <w:spacing w:after="100" w:line="259" w:lineRule="auto"/>
      <w:ind w:left="660"/>
    </w:pPr>
    <w:rPr>
      <w:rFonts w:ascii="B Nazanin" w:eastAsia="Times New Roman" w:hAnsi="B Nazanin"/>
      <w:sz w:val="22"/>
      <w:szCs w:val="22"/>
      <w:lang w:bidi="ar-SA"/>
    </w:rPr>
  </w:style>
  <w:style w:type="paragraph" w:customStyle="1" w:styleId="TOC52">
    <w:name w:val="TOC 52"/>
    <w:basedOn w:val="Normal"/>
    <w:next w:val="Normal"/>
    <w:autoRedefine/>
    <w:uiPriority w:val="39"/>
    <w:unhideWhenUsed/>
    <w:rsid w:val="00DD2246"/>
    <w:pPr>
      <w:bidi w:val="0"/>
      <w:spacing w:after="100" w:line="259" w:lineRule="auto"/>
      <w:ind w:left="880"/>
    </w:pPr>
    <w:rPr>
      <w:rFonts w:ascii="B Nazanin" w:eastAsia="Times New Roman" w:hAnsi="B Nazanin"/>
      <w:sz w:val="22"/>
      <w:szCs w:val="22"/>
      <w:lang w:bidi="ar-SA"/>
    </w:rPr>
  </w:style>
  <w:style w:type="paragraph" w:customStyle="1" w:styleId="TOC62">
    <w:name w:val="TOC 62"/>
    <w:basedOn w:val="Normal"/>
    <w:next w:val="Normal"/>
    <w:autoRedefine/>
    <w:uiPriority w:val="39"/>
    <w:unhideWhenUsed/>
    <w:rsid w:val="00DD2246"/>
    <w:pPr>
      <w:bidi w:val="0"/>
      <w:spacing w:after="100" w:line="259" w:lineRule="auto"/>
      <w:ind w:left="1100"/>
    </w:pPr>
    <w:rPr>
      <w:rFonts w:ascii="B Nazanin" w:eastAsia="Times New Roman" w:hAnsi="B Nazanin"/>
      <w:sz w:val="22"/>
      <w:szCs w:val="22"/>
      <w:lang w:bidi="ar-SA"/>
    </w:rPr>
  </w:style>
  <w:style w:type="paragraph" w:customStyle="1" w:styleId="TOC72">
    <w:name w:val="TOC 72"/>
    <w:basedOn w:val="Normal"/>
    <w:next w:val="Normal"/>
    <w:autoRedefine/>
    <w:uiPriority w:val="39"/>
    <w:unhideWhenUsed/>
    <w:rsid w:val="00DD2246"/>
    <w:pPr>
      <w:bidi w:val="0"/>
      <w:spacing w:after="100" w:line="259" w:lineRule="auto"/>
      <w:ind w:left="1320"/>
    </w:pPr>
    <w:rPr>
      <w:rFonts w:ascii="B Nazanin" w:eastAsia="Times New Roman" w:hAnsi="B Nazanin"/>
      <w:sz w:val="22"/>
      <w:szCs w:val="22"/>
      <w:lang w:bidi="ar-SA"/>
    </w:rPr>
  </w:style>
  <w:style w:type="paragraph" w:customStyle="1" w:styleId="TOC82">
    <w:name w:val="TOC 82"/>
    <w:basedOn w:val="Normal"/>
    <w:next w:val="Normal"/>
    <w:autoRedefine/>
    <w:uiPriority w:val="39"/>
    <w:unhideWhenUsed/>
    <w:rsid w:val="00DD2246"/>
    <w:pPr>
      <w:bidi w:val="0"/>
      <w:spacing w:after="100" w:line="259" w:lineRule="auto"/>
      <w:ind w:left="1540"/>
    </w:pPr>
    <w:rPr>
      <w:rFonts w:ascii="B Nazanin" w:eastAsia="Times New Roman" w:hAnsi="B Nazanin"/>
      <w:sz w:val="22"/>
      <w:szCs w:val="22"/>
      <w:lang w:bidi="ar-SA"/>
    </w:rPr>
  </w:style>
  <w:style w:type="paragraph" w:customStyle="1" w:styleId="TOC92">
    <w:name w:val="TOC 92"/>
    <w:basedOn w:val="Normal"/>
    <w:next w:val="Normal"/>
    <w:autoRedefine/>
    <w:uiPriority w:val="39"/>
    <w:unhideWhenUsed/>
    <w:rsid w:val="00DD2246"/>
    <w:pPr>
      <w:bidi w:val="0"/>
      <w:spacing w:after="100" w:line="259" w:lineRule="auto"/>
      <w:ind w:left="1760"/>
    </w:pPr>
    <w:rPr>
      <w:rFonts w:ascii="B Nazanin" w:eastAsia="Times New Roman" w:hAnsi="B Nazanin"/>
      <w:sz w:val="22"/>
      <w:szCs w:val="22"/>
      <w:lang w:bidi="ar-SA"/>
    </w:rPr>
  </w:style>
  <w:style w:type="numbering" w:customStyle="1" w:styleId="NoList111">
    <w:name w:val="No List111"/>
    <w:next w:val="NoList"/>
    <w:uiPriority w:val="99"/>
    <w:semiHidden/>
    <w:unhideWhenUsed/>
    <w:rsid w:val="00DD2246"/>
  </w:style>
  <w:style w:type="character" w:customStyle="1" w:styleId="Heading6Char1">
    <w:name w:val="Heading 6 Char1"/>
    <w:basedOn w:val="DefaultParagraphFont"/>
    <w:uiPriority w:val="9"/>
    <w:semiHidden/>
    <w:rsid w:val="00DD2246"/>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DD2246"/>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DD2246"/>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DD2246"/>
    <w:rPr>
      <w:rFonts w:ascii="Calibri Light" w:eastAsia="Times New Roman" w:hAnsi="Calibri Light" w:cs="Times New Roman"/>
      <w:i/>
      <w:iCs/>
      <w:color w:val="272727"/>
      <w:sz w:val="21"/>
      <w:szCs w:val="21"/>
    </w:rPr>
  </w:style>
  <w:style w:type="numbering" w:customStyle="1" w:styleId="NoList31">
    <w:name w:val="No List31"/>
    <w:next w:val="NoList"/>
    <w:uiPriority w:val="99"/>
    <w:semiHidden/>
    <w:unhideWhenUsed/>
    <w:rsid w:val="00DD2246"/>
  </w:style>
  <w:style w:type="table" w:customStyle="1" w:styleId="TableGrid41">
    <w:name w:val="Table Grid41"/>
    <w:basedOn w:val="TableNormal"/>
    <w:next w:val="TableGrid"/>
    <w:uiPriority w:val="39"/>
    <w:rsid w:val="00DD2246"/>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D22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4">
    <w:name w:val="Plain Table 4"/>
    <w:basedOn w:val="TableNormal"/>
    <w:uiPriority w:val="44"/>
    <w:rsid w:val="00DD22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5">
    <w:name w:val="List Table 2 Accent 5"/>
    <w:basedOn w:val="TableNormal"/>
    <w:uiPriority w:val="47"/>
    <w:rsid w:val="00DD224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22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6">
    <w:name w:val="List Table 3 Accent 6"/>
    <w:basedOn w:val="TableNormal"/>
    <w:uiPriority w:val="48"/>
    <w:rsid w:val="00DD224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DD22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DD224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MediumList2-Accent1">
    <w:name w:val="Medium List 2 Accent 1"/>
    <w:basedOn w:val="TableNormal"/>
    <w:uiPriority w:val="66"/>
    <w:semiHidden/>
    <w:unhideWhenUsed/>
    <w:rsid w:val="00DD224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5">
    <w:name w:val="Light List Accent 5"/>
    <w:basedOn w:val="TableNormal"/>
    <w:uiPriority w:val="61"/>
    <w:semiHidden/>
    <w:unhideWhenUsed/>
    <w:rsid w:val="00DD224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4">
    <w:name w:val="Medium List 1 Accent 4"/>
    <w:basedOn w:val="TableNormal"/>
    <w:uiPriority w:val="65"/>
    <w:semiHidden/>
    <w:unhideWhenUsed/>
    <w:rsid w:val="00DD224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numbering" w:customStyle="1" w:styleId="NoList5">
    <w:name w:val="No List5"/>
    <w:next w:val="NoList"/>
    <w:uiPriority w:val="99"/>
    <w:semiHidden/>
    <w:unhideWhenUsed/>
    <w:rsid w:val="002A6749"/>
  </w:style>
  <w:style w:type="table" w:customStyle="1" w:styleId="TableGrid19">
    <w:name w:val="Table Grid19"/>
    <w:basedOn w:val="TableNormal"/>
    <w:next w:val="TableGrid"/>
    <w:uiPriority w:val="39"/>
    <w:rsid w:val="002A6749"/>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4">
    <w:name w:val="Grid Table 4 - Accent 54"/>
    <w:basedOn w:val="TableNormal"/>
    <w:next w:val="GridTable4-Accent5"/>
    <w:uiPriority w:val="49"/>
    <w:rsid w:val="002A6749"/>
    <w:pPr>
      <w:bidi w:val="0"/>
      <w:jc w:val="left"/>
    </w:pPr>
    <w:rPr>
      <w:rFonts w:ascii="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2">
    <w:name w:val="Grid Table 5 Dark - Accent 52"/>
    <w:basedOn w:val="TableNormal"/>
    <w:next w:val="GridTable5Dark-Accent5"/>
    <w:uiPriority w:val="50"/>
    <w:rsid w:val="002A6749"/>
    <w:pPr>
      <w:bidi w:val="0"/>
      <w:jc w:val="left"/>
    </w:pPr>
    <w:rPr>
      <w:rFonts w:ascii="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110">
    <w:name w:val="Table Grid110"/>
    <w:basedOn w:val="TableNormal"/>
    <w:next w:val="TableGrid"/>
    <w:uiPriority w:val="39"/>
    <w:rsid w:val="002A6749"/>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A6749"/>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5">
    <w:name w:val="Plain Table 45"/>
    <w:basedOn w:val="TableNormal"/>
    <w:next w:val="PlainTable4"/>
    <w:uiPriority w:val="44"/>
    <w:rsid w:val="002A6749"/>
    <w:pPr>
      <w:bidi w:val="0"/>
      <w:jc w:val="left"/>
    </w:pPr>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2-Accent52">
    <w:name w:val="List Table 2 - Accent 52"/>
    <w:basedOn w:val="TableNormal"/>
    <w:next w:val="ListTable2-Accent5"/>
    <w:uiPriority w:val="47"/>
    <w:rsid w:val="002A6749"/>
    <w:pPr>
      <w:bidi w:val="0"/>
      <w:jc w:val="left"/>
    </w:pPr>
    <w:rPr>
      <w:rFonts w:ascii="Calibri" w:hAnsi="Calibri" w:cs="Arial"/>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3">
    <w:name w:val="Grid Table 4 - Accent 63"/>
    <w:basedOn w:val="TableNormal"/>
    <w:next w:val="GridTable4-Accent6"/>
    <w:uiPriority w:val="49"/>
    <w:rsid w:val="002A6749"/>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62">
    <w:name w:val="List Table 3 - Accent 62"/>
    <w:basedOn w:val="TableNormal"/>
    <w:next w:val="ListTable3-Accent6"/>
    <w:uiPriority w:val="48"/>
    <w:rsid w:val="002A6749"/>
    <w:pPr>
      <w:bidi w:val="0"/>
      <w:jc w:val="left"/>
    </w:pPr>
    <w:rPr>
      <w:rFonts w:ascii="Calibri" w:hAnsi="Calibri" w:cs="Arial"/>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GridTable411">
    <w:name w:val="Grid Table 411"/>
    <w:basedOn w:val="TableNormal"/>
    <w:next w:val="GridTable4"/>
    <w:uiPriority w:val="49"/>
    <w:rsid w:val="002A6749"/>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1">
    <w:name w:val="Grid Table 421"/>
    <w:basedOn w:val="TableNormal"/>
    <w:next w:val="GridTable4"/>
    <w:uiPriority w:val="49"/>
    <w:rsid w:val="002A6749"/>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 Accent 611"/>
    <w:basedOn w:val="TableNormal"/>
    <w:next w:val="ListTable4-Accent6"/>
    <w:uiPriority w:val="49"/>
    <w:rsid w:val="002A6749"/>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4">
    <w:name w:val="Grid Table 44"/>
    <w:basedOn w:val="TableNormal"/>
    <w:next w:val="GridTable4"/>
    <w:uiPriority w:val="49"/>
    <w:rsid w:val="002A6749"/>
    <w:pPr>
      <w:bidi w:val="0"/>
      <w:jc w:val="left"/>
    </w:pPr>
    <w:rPr>
      <w:rFonts w:ascii="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3">
    <w:name w:val="List Table 4 - Accent 63"/>
    <w:basedOn w:val="TableNormal"/>
    <w:next w:val="ListTable4-Accent6"/>
    <w:uiPriority w:val="49"/>
    <w:rsid w:val="002A6749"/>
    <w:pPr>
      <w:bidi w:val="0"/>
      <w:jc w:val="left"/>
    </w:pPr>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NoList12">
    <w:name w:val="No List12"/>
    <w:next w:val="NoList"/>
    <w:uiPriority w:val="99"/>
    <w:semiHidden/>
    <w:unhideWhenUsed/>
    <w:rsid w:val="002A6749"/>
  </w:style>
  <w:style w:type="table" w:customStyle="1" w:styleId="TableElegant2">
    <w:name w:val="Table Elegant2"/>
    <w:basedOn w:val="TableNormal"/>
    <w:next w:val="TableElegant"/>
    <w:rsid w:val="002A6749"/>
    <w:pPr>
      <w:jc w:val="both"/>
    </w:pPr>
    <w:rPr>
      <w:rFonts w:eastAsia="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2">
    <w:name w:val="Table Grid32"/>
    <w:basedOn w:val="TableNormal"/>
    <w:next w:val="TableGrid"/>
    <w:uiPriority w:val="59"/>
    <w:rsid w:val="002A6749"/>
    <w:pPr>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1">
    <w:name w:val="Medium List 1 - Accent 111"/>
    <w:basedOn w:val="TableNormal"/>
    <w:uiPriority w:val="65"/>
    <w:rsid w:val="002A6749"/>
    <w:pPr>
      <w:bidi w:val="0"/>
      <w:jc w:val="left"/>
    </w:pPr>
    <w:rPr>
      <w:rFonts w:eastAsia="Times New Roman" w:cs="Times New Roman"/>
      <w:color w:val="000000"/>
    </w:rPr>
    <w:tblPr>
      <w:tblStyleRowBandSize w:val="1"/>
      <w:tblStyleColBandSize w:val="1"/>
      <w:tblBorders>
        <w:top w:val="single" w:sz="8" w:space="0" w:color="4F81BD"/>
        <w:bottom w:val="single" w:sz="8" w:space="0" w:color="4F81BD"/>
      </w:tblBorders>
    </w:tblPr>
    <w:tblStylePr w:type="firstRow">
      <w:rPr>
        <w:rFonts w:ascii="B Mitra" w:eastAsia="Times New Roman" w:hAnsi="B Mitr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31">
    <w:name w:val="Medium List 1 - Accent 31"/>
    <w:basedOn w:val="TableNormal"/>
    <w:next w:val="MediumList1-Accent3"/>
    <w:uiPriority w:val="65"/>
    <w:rsid w:val="002A6749"/>
    <w:pPr>
      <w:bidi w:val="0"/>
      <w:jc w:val="left"/>
    </w:pPr>
    <w:rPr>
      <w:rFonts w:eastAsia="Times New Roman" w:cs="Times New Roman"/>
      <w:color w:val="000000"/>
    </w:rPr>
    <w:tblPr>
      <w:tblStyleRowBandSize w:val="1"/>
      <w:tblStyleColBandSize w:val="1"/>
      <w:tblBorders>
        <w:top w:val="single" w:sz="8" w:space="0" w:color="9BBB59"/>
        <w:bottom w:val="single" w:sz="8" w:space="0" w:color="9BBB59"/>
      </w:tblBorders>
    </w:tblPr>
    <w:tblStylePr w:type="firstRow">
      <w:rPr>
        <w:rFonts w:ascii="B Mitra" w:eastAsia="Times New Roman" w:hAnsi="B Mitr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Shading2-Accent51">
    <w:name w:val="Medium Shading 2 - Accent 51"/>
    <w:basedOn w:val="TableNormal"/>
    <w:next w:val="MediumShading2-Accent5"/>
    <w:uiPriority w:val="64"/>
    <w:rsid w:val="002A6749"/>
    <w:pPr>
      <w:bidi w:val="0"/>
      <w:jc w:val="left"/>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List61">
    <w:name w:val="Table List 61"/>
    <w:basedOn w:val="TableNormal"/>
    <w:next w:val="TableList6"/>
    <w:rsid w:val="002A6749"/>
    <w:pPr>
      <w:spacing w:line="360" w:lineRule="auto"/>
      <w:jc w:val="both"/>
    </w:pPr>
    <w:rPr>
      <w:rFonts w:eastAsia="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MediumList2-Accent111">
    <w:name w:val="Medium List 2 - Accent 111"/>
    <w:basedOn w:val="TableNormal"/>
    <w:next w:val="MediumList2-Accent1"/>
    <w:uiPriority w:val="66"/>
    <w:rsid w:val="002A6749"/>
    <w:pPr>
      <w:bidi w:val="0"/>
      <w:jc w:val="left"/>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211">
    <w:name w:val="Medium Shading 211"/>
    <w:basedOn w:val="TableNormal"/>
    <w:uiPriority w:val="64"/>
    <w:rsid w:val="002A6749"/>
    <w:pPr>
      <w:bidi w:val="0"/>
      <w:jc w:val="left"/>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41">
    <w:name w:val="Medium Shading 1 - Accent 41"/>
    <w:basedOn w:val="TableNormal"/>
    <w:next w:val="MediumShading1-Accent4"/>
    <w:uiPriority w:val="63"/>
    <w:rsid w:val="002A6749"/>
    <w:pPr>
      <w:bidi w:val="0"/>
      <w:jc w:val="left"/>
    </w:pPr>
    <w:rPr>
      <w:rFonts w:eastAsia="Times New Roman"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ableClassic21">
    <w:name w:val="Table Classic 21"/>
    <w:basedOn w:val="TableNormal"/>
    <w:next w:val="TableClassic2"/>
    <w:rsid w:val="002A6749"/>
    <w:pPr>
      <w:spacing w:line="360" w:lineRule="auto"/>
      <w:jc w:val="both"/>
    </w:pPr>
    <w:rPr>
      <w:rFonts w:eastAsia="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41">
    <w:name w:val="Colorful Grid - Accent 41"/>
    <w:basedOn w:val="TableNormal"/>
    <w:next w:val="ColorfulGrid-Accent4"/>
    <w:uiPriority w:val="73"/>
    <w:rsid w:val="002A6749"/>
    <w:pPr>
      <w:bidi w:val="0"/>
      <w:jc w:val="left"/>
    </w:pPr>
    <w:rPr>
      <w:rFonts w:eastAsia="Times New Roman"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List-Accent11">
    <w:name w:val="Colorful List - Accent 11"/>
    <w:basedOn w:val="TableNormal"/>
    <w:next w:val="ColorfulList-Accent1"/>
    <w:uiPriority w:val="72"/>
    <w:rsid w:val="002A6749"/>
    <w:pPr>
      <w:bidi w:val="0"/>
      <w:jc w:val="left"/>
    </w:pPr>
    <w:rPr>
      <w:rFonts w:eastAsia="Times New Roman"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51">
    <w:name w:val="Colorful Grid - Accent 51"/>
    <w:basedOn w:val="TableNormal"/>
    <w:next w:val="ColorfulGrid-Accent5"/>
    <w:uiPriority w:val="73"/>
    <w:rsid w:val="002A6749"/>
    <w:pPr>
      <w:bidi w:val="0"/>
      <w:jc w:val="left"/>
    </w:pPr>
    <w:rPr>
      <w:rFonts w:eastAsia="Times New Roman"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1-Accent51">
    <w:name w:val="Medium Grid 1 - Accent 51"/>
    <w:basedOn w:val="TableNormal"/>
    <w:next w:val="MediumGrid1-Accent5"/>
    <w:uiPriority w:val="67"/>
    <w:rsid w:val="002A6749"/>
    <w:pPr>
      <w:bidi w:val="0"/>
      <w:jc w:val="left"/>
    </w:pPr>
    <w:rPr>
      <w:rFonts w:eastAsia="Times New Roman"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51">
    <w:name w:val="Light Grid - Accent 51"/>
    <w:basedOn w:val="TableNormal"/>
    <w:next w:val="LightGrid-Accent5"/>
    <w:uiPriority w:val="62"/>
    <w:rsid w:val="002A6749"/>
    <w:pPr>
      <w:bidi w:val="0"/>
      <w:jc w:val="left"/>
    </w:pPr>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 Mitra" w:eastAsia="Times New Roman" w:hAnsi="B Mit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 Mitra" w:eastAsia="Times New Roman" w:hAnsi="B Mit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511">
    <w:name w:val="Light List - Accent 511"/>
    <w:basedOn w:val="TableNormal"/>
    <w:next w:val="LightList-Accent5"/>
    <w:uiPriority w:val="61"/>
    <w:rsid w:val="002A6749"/>
    <w:pPr>
      <w:bidi w:val="0"/>
      <w:jc w:val="left"/>
    </w:pPr>
    <w:rPr>
      <w:rFonts w:ascii="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1-Accent411">
    <w:name w:val="Medium List 1 - Accent 411"/>
    <w:basedOn w:val="TableNormal"/>
    <w:next w:val="MediumList1-Accent4"/>
    <w:uiPriority w:val="65"/>
    <w:rsid w:val="002A6749"/>
    <w:pPr>
      <w:bidi w:val="0"/>
      <w:jc w:val="left"/>
    </w:pPr>
    <w:rPr>
      <w:rFonts w:ascii="Calibri" w:hAnsi="Calibri" w:cs="Arial"/>
      <w:color w:val="000000"/>
      <w:sz w:val="22"/>
      <w:szCs w:val="22"/>
    </w:rPr>
    <w:tblPr>
      <w:tblStyleRowBandSize w:val="1"/>
      <w:tblStyleColBandSize w:val="1"/>
      <w:tblBorders>
        <w:top w:val="single" w:sz="8" w:space="0" w:color="8064A2"/>
        <w:bottom w:val="single" w:sz="8" w:space="0" w:color="8064A2"/>
      </w:tblBorders>
    </w:tblPr>
    <w:tblStylePr w:type="firstRow">
      <w:rPr>
        <w:rFonts w:ascii="B Mitra" w:eastAsia="Times New Roman" w:hAnsi="B 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13">
    <w:name w:val="Medium List 2 - Accent 13"/>
    <w:basedOn w:val="TableNormal"/>
    <w:next w:val="MediumList2-Accent1"/>
    <w:uiPriority w:val="66"/>
    <w:semiHidden/>
    <w:unhideWhenUsed/>
    <w:rsid w:val="002A6749"/>
    <w:pPr>
      <w:bidi w:val="0"/>
      <w:jc w:val="left"/>
    </w:pPr>
    <w:rPr>
      <w:rFonts w:ascii="Calibri Light" w:eastAsia="Times New Roman" w:hAnsi="Calibri Light" w:cs="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LightList-Accent53">
    <w:name w:val="Light List - Accent 53"/>
    <w:basedOn w:val="TableNormal"/>
    <w:next w:val="LightList-Accent5"/>
    <w:uiPriority w:val="61"/>
    <w:semiHidden/>
    <w:unhideWhenUsed/>
    <w:rsid w:val="002A6749"/>
    <w:pPr>
      <w:bidi w:val="0"/>
      <w:jc w:val="left"/>
    </w:pPr>
    <w:rPr>
      <w:rFonts w:ascii="Calibri" w:hAnsi="Calibri" w:cs="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List1-Accent43">
    <w:name w:val="Medium List 1 - Accent 43"/>
    <w:basedOn w:val="TableNormal"/>
    <w:next w:val="MediumList1-Accent4"/>
    <w:uiPriority w:val="65"/>
    <w:semiHidden/>
    <w:unhideWhenUsed/>
    <w:rsid w:val="002A6749"/>
    <w:pPr>
      <w:bidi w:val="0"/>
      <w:jc w:val="left"/>
    </w:pPr>
    <w:rPr>
      <w:rFonts w:ascii="Calibri" w:hAnsi="Calibri" w:cs="Arial"/>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numbering" w:customStyle="1" w:styleId="NoList22">
    <w:name w:val="No List22"/>
    <w:next w:val="NoList"/>
    <w:uiPriority w:val="99"/>
    <w:semiHidden/>
    <w:unhideWhenUsed/>
    <w:rsid w:val="002A6749"/>
  </w:style>
  <w:style w:type="numbering" w:customStyle="1" w:styleId="NoList112">
    <w:name w:val="No List112"/>
    <w:next w:val="NoList"/>
    <w:uiPriority w:val="99"/>
    <w:semiHidden/>
    <w:unhideWhenUsed/>
    <w:rsid w:val="002A6749"/>
  </w:style>
  <w:style w:type="numbering" w:customStyle="1" w:styleId="NoList32">
    <w:name w:val="No List32"/>
    <w:next w:val="NoList"/>
    <w:uiPriority w:val="99"/>
    <w:semiHidden/>
    <w:unhideWhenUsed/>
    <w:rsid w:val="002A6749"/>
  </w:style>
  <w:style w:type="table" w:customStyle="1" w:styleId="TableGrid42">
    <w:name w:val="Table Grid42"/>
    <w:basedOn w:val="TableNormal"/>
    <w:next w:val="TableGrid"/>
    <w:uiPriority w:val="39"/>
    <w:rsid w:val="002A6749"/>
    <w:pPr>
      <w:bidi w:val="0"/>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B70B9"/>
  </w:style>
  <w:style w:type="table" w:customStyle="1" w:styleId="TableGrid20">
    <w:name w:val="Table Grid20"/>
    <w:basedOn w:val="TableNormal"/>
    <w:next w:val="TableGrid"/>
    <w:uiPriority w:val="59"/>
    <w:rsid w:val="00FB70B9"/>
    <w:pPr>
      <w:bidi w:val="0"/>
      <w:jc w:val="left"/>
    </w:pPr>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3">
    <w:name w:val="Grid Table 4 - Accent 5113"/>
    <w:basedOn w:val="TableNormal"/>
    <w:uiPriority w:val="49"/>
    <w:rsid w:val="00FB70B9"/>
    <w:pPr>
      <w:bidi w:val="0"/>
      <w:jc w:val="left"/>
    </w:pPr>
    <w:tblPr>
      <w:tblStyleRowBandSize w:val="1"/>
      <w:tblStyleColBandSize w:val="1"/>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
    <w:tblStylePr w:type="firstRow">
      <w:rPr>
        <w:b/>
        <w:bCs/>
        <w:color w:val="FFFFFF"/>
      </w:rPr>
      <w:tblPr/>
      <w:tcPr>
        <w:tcBorders>
          <w:top w:val="single" w:sz="4" w:space="0" w:color="DAEEF3"/>
          <w:left w:val="single" w:sz="4" w:space="0" w:color="DAEEF3"/>
          <w:bottom w:val="single" w:sz="4" w:space="0" w:color="DAEEF3"/>
          <w:right w:val="single" w:sz="4" w:space="0" w:color="DAEEF3"/>
          <w:insideH w:val="single" w:sz="4" w:space="0" w:color="DAEEF3"/>
          <w:insideV w:val="single" w:sz="4" w:space="0" w:color="DAEEF3"/>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1711">
    <w:name w:val="Grid Table 4 - Accent 51711"/>
    <w:basedOn w:val="TableNormal"/>
    <w:uiPriority w:val="49"/>
    <w:rsid w:val="0053617E"/>
    <w:pPr>
      <w:bidi w:val="0"/>
      <w:jc w:val="left"/>
    </w:pPr>
    <w:tblPr>
      <w:tblStyleRowBandSize w:val="1"/>
      <w:tblStyleColBandSize w:val="1"/>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
    <w:tblStylePr w:type="firstRow">
      <w:rPr>
        <w:b/>
        <w:bCs/>
        <w:color w:val="FFFFFF"/>
      </w:rPr>
      <w:tblPr/>
      <w:tcPr>
        <w:tcBorders>
          <w:top w:val="single" w:sz="4" w:space="0" w:color="DAEEF3"/>
          <w:left w:val="single" w:sz="4" w:space="0" w:color="DAEEF3"/>
          <w:bottom w:val="single" w:sz="4" w:space="0" w:color="DAEEF3"/>
          <w:right w:val="single" w:sz="4" w:space="0" w:color="DAEEF3"/>
          <w:insideH w:val="single" w:sz="4" w:space="0" w:color="DAEEF3"/>
          <w:insideV w:val="single" w:sz="4" w:space="0" w:color="DAEEF3"/>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27">
      <w:bodyDiv w:val="1"/>
      <w:marLeft w:val="0"/>
      <w:marRight w:val="0"/>
      <w:marTop w:val="0"/>
      <w:marBottom w:val="0"/>
      <w:divBdr>
        <w:top w:val="none" w:sz="0" w:space="0" w:color="auto"/>
        <w:left w:val="none" w:sz="0" w:space="0" w:color="auto"/>
        <w:bottom w:val="none" w:sz="0" w:space="0" w:color="auto"/>
        <w:right w:val="none" w:sz="0" w:space="0" w:color="auto"/>
      </w:divBdr>
    </w:div>
    <w:div w:id="2560665">
      <w:bodyDiv w:val="1"/>
      <w:marLeft w:val="0"/>
      <w:marRight w:val="0"/>
      <w:marTop w:val="0"/>
      <w:marBottom w:val="0"/>
      <w:divBdr>
        <w:top w:val="none" w:sz="0" w:space="0" w:color="auto"/>
        <w:left w:val="none" w:sz="0" w:space="0" w:color="auto"/>
        <w:bottom w:val="none" w:sz="0" w:space="0" w:color="auto"/>
        <w:right w:val="none" w:sz="0" w:space="0" w:color="auto"/>
      </w:divBdr>
    </w:div>
    <w:div w:id="2704060">
      <w:bodyDiv w:val="1"/>
      <w:marLeft w:val="0"/>
      <w:marRight w:val="0"/>
      <w:marTop w:val="0"/>
      <w:marBottom w:val="0"/>
      <w:divBdr>
        <w:top w:val="none" w:sz="0" w:space="0" w:color="auto"/>
        <w:left w:val="none" w:sz="0" w:space="0" w:color="auto"/>
        <w:bottom w:val="none" w:sz="0" w:space="0" w:color="auto"/>
        <w:right w:val="none" w:sz="0" w:space="0" w:color="auto"/>
      </w:divBdr>
    </w:div>
    <w:div w:id="2973490">
      <w:bodyDiv w:val="1"/>
      <w:marLeft w:val="0"/>
      <w:marRight w:val="0"/>
      <w:marTop w:val="0"/>
      <w:marBottom w:val="0"/>
      <w:divBdr>
        <w:top w:val="none" w:sz="0" w:space="0" w:color="auto"/>
        <w:left w:val="none" w:sz="0" w:space="0" w:color="auto"/>
        <w:bottom w:val="none" w:sz="0" w:space="0" w:color="auto"/>
        <w:right w:val="none" w:sz="0" w:space="0" w:color="auto"/>
      </w:divBdr>
    </w:div>
    <w:div w:id="6447461">
      <w:bodyDiv w:val="1"/>
      <w:marLeft w:val="0"/>
      <w:marRight w:val="0"/>
      <w:marTop w:val="0"/>
      <w:marBottom w:val="0"/>
      <w:divBdr>
        <w:top w:val="none" w:sz="0" w:space="0" w:color="auto"/>
        <w:left w:val="none" w:sz="0" w:space="0" w:color="auto"/>
        <w:bottom w:val="none" w:sz="0" w:space="0" w:color="auto"/>
        <w:right w:val="none" w:sz="0" w:space="0" w:color="auto"/>
      </w:divBdr>
    </w:div>
    <w:div w:id="7610225">
      <w:bodyDiv w:val="1"/>
      <w:marLeft w:val="0"/>
      <w:marRight w:val="0"/>
      <w:marTop w:val="0"/>
      <w:marBottom w:val="0"/>
      <w:divBdr>
        <w:top w:val="none" w:sz="0" w:space="0" w:color="auto"/>
        <w:left w:val="none" w:sz="0" w:space="0" w:color="auto"/>
        <w:bottom w:val="none" w:sz="0" w:space="0" w:color="auto"/>
        <w:right w:val="none" w:sz="0" w:space="0" w:color="auto"/>
      </w:divBdr>
    </w:div>
    <w:div w:id="8064105">
      <w:bodyDiv w:val="1"/>
      <w:marLeft w:val="0"/>
      <w:marRight w:val="0"/>
      <w:marTop w:val="0"/>
      <w:marBottom w:val="0"/>
      <w:divBdr>
        <w:top w:val="none" w:sz="0" w:space="0" w:color="auto"/>
        <w:left w:val="none" w:sz="0" w:space="0" w:color="auto"/>
        <w:bottom w:val="none" w:sz="0" w:space="0" w:color="auto"/>
        <w:right w:val="none" w:sz="0" w:space="0" w:color="auto"/>
      </w:divBdr>
      <w:divsChild>
        <w:div w:id="243227293">
          <w:marLeft w:val="0"/>
          <w:marRight w:val="720"/>
          <w:marTop w:val="0"/>
          <w:marBottom w:val="0"/>
          <w:divBdr>
            <w:top w:val="none" w:sz="0" w:space="0" w:color="auto"/>
            <w:left w:val="none" w:sz="0" w:space="0" w:color="auto"/>
            <w:bottom w:val="none" w:sz="0" w:space="0" w:color="auto"/>
            <w:right w:val="none" w:sz="0" w:space="0" w:color="auto"/>
          </w:divBdr>
        </w:div>
        <w:div w:id="1021471451">
          <w:marLeft w:val="0"/>
          <w:marRight w:val="720"/>
          <w:marTop w:val="0"/>
          <w:marBottom w:val="0"/>
          <w:divBdr>
            <w:top w:val="none" w:sz="0" w:space="0" w:color="auto"/>
            <w:left w:val="none" w:sz="0" w:space="0" w:color="auto"/>
            <w:bottom w:val="none" w:sz="0" w:space="0" w:color="auto"/>
            <w:right w:val="none" w:sz="0" w:space="0" w:color="auto"/>
          </w:divBdr>
        </w:div>
        <w:div w:id="1690521355">
          <w:marLeft w:val="0"/>
          <w:marRight w:val="720"/>
          <w:marTop w:val="0"/>
          <w:marBottom w:val="0"/>
          <w:divBdr>
            <w:top w:val="none" w:sz="0" w:space="0" w:color="auto"/>
            <w:left w:val="none" w:sz="0" w:space="0" w:color="auto"/>
            <w:bottom w:val="none" w:sz="0" w:space="0" w:color="auto"/>
            <w:right w:val="none" w:sz="0" w:space="0" w:color="auto"/>
          </w:divBdr>
        </w:div>
        <w:div w:id="1755324255">
          <w:marLeft w:val="0"/>
          <w:marRight w:val="720"/>
          <w:marTop w:val="0"/>
          <w:marBottom w:val="0"/>
          <w:divBdr>
            <w:top w:val="none" w:sz="0" w:space="0" w:color="auto"/>
            <w:left w:val="none" w:sz="0" w:space="0" w:color="auto"/>
            <w:bottom w:val="none" w:sz="0" w:space="0" w:color="auto"/>
            <w:right w:val="none" w:sz="0" w:space="0" w:color="auto"/>
          </w:divBdr>
        </w:div>
      </w:divsChild>
    </w:div>
    <w:div w:id="11806897">
      <w:bodyDiv w:val="1"/>
      <w:marLeft w:val="0"/>
      <w:marRight w:val="0"/>
      <w:marTop w:val="0"/>
      <w:marBottom w:val="0"/>
      <w:divBdr>
        <w:top w:val="none" w:sz="0" w:space="0" w:color="auto"/>
        <w:left w:val="none" w:sz="0" w:space="0" w:color="auto"/>
        <w:bottom w:val="none" w:sz="0" w:space="0" w:color="auto"/>
        <w:right w:val="none" w:sz="0" w:space="0" w:color="auto"/>
      </w:divBdr>
    </w:div>
    <w:div w:id="13697594">
      <w:bodyDiv w:val="1"/>
      <w:marLeft w:val="0"/>
      <w:marRight w:val="0"/>
      <w:marTop w:val="0"/>
      <w:marBottom w:val="0"/>
      <w:divBdr>
        <w:top w:val="none" w:sz="0" w:space="0" w:color="auto"/>
        <w:left w:val="none" w:sz="0" w:space="0" w:color="auto"/>
        <w:bottom w:val="none" w:sz="0" w:space="0" w:color="auto"/>
        <w:right w:val="none" w:sz="0" w:space="0" w:color="auto"/>
      </w:divBdr>
    </w:div>
    <w:div w:id="13850084">
      <w:bodyDiv w:val="1"/>
      <w:marLeft w:val="0"/>
      <w:marRight w:val="0"/>
      <w:marTop w:val="0"/>
      <w:marBottom w:val="0"/>
      <w:divBdr>
        <w:top w:val="none" w:sz="0" w:space="0" w:color="auto"/>
        <w:left w:val="none" w:sz="0" w:space="0" w:color="auto"/>
        <w:bottom w:val="none" w:sz="0" w:space="0" w:color="auto"/>
        <w:right w:val="none" w:sz="0" w:space="0" w:color="auto"/>
      </w:divBdr>
    </w:div>
    <w:div w:id="15012155">
      <w:bodyDiv w:val="1"/>
      <w:marLeft w:val="0"/>
      <w:marRight w:val="0"/>
      <w:marTop w:val="0"/>
      <w:marBottom w:val="0"/>
      <w:divBdr>
        <w:top w:val="none" w:sz="0" w:space="0" w:color="auto"/>
        <w:left w:val="none" w:sz="0" w:space="0" w:color="auto"/>
        <w:bottom w:val="none" w:sz="0" w:space="0" w:color="auto"/>
        <w:right w:val="none" w:sz="0" w:space="0" w:color="auto"/>
      </w:divBdr>
    </w:div>
    <w:div w:id="15547253">
      <w:bodyDiv w:val="1"/>
      <w:marLeft w:val="0"/>
      <w:marRight w:val="0"/>
      <w:marTop w:val="0"/>
      <w:marBottom w:val="0"/>
      <w:divBdr>
        <w:top w:val="none" w:sz="0" w:space="0" w:color="auto"/>
        <w:left w:val="none" w:sz="0" w:space="0" w:color="auto"/>
        <w:bottom w:val="none" w:sz="0" w:space="0" w:color="auto"/>
        <w:right w:val="none" w:sz="0" w:space="0" w:color="auto"/>
      </w:divBdr>
    </w:div>
    <w:div w:id="18822340">
      <w:bodyDiv w:val="1"/>
      <w:marLeft w:val="0"/>
      <w:marRight w:val="0"/>
      <w:marTop w:val="0"/>
      <w:marBottom w:val="0"/>
      <w:divBdr>
        <w:top w:val="none" w:sz="0" w:space="0" w:color="auto"/>
        <w:left w:val="none" w:sz="0" w:space="0" w:color="auto"/>
        <w:bottom w:val="none" w:sz="0" w:space="0" w:color="auto"/>
        <w:right w:val="none" w:sz="0" w:space="0" w:color="auto"/>
      </w:divBdr>
    </w:div>
    <w:div w:id="19085447">
      <w:bodyDiv w:val="1"/>
      <w:marLeft w:val="0"/>
      <w:marRight w:val="0"/>
      <w:marTop w:val="0"/>
      <w:marBottom w:val="0"/>
      <w:divBdr>
        <w:top w:val="none" w:sz="0" w:space="0" w:color="auto"/>
        <w:left w:val="none" w:sz="0" w:space="0" w:color="auto"/>
        <w:bottom w:val="none" w:sz="0" w:space="0" w:color="auto"/>
        <w:right w:val="none" w:sz="0" w:space="0" w:color="auto"/>
      </w:divBdr>
    </w:div>
    <w:div w:id="19167159">
      <w:bodyDiv w:val="1"/>
      <w:marLeft w:val="0"/>
      <w:marRight w:val="0"/>
      <w:marTop w:val="0"/>
      <w:marBottom w:val="0"/>
      <w:divBdr>
        <w:top w:val="none" w:sz="0" w:space="0" w:color="auto"/>
        <w:left w:val="none" w:sz="0" w:space="0" w:color="auto"/>
        <w:bottom w:val="none" w:sz="0" w:space="0" w:color="auto"/>
        <w:right w:val="none" w:sz="0" w:space="0" w:color="auto"/>
      </w:divBdr>
    </w:div>
    <w:div w:id="21249175">
      <w:bodyDiv w:val="1"/>
      <w:marLeft w:val="0"/>
      <w:marRight w:val="0"/>
      <w:marTop w:val="0"/>
      <w:marBottom w:val="0"/>
      <w:divBdr>
        <w:top w:val="none" w:sz="0" w:space="0" w:color="auto"/>
        <w:left w:val="none" w:sz="0" w:space="0" w:color="auto"/>
        <w:bottom w:val="none" w:sz="0" w:space="0" w:color="auto"/>
        <w:right w:val="none" w:sz="0" w:space="0" w:color="auto"/>
      </w:divBdr>
    </w:div>
    <w:div w:id="24402993">
      <w:bodyDiv w:val="1"/>
      <w:marLeft w:val="0"/>
      <w:marRight w:val="0"/>
      <w:marTop w:val="0"/>
      <w:marBottom w:val="0"/>
      <w:divBdr>
        <w:top w:val="none" w:sz="0" w:space="0" w:color="auto"/>
        <w:left w:val="none" w:sz="0" w:space="0" w:color="auto"/>
        <w:bottom w:val="none" w:sz="0" w:space="0" w:color="auto"/>
        <w:right w:val="none" w:sz="0" w:space="0" w:color="auto"/>
      </w:divBdr>
    </w:div>
    <w:div w:id="26487721">
      <w:bodyDiv w:val="1"/>
      <w:marLeft w:val="0"/>
      <w:marRight w:val="0"/>
      <w:marTop w:val="0"/>
      <w:marBottom w:val="0"/>
      <w:divBdr>
        <w:top w:val="none" w:sz="0" w:space="0" w:color="auto"/>
        <w:left w:val="none" w:sz="0" w:space="0" w:color="auto"/>
        <w:bottom w:val="none" w:sz="0" w:space="0" w:color="auto"/>
        <w:right w:val="none" w:sz="0" w:space="0" w:color="auto"/>
      </w:divBdr>
    </w:div>
    <w:div w:id="26760958">
      <w:bodyDiv w:val="1"/>
      <w:marLeft w:val="0"/>
      <w:marRight w:val="0"/>
      <w:marTop w:val="0"/>
      <w:marBottom w:val="0"/>
      <w:divBdr>
        <w:top w:val="none" w:sz="0" w:space="0" w:color="auto"/>
        <w:left w:val="none" w:sz="0" w:space="0" w:color="auto"/>
        <w:bottom w:val="none" w:sz="0" w:space="0" w:color="auto"/>
        <w:right w:val="none" w:sz="0" w:space="0" w:color="auto"/>
      </w:divBdr>
    </w:div>
    <w:div w:id="27031980">
      <w:bodyDiv w:val="1"/>
      <w:marLeft w:val="0"/>
      <w:marRight w:val="0"/>
      <w:marTop w:val="0"/>
      <w:marBottom w:val="0"/>
      <w:divBdr>
        <w:top w:val="none" w:sz="0" w:space="0" w:color="auto"/>
        <w:left w:val="none" w:sz="0" w:space="0" w:color="auto"/>
        <w:bottom w:val="none" w:sz="0" w:space="0" w:color="auto"/>
        <w:right w:val="none" w:sz="0" w:space="0" w:color="auto"/>
      </w:divBdr>
      <w:divsChild>
        <w:div w:id="65499075">
          <w:marLeft w:val="0"/>
          <w:marRight w:val="547"/>
          <w:marTop w:val="0"/>
          <w:marBottom w:val="160"/>
          <w:divBdr>
            <w:top w:val="none" w:sz="0" w:space="0" w:color="auto"/>
            <w:left w:val="none" w:sz="0" w:space="0" w:color="auto"/>
            <w:bottom w:val="none" w:sz="0" w:space="0" w:color="auto"/>
            <w:right w:val="none" w:sz="0" w:space="0" w:color="auto"/>
          </w:divBdr>
        </w:div>
        <w:div w:id="1465655805">
          <w:marLeft w:val="0"/>
          <w:marRight w:val="547"/>
          <w:marTop w:val="0"/>
          <w:marBottom w:val="160"/>
          <w:divBdr>
            <w:top w:val="none" w:sz="0" w:space="0" w:color="auto"/>
            <w:left w:val="none" w:sz="0" w:space="0" w:color="auto"/>
            <w:bottom w:val="none" w:sz="0" w:space="0" w:color="auto"/>
            <w:right w:val="none" w:sz="0" w:space="0" w:color="auto"/>
          </w:divBdr>
        </w:div>
        <w:div w:id="1607418075">
          <w:marLeft w:val="0"/>
          <w:marRight w:val="547"/>
          <w:marTop w:val="0"/>
          <w:marBottom w:val="160"/>
          <w:divBdr>
            <w:top w:val="none" w:sz="0" w:space="0" w:color="auto"/>
            <w:left w:val="none" w:sz="0" w:space="0" w:color="auto"/>
            <w:bottom w:val="none" w:sz="0" w:space="0" w:color="auto"/>
            <w:right w:val="none" w:sz="0" w:space="0" w:color="auto"/>
          </w:divBdr>
        </w:div>
        <w:div w:id="1626692205">
          <w:marLeft w:val="0"/>
          <w:marRight w:val="547"/>
          <w:marTop w:val="0"/>
          <w:marBottom w:val="160"/>
          <w:divBdr>
            <w:top w:val="none" w:sz="0" w:space="0" w:color="auto"/>
            <w:left w:val="none" w:sz="0" w:space="0" w:color="auto"/>
            <w:bottom w:val="none" w:sz="0" w:space="0" w:color="auto"/>
            <w:right w:val="none" w:sz="0" w:space="0" w:color="auto"/>
          </w:divBdr>
        </w:div>
      </w:divsChild>
    </w:div>
    <w:div w:id="30964531">
      <w:bodyDiv w:val="1"/>
      <w:marLeft w:val="0"/>
      <w:marRight w:val="0"/>
      <w:marTop w:val="0"/>
      <w:marBottom w:val="0"/>
      <w:divBdr>
        <w:top w:val="none" w:sz="0" w:space="0" w:color="auto"/>
        <w:left w:val="none" w:sz="0" w:space="0" w:color="auto"/>
        <w:bottom w:val="none" w:sz="0" w:space="0" w:color="auto"/>
        <w:right w:val="none" w:sz="0" w:space="0" w:color="auto"/>
      </w:divBdr>
    </w:div>
    <w:div w:id="32846457">
      <w:bodyDiv w:val="1"/>
      <w:marLeft w:val="0"/>
      <w:marRight w:val="0"/>
      <w:marTop w:val="0"/>
      <w:marBottom w:val="0"/>
      <w:divBdr>
        <w:top w:val="none" w:sz="0" w:space="0" w:color="auto"/>
        <w:left w:val="none" w:sz="0" w:space="0" w:color="auto"/>
        <w:bottom w:val="none" w:sz="0" w:space="0" w:color="auto"/>
        <w:right w:val="none" w:sz="0" w:space="0" w:color="auto"/>
      </w:divBdr>
    </w:div>
    <w:div w:id="35324083">
      <w:bodyDiv w:val="1"/>
      <w:marLeft w:val="0"/>
      <w:marRight w:val="0"/>
      <w:marTop w:val="0"/>
      <w:marBottom w:val="0"/>
      <w:divBdr>
        <w:top w:val="none" w:sz="0" w:space="0" w:color="auto"/>
        <w:left w:val="none" w:sz="0" w:space="0" w:color="auto"/>
        <w:bottom w:val="none" w:sz="0" w:space="0" w:color="auto"/>
        <w:right w:val="none" w:sz="0" w:space="0" w:color="auto"/>
      </w:divBdr>
    </w:div>
    <w:div w:id="37511299">
      <w:bodyDiv w:val="1"/>
      <w:marLeft w:val="0"/>
      <w:marRight w:val="0"/>
      <w:marTop w:val="0"/>
      <w:marBottom w:val="0"/>
      <w:divBdr>
        <w:top w:val="none" w:sz="0" w:space="0" w:color="auto"/>
        <w:left w:val="none" w:sz="0" w:space="0" w:color="auto"/>
        <w:bottom w:val="none" w:sz="0" w:space="0" w:color="auto"/>
        <w:right w:val="none" w:sz="0" w:space="0" w:color="auto"/>
      </w:divBdr>
      <w:divsChild>
        <w:div w:id="396903989">
          <w:marLeft w:val="0"/>
          <w:marRight w:val="446"/>
          <w:marTop w:val="0"/>
          <w:marBottom w:val="0"/>
          <w:divBdr>
            <w:top w:val="none" w:sz="0" w:space="0" w:color="auto"/>
            <w:left w:val="none" w:sz="0" w:space="0" w:color="auto"/>
            <w:bottom w:val="none" w:sz="0" w:space="0" w:color="auto"/>
            <w:right w:val="none" w:sz="0" w:space="0" w:color="auto"/>
          </w:divBdr>
        </w:div>
        <w:div w:id="884098113">
          <w:marLeft w:val="0"/>
          <w:marRight w:val="446"/>
          <w:marTop w:val="0"/>
          <w:marBottom w:val="0"/>
          <w:divBdr>
            <w:top w:val="none" w:sz="0" w:space="0" w:color="auto"/>
            <w:left w:val="none" w:sz="0" w:space="0" w:color="auto"/>
            <w:bottom w:val="none" w:sz="0" w:space="0" w:color="auto"/>
            <w:right w:val="none" w:sz="0" w:space="0" w:color="auto"/>
          </w:divBdr>
        </w:div>
        <w:div w:id="1054348187">
          <w:marLeft w:val="0"/>
          <w:marRight w:val="446"/>
          <w:marTop w:val="0"/>
          <w:marBottom w:val="0"/>
          <w:divBdr>
            <w:top w:val="none" w:sz="0" w:space="0" w:color="auto"/>
            <w:left w:val="none" w:sz="0" w:space="0" w:color="auto"/>
            <w:bottom w:val="none" w:sz="0" w:space="0" w:color="auto"/>
            <w:right w:val="none" w:sz="0" w:space="0" w:color="auto"/>
          </w:divBdr>
        </w:div>
      </w:divsChild>
    </w:div>
    <w:div w:id="37708225">
      <w:bodyDiv w:val="1"/>
      <w:marLeft w:val="0"/>
      <w:marRight w:val="0"/>
      <w:marTop w:val="0"/>
      <w:marBottom w:val="0"/>
      <w:divBdr>
        <w:top w:val="none" w:sz="0" w:space="0" w:color="auto"/>
        <w:left w:val="none" w:sz="0" w:space="0" w:color="auto"/>
        <w:bottom w:val="none" w:sz="0" w:space="0" w:color="auto"/>
        <w:right w:val="none" w:sz="0" w:space="0" w:color="auto"/>
      </w:divBdr>
    </w:div>
    <w:div w:id="39476386">
      <w:bodyDiv w:val="1"/>
      <w:marLeft w:val="0"/>
      <w:marRight w:val="0"/>
      <w:marTop w:val="0"/>
      <w:marBottom w:val="0"/>
      <w:divBdr>
        <w:top w:val="none" w:sz="0" w:space="0" w:color="auto"/>
        <w:left w:val="none" w:sz="0" w:space="0" w:color="auto"/>
        <w:bottom w:val="none" w:sz="0" w:space="0" w:color="auto"/>
        <w:right w:val="none" w:sz="0" w:space="0" w:color="auto"/>
      </w:divBdr>
    </w:div>
    <w:div w:id="40055047">
      <w:bodyDiv w:val="1"/>
      <w:marLeft w:val="0"/>
      <w:marRight w:val="0"/>
      <w:marTop w:val="0"/>
      <w:marBottom w:val="0"/>
      <w:divBdr>
        <w:top w:val="none" w:sz="0" w:space="0" w:color="auto"/>
        <w:left w:val="none" w:sz="0" w:space="0" w:color="auto"/>
        <w:bottom w:val="none" w:sz="0" w:space="0" w:color="auto"/>
        <w:right w:val="none" w:sz="0" w:space="0" w:color="auto"/>
      </w:divBdr>
    </w:div>
    <w:div w:id="40905039">
      <w:bodyDiv w:val="1"/>
      <w:marLeft w:val="0"/>
      <w:marRight w:val="0"/>
      <w:marTop w:val="0"/>
      <w:marBottom w:val="0"/>
      <w:divBdr>
        <w:top w:val="none" w:sz="0" w:space="0" w:color="auto"/>
        <w:left w:val="none" w:sz="0" w:space="0" w:color="auto"/>
        <w:bottom w:val="none" w:sz="0" w:space="0" w:color="auto"/>
        <w:right w:val="none" w:sz="0" w:space="0" w:color="auto"/>
      </w:divBdr>
    </w:div>
    <w:div w:id="40910273">
      <w:bodyDiv w:val="1"/>
      <w:marLeft w:val="0"/>
      <w:marRight w:val="0"/>
      <w:marTop w:val="0"/>
      <w:marBottom w:val="0"/>
      <w:divBdr>
        <w:top w:val="none" w:sz="0" w:space="0" w:color="auto"/>
        <w:left w:val="none" w:sz="0" w:space="0" w:color="auto"/>
        <w:bottom w:val="none" w:sz="0" w:space="0" w:color="auto"/>
        <w:right w:val="none" w:sz="0" w:space="0" w:color="auto"/>
      </w:divBdr>
    </w:div>
    <w:div w:id="42876215">
      <w:bodyDiv w:val="1"/>
      <w:marLeft w:val="0"/>
      <w:marRight w:val="0"/>
      <w:marTop w:val="0"/>
      <w:marBottom w:val="0"/>
      <w:divBdr>
        <w:top w:val="none" w:sz="0" w:space="0" w:color="auto"/>
        <w:left w:val="none" w:sz="0" w:space="0" w:color="auto"/>
        <w:bottom w:val="none" w:sz="0" w:space="0" w:color="auto"/>
        <w:right w:val="none" w:sz="0" w:space="0" w:color="auto"/>
      </w:divBdr>
    </w:div>
    <w:div w:id="43910350">
      <w:bodyDiv w:val="1"/>
      <w:marLeft w:val="0"/>
      <w:marRight w:val="0"/>
      <w:marTop w:val="0"/>
      <w:marBottom w:val="0"/>
      <w:divBdr>
        <w:top w:val="none" w:sz="0" w:space="0" w:color="auto"/>
        <w:left w:val="none" w:sz="0" w:space="0" w:color="auto"/>
        <w:bottom w:val="none" w:sz="0" w:space="0" w:color="auto"/>
        <w:right w:val="none" w:sz="0" w:space="0" w:color="auto"/>
      </w:divBdr>
    </w:div>
    <w:div w:id="44650120">
      <w:bodyDiv w:val="1"/>
      <w:marLeft w:val="0"/>
      <w:marRight w:val="0"/>
      <w:marTop w:val="0"/>
      <w:marBottom w:val="0"/>
      <w:divBdr>
        <w:top w:val="none" w:sz="0" w:space="0" w:color="auto"/>
        <w:left w:val="none" w:sz="0" w:space="0" w:color="auto"/>
        <w:bottom w:val="none" w:sz="0" w:space="0" w:color="auto"/>
        <w:right w:val="none" w:sz="0" w:space="0" w:color="auto"/>
      </w:divBdr>
    </w:div>
    <w:div w:id="44960701">
      <w:bodyDiv w:val="1"/>
      <w:marLeft w:val="0"/>
      <w:marRight w:val="0"/>
      <w:marTop w:val="0"/>
      <w:marBottom w:val="0"/>
      <w:divBdr>
        <w:top w:val="none" w:sz="0" w:space="0" w:color="auto"/>
        <w:left w:val="none" w:sz="0" w:space="0" w:color="auto"/>
        <w:bottom w:val="none" w:sz="0" w:space="0" w:color="auto"/>
        <w:right w:val="none" w:sz="0" w:space="0" w:color="auto"/>
      </w:divBdr>
    </w:div>
    <w:div w:id="46030219">
      <w:bodyDiv w:val="1"/>
      <w:marLeft w:val="0"/>
      <w:marRight w:val="0"/>
      <w:marTop w:val="0"/>
      <w:marBottom w:val="0"/>
      <w:divBdr>
        <w:top w:val="none" w:sz="0" w:space="0" w:color="auto"/>
        <w:left w:val="none" w:sz="0" w:space="0" w:color="auto"/>
        <w:bottom w:val="none" w:sz="0" w:space="0" w:color="auto"/>
        <w:right w:val="none" w:sz="0" w:space="0" w:color="auto"/>
      </w:divBdr>
    </w:div>
    <w:div w:id="49152807">
      <w:bodyDiv w:val="1"/>
      <w:marLeft w:val="0"/>
      <w:marRight w:val="0"/>
      <w:marTop w:val="0"/>
      <w:marBottom w:val="0"/>
      <w:divBdr>
        <w:top w:val="none" w:sz="0" w:space="0" w:color="auto"/>
        <w:left w:val="none" w:sz="0" w:space="0" w:color="auto"/>
        <w:bottom w:val="none" w:sz="0" w:space="0" w:color="auto"/>
        <w:right w:val="none" w:sz="0" w:space="0" w:color="auto"/>
      </w:divBdr>
    </w:div>
    <w:div w:id="56779845">
      <w:bodyDiv w:val="1"/>
      <w:marLeft w:val="0"/>
      <w:marRight w:val="0"/>
      <w:marTop w:val="0"/>
      <w:marBottom w:val="0"/>
      <w:divBdr>
        <w:top w:val="none" w:sz="0" w:space="0" w:color="auto"/>
        <w:left w:val="none" w:sz="0" w:space="0" w:color="auto"/>
        <w:bottom w:val="none" w:sz="0" w:space="0" w:color="auto"/>
        <w:right w:val="none" w:sz="0" w:space="0" w:color="auto"/>
      </w:divBdr>
    </w:div>
    <w:div w:id="57242110">
      <w:bodyDiv w:val="1"/>
      <w:marLeft w:val="0"/>
      <w:marRight w:val="0"/>
      <w:marTop w:val="0"/>
      <w:marBottom w:val="0"/>
      <w:divBdr>
        <w:top w:val="none" w:sz="0" w:space="0" w:color="auto"/>
        <w:left w:val="none" w:sz="0" w:space="0" w:color="auto"/>
        <w:bottom w:val="none" w:sz="0" w:space="0" w:color="auto"/>
        <w:right w:val="none" w:sz="0" w:space="0" w:color="auto"/>
      </w:divBdr>
    </w:div>
    <w:div w:id="59984249">
      <w:bodyDiv w:val="1"/>
      <w:marLeft w:val="0"/>
      <w:marRight w:val="0"/>
      <w:marTop w:val="0"/>
      <w:marBottom w:val="0"/>
      <w:divBdr>
        <w:top w:val="none" w:sz="0" w:space="0" w:color="auto"/>
        <w:left w:val="none" w:sz="0" w:space="0" w:color="auto"/>
        <w:bottom w:val="none" w:sz="0" w:space="0" w:color="auto"/>
        <w:right w:val="none" w:sz="0" w:space="0" w:color="auto"/>
      </w:divBdr>
    </w:div>
    <w:div w:id="60950405">
      <w:bodyDiv w:val="1"/>
      <w:marLeft w:val="0"/>
      <w:marRight w:val="0"/>
      <w:marTop w:val="0"/>
      <w:marBottom w:val="0"/>
      <w:divBdr>
        <w:top w:val="none" w:sz="0" w:space="0" w:color="auto"/>
        <w:left w:val="none" w:sz="0" w:space="0" w:color="auto"/>
        <w:bottom w:val="none" w:sz="0" w:space="0" w:color="auto"/>
        <w:right w:val="none" w:sz="0" w:space="0" w:color="auto"/>
      </w:divBdr>
    </w:div>
    <w:div w:id="62073599">
      <w:bodyDiv w:val="1"/>
      <w:marLeft w:val="0"/>
      <w:marRight w:val="0"/>
      <w:marTop w:val="0"/>
      <w:marBottom w:val="0"/>
      <w:divBdr>
        <w:top w:val="none" w:sz="0" w:space="0" w:color="auto"/>
        <w:left w:val="none" w:sz="0" w:space="0" w:color="auto"/>
        <w:bottom w:val="none" w:sz="0" w:space="0" w:color="auto"/>
        <w:right w:val="none" w:sz="0" w:space="0" w:color="auto"/>
      </w:divBdr>
    </w:div>
    <w:div w:id="62459494">
      <w:bodyDiv w:val="1"/>
      <w:marLeft w:val="0"/>
      <w:marRight w:val="0"/>
      <w:marTop w:val="0"/>
      <w:marBottom w:val="0"/>
      <w:divBdr>
        <w:top w:val="none" w:sz="0" w:space="0" w:color="auto"/>
        <w:left w:val="none" w:sz="0" w:space="0" w:color="auto"/>
        <w:bottom w:val="none" w:sz="0" w:space="0" w:color="auto"/>
        <w:right w:val="none" w:sz="0" w:space="0" w:color="auto"/>
      </w:divBdr>
    </w:div>
    <w:div w:id="68426899">
      <w:bodyDiv w:val="1"/>
      <w:marLeft w:val="0"/>
      <w:marRight w:val="0"/>
      <w:marTop w:val="0"/>
      <w:marBottom w:val="0"/>
      <w:divBdr>
        <w:top w:val="none" w:sz="0" w:space="0" w:color="auto"/>
        <w:left w:val="none" w:sz="0" w:space="0" w:color="auto"/>
        <w:bottom w:val="none" w:sz="0" w:space="0" w:color="auto"/>
        <w:right w:val="none" w:sz="0" w:space="0" w:color="auto"/>
      </w:divBdr>
    </w:div>
    <w:div w:id="68432881">
      <w:bodyDiv w:val="1"/>
      <w:marLeft w:val="0"/>
      <w:marRight w:val="0"/>
      <w:marTop w:val="0"/>
      <w:marBottom w:val="0"/>
      <w:divBdr>
        <w:top w:val="none" w:sz="0" w:space="0" w:color="auto"/>
        <w:left w:val="none" w:sz="0" w:space="0" w:color="auto"/>
        <w:bottom w:val="none" w:sz="0" w:space="0" w:color="auto"/>
        <w:right w:val="none" w:sz="0" w:space="0" w:color="auto"/>
      </w:divBdr>
    </w:div>
    <w:div w:id="68816856">
      <w:bodyDiv w:val="1"/>
      <w:marLeft w:val="0"/>
      <w:marRight w:val="0"/>
      <w:marTop w:val="0"/>
      <w:marBottom w:val="0"/>
      <w:divBdr>
        <w:top w:val="none" w:sz="0" w:space="0" w:color="auto"/>
        <w:left w:val="none" w:sz="0" w:space="0" w:color="auto"/>
        <w:bottom w:val="none" w:sz="0" w:space="0" w:color="auto"/>
        <w:right w:val="none" w:sz="0" w:space="0" w:color="auto"/>
      </w:divBdr>
    </w:div>
    <w:div w:id="70198376">
      <w:bodyDiv w:val="1"/>
      <w:marLeft w:val="0"/>
      <w:marRight w:val="0"/>
      <w:marTop w:val="0"/>
      <w:marBottom w:val="0"/>
      <w:divBdr>
        <w:top w:val="none" w:sz="0" w:space="0" w:color="auto"/>
        <w:left w:val="none" w:sz="0" w:space="0" w:color="auto"/>
        <w:bottom w:val="none" w:sz="0" w:space="0" w:color="auto"/>
        <w:right w:val="none" w:sz="0" w:space="0" w:color="auto"/>
      </w:divBdr>
    </w:div>
    <w:div w:id="73551692">
      <w:bodyDiv w:val="1"/>
      <w:marLeft w:val="0"/>
      <w:marRight w:val="0"/>
      <w:marTop w:val="0"/>
      <w:marBottom w:val="0"/>
      <w:divBdr>
        <w:top w:val="none" w:sz="0" w:space="0" w:color="auto"/>
        <w:left w:val="none" w:sz="0" w:space="0" w:color="auto"/>
        <w:bottom w:val="none" w:sz="0" w:space="0" w:color="auto"/>
        <w:right w:val="none" w:sz="0" w:space="0" w:color="auto"/>
      </w:divBdr>
    </w:div>
    <w:div w:id="74015832">
      <w:bodyDiv w:val="1"/>
      <w:marLeft w:val="0"/>
      <w:marRight w:val="0"/>
      <w:marTop w:val="0"/>
      <w:marBottom w:val="0"/>
      <w:divBdr>
        <w:top w:val="none" w:sz="0" w:space="0" w:color="auto"/>
        <w:left w:val="none" w:sz="0" w:space="0" w:color="auto"/>
        <w:bottom w:val="none" w:sz="0" w:space="0" w:color="auto"/>
        <w:right w:val="none" w:sz="0" w:space="0" w:color="auto"/>
      </w:divBdr>
    </w:div>
    <w:div w:id="80956674">
      <w:bodyDiv w:val="1"/>
      <w:marLeft w:val="0"/>
      <w:marRight w:val="0"/>
      <w:marTop w:val="0"/>
      <w:marBottom w:val="0"/>
      <w:divBdr>
        <w:top w:val="none" w:sz="0" w:space="0" w:color="auto"/>
        <w:left w:val="none" w:sz="0" w:space="0" w:color="auto"/>
        <w:bottom w:val="none" w:sz="0" w:space="0" w:color="auto"/>
        <w:right w:val="none" w:sz="0" w:space="0" w:color="auto"/>
      </w:divBdr>
    </w:div>
    <w:div w:id="82067633">
      <w:bodyDiv w:val="1"/>
      <w:marLeft w:val="0"/>
      <w:marRight w:val="0"/>
      <w:marTop w:val="0"/>
      <w:marBottom w:val="0"/>
      <w:divBdr>
        <w:top w:val="none" w:sz="0" w:space="0" w:color="auto"/>
        <w:left w:val="none" w:sz="0" w:space="0" w:color="auto"/>
        <w:bottom w:val="none" w:sz="0" w:space="0" w:color="auto"/>
        <w:right w:val="none" w:sz="0" w:space="0" w:color="auto"/>
      </w:divBdr>
    </w:div>
    <w:div w:id="82801640">
      <w:bodyDiv w:val="1"/>
      <w:marLeft w:val="0"/>
      <w:marRight w:val="0"/>
      <w:marTop w:val="0"/>
      <w:marBottom w:val="0"/>
      <w:divBdr>
        <w:top w:val="none" w:sz="0" w:space="0" w:color="auto"/>
        <w:left w:val="none" w:sz="0" w:space="0" w:color="auto"/>
        <w:bottom w:val="none" w:sz="0" w:space="0" w:color="auto"/>
        <w:right w:val="none" w:sz="0" w:space="0" w:color="auto"/>
      </w:divBdr>
    </w:div>
    <w:div w:id="83888104">
      <w:bodyDiv w:val="1"/>
      <w:marLeft w:val="0"/>
      <w:marRight w:val="0"/>
      <w:marTop w:val="0"/>
      <w:marBottom w:val="0"/>
      <w:divBdr>
        <w:top w:val="none" w:sz="0" w:space="0" w:color="auto"/>
        <w:left w:val="none" w:sz="0" w:space="0" w:color="auto"/>
        <w:bottom w:val="none" w:sz="0" w:space="0" w:color="auto"/>
        <w:right w:val="none" w:sz="0" w:space="0" w:color="auto"/>
      </w:divBdr>
    </w:div>
    <w:div w:id="87626480">
      <w:bodyDiv w:val="1"/>
      <w:marLeft w:val="0"/>
      <w:marRight w:val="0"/>
      <w:marTop w:val="0"/>
      <w:marBottom w:val="0"/>
      <w:divBdr>
        <w:top w:val="none" w:sz="0" w:space="0" w:color="auto"/>
        <w:left w:val="none" w:sz="0" w:space="0" w:color="auto"/>
        <w:bottom w:val="none" w:sz="0" w:space="0" w:color="auto"/>
        <w:right w:val="none" w:sz="0" w:space="0" w:color="auto"/>
      </w:divBdr>
    </w:div>
    <w:div w:id="89132940">
      <w:bodyDiv w:val="1"/>
      <w:marLeft w:val="0"/>
      <w:marRight w:val="0"/>
      <w:marTop w:val="0"/>
      <w:marBottom w:val="0"/>
      <w:divBdr>
        <w:top w:val="none" w:sz="0" w:space="0" w:color="auto"/>
        <w:left w:val="none" w:sz="0" w:space="0" w:color="auto"/>
        <w:bottom w:val="none" w:sz="0" w:space="0" w:color="auto"/>
        <w:right w:val="none" w:sz="0" w:space="0" w:color="auto"/>
      </w:divBdr>
    </w:div>
    <w:div w:id="89547790">
      <w:bodyDiv w:val="1"/>
      <w:marLeft w:val="0"/>
      <w:marRight w:val="0"/>
      <w:marTop w:val="0"/>
      <w:marBottom w:val="0"/>
      <w:divBdr>
        <w:top w:val="none" w:sz="0" w:space="0" w:color="auto"/>
        <w:left w:val="none" w:sz="0" w:space="0" w:color="auto"/>
        <w:bottom w:val="none" w:sz="0" w:space="0" w:color="auto"/>
        <w:right w:val="none" w:sz="0" w:space="0" w:color="auto"/>
      </w:divBdr>
    </w:div>
    <w:div w:id="90055970">
      <w:bodyDiv w:val="1"/>
      <w:marLeft w:val="0"/>
      <w:marRight w:val="0"/>
      <w:marTop w:val="0"/>
      <w:marBottom w:val="0"/>
      <w:divBdr>
        <w:top w:val="none" w:sz="0" w:space="0" w:color="auto"/>
        <w:left w:val="none" w:sz="0" w:space="0" w:color="auto"/>
        <w:bottom w:val="none" w:sz="0" w:space="0" w:color="auto"/>
        <w:right w:val="none" w:sz="0" w:space="0" w:color="auto"/>
      </w:divBdr>
    </w:div>
    <w:div w:id="90274390">
      <w:bodyDiv w:val="1"/>
      <w:marLeft w:val="0"/>
      <w:marRight w:val="0"/>
      <w:marTop w:val="0"/>
      <w:marBottom w:val="0"/>
      <w:divBdr>
        <w:top w:val="none" w:sz="0" w:space="0" w:color="auto"/>
        <w:left w:val="none" w:sz="0" w:space="0" w:color="auto"/>
        <w:bottom w:val="none" w:sz="0" w:space="0" w:color="auto"/>
        <w:right w:val="none" w:sz="0" w:space="0" w:color="auto"/>
      </w:divBdr>
    </w:div>
    <w:div w:id="91366198">
      <w:bodyDiv w:val="1"/>
      <w:marLeft w:val="0"/>
      <w:marRight w:val="0"/>
      <w:marTop w:val="0"/>
      <w:marBottom w:val="0"/>
      <w:divBdr>
        <w:top w:val="none" w:sz="0" w:space="0" w:color="auto"/>
        <w:left w:val="none" w:sz="0" w:space="0" w:color="auto"/>
        <w:bottom w:val="none" w:sz="0" w:space="0" w:color="auto"/>
        <w:right w:val="none" w:sz="0" w:space="0" w:color="auto"/>
      </w:divBdr>
    </w:div>
    <w:div w:id="93482797">
      <w:bodyDiv w:val="1"/>
      <w:marLeft w:val="0"/>
      <w:marRight w:val="0"/>
      <w:marTop w:val="0"/>
      <w:marBottom w:val="0"/>
      <w:divBdr>
        <w:top w:val="none" w:sz="0" w:space="0" w:color="auto"/>
        <w:left w:val="none" w:sz="0" w:space="0" w:color="auto"/>
        <w:bottom w:val="none" w:sz="0" w:space="0" w:color="auto"/>
        <w:right w:val="none" w:sz="0" w:space="0" w:color="auto"/>
      </w:divBdr>
    </w:div>
    <w:div w:id="98067010">
      <w:bodyDiv w:val="1"/>
      <w:marLeft w:val="0"/>
      <w:marRight w:val="0"/>
      <w:marTop w:val="0"/>
      <w:marBottom w:val="0"/>
      <w:divBdr>
        <w:top w:val="none" w:sz="0" w:space="0" w:color="auto"/>
        <w:left w:val="none" w:sz="0" w:space="0" w:color="auto"/>
        <w:bottom w:val="none" w:sz="0" w:space="0" w:color="auto"/>
        <w:right w:val="none" w:sz="0" w:space="0" w:color="auto"/>
      </w:divBdr>
    </w:div>
    <w:div w:id="99642150">
      <w:bodyDiv w:val="1"/>
      <w:marLeft w:val="0"/>
      <w:marRight w:val="0"/>
      <w:marTop w:val="0"/>
      <w:marBottom w:val="0"/>
      <w:divBdr>
        <w:top w:val="none" w:sz="0" w:space="0" w:color="auto"/>
        <w:left w:val="none" w:sz="0" w:space="0" w:color="auto"/>
        <w:bottom w:val="none" w:sz="0" w:space="0" w:color="auto"/>
        <w:right w:val="none" w:sz="0" w:space="0" w:color="auto"/>
      </w:divBdr>
    </w:div>
    <w:div w:id="100802790">
      <w:bodyDiv w:val="1"/>
      <w:marLeft w:val="0"/>
      <w:marRight w:val="0"/>
      <w:marTop w:val="0"/>
      <w:marBottom w:val="0"/>
      <w:divBdr>
        <w:top w:val="none" w:sz="0" w:space="0" w:color="auto"/>
        <w:left w:val="none" w:sz="0" w:space="0" w:color="auto"/>
        <w:bottom w:val="none" w:sz="0" w:space="0" w:color="auto"/>
        <w:right w:val="none" w:sz="0" w:space="0" w:color="auto"/>
      </w:divBdr>
    </w:div>
    <w:div w:id="101338111">
      <w:bodyDiv w:val="1"/>
      <w:marLeft w:val="0"/>
      <w:marRight w:val="0"/>
      <w:marTop w:val="0"/>
      <w:marBottom w:val="0"/>
      <w:divBdr>
        <w:top w:val="none" w:sz="0" w:space="0" w:color="auto"/>
        <w:left w:val="none" w:sz="0" w:space="0" w:color="auto"/>
        <w:bottom w:val="none" w:sz="0" w:space="0" w:color="auto"/>
        <w:right w:val="none" w:sz="0" w:space="0" w:color="auto"/>
      </w:divBdr>
    </w:div>
    <w:div w:id="102311995">
      <w:bodyDiv w:val="1"/>
      <w:marLeft w:val="0"/>
      <w:marRight w:val="0"/>
      <w:marTop w:val="0"/>
      <w:marBottom w:val="0"/>
      <w:divBdr>
        <w:top w:val="none" w:sz="0" w:space="0" w:color="auto"/>
        <w:left w:val="none" w:sz="0" w:space="0" w:color="auto"/>
        <w:bottom w:val="none" w:sz="0" w:space="0" w:color="auto"/>
        <w:right w:val="none" w:sz="0" w:space="0" w:color="auto"/>
      </w:divBdr>
    </w:div>
    <w:div w:id="102849933">
      <w:bodyDiv w:val="1"/>
      <w:marLeft w:val="0"/>
      <w:marRight w:val="0"/>
      <w:marTop w:val="0"/>
      <w:marBottom w:val="0"/>
      <w:divBdr>
        <w:top w:val="none" w:sz="0" w:space="0" w:color="auto"/>
        <w:left w:val="none" w:sz="0" w:space="0" w:color="auto"/>
        <w:bottom w:val="none" w:sz="0" w:space="0" w:color="auto"/>
        <w:right w:val="none" w:sz="0" w:space="0" w:color="auto"/>
      </w:divBdr>
    </w:div>
    <w:div w:id="106968699">
      <w:bodyDiv w:val="1"/>
      <w:marLeft w:val="0"/>
      <w:marRight w:val="0"/>
      <w:marTop w:val="0"/>
      <w:marBottom w:val="0"/>
      <w:divBdr>
        <w:top w:val="none" w:sz="0" w:space="0" w:color="auto"/>
        <w:left w:val="none" w:sz="0" w:space="0" w:color="auto"/>
        <w:bottom w:val="none" w:sz="0" w:space="0" w:color="auto"/>
        <w:right w:val="none" w:sz="0" w:space="0" w:color="auto"/>
      </w:divBdr>
    </w:div>
    <w:div w:id="110513399">
      <w:bodyDiv w:val="1"/>
      <w:marLeft w:val="0"/>
      <w:marRight w:val="0"/>
      <w:marTop w:val="0"/>
      <w:marBottom w:val="0"/>
      <w:divBdr>
        <w:top w:val="none" w:sz="0" w:space="0" w:color="auto"/>
        <w:left w:val="none" w:sz="0" w:space="0" w:color="auto"/>
        <w:bottom w:val="none" w:sz="0" w:space="0" w:color="auto"/>
        <w:right w:val="none" w:sz="0" w:space="0" w:color="auto"/>
      </w:divBdr>
    </w:div>
    <w:div w:id="110638219">
      <w:bodyDiv w:val="1"/>
      <w:marLeft w:val="0"/>
      <w:marRight w:val="0"/>
      <w:marTop w:val="0"/>
      <w:marBottom w:val="0"/>
      <w:divBdr>
        <w:top w:val="none" w:sz="0" w:space="0" w:color="auto"/>
        <w:left w:val="none" w:sz="0" w:space="0" w:color="auto"/>
        <w:bottom w:val="none" w:sz="0" w:space="0" w:color="auto"/>
        <w:right w:val="none" w:sz="0" w:space="0" w:color="auto"/>
      </w:divBdr>
    </w:div>
    <w:div w:id="110786408">
      <w:bodyDiv w:val="1"/>
      <w:marLeft w:val="0"/>
      <w:marRight w:val="0"/>
      <w:marTop w:val="0"/>
      <w:marBottom w:val="0"/>
      <w:divBdr>
        <w:top w:val="none" w:sz="0" w:space="0" w:color="auto"/>
        <w:left w:val="none" w:sz="0" w:space="0" w:color="auto"/>
        <w:bottom w:val="none" w:sz="0" w:space="0" w:color="auto"/>
        <w:right w:val="none" w:sz="0" w:space="0" w:color="auto"/>
      </w:divBdr>
    </w:div>
    <w:div w:id="116072941">
      <w:bodyDiv w:val="1"/>
      <w:marLeft w:val="0"/>
      <w:marRight w:val="0"/>
      <w:marTop w:val="0"/>
      <w:marBottom w:val="0"/>
      <w:divBdr>
        <w:top w:val="none" w:sz="0" w:space="0" w:color="auto"/>
        <w:left w:val="none" w:sz="0" w:space="0" w:color="auto"/>
        <w:bottom w:val="none" w:sz="0" w:space="0" w:color="auto"/>
        <w:right w:val="none" w:sz="0" w:space="0" w:color="auto"/>
      </w:divBdr>
    </w:div>
    <w:div w:id="116340256">
      <w:bodyDiv w:val="1"/>
      <w:marLeft w:val="0"/>
      <w:marRight w:val="0"/>
      <w:marTop w:val="0"/>
      <w:marBottom w:val="0"/>
      <w:divBdr>
        <w:top w:val="none" w:sz="0" w:space="0" w:color="auto"/>
        <w:left w:val="none" w:sz="0" w:space="0" w:color="auto"/>
        <w:bottom w:val="none" w:sz="0" w:space="0" w:color="auto"/>
        <w:right w:val="none" w:sz="0" w:space="0" w:color="auto"/>
      </w:divBdr>
    </w:div>
    <w:div w:id="121387510">
      <w:bodyDiv w:val="1"/>
      <w:marLeft w:val="0"/>
      <w:marRight w:val="0"/>
      <w:marTop w:val="0"/>
      <w:marBottom w:val="0"/>
      <w:divBdr>
        <w:top w:val="none" w:sz="0" w:space="0" w:color="auto"/>
        <w:left w:val="none" w:sz="0" w:space="0" w:color="auto"/>
        <w:bottom w:val="none" w:sz="0" w:space="0" w:color="auto"/>
        <w:right w:val="none" w:sz="0" w:space="0" w:color="auto"/>
      </w:divBdr>
    </w:div>
    <w:div w:id="123694168">
      <w:bodyDiv w:val="1"/>
      <w:marLeft w:val="0"/>
      <w:marRight w:val="0"/>
      <w:marTop w:val="0"/>
      <w:marBottom w:val="0"/>
      <w:divBdr>
        <w:top w:val="none" w:sz="0" w:space="0" w:color="auto"/>
        <w:left w:val="none" w:sz="0" w:space="0" w:color="auto"/>
        <w:bottom w:val="none" w:sz="0" w:space="0" w:color="auto"/>
        <w:right w:val="none" w:sz="0" w:space="0" w:color="auto"/>
      </w:divBdr>
    </w:div>
    <w:div w:id="123737136">
      <w:bodyDiv w:val="1"/>
      <w:marLeft w:val="0"/>
      <w:marRight w:val="0"/>
      <w:marTop w:val="0"/>
      <w:marBottom w:val="0"/>
      <w:divBdr>
        <w:top w:val="none" w:sz="0" w:space="0" w:color="auto"/>
        <w:left w:val="none" w:sz="0" w:space="0" w:color="auto"/>
        <w:bottom w:val="none" w:sz="0" w:space="0" w:color="auto"/>
        <w:right w:val="none" w:sz="0" w:space="0" w:color="auto"/>
      </w:divBdr>
    </w:div>
    <w:div w:id="125050223">
      <w:bodyDiv w:val="1"/>
      <w:marLeft w:val="0"/>
      <w:marRight w:val="0"/>
      <w:marTop w:val="0"/>
      <w:marBottom w:val="0"/>
      <w:divBdr>
        <w:top w:val="none" w:sz="0" w:space="0" w:color="auto"/>
        <w:left w:val="none" w:sz="0" w:space="0" w:color="auto"/>
        <w:bottom w:val="none" w:sz="0" w:space="0" w:color="auto"/>
        <w:right w:val="none" w:sz="0" w:space="0" w:color="auto"/>
      </w:divBdr>
    </w:div>
    <w:div w:id="125393603">
      <w:bodyDiv w:val="1"/>
      <w:marLeft w:val="0"/>
      <w:marRight w:val="0"/>
      <w:marTop w:val="0"/>
      <w:marBottom w:val="0"/>
      <w:divBdr>
        <w:top w:val="none" w:sz="0" w:space="0" w:color="auto"/>
        <w:left w:val="none" w:sz="0" w:space="0" w:color="auto"/>
        <w:bottom w:val="none" w:sz="0" w:space="0" w:color="auto"/>
        <w:right w:val="none" w:sz="0" w:space="0" w:color="auto"/>
      </w:divBdr>
    </w:div>
    <w:div w:id="127094311">
      <w:bodyDiv w:val="1"/>
      <w:marLeft w:val="0"/>
      <w:marRight w:val="0"/>
      <w:marTop w:val="0"/>
      <w:marBottom w:val="0"/>
      <w:divBdr>
        <w:top w:val="none" w:sz="0" w:space="0" w:color="auto"/>
        <w:left w:val="none" w:sz="0" w:space="0" w:color="auto"/>
        <w:bottom w:val="none" w:sz="0" w:space="0" w:color="auto"/>
        <w:right w:val="none" w:sz="0" w:space="0" w:color="auto"/>
      </w:divBdr>
    </w:div>
    <w:div w:id="128130971">
      <w:bodyDiv w:val="1"/>
      <w:marLeft w:val="0"/>
      <w:marRight w:val="0"/>
      <w:marTop w:val="0"/>
      <w:marBottom w:val="0"/>
      <w:divBdr>
        <w:top w:val="none" w:sz="0" w:space="0" w:color="auto"/>
        <w:left w:val="none" w:sz="0" w:space="0" w:color="auto"/>
        <w:bottom w:val="none" w:sz="0" w:space="0" w:color="auto"/>
        <w:right w:val="none" w:sz="0" w:space="0" w:color="auto"/>
      </w:divBdr>
    </w:div>
    <w:div w:id="128674886">
      <w:bodyDiv w:val="1"/>
      <w:marLeft w:val="0"/>
      <w:marRight w:val="0"/>
      <w:marTop w:val="0"/>
      <w:marBottom w:val="0"/>
      <w:divBdr>
        <w:top w:val="none" w:sz="0" w:space="0" w:color="auto"/>
        <w:left w:val="none" w:sz="0" w:space="0" w:color="auto"/>
        <w:bottom w:val="none" w:sz="0" w:space="0" w:color="auto"/>
        <w:right w:val="none" w:sz="0" w:space="0" w:color="auto"/>
      </w:divBdr>
    </w:div>
    <w:div w:id="130178637">
      <w:bodyDiv w:val="1"/>
      <w:marLeft w:val="0"/>
      <w:marRight w:val="0"/>
      <w:marTop w:val="0"/>
      <w:marBottom w:val="0"/>
      <w:divBdr>
        <w:top w:val="none" w:sz="0" w:space="0" w:color="auto"/>
        <w:left w:val="none" w:sz="0" w:space="0" w:color="auto"/>
        <w:bottom w:val="none" w:sz="0" w:space="0" w:color="auto"/>
        <w:right w:val="none" w:sz="0" w:space="0" w:color="auto"/>
      </w:divBdr>
    </w:div>
    <w:div w:id="131145388">
      <w:bodyDiv w:val="1"/>
      <w:marLeft w:val="0"/>
      <w:marRight w:val="0"/>
      <w:marTop w:val="0"/>
      <w:marBottom w:val="0"/>
      <w:divBdr>
        <w:top w:val="none" w:sz="0" w:space="0" w:color="auto"/>
        <w:left w:val="none" w:sz="0" w:space="0" w:color="auto"/>
        <w:bottom w:val="none" w:sz="0" w:space="0" w:color="auto"/>
        <w:right w:val="none" w:sz="0" w:space="0" w:color="auto"/>
      </w:divBdr>
    </w:div>
    <w:div w:id="134027367">
      <w:bodyDiv w:val="1"/>
      <w:marLeft w:val="0"/>
      <w:marRight w:val="0"/>
      <w:marTop w:val="0"/>
      <w:marBottom w:val="0"/>
      <w:divBdr>
        <w:top w:val="none" w:sz="0" w:space="0" w:color="auto"/>
        <w:left w:val="none" w:sz="0" w:space="0" w:color="auto"/>
        <w:bottom w:val="none" w:sz="0" w:space="0" w:color="auto"/>
        <w:right w:val="none" w:sz="0" w:space="0" w:color="auto"/>
      </w:divBdr>
      <w:divsChild>
        <w:div w:id="285164806">
          <w:marLeft w:val="864"/>
          <w:marRight w:val="0"/>
          <w:marTop w:val="0"/>
          <w:marBottom w:val="0"/>
          <w:divBdr>
            <w:top w:val="none" w:sz="0" w:space="0" w:color="auto"/>
            <w:left w:val="none" w:sz="0" w:space="0" w:color="auto"/>
            <w:bottom w:val="none" w:sz="0" w:space="0" w:color="auto"/>
            <w:right w:val="none" w:sz="0" w:space="0" w:color="auto"/>
          </w:divBdr>
        </w:div>
        <w:div w:id="623734333">
          <w:marLeft w:val="0"/>
          <w:marRight w:val="864"/>
          <w:marTop w:val="72"/>
          <w:marBottom w:val="0"/>
          <w:divBdr>
            <w:top w:val="none" w:sz="0" w:space="0" w:color="auto"/>
            <w:left w:val="none" w:sz="0" w:space="0" w:color="auto"/>
            <w:bottom w:val="none" w:sz="0" w:space="0" w:color="auto"/>
            <w:right w:val="none" w:sz="0" w:space="0" w:color="auto"/>
          </w:divBdr>
        </w:div>
        <w:div w:id="779181608">
          <w:marLeft w:val="864"/>
          <w:marRight w:val="0"/>
          <w:marTop w:val="0"/>
          <w:marBottom w:val="0"/>
          <w:divBdr>
            <w:top w:val="none" w:sz="0" w:space="0" w:color="auto"/>
            <w:left w:val="none" w:sz="0" w:space="0" w:color="auto"/>
            <w:bottom w:val="none" w:sz="0" w:space="0" w:color="auto"/>
            <w:right w:val="none" w:sz="0" w:space="0" w:color="auto"/>
          </w:divBdr>
        </w:div>
        <w:div w:id="936986395">
          <w:marLeft w:val="0"/>
          <w:marRight w:val="864"/>
          <w:marTop w:val="72"/>
          <w:marBottom w:val="0"/>
          <w:divBdr>
            <w:top w:val="none" w:sz="0" w:space="0" w:color="auto"/>
            <w:left w:val="none" w:sz="0" w:space="0" w:color="auto"/>
            <w:bottom w:val="none" w:sz="0" w:space="0" w:color="auto"/>
            <w:right w:val="none" w:sz="0" w:space="0" w:color="auto"/>
          </w:divBdr>
        </w:div>
        <w:div w:id="987057389">
          <w:marLeft w:val="0"/>
          <w:marRight w:val="864"/>
          <w:marTop w:val="72"/>
          <w:marBottom w:val="0"/>
          <w:divBdr>
            <w:top w:val="none" w:sz="0" w:space="0" w:color="auto"/>
            <w:left w:val="none" w:sz="0" w:space="0" w:color="auto"/>
            <w:bottom w:val="none" w:sz="0" w:space="0" w:color="auto"/>
            <w:right w:val="none" w:sz="0" w:space="0" w:color="auto"/>
          </w:divBdr>
        </w:div>
        <w:div w:id="1078869869">
          <w:marLeft w:val="864"/>
          <w:marRight w:val="0"/>
          <w:marTop w:val="0"/>
          <w:marBottom w:val="0"/>
          <w:divBdr>
            <w:top w:val="none" w:sz="0" w:space="0" w:color="auto"/>
            <w:left w:val="none" w:sz="0" w:space="0" w:color="auto"/>
            <w:bottom w:val="none" w:sz="0" w:space="0" w:color="auto"/>
            <w:right w:val="none" w:sz="0" w:space="0" w:color="auto"/>
          </w:divBdr>
        </w:div>
        <w:div w:id="1609196261">
          <w:marLeft w:val="0"/>
          <w:marRight w:val="864"/>
          <w:marTop w:val="72"/>
          <w:marBottom w:val="0"/>
          <w:divBdr>
            <w:top w:val="none" w:sz="0" w:space="0" w:color="auto"/>
            <w:left w:val="none" w:sz="0" w:space="0" w:color="auto"/>
            <w:bottom w:val="none" w:sz="0" w:space="0" w:color="auto"/>
            <w:right w:val="none" w:sz="0" w:space="0" w:color="auto"/>
          </w:divBdr>
        </w:div>
        <w:div w:id="1729373724">
          <w:marLeft w:val="864"/>
          <w:marRight w:val="0"/>
          <w:marTop w:val="0"/>
          <w:marBottom w:val="0"/>
          <w:divBdr>
            <w:top w:val="none" w:sz="0" w:space="0" w:color="auto"/>
            <w:left w:val="none" w:sz="0" w:space="0" w:color="auto"/>
            <w:bottom w:val="none" w:sz="0" w:space="0" w:color="auto"/>
            <w:right w:val="none" w:sz="0" w:space="0" w:color="auto"/>
          </w:divBdr>
        </w:div>
      </w:divsChild>
    </w:div>
    <w:div w:id="134224359">
      <w:bodyDiv w:val="1"/>
      <w:marLeft w:val="0"/>
      <w:marRight w:val="0"/>
      <w:marTop w:val="0"/>
      <w:marBottom w:val="0"/>
      <w:divBdr>
        <w:top w:val="none" w:sz="0" w:space="0" w:color="auto"/>
        <w:left w:val="none" w:sz="0" w:space="0" w:color="auto"/>
        <w:bottom w:val="none" w:sz="0" w:space="0" w:color="auto"/>
        <w:right w:val="none" w:sz="0" w:space="0" w:color="auto"/>
      </w:divBdr>
    </w:div>
    <w:div w:id="135689845">
      <w:bodyDiv w:val="1"/>
      <w:marLeft w:val="0"/>
      <w:marRight w:val="0"/>
      <w:marTop w:val="0"/>
      <w:marBottom w:val="0"/>
      <w:divBdr>
        <w:top w:val="none" w:sz="0" w:space="0" w:color="auto"/>
        <w:left w:val="none" w:sz="0" w:space="0" w:color="auto"/>
        <w:bottom w:val="none" w:sz="0" w:space="0" w:color="auto"/>
        <w:right w:val="none" w:sz="0" w:space="0" w:color="auto"/>
      </w:divBdr>
    </w:div>
    <w:div w:id="136537371">
      <w:bodyDiv w:val="1"/>
      <w:marLeft w:val="0"/>
      <w:marRight w:val="0"/>
      <w:marTop w:val="0"/>
      <w:marBottom w:val="0"/>
      <w:divBdr>
        <w:top w:val="none" w:sz="0" w:space="0" w:color="auto"/>
        <w:left w:val="none" w:sz="0" w:space="0" w:color="auto"/>
        <w:bottom w:val="none" w:sz="0" w:space="0" w:color="auto"/>
        <w:right w:val="none" w:sz="0" w:space="0" w:color="auto"/>
      </w:divBdr>
    </w:div>
    <w:div w:id="136800674">
      <w:bodyDiv w:val="1"/>
      <w:marLeft w:val="0"/>
      <w:marRight w:val="0"/>
      <w:marTop w:val="0"/>
      <w:marBottom w:val="0"/>
      <w:divBdr>
        <w:top w:val="none" w:sz="0" w:space="0" w:color="auto"/>
        <w:left w:val="none" w:sz="0" w:space="0" w:color="auto"/>
        <w:bottom w:val="none" w:sz="0" w:space="0" w:color="auto"/>
        <w:right w:val="none" w:sz="0" w:space="0" w:color="auto"/>
      </w:divBdr>
    </w:div>
    <w:div w:id="137232446">
      <w:bodyDiv w:val="1"/>
      <w:marLeft w:val="0"/>
      <w:marRight w:val="0"/>
      <w:marTop w:val="0"/>
      <w:marBottom w:val="0"/>
      <w:divBdr>
        <w:top w:val="none" w:sz="0" w:space="0" w:color="auto"/>
        <w:left w:val="none" w:sz="0" w:space="0" w:color="auto"/>
        <w:bottom w:val="none" w:sz="0" w:space="0" w:color="auto"/>
        <w:right w:val="none" w:sz="0" w:space="0" w:color="auto"/>
      </w:divBdr>
    </w:div>
    <w:div w:id="139228767">
      <w:bodyDiv w:val="1"/>
      <w:marLeft w:val="0"/>
      <w:marRight w:val="0"/>
      <w:marTop w:val="0"/>
      <w:marBottom w:val="0"/>
      <w:divBdr>
        <w:top w:val="none" w:sz="0" w:space="0" w:color="auto"/>
        <w:left w:val="none" w:sz="0" w:space="0" w:color="auto"/>
        <w:bottom w:val="none" w:sz="0" w:space="0" w:color="auto"/>
        <w:right w:val="none" w:sz="0" w:space="0" w:color="auto"/>
      </w:divBdr>
    </w:div>
    <w:div w:id="142239984">
      <w:bodyDiv w:val="1"/>
      <w:marLeft w:val="0"/>
      <w:marRight w:val="0"/>
      <w:marTop w:val="0"/>
      <w:marBottom w:val="0"/>
      <w:divBdr>
        <w:top w:val="none" w:sz="0" w:space="0" w:color="auto"/>
        <w:left w:val="none" w:sz="0" w:space="0" w:color="auto"/>
        <w:bottom w:val="none" w:sz="0" w:space="0" w:color="auto"/>
        <w:right w:val="none" w:sz="0" w:space="0" w:color="auto"/>
      </w:divBdr>
    </w:div>
    <w:div w:id="143085250">
      <w:bodyDiv w:val="1"/>
      <w:marLeft w:val="0"/>
      <w:marRight w:val="0"/>
      <w:marTop w:val="0"/>
      <w:marBottom w:val="0"/>
      <w:divBdr>
        <w:top w:val="none" w:sz="0" w:space="0" w:color="auto"/>
        <w:left w:val="none" w:sz="0" w:space="0" w:color="auto"/>
        <w:bottom w:val="none" w:sz="0" w:space="0" w:color="auto"/>
        <w:right w:val="none" w:sz="0" w:space="0" w:color="auto"/>
      </w:divBdr>
    </w:div>
    <w:div w:id="143284308">
      <w:bodyDiv w:val="1"/>
      <w:marLeft w:val="0"/>
      <w:marRight w:val="0"/>
      <w:marTop w:val="0"/>
      <w:marBottom w:val="0"/>
      <w:divBdr>
        <w:top w:val="none" w:sz="0" w:space="0" w:color="auto"/>
        <w:left w:val="none" w:sz="0" w:space="0" w:color="auto"/>
        <w:bottom w:val="none" w:sz="0" w:space="0" w:color="auto"/>
        <w:right w:val="none" w:sz="0" w:space="0" w:color="auto"/>
      </w:divBdr>
    </w:div>
    <w:div w:id="147357673">
      <w:bodyDiv w:val="1"/>
      <w:marLeft w:val="0"/>
      <w:marRight w:val="0"/>
      <w:marTop w:val="0"/>
      <w:marBottom w:val="0"/>
      <w:divBdr>
        <w:top w:val="none" w:sz="0" w:space="0" w:color="auto"/>
        <w:left w:val="none" w:sz="0" w:space="0" w:color="auto"/>
        <w:bottom w:val="none" w:sz="0" w:space="0" w:color="auto"/>
        <w:right w:val="none" w:sz="0" w:space="0" w:color="auto"/>
      </w:divBdr>
    </w:div>
    <w:div w:id="150296625">
      <w:bodyDiv w:val="1"/>
      <w:marLeft w:val="0"/>
      <w:marRight w:val="0"/>
      <w:marTop w:val="0"/>
      <w:marBottom w:val="0"/>
      <w:divBdr>
        <w:top w:val="none" w:sz="0" w:space="0" w:color="auto"/>
        <w:left w:val="none" w:sz="0" w:space="0" w:color="auto"/>
        <w:bottom w:val="none" w:sz="0" w:space="0" w:color="auto"/>
        <w:right w:val="none" w:sz="0" w:space="0" w:color="auto"/>
      </w:divBdr>
    </w:div>
    <w:div w:id="150679445">
      <w:bodyDiv w:val="1"/>
      <w:marLeft w:val="0"/>
      <w:marRight w:val="0"/>
      <w:marTop w:val="0"/>
      <w:marBottom w:val="0"/>
      <w:divBdr>
        <w:top w:val="none" w:sz="0" w:space="0" w:color="auto"/>
        <w:left w:val="none" w:sz="0" w:space="0" w:color="auto"/>
        <w:bottom w:val="none" w:sz="0" w:space="0" w:color="auto"/>
        <w:right w:val="none" w:sz="0" w:space="0" w:color="auto"/>
      </w:divBdr>
    </w:div>
    <w:div w:id="151072213">
      <w:bodyDiv w:val="1"/>
      <w:marLeft w:val="0"/>
      <w:marRight w:val="0"/>
      <w:marTop w:val="0"/>
      <w:marBottom w:val="0"/>
      <w:divBdr>
        <w:top w:val="none" w:sz="0" w:space="0" w:color="auto"/>
        <w:left w:val="none" w:sz="0" w:space="0" w:color="auto"/>
        <w:bottom w:val="none" w:sz="0" w:space="0" w:color="auto"/>
        <w:right w:val="none" w:sz="0" w:space="0" w:color="auto"/>
      </w:divBdr>
    </w:div>
    <w:div w:id="151869028">
      <w:bodyDiv w:val="1"/>
      <w:marLeft w:val="0"/>
      <w:marRight w:val="0"/>
      <w:marTop w:val="0"/>
      <w:marBottom w:val="0"/>
      <w:divBdr>
        <w:top w:val="none" w:sz="0" w:space="0" w:color="auto"/>
        <w:left w:val="none" w:sz="0" w:space="0" w:color="auto"/>
        <w:bottom w:val="none" w:sz="0" w:space="0" w:color="auto"/>
        <w:right w:val="none" w:sz="0" w:space="0" w:color="auto"/>
      </w:divBdr>
    </w:div>
    <w:div w:id="152068381">
      <w:bodyDiv w:val="1"/>
      <w:marLeft w:val="0"/>
      <w:marRight w:val="0"/>
      <w:marTop w:val="0"/>
      <w:marBottom w:val="0"/>
      <w:divBdr>
        <w:top w:val="none" w:sz="0" w:space="0" w:color="auto"/>
        <w:left w:val="none" w:sz="0" w:space="0" w:color="auto"/>
        <w:bottom w:val="none" w:sz="0" w:space="0" w:color="auto"/>
        <w:right w:val="none" w:sz="0" w:space="0" w:color="auto"/>
      </w:divBdr>
    </w:div>
    <w:div w:id="154345644">
      <w:bodyDiv w:val="1"/>
      <w:marLeft w:val="0"/>
      <w:marRight w:val="0"/>
      <w:marTop w:val="0"/>
      <w:marBottom w:val="0"/>
      <w:divBdr>
        <w:top w:val="none" w:sz="0" w:space="0" w:color="auto"/>
        <w:left w:val="none" w:sz="0" w:space="0" w:color="auto"/>
        <w:bottom w:val="none" w:sz="0" w:space="0" w:color="auto"/>
        <w:right w:val="none" w:sz="0" w:space="0" w:color="auto"/>
      </w:divBdr>
    </w:div>
    <w:div w:id="154688492">
      <w:bodyDiv w:val="1"/>
      <w:marLeft w:val="0"/>
      <w:marRight w:val="0"/>
      <w:marTop w:val="0"/>
      <w:marBottom w:val="0"/>
      <w:divBdr>
        <w:top w:val="none" w:sz="0" w:space="0" w:color="auto"/>
        <w:left w:val="none" w:sz="0" w:space="0" w:color="auto"/>
        <w:bottom w:val="none" w:sz="0" w:space="0" w:color="auto"/>
        <w:right w:val="none" w:sz="0" w:space="0" w:color="auto"/>
      </w:divBdr>
    </w:div>
    <w:div w:id="154758927">
      <w:bodyDiv w:val="1"/>
      <w:marLeft w:val="0"/>
      <w:marRight w:val="0"/>
      <w:marTop w:val="0"/>
      <w:marBottom w:val="0"/>
      <w:divBdr>
        <w:top w:val="none" w:sz="0" w:space="0" w:color="auto"/>
        <w:left w:val="none" w:sz="0" w:space="0" w:color="auto"/>
        <w:bottom w:val="none" w:sz="0" w:space="0" w:color="auto"/>
        <w:right w:val="none" w:sz="0" w:space="0" w:color="auto"/>
      </w:divBdr>
    </w:div>
    <w:div w:id="155801179">
      <w:bodyDiv w:val="1"/>
      <w:marLeft w:val="0"/>
      <w:marRight w:val="0"/>
      <w:marTop w:val="0"/>
      <w:marBottom w:val="0"/>
      <w:divBdr>
        <w:top w:val="none" w:sz="0" w:space="0" w:color="auto"/>
        <w:left w:val="none" w:sz="0" w:space="0" w:color="auto"/>
        <w:bottom w:val="none" w:sz="0" w:space="0" w:color="auto"/>
        <w:right w:val="none" w:sz="0" w:space="0" w:color="auto"/>
      </w:divBdr>
    </w:div>
    <w:div w:id="156652455">
      <w:bodyDiv w:val="1"/>
      <w:marLeft w:val="0"/>
      <w:marRight w:val="0"/>
      <w:marTop w:val="0"/>
      <w:marBottom w:val="0"/>
      <w:divBdr>
        <w:top w:val="none" w:sz="0" w:space="0" w:color="auto"/>
        <w:left w:val="none" w:sz="0" w:space="0" w:color="auto"/>
        <w:bottom w:val="none" w:sz="0" w:space="0" w:color="auto"/>
        <w:right w:val="none" w:sz="0" w:space="0" w:color="auto"/>
      </w:divBdr>
    </w:div>
    <w:div w:id="156657597">
      <w:bodyDiv w:val="1"/>
      <w:marLeft w:val="0"/>
      <w:marRight w:val="0"/>
      <w:marTop w:val="0"/>
      <w:marBottom w:val="0"/>
      <w:divBdr>
        <w:top w:val="none" w:sz="0" w:space="0" w:color="auto"/>
        <w:left w:val="none" w:sz="0" w:space="0" w:color="auto"/>
        <w:bottom w:val="none" w:sz="0" w:space="0" w:color="auto"/>
        <w:right w:val="none" w:sz="0" w:space="0" w:color="auto"/>
      </w:divBdr>
    </w:div>
    <w:div w:id="156920047">
      <w:bodyDiv w:val="1"/>
      <w:marLeft w:val="0"/>
      <w:marRight w:val="0"/>
      <w:marTop w:val="0"/>
      <w:marBottom w:val="0"/>
      <w:divBdr>
        <w:top w:val="none" w:sz="0" w:space="0" w:color="auto"/>
        <w:left w:val="none" w:sz="0" w:space="0" w:color="auto"/>
        <w:bottom w:val="none" w:sz="0" w:space="0" w:color="auto"/>
        <w:right w:val="none" w:sz="0" w:space="0" w:color="auto"/>
      </w:divBdr>
    </w:div>
    <w:div w:id="159665767">
      <w:bodyDiv w:val="1"/>
      <w:marLeft w:val="0"/>
      <w:marRight w:val="0"/>
      <w:marTop w:val="0"/>
      <w:marBottom w:val="0"/>
      <w:divBdr>
        <w:top w:val="none" w:sz="0" w:space="0" w:color="auto"/>
        <w:left w:val="none" w:sz="0" w:space="0" w:color="auto"/>
        <w:bottom w:val="none" w:sz="0" w:space="0" w:color="auto"/>
        <w:right w:val="none" w:sz="0" w:space="0" w:color="auto"/>
      </w:divBdr>
    </w:div>
    <w:div w:id="161748983">
      <w:bodyDiv w:val="1"/>
      <w:marLeft w:val="0"/>
      <w:marRight w:val="0"/>
      <w:marTop w:val="0"/>
      <w:marBottom w:val="0"/>
      <w:divBdr>
        <w:top w:val="none" w:sz="0" w:space="0" w:color="auto"/>
        <w:left w:val="none" w:sz="0" w:space="0" w:color="auto"/>
        <w:bottom w:val="none" w:sz="0" w:space="0" w:color="auto"/>
        <w:right w:val="none" w:sz="0" w:space="0" w:color="auto"/>
      </w:divBdr>
    </w:div>
    <w:div w:id="165943624">
      <w:bodyDiv w:val="1"/>
      <w:marLeft w:val="0"/>
      <w:marRight w:val="0"/>
      <w:marTop w:val="0"/>
      <w:marBottom w:val="0"/>
      <w:divBdr>
        <w:top w:val="none" w:sz="0" w:space="0" w:color="auto"/>
        <w:left w:val="none" w:sz="0" w:space="0" w:color="auto"/>
        <w:bottom w:val="none" w:sz="0" w:space="0" w:color="auto"/>
        <w:right w:val="none" w:sz="0" w:space="0" w:color="auto"/>
      </w:divBdr>
    </w:div>
    <w:div w:id="175119480">
      <w:bodyDiv w:val="1"/>
      <w:marLeft w:val="0"/>
      <w:marRight w:val="0"/>
      <w:marTop w:val="0"/>
      <w:marBottom w:val="0"/>
      <w:divBdr>
        <w:top w:val="none" w:sz="0" w:space="0" w:color="auto"/>
        <w:left w:val="none" w:sz="0" w:space="0" w:color="auto"/>
        <w:bottom w:val="none" w:sz="0" w:space="0" w:color="auto"/>
        <w:right w:val="none" w:sz="0" w:space="0" w:color="auto"/>
      </w:divBdr>
    </w:div>
    <w:div w:id="175651973">
      <w:bodyDiv w:val="1"/>
      <w:marLeft w:val="0"/>
      <w:marRight w:val="0"/>
      <w:marTop w:val="0"/>
      <w:marBottom w:val="0"/>
      <w:divBdr>
        <w:top w:val="none" w:sz="0" w:space="0" w:color="auto"/>
        <w:left w:val="none" w:sz="0" w:space="0" w:color="auto"/>
        <w:bottom w:val="none" w:sz="0" w:space="0" w:color="auto"/>
        <w:right w:val="none" w:sz="0" w:space="0" w:color="auto"/>
      </w:divBdr>
    </w:div>
    <w:div w:id="176967935">
      <w:bodyDiv w:val="1"/>
      <w:marLeft w:val="0"/>
      <w:marRight w:val="0"/>
      <w:marTop w:val="0"/>
      <w:marBottom w:val="0"/>
      <w:divBdr>
        <w:top w:val="none" w:sz="0" w:space="0" w:color="auto"/>
        <w:left w:val="none" w:sz="0" w:space="0" w:color="auto"/>
        <w:bottom w:val="none" w:sz="0" w:space="0" w:color="auto"/>
        <w:right w:val="none" w:sz="0" w:space="0" w:color="auto"/>
      </w:divBdr>
    </w:div>
    <w:div w:id="178354924">
      <w:bodyDiv w:val="1"/>
      <w:marLeft w:val="0"/>
      <w:marRight w:val="0"/>
      <w:marTop w:val="0"/>
      <w:marBottom w:val="0"/>
      <w:divBdr>
        <w:top w:val="none" w:sz="0" w:space="0" w:color="auto"/>
        <w:left w:val="none" w:sz="0" w:space="0" w:color="auto"/>
        <w:bottom w:val="none" w:sz="0" w:space="0" w:color="auto"/>
        <w:right w:val="none" w:sz="0" w:space="0" w:color="auto"/>
      </w:divBdr>
    </w:div>
    <w:div w:id="179899679">
      <w:bodyDiv w:val="1"/>
      <w:marLeft w:val="0"/>
      <w:marRight w:val="0"/>
      <w:marTop w:val="0"/>
      <w:marBottom w:val="0"/>
      <w:divBdr>
        <w:top w:val="none" w:sz="0" w:space="0" w:color="auto"/>
        <w:left w:val="none" w:sz="0" w:space="0" w:color="auto"/>
        <w:bottom w:val="none" w:sz="0" w:space="0" w:color="auto"/>
        <w:right w:val="none" w:sz="0" w:space="0" w:color="auto"/>
      </w:divBdr>
    </w:div>
    <w:div w:id="187524842">
      <w:bodyDiv w:val="1"/>
      <w:marLeft w:val="0"/>
      <w:marRight w:val="0"/>
      <w:marTop w:val="0"/>
      <w:marBottom w:val="0"/>
      <w:divBdr>
        <w:top w:val="none" w:sz="0" w:space="0" w:color="auto"/>
        <w:left w:val="none" w:sz="0" w:space="0" w:color="auto"/>
        <w:bottom w:val="none" w:sz="0" w:space="0" w:color="auto"/>
        <w:right w:val="none" w:sz="0" w:space="0" w:color="auto"/>
      </w:divBdr>
    </w:div>
    <w:div w:id="188378018">
      <w:bodyDiv w:val="1"/>
      <w:marLeft w:val="0"/>
      <w:marRight w:val="0"/>
      <w:marTop w:val="0"/>
      <w:marBottom w:val="0"/>
      <w:divBdr>
        <w:top w:val="none" w:sz="0" w:space="0" w:color="auto"/>
        <w:left w:val="none" w:sz="0" w:space="0" w:color="auto"/>
        <w:bottom w:val="none" w:sz="0" w:space="0" w:color="auto"/>
        <w:right w:val="none" w:sz="0" w:space="0" w:color="auto"/>
      </w:divBdr>
    </w:div>
    <w:div w:id="189224826">
      <w:bodyDiv w:val="1"/>
      <w:marLeft w:val="0"/>
      <w:marRight w:val="0"/>
      <w:marTop w:val="0"/>
      <w:marBottom w:val="0"/>
      <w:divBdr>
        <w:top w:val="none" w:sz="0" w:space="0" w:color="auto"/>
        <w:left w:val="none" w:sz="0" w:space="0" w:color="auto"/>
        <w:bottom w:val="none" w:sz="0" w:space="0" w:color="auto"/>
        <w:right w:val="none" w:sz="0" w:space="0" w:color="auto"/>
      </w:divBdr>
    </w:div>
    <w:div w:id="193008674">
      <w:bodyDiv w:val="1"/>
      <w:marLeft w:val="0"/>
      <w:marRight w:val="0"/>
      <w:marTop w:val="0"/>
      <w:marBottom w:val="0"/>
      <w:divBdr>
        <w:top w:val="none" w:sz="0" w:space="0" w:color="auto"/>
        <w:left w:val="none" w:sz="0" w:space="0" w:color="auto"/>
        <w:bottom w:val="none" w:sz="0" w:space="0" w:color="auto"/>
        <w:right w:val="none" w:sz="0" w:space="0" w:color="auto"/>
      </w:divBdr>
    </w:div>
    <w:div w:id="193544552">
      <w:bodyDiv w:val="1"/>
      <w:marLeft w:val="0"/>
      <w:marRight w:val="0"/>
      <w:marTop w:val="0"/>
      <w:marBottom w:val="0"/>
      <w:divBdr>
        <w:top w:val="none" w:sz="0" w:space="0" w:color="auto"/>
        <w:left w:val="none" w:sz="0" w:space="0" w:color="auto"/>
        <w:bottom w:val="none" w:sz="0" w:space="0" w:color="auto"/>
        <w:right w:val="none" w:sz="0" w:space="0" w:color="auto"/>
      </w:divBdr>
    </w:div>
    <w:div w:id="195776253">
      <w:bodyDiv w:val="1"/>
      <w:marLeft w:val="0"/>
      <w:marRight w:val="0"/>
      <w:marTop w:val="0"/>
      <w:marBottom w:val="0"/>
      <w:divBdr>
        <w:top w:val="none" w:sz="0" w:space="0" w:color="auto"/>
        <w:left w:val="none" w:sz="0" w:space="0" w:color="auto"/>
        <w:bottom w:val="none" w:sz="0" w:space="0" w:color="auto"/>
        <w:right w:val="none" w:sz="0" w:space="0" w:color="auto"/>
      </w:divBdr>
    </w:div>
    <w:div w:id="197158618">
      <w:bodyDiv w:val="1"/>
      <w:marLeft w:val="0"/>
      <w:marRight w:val="0"/>
      <w:marTop w:val="0"/>
      <w:marBottom w:val="0"/>
      <w:divBdr>
        <w:top w:val="none" w:sz="0" w:space="0" w:color="auto"/>
        <w:left w:val="none" w:sz="0" w:space="0" w:color="auto"/>
        <w:bottom w:val="none" w:sz="0" w:space="0" w:color="auto"/>
        <w:right w:val="none" w:sz="0" w:space="0" w:color="auto"/>
      </w:divBdr>
    </w:div>
    <w:div w:id="198321650">
      <w:bodyDiv w:val="1"/>
      <w:marLeft w:val="0"/>
      <w:marRight w:val="0"/>
      <w:marTop w:val="0"/>
      <w:marBottom w:val="0"/>
      <w:divBdr>
        <w:top w:val="none" w:sz="0" w:space="0" w:color="auto"/>
        <w:left w:val="none" w:sz="0" w:space="0" w:color="auto"/>
        <w:bottom w:val="none" w:sz="0" w:space="0" w:color="auto"/>
        <w:right w:val="none" w:sz="0" w:space="0" w:color="auto"/>
      </w:divBdr>
    </w:div>
    <w:div w:id="199827279">
      <w:bodyDiv w:val="1"/>
      <w:marLeft w:val="0"/>
      <w:marRight w:val="0"/>
      <w:marTop w:val="0"/>
      <w:marBottom w:val="0"/>
      <w:divBdr>
        <w:top w:val="none" w:sz="0" w:space="0" w:color="auto"/>
        <w:left w:val="none" w:sz="0" w:space="0" w:color="auto"/>
        <w:bottom w:val="none" w:sz="0" w:space="0" w:color="auto"/>
        <w:right w:val="none" w:sz="0" w:space="0" w:color="auto"/>
      </w:divBdr>
    </w:div>
    <w:div w:id="200943609">
      <w:bodyDiv w:val="1"/>
      <w:marLeft w:val="0"/>
      <w:marRight w:val="0"/>
      <w:marTop w:val="0"/>
      <w:marBottom w:val="0"/>
      <w:divBdr>
        <w:top w:val="none" w:sz="0" w:space="0" w:color="auto"/>
        <w:left w:val="none" w:sz="0" w:space="0" w:color="auto"/>
        <w:bottom w:val="none" w:sz="0" w:space="0" w:color="auto"/>
        <w:right w:val="none" w:sz="0" w:space="0" w:color="auto"/>
      </w:divBdr>
    </w:div>
    <w:div w:id="201988359">
      <w:bodyDiv w:val="1"/>
      <w:marLeft w:val="0"/>
      <w:marRight w:val="0"/>
      <w:marTop w:val="0"/>
      <w:marBottom w:val="0"/>
      <w:divBdr>
        <w:top w:val="none" w:sz="0" w:space="0" w:color="auto"/>
        <w:left w:val="none" w:sz="0" w:space="0" w:color="auto"/>
        <w:bottom w:val="none" w:sz="0" w:space="0" w:color="auto"/>
        <w:right w:val="none" w:sz="0" w:space="0" w:color="auto"/>
      </w:divBdr>
    </w:div>
    <w:div w:id="202136806">
      <w:bodyDiv w:val="1"/>
      <w:marLeft w:val="0"/>
      <w:marRight w:val="0"/>
      <w:marTop w:val="0"/>
      <w:marBottom w:val="0"/>
      <w:divBdr>
        <w:top w:val="none" w:sz="0" w:space="0" w:color="auto"/>
        <w:left w:val="none" w:sz="0" w:space="0" w:color="auto"/>
        <w:bottom w:val="none" w:sz="0" w:space="0" w:color="auto"/>
        <w:right w:val="none" w:sz="0" w:space="0" w:color="auto"/>
      </w:divBdr>
    </w:div>
    <w:div w:id="205720804">
      <w:bodyDiv w:val="1"/>
      <w:marLeft w:val="0"/>
      <w:marRight w:val="0"/>
      <w:marTop w:val="0"/>
      <w:marBottom w:val="0"/>
      <w:divBdr>
        <w:top w:val="none" w:sz="0" w:space="0" w:color="auto"/>
        <w:left w:val="none" w:sz="0" w:space="0" w:color="auto"/>
        <w:bottom w:val="none" w:sz="0" w:space="0" w:color="auto"/>
        <w:right w:val="none" w:sz="0" w:space="0" w:color="auto"/>
      </w:divBdr>
    </w:div>
    <w:div w:id="211432476">
      <w:bodyDiv w:val="1"/>
      <w:marLeft w:val="0"/>
      <w:marRight w:val="0"/>
      <w:marTop w:val="0"/>
      <w:marBottom w:val="0"/>
      <w:divBdr>
        <w:top w:val="none" w:sz="0" w:space="0" w:color="auto"/>
        <w:left w:val="none" w:sz="0" w:space="0" w:color="auto"/>
        <w:bottom w:val="none" w:sz="0" w:space="0" w:color="auto"/>
        <w:right w:val="none" w:sz="0" w:space="0" w:color="auto"/>
      </w:divBdr>
    </w:div>
    <w:div w:id="213541646">
      <w:bodyDiv w:val="1"/>
      <w:marLeft w:val="0"/>
      <w:marRight w:val="0"/>
      <w:marTop w:val="0"/>
      <w:marBottom w:val="0"/>
      <w:divBdr>
        <w:top w:val="none" w:sz="0" w:space="0" w:color="auto"/>
        <w:left w:val="none" w:sz="0" w:space="0" w:color="auto"/>
        <w:bottom w:val="none" w:sz="0" w:space="0" w:color="auto"/>
        <w:right w:val="none" w:sz="0" w:space="0" w:color="auto"/>
      </w:divBdr>
    </w:div>
    <w:div w:id="216094902">
      <w:bodyDiv w:val="1"/>
      <w:marLeft w:val="0"/>
      <w:marRight w:val="0"/>
      <w:marTop w:val="0"/>
      <w:marBottom w:val="0"/>
      <w:divBdr>
        <w:top w:val="none" w:sz="0" w:space="0" w:color="auto"/>
        <w:left w:val="none" w:sz="0" w:space="0" w:color="auto"/>
        <w:bottom w:val="none" w:sz="0" w:space="0" w:color="auto"/>
        <w:right w:val="none" w:sz="0" w:space="0" w:color="auto"/>
      </w:divBdr>
    </w:div>
    <w:div w:id="216747775">
      <w:bodyDiv w:val="1"/>
      <w:marLeft w:val="0"/>
      <w:marRight w:val="0"/>
      <w:marTop w:val="0"/>
      <w:marBottom w:val="0"/>
      <w:divBdr>
        <w:top w:val="none" w:sz="0" w:space="0" w:color="auto"/>
        <w:left w:val="none" w:sz="0" w:space="0" w:color="auto"/>
        <w:bottom w:val="none" w:sz="0" w:space="0" w:color="auto"/>
        <w:right w:val="none" w:sz="0" w:space="0" w:color="auto"/>
      </w:divBdr>
    </w:div>
    <w:div w:id="217786781">
      <w:bodyDiv w:val="1"/>
      <w:marLeft w:val="0"/>
      <w:marRight w:val="0"/>
      <w:marTop w:val="0"/>
      <w:marBottom w:val="0"/>
      <w:divBdr>
        <w:top w:val="none" w:sz="0" w:space="0" w:color="auto"/>
        <w:left w:val="none" w:sz="0" w:space="0" w:color="auto"/>
        <w:bottom w:val="none" w:sz="0" w:space="0" w:color="auto"/>
        <w:right w:val="none" w:sz="0" w:space="0" w:color="auto"/>
      </w:divBdr>
    </w:div>
    <w:div w:id="221210865">
      <w:bodyDiv w:val="1"/>
      <w:marLeft w:val="0"/>
      <w:marRight w:val="0"/>
      <w:marTop w:val="0"/>
      <w:marBottom w:val="0"/>
      <w:divBdr>
        <w:top w:val="none" w:sz="0" w:space="0" w:color="auto"/>
        <w:left w:val="none" w:sz="0" w:space="0" w:color="auto"/>
        <w:bottom w:val="none" w:sz="0" w:space="0" w:color="auto"/>
        <w:right w:val="none" w:sz="0" w:space="0" w:color="auto"/>
      </w:divBdr>
    </w:div>
    <w:div w:id="221520884">
      <w:bodyDiv w:val="1"/>
      <w:marLeft w:val="0"/>
      <w:marRight w:val="0"/>
      <w:marTop w:val="0"/>
      <w:marBottom w:val="0"/>
      <w:divBdr>
        <w:top w:val="none" w:sz="0" w:space="0" w:color="auto"/>
        <w:left w:val="none" w:sz="0" w:space="0" w:color="auto"/>
        <w:bottom w:val="none" w:sz="0" w:space="0" w:color="auto"/>
        <w:right w:val="none" w:sz="0" w:space="0" w:color="auto"/>
      </w:divBdr>
    </w:div>
    <w:div w:id="222983970">
      <w:bodyDiv w:val="1"/>
      <w:marLeft w:val="0"/>
      <w:marRight w:val="0"/>
      <w:marTop w:val="0"/>
      <w:marBottom w:val="0"/>
      <w:divBdr>
        <w:top w:val="none" w:sz="0" w:space="0" w:color="auto"/>
        <w:left w:val="none" w:sz="0" w:space="0" w:color="auto"/>
        <w:bottom w:val="none" w:sz="0" w:space="0" w:color="auto"/>
        <w:right w:val="none" w:sz="0" w:space="0" w:color="auto"/>
      </w:divBdr>
    </w:div>
    <w:div w:id="223222313">
      <w:bodyDiv w:val="1"/>
      <w:marLeft w:val="0"/>
      <w:marRight w:val="0"/>
      <w:marTop w:val="0"/>
      <w:marBottom w:val="0"/>
      <w:divBdr>
        <w:top w:val="none" w:sz="0" w:space="0" w:color="auto"/>
        <w:left w:val="none" w:sz="0" w:space="0" w:color="auto"/>
        <w:bottom w:val="none" w:sz="0" w:space="0" w:color="auto"/>
        <w:right w:val="none" w:sz="0" w:space="0" w:color="auto"/>
      </w:divBdr>
    </w:div>
    <w:div w:id="223420022">
      <w:bodyDiv w:val="1"/>
      <w:marLeft w:val="0"/>
      <w:marRight w:val="0"/>
      <w:marTop w:val="0"/>
      <w:marBottom w:val="0"/>
      <w:divBdr>
        <w:top w:val="none" w:sz="0" w:space="0" w:color="auto"/>
        <w:left w:val="none" w:sz="0" w:space="0" w:color="auto"/>
        <w:bottom w:val="none" w:sz="0" w:space="0" w:color="auto"/>
        <w:right w:val="none" w:sz="0" w:space="0" w:color="auto"/>
      </w:divBdr>
    </w:div>
    <w:div w:id="223879548">
      <w:bodyDiv w:val="1"/>
      <w:marLeft w:val="0"/>
      <w:marRight w:val="0"/>
      <w:marTop w:val="0"/>
      <w:marBottom w:val="0"/>
      <w:divBdr>
        <w:top w:val="none" w:sz="0" w:space="0" w:color="auto"/>
        <w:left w:val="none" w:sz="0" w:space="0" w:color="auto"/>
        <w:bottom w:val="none" w:sz="0" w:space="0" w:color="auto"/>
        <w:right w:val="none" w:sz="0" w:space="0" w:color="auto"/>
      </w:divBdr>
    </w:div>
    <w:div w:id="229658879">
      <w:bodyDiv w:val="1"/>
      <w:marLeft w:val="0"/>
      <w:marRight w:val="0"/>
      <w:marTop w:val="0"/>
      <w:marBottom w:val="0"/>
      <w:divBdr>
        <w:top w:val="none" w:sz="0" w:space="0" w:color="auto"/>
        <w:left w:val="none" w:sz="0" w:space="0" w:color="auto"/>
        <w:bottom w:val="none" w:sz="0" w:space="0" w:color="auto"/>
        <w:right w:val="none" w:sz="0" w:space="0" w:color="auto"/>
      </w:divBdr>
    </w:div>
    <w:div w:id="230628032">
      <w:bodyDiv w:val="1"/>
      <w:marLeft w:val="0"/>
      <w:marRight w:val="0"/>
      <w:marTop w:val="0"/>
      <w:marBottom w:val="0"/>
      <w:divBdr>
        <w:top w:val="none" w:sz="0" w:space="0" w:color="auto"/>
        <w:left w:val="none" w:sz="0" w:space="0" w:color="auto"/>
        <w:bottom w:val="none" w:sz="0" w:space="0" w:color="auto"/>
        <w:right w:val="none" w:sz="0" w:space="0" w:color="auto"/>
      </w:divBdr>
    </w:div>
    <w:div w:id="235674539">
      <w:bodyDiv w:val="1"/>
      <w:marLeft w:val="0"/>
      <w:marRight w:val="0"/>
      <w:marTop w:val="0"/>
      <w:marBottom w:val="0"/>
      <w:divBdr>
        <w:top w:val="none" w:sz="0" w:space="0" w:color="auto"/>
        <w:left w:val="none" w:sz="0" w:space="0" w:color="auto"/>
        <w:bottom w:val="none" w:sz="0" w:space="0" w:color="auto"/>
        <w:right w:val="none" w:sz="0" w:space="0" w:color="auto"/>
      </w:divBdr>
    </w:div>
    <w:div w:id="238831892">
      <w:bodyDiv w:val="1"/>
      <w:marLeft w:val="0"/>
      <w:marRight w:val="0"/>
      <w:marTop w:val="0"/>
      <w:marBottom w:val="0"/>
      <w:divBdr>
        <w:top w:val="none" w:sz="0" w:space="0" w:color="auto"/>
        <w:left w:val="none" w:sz="0" w:space="0" w:color="auto"/>
        <w:bottom w:val="none" w:sz="0" w:space="0" w:color="auto"/>
        <w:right w:val="none" w:sz="0" w:space="0" w:color="auto"/>
      </w:divBdr>
    </w:div>
    <w:div w:id="242186755">
      <w:bodyDiv w:val="1"/>
      <w:marLeft w:val="0"/>
      <w:marRight w:val="0"/>
      <w:marTop w:val="0"/>
      <w:marBottom w:val="0"/>
      <w:divBdr>
        <w:top w:val="none" w:sz="0" w:space="0" w:color="auto"/>
        <w:left w:val="none" w:sz="0" w:space="0" w:color="auto"/>
        <w:bottom w:val="none" w:sz="0" w:space="0" w:color="auto"/>
        <w:right w:val="none" w:sz="0" w:space="0" w:color="auto"/>
      </w:divBdr>
    </w:div>
    <w:div w:id="242379776">
      <w:bodyDiv w:val="1"/>
      <w:marLeft w:val="0"/>
      <w:marRight w:val="0"/>
      <w:marTop w:val="0"/>
      <w:marBottom w:val="0"/>
      <w:divBdr>
        <w:top w:val="none" w:sz="0" w:space="0" w:color="auto"/>
        <w:left w:val="none" w:sz="0" w:space="0" w:color="auto"/>
        <w:bottom w:val="none" w:sz="0" w:space="0" w:color="auto"/>
        <w:right w:val="none" w:sz="0" w:space="0" w:color="auto"/>
      </w:divBdr>
    </w:div>
    <w:div w:id="247082838">
      <w:bodyDiv w:val="1"/>
      <w:marLeft w:val="0"/>
      <w:marRight w:val="0"/>
      <w:marTop w:val="0"/>
      <w:marBottom w:val="0"/>
      <w:divBdr>
        <w:top w:val="none" w:sz="0" w:space="0" w:color="auto"/>
        <w:left w:val="none" w:sz="0" w:space="0" w:color="auto"/>
        <w:bottom w:val="none" w:sz="0" w:space="0" w:color="auto"/>
        <w:right w:val="none" w:sz="0" w:space="0" w:color="auto"/>
      </w:divBdr>
    </w:div>
    <w:div w:id="251665174">
      <w:bodyDiv w:val="1"/>
      <w:marLeft w:val="0"/>
      <w:marRight w:val="0"/>
      <w:marTop w:val="0"/>
      <w:marBottom w:val="0"/>
      <w:divBdr>
        <w:top w:val="none" w:sz="0" w:space="0" w:color="auto"/>
        <w:left w:val="none" w:sz="0" w:space="0" w:color="auto"/>
        <w:bottom w:val="none" w:sz="0" w:space="0" w:color="auto"/>
        <w:right w:val="none" w:sz="0" w:space="0" w:color="auto"/>
      </w:divBdr>
    </w:div>
    <w:div w:id="253363583">
      <w:bodyDiv w:val="1"/>
      <w:marLeft w:val="0"/>
      <w:marRight w:val="0"/>
      <w:marTop w:val="0"/>
      <w:marBottom w:val="0"/>
      <w:divBdr>
        <w:top w:val="none" w:sz="0" w:space="0" w:color="auto"/>
        <w:left w:val="none" w:sz="0" w:space="0" w:color="auto"/>
        <w:bottom w:val="none" w:sz="0" w:space="0" w:color="auto"/>
        <w:right w:val="none" w:sz="0" w:space="0" w:color="auto"/>
      </w:divBdr>
    </w:div>
    <w:div w:id="256211555">
      <w:bodyDiv w:val="1"/>
      <w:marLeft w:val="0"/>
      <w:marRight w:val="0"/>
      <w:marTop w:val="0"/>
      <w:marBottom w:val="0"/>
      <w:divBdr>
        <w:top w:val="none" w:sz="0" w:space="0" w:color="auto"/>
        <w:left w:val="none" w:sz="0" w:space="0" w:color="auto"/>
        <w:bottom w:val="none" w:sz="0" w:space="0" w:color="auto"/>
        <w:right w:val="none" w:sz="0" w:space="0" w:color="auto"/>
      </w:divBdr>
    </w:div>
    <w:div w:id="258104606">
      <w:bodyDiv w:val="1"/>
      <w:marLeft w:val="0"/>
      <w:marRight w:val="0"/>
      <w:marTop w:val="0"/>
      <w:marBottom w:val="0"/>
      <w:divBdr>
        <w:top w:val="none" w:sz="0" w:space="0" w:color="auto"/>
        <w:left w:val="none" w:sz="0" w:space="0" w:color="auto"/>
        <w:bottom w:val="none" w:sz="0" w:space="0" w:color="auto"/>
        <w:right w:val="none" w:sz="0" w:space="0" w:color="auto"/>
      </w:divBdr>
    </w:div>
    <w:div w:id="262997276">
      <w:bodyDiv w:val="1"/>
      <w:marLeft w:val="0"/>
      <w:marRight w:val="0"/>
      <w:marTop w:val="0"/>
      <w:marBottom w:val="0"/>
      <w:divBdr>
        <w:top w:val="none" w:sz="0" w:space="0" w:color="auto"/>
        <w:left w:val="none" w:sz="0" w:space="0" w:color="auto"/>
        <w:bottom w:val="none" w:sz="0" w:space="0" w:color="auto"/>
        <w:right w:val="none" w:sz="0" w:space="0" w:color="auto"/>
      </w:divBdr>
    </w:div>
    <w:div w:id="263075772">
      <w:bodyDiv w:val="1"/>
      <w:marLeft w:val="0"/>
      <w:marRight w:val="0"/>
      <w:marTop w:val="0"/>
      <w:marBottom w:val="0"/>
      <w:divBdr>
        <w:top w:val="none" w:sz="0" w:space="0" w:color="auto"/>
        <w:left w:val="none" w:sz="0" w:space="0" w:color="auto"/>
        <w:bottom w:val="none" w:sz="0" w:space="0" w:color="auto"/>
        <w:right w:val="none" w:sz="0" w:space="0" w:color="auto"/>
      </w:divBdr>
    </w:div>
    <w:div w:id="264003957">
      <w:bodyDiv w:val="1"/>
      <w:marLeft w:val="0"/>
      <w:marRight w:val="0"/>
      <w:marTop w:val="0"/>
      <w:marBottom w:val="0"/>
      <w:divBdr>
        <w:top w:val="none" w:sz="0" w:space="0" w:color="auto"/>
        <w:left w:val="none" w:sz="0" w:space="0" w:color="auto"/>
        <w:bottom w:val="none" w:sz="0" w:space="0" w:color="auto"/>
        <w:right w:val="none" w:sz="0" w:space="0" w:color="auto"/>
      </w:divBdr>
    </w:div>
    <w:div w:id="264390347">
      <w:bodyDiv w:val="1"/>
      <w:marLeft w:val="0"/>
      <w:marRight w:val="0"/>
      <w:marTop w:val="0"/>
      <w:marBottom w:val="0"/>
      <w:divBdr>
        <w:top w:val="none" w:sz="0" w:space="0" w:color="auto"/>
        <w:left w:val="none" w:sz="0" w:space="0" w:color="auto"/>
        <w:bottom w:val="none" w:sz="0" w:space="0" w:color="auto"/>
        <w:right w:val="none" w:sz="0" w:space="0" w:color="auto"/>
      </w:divBdr>
    </w:div>
    <w:div w:id="264849143">
      <w:bodyDiv w:val="1"/>
      <w:marLeft w:val="0"/>
      <w:marRight w:val="0"/>
      <w:marTop w:val="0"/>
      <w:marBottom w:val="0"/>
      <w:divBdr>
        <w:top w:val="none" w:sz="0" w:space="0" w:color="auto"/>
        <w:left w:val="none" w:sz="0" w:space="0" w:color="auto"/>
        <w:bottom w:val="none" w:sz="0" w:space="0" w:color="auto"/>
        <w:right w:val="none" w:sz="0" w:space="0" w:color="auto"/>
      </w:divBdr>
    </w:div>
    <w:div w:id="267005272">
      <w:bodyDiv w:val="1"/>
      <w:marLeft w:val="0"/>
      <w:marRight w:val="0"/>
      <w:marTop w:val="0"/>
      <w:marBottom w:val="0"/>
      <w:divBdr>
        <w:top w:val="none" w:sz="0" w:space="0" w:color="auto"/>
        <w:left w:val="none" w:sz="0" w:space="0" w:color="auto"/>
        <w:bottom w:val="none" w:sz="0" w:space="0" w:color="auto"/>
        <w:right w:val="none" w:sz="0" w:space="0" w:color="auto"/>
      </w:divBdr>
    </w:div>
    <w:div w:id="268900850">
      <w:bodyDiv w:val="1"/>
      <w:marLeft w:val="0"/>
      <w:marRight w:val="0"/>
      <w:marTop w:val="0"/>
      <w:marBottom w:val="0"/>
      <w:divBdr>
        <w:top w:val="none" w:sz="0" w:space="0" w:color="auto"/>
        <w:left w:val="none" w:sz="0" w:space="0" w:color="auto"/>
        <w:bottom w:val="none" w:sz="0" w:space="0" w:color="auto"/>
        <w:right w:val="none" w:sz="0" w:space="0" w:color="auto"/>
      </w:divBdr>
    </w:div>
    <w:div w:id="272399207">
      <w:bodyDiv w:val="1"/>
      <w:marLeft w:val="0"/>
      <w:marRight w:val="0"/>
      <w:marTop w:val="0"/>
      <w:marBottom w:val="0"/>
      <w:divBdr>
        <w:top w:val="none" w:sz="0" w:space="0" w:color="auto"/>
        <w:left w:val="none" w:sz="0" w:space="0" w:color="auto"/>
        <w:bottom w:val="none" w:sz="0" w:space="0" w:color="auto"/>
        <w:right w:val="none" w:sz="0" w:space="0" w:color="auto"/>
      </w:divBdr>
    </w:div>
    <w:div w:id="273248458">
      <w:bodyDiv w:val="1"/>
      <w:marLeft w:val="0"/>
      <w:marRight w:val="0"/>
      <w:marTop w:val="0"/>
      <w:marBottom w:val="0"/>
      <w:divBdr>
        <w:top w:val="none" w:sz="0" w:space="0" w:color="auto"/>
        <w:left w:val="none" w:sz="0" w:space="0" w:color="auto"/>
        <w:bottom w:val="none" w:sz="0" w:space="0" w:color="auto"/>
        <w:right w:val="none" w:sz="0" w:space="0" w:color="auto"/>
      </w:divBdr>
    </w:div>
    <w:div w:id="273678507">
      <w:bodyDiv w:val="1"/>
      <w:marLeft w:val="0"/>
      <w:marRight w:val="0"/>
      <w:marTop w:val="0"/>
      <w:marBottom w:val="0"/>
      <w:divBdr>
        <w:top w:val="none" w:sz="0" w:space="0" w:color="auto"/>
        <w:left w:val="none" w:sz="0" w:space="0" w:color="auto"/>
        <w:bottom w:val="none" w:sz="0" w:space="0" w:color="auto"/>
        <w:right w:val="none" w:sz="0" w:space="0" w:color="auto"/>
      </w:divBdr>
    </w:div>
    <w:div w:id="277494899">
      <w:bodyDiv w:val="1"/>
      <w:marLeft w:val="0"/>
      <w:marRight w:val="0"/>
      <w:marTop w:val="0"/>
      <w:marBottom w:val="0"/>
      <w:divBdr>
        <w:top w:val="none" w:sz="0" w:space="0" w:color="auto"/>
        <w:left w:val="none" w:sz="0" w:space="0" w:color="auto"/>
        <w:bottom w:val="none" w:sz="0" w:space="0" w:color="auto"/>
        <w:right w:val="none" w:sz="0" w:space="0" w:color="auto"/>
      </w:divBdr>
    </w:div>
    <w:div w:id="277612535">
      <w:bodyDiv w:val="1"/>
      <w:marLeft w:val="0"/>
      <w:marRight w:val="0"/>
      <w:marTop w:val="0"/>
      <w:marBottom w:val="0"/>
      <w:divBdr>
        <w:top w:val="none" w:sz="0" w:space="0" w:color="auto"/>
        <w:left w:val="none" w:sz="0" w:space="0" w:color="auto"/>
        <w:bottom w:val="none" w:sz="0" w:space="0" w:color="auto"/>
        <w:right w:val="none" w:sz="0" w:space="0" w:color="auto"/>
      </w:divBdr>
      <w:divsChild>
        <w:div w:id="682786334">
          <w:marLeft w:val="0"/>
          <w:marRight w:val="446"/>
          <w:marTop w:val="96"/>
          <w:marBottom w:val="0"/>
          <w:divBdr>
            <w:top w:val="none" w:sz="0" w:space="0" w:color="auto"/>
            <w:left w:val="none" w:sz="0" w:space="0" w:color="auto"/>
            <w:bottom w:val="none" w:sz="0" w:space="0" w:color="auto"/>
            <w:right w:val="none" w:sz="0" w:space="0" w:color="auto"/>
          </w:divBdr>
        </w:div>
        <w:div w:id="1303074252">
          <w:marLeft w:val="0"/>
          <w:marRight w:val="446"/>
          <w:marTop w:val="96"/>
          <w:marBottom w:val="0"/>
          <w:divBdr>
            <w:top w:val="none" w:sz="0" w:space="0" w:color="auto"/>
            <w:left w:val="none" w:sz="0" w:space="0" w:color="auto"/>
            <w:bottom w:val="none" w:sz="0" w:space="0" w:color="auto"/>
            <w:right w:val="none" w:sz="0" w:space="0" w:color="auto"/>
          </w:divBdr>
        </w:div>
        <w:div w:id="1387953129">
          <w:marLeft w:val="0"/>
          <w:marRight w:val="446"/>
          <w:marTop w:val="96"/>
          <w:marBottom w:val="0"/>
          <w:divBdr>
            <w:top w:val="none" w:sz="0" w:space="0" w:color="auto"/>
            <w:left w:val="none" w:sz="0" w:space="0" w:color="auto"/>
            <w:bottom w:val="none" w:sz="0" w:space="0" w:color="auto"/>
            <w:right w:val="none" w:sz="0" w:space="0" w:color="auto"/>
          </w:divBdr>
        </w:div>
        <w:div w:id="2048799339">
          <w:marLeft w:val="0"/>
          <w:marRight w:val="446"/>
          <w:marTop w:val="96"/>
          <w:marBottom w:val="0"/>
          <w:divBdr>
            <w:top w:val="none" w:sz="0" w:space="0" w:color="auto"/>
            <w:left w:val="none" w:sz="0" w:space="0" w:color="auto"/>
            <w:bottom w:val="none" w:sz="0" w:space="0" w:color="auto"/>
            <w:right w:val="none" w:sz="0" w:space="0" w:color="auto"/>
          </w:divBdr>
        </w:div>
      </w:divsChild>
    </w:div>
    <w:div w:id="279798384">
      <w:bodyDiv w:val="1"/>
      <w:marLeft w:val="0"/>
      <w:marRight w:val="0"/>
      <w:marTop w:val="0"/>
      <w:marBottom w:val="0"/>
      <w:divBdr>
        <w:top w:val="none" w:sz="0" w:space="0" w:color="auto"/>
        <w:left w:val="none" w:sz="0" w:space="0" w:color="auto"/>
        <w:bottom w:val="none" w:sz="0" w:space="0" w:color="auto"/>
        <w:right w:val="none" w:sz="0" w:space="0" w:color="auto"/>
      </w:divBdr>
    </w:div>
    <w:div w:id="281426262">
      <w:bodyDiv w:val="1"/>
      <w:marLeft w:val="0"/>
      <w:marRight w:val="0"/>
      <w:marTop w:val="0"/>
      <w:marBottom w:val="0"/>
      <w:divBdr>
        <w:top w:val="none" w:sz="0" w:space="0" w:color="auto"/>
        <w:left w:val="none" w:sz="0" w:space="0" w:color="auto"/>
        <w:bottom w:val="none" w:sz="0" w:space="0" w:color="auto"/>
        <w:right w:val="none" w:sz="0" w:space="0" w:color="auto"/>
      </w:divBdr>
    </w:div>
    <w:div w:id="281767340">
      <w:bodyDiv w:val="1"/>
      <w:marLeft w:val="0"/>
      <w:marRight w:val="0"/>
      <w:marTop w:val="0"/>
      <w:marBottom w:val="0"/>
      <w:divBdr>
        <w:top w:val="none" w:sz="0" w:space="0" w:color="auto"/>
        <w:left w:val="none" w:sz="0" w:space="0" w:color="auto"/>
        <w:bottom w:val="none" w:sz="0" w:space="0" w:color="auto"/>
        <w:right w:val="none" w:sz="0" w:space="0" w:color="auto"/>
      </w:divBdr>
    </w:div>
    <w:div w:id="284511283">
      <w:bodyDiv w:val="1"/>
      <w:marLeft w:val="0"/>
      <w:marRight w:val="0"/>
      <w:marTop w:val="0"/>
      <w:marBottom w:val="0"/>
      <w:divBdr>
        <w:top w:val="none" w:sz="0" w:space="0" w:color="auto"/>
        <w:left w:val="none" w:sz="0" w:space="0" w:color="auto"/>
        <w:bottom w:val="none" w:sz="0" w:space="0" w:color="auto"/>
        <w:right w:val="none" w:sz="0" w:space="0" w:color="auto"/>
      </w:divBdr>
    </w:div>
    <w:div w:id="285548486">
      <w:bodyDiv w:val="1"/>
      <w:marLeft w:val="0"/>
      <w:marRight w:val="0"/>
      <w:marTop w:val="0"/>
      <w:marBottom w:val="0"/>
      <w:divBdr>
        <w:top w:val="none" w:sz="0" w:space="0" w:color="auto"/>
        <w:left w:val="none" w:sz="0" w:space="0" w:color="auto"/>
        <w:bottom w:val="none" w:sz="0" w:space="0" w:color="auto"/>
        <w:right w:val="none" w:sz="0" w:space="0" w:color="auto"/>
      </w:divBdr>
    </w:div>
    <w:div w:id="287392931">
      <w:bodyDiv w:val="1"/>
      <w:marLeft w:val="0"/>
      <w:marRight w:val="0"/>
      <w:marTop w:val="0"/>
      <w:marBottom w:val="0"/>
      <w:divBdr>
        <w:top w:val="none" w:sz="0" w:space="0" w:color="auto"/>
        <w:left w:val="none" w:sz="0" w:space="0" w:color="auto"/>
        <w:bottom w:val="none" w:sz="0" w:space="0" w:color="auto"/>
        <w:right w:val="none" w:sz="0" w:space="0" w:color="auto"/>
      </w:divBdr>
      <w:divsChild>
        <w:div w:id="186408012">
          <w:marLeft w:val="0"/>
          <w:marRight w:val="547"/>
          <w:marTop w:val="0"/>
          <w:marBottom w:val="160"/>
          <w:divBdr>
            <w:top w:val="none" w:sz="0" w:space="0" w:color="auto"/>
            <w:left w:val="none" w:sz="0" w:space="0" w:color="auto"/>
            <w:bottom w:val="none" w:sz="0" w:space="0" w:color="auto"/>
            <w:right w:val="none" w:sz="0" w:space="0" w:color="auto"/>
          </w:divBdr>
        </w:div>
        <w:div w:id="339311451">
          <w:marLeft w:val="0"/>
          <w:marRight w:val="547"/>
          <w:marTop w:val="0"/>
          <w:marBottom w:val="160"/>
          <w:divBdr>
            <w:top w:val="none" w:sz="0" w:space="0" w:color="auto"/>
            <w:left w:val="none" w:sz="0" w:space="0" w:color="auto"/>
            <w:bottom w:val="none" w:sz="0" w:space="0" w:color="auto"/>
            <w:right w:val="none" w:sz="0" w:space="0" w:color="auto"/>
          </w:divBdr>
        </w:div>
        <w:div w:id="895891575">
          <w:marLeft w:val="0"/>
          <w:marRight w:val="547"/>
          <w:marTop w:val="0"/>
          <w:marBottom w:val="160"/>
          <w:divBdr>
            <w:top w:val="none" w:sz="0" w:space="0" w:color="auto"/>
            <w:left w:val="none" w:sz="0" w:space="0" w:color="auto"/>
            <w:bottom w:val="none" w:sz="0" w:space="0" w:color="auto"/>
            <w:right w:val="none" w:sz="0" w:space="0" w:color="auto"/>
          </w:divBdr>
        </w:div>
        <w:div w:id="1008368120">
          <w:marLeft w:val="0"/>
          <w:marRight w:val="547"/>
          <w:marTop w:val="0"/>
          <w:marBottom w:val="160"/>
          <w:divBdr>
            <w:top w:val="none" w:sz="0" w:space="0" w:color="auto"/>
            <w:left w:val="none" w:sz="0" w:space="0" w:color="auto"/>
            <w:bottom w:val="none" w:sz="0" w:space="0" w:color="auto"/>
            <w:right w:val="none" w:sz="0" w:space="0" w:color="auto"/>
          </w:divBdr>
        </w:div>
        <w:div w:id="2079015370">
          <w:marLeft w:val="0"/>
          <w:marRight w:val="547"/>
          <w:marTop w:val="0"/>
          <w:marBottom w:val="160"/>
          <w:divBdr>
            <w:top w:val="none" w:sz="0" w:space="0" w:color="auto"/>
            <w:left w:val="none" w:sz="0" w:space="0" w:color="auto"/>
            <w:bottom w:val="none" w:sz="0" w:space="0" w:color="auto"/>
            <w:right w:val="none" w:sz="0" w:space="0" w:color="auto"/>
          </w:divBdr>
        </w:div>
      </w:divsChild>
    </w:div>
    <w:div w:id="289478517">
      <w:bodyDiv w:val="1"/>
      <w:marLeft w:val="0"/>
      <w:marRight w:val="0"/>
      <w:marTop w:val="0"/>
      <w:marBottom w:val="0"/>
      <w:divBdr>
        <w:top w:val="none" w:sz="0" w:space="0" w:color="auto"/>
        <w:left w:val="none" w:sz="0" w:space="0" w:color="auto"/>
        <w:bottom w:val="none" w:sz="0" w:space="0" w:color="auto"/>
        <w:right w:val="none" w:sz="0" w:space="0" w:color="auto"/>
      </w:divBdr>
      <w:divsChild>
        <w:div w:id="8875680">
          <w:marLeft w:val="0"/>
          <w:marRight w:val="1166"/>
          <w:marTop w:val="0"/>
          <w:marBottom w:val="0"/>
          <w:divBdr>
            <w:top w:val="none" w:sz="0" w:space="0" w:color="auto"/>
            <w:left w:val="none" w:sz="0" w:space="0" w:color="auto"/>
            <w:bottom w:val="none" w:sz="0" w:space="0" w:color="auto"/>
            <w:right w:val="none" w:sz="0" w:space="0" w:color="auto"/>
          </w:divBdr>
        </w:div>
        <w:div w:id="261567633">
          <w:marLeft w:val="0"/>
          <w:marRight w:val="446"/>
          <w:marTop w:val="0"/>
          <w:marBottom w:val="0"/>
          <w:divBdr>
            <w:top w:val="none" w:sz="0" w:space="0" w:color="auto"/>
            <w:left w:val="none" w:sz="0" w:space="0" w:color="auto"/>
            <w:bottom w:val="none" w:sz="0" w:space="0" w:color="auto"/>
            <w:right w:val="none" w:sz="0" w:space="0" w:color="auto"/>
          </w:divBdr>
        </w:div>
        <w:div w:id="639504250">
          <w:marLeft w:val="0"/>
          <w:marRight w:val="446"/>
          <w:marTop w:val="0"/>
          <w:marBottom w:val="0"/>
          <w:divBdr>
            <w:top w:val="none" w:sz="0" w:space="0" w:color="auto"/>
            <w:left w:val="none" w:sz="0" w:space="0" w:color="auto"/>
            <w:bottom w:val="none" w:sz="0" w:space="0" w:color="auto"/>
            <w:right w:val="none" w:sz="0" w:space="0" w:color="auto"/>
          </w:divBdr>
        </w:div>
        <w:div w:id="1006590310">
          <w:marLeft w:val="0"/>
          <w:marRight w:val="994"/>
          <w:marTop w:val="0"/>
          <w:marBottom w:val="0"/>
          <w:divBdr>
            <w:top w:val="none" w:sz="0" w:space="0" w:color="auto"/>
            <w:left w:val="none" w:sz="0" w:space="0" w:color="auto"/>
            <w:bottom w:val="none" w:sz="0" w:space="0" w:color="auto"/>
            <w:right w:val="none" w:sz="0" w:space="0" w:color="auto"/>
          </w:divBdr>
        </w:div>
        <w:div w:id="1026756042">
          <w:marLeft w:val="0"/>
          <w:marRight w:val="994"/>
          <w:marTop w:val="0"/>
          <w:marBottom w:val="0"/>
          <w:divBdr>
            <w:top w:val="none" w:sz="0" w:space="0" w:color="auto"/>
            <w:left w:val="none" w:sz="0" w:space="0" w:color="auto"/>
            <w:bottom w:val="none" w:sz="0" w:space="0" w:color="auto"/>
            <w:right w:val="none" w:sz="0" w:space="0" w:color="auto"/>
          </w:divBdr>
        </w:div>
        <w:div w:id="1130051558">
          <w:marLeft w:val="0"/>
          <w:marRight w:val="1166"/>
          <w:marTop w:val="0"/>
          <w:marBottom w:val="0"/>
          <w:divBdr>
            <w:top w:val="none" w:sz="0" w:space="0" w:color="auto"/>
            <w:left w:val="none" w:sz="0" w:space="0" w:color="auto"/>
            <w:bottom w:val="none" w:sz="0" w:space="0" w:color="auto"/>
            <w:right w:val="none" w:sz="0" w:space="0" w:color="auto"/>
          </w:divBdr>
        </w:div>
        <w:div w:id="1177571256">
          <w:marLeft w:val="0"/>
          <w:marRight w:val="994"/>
          <w:marTop w:val="0"/>
          <w:marBottom w:val="0"/>
          <w:divBdr>
            <w:top w:val="none" w:sz="0" w:space="0" w:color="auto"/>
            <w:left w:val="none" w:sz="0" w:space="0" w:color="auto"/>
            <w:bottom w:val="none" w:sz="0" w:space="0" w:color="auto"/>
            <w:right w:val="none" w:sz="0" w:space="0" w:color="auto"/>
          </w:divBdr>
        </w:div>
        <w:div w:id="1200822226">
          <w:marLeft w:val="0"/>
          <w:marRight w:val="1166"/>
          <w:marTop w:val="0"/>
          <w:marBottom w:val="0"/>
          <w:divBdr>
            <w:top w:val="none" w:sz="0" w:space="0" w:color="auto"/>
            <w:left w:val="none" w:sz="0" w:space="0" w:color="auto"/>
            <w:bottom w:val="none" w:sz="0" w:space="0" w:color="auto"/>
            <w:right w:val="none" w:sz="0" w:space="0" w:color="auto"/>
          </w:divBdr>
        </w:div>
        <w:div w:id="1367606933">
          <w:marLeft w:val="0"/>
          <w:marRight w:val="994"/>
          <w:marTop w:val="0"/>
          <w:marBottom w:val="0"/>
          <w:divBdr>
            <w:top w:val="none" w:sz="0" w:space="0" w:color="auto"/>
            <w:left w:val="none" w:sz="0" w:space="0" w:color="auto"/>
            <w:bottom w:val="none" w:sz="0" w:space="0" w:color="auto"/>
            <w:right w:val="none" w:sz="0" w:space="0" w:color="auto"/>
          </w:divBdr>
        </w:div>
        <w:div w:id="1717659814">
          <w:marLeft w:val="0"/>
          <w:marRight w:val="446"/>
          <w:marTop w:val="0"/>
          <w:marBottom w:val="0"/>
          <w:divBdr>
            <w:top w:val="none" w:sz="0" w:space="0" w:color="auto"/>
            <w:left w:val="none" w:sz="0" w:space="0" w:color="auto"/>
            <w:bottom w:val="none" w:sz="0" w:space="0" w:color="auto"/>
            <w:right w:val="none" w:sz="0" w:space="0" w:color="auto"/>
          </w:divBdr>
        </w:div>
        <w:div w:id="1858036490">
          <w:marLeft w:val="0"/>
          <w:marRight w:val="994"/>
          <w:marTop w:val="0"/>
          <w:marBottom w:val="0"/>
          <w:divBdr>
            <w:top w:val="none" w:sz="0" w:space="0" w:color="auto"/>
            <w:left w:val="none" w:sz="0" w:space="0" w:color="auto"/>
            <w:bottom w:val="none" w:sz="0" w:space="0" w:color="auto"/>
            <w:right w:val="none" w:sz="0" w:space="0" w:color="auto"/>
          </w:divBdr>
        </w:div>
        <w:div w:id="2036151080">
          <w:marLeft w:val="0"/>
          <w:marRight w:val="994"/>
          <w:marTop w:val="0"/>
          <w:marBottom w:val="0"/>
          <w:divBdr>
            <w:top w:val="none" w:sz="0" w:space="0" w:color="auto"/>
            <w:left w:val="none" w:sz="0" w:space="0" w:color="auto"/>
            <w:bottom w:val="none" w:sz="0" w:space="0" w:color="auto"/>
            <w:right w:val="none" w:sz="0" w:space="0" w:color="auto"/>
          </w:divBdr>
        </w:div>
      </w:divsChild>
    </w:div>
    <w:div w:id="289552196">
      <w:bodyDiv w:val="1"/>
      <w:marLeft w:val="0"/>
      <w:marRight w:val="0"/>
      <w:marTop w:val="0"/>
      <w:marBottom w:val="0"/>
      <w:divBdr>
        <w:top w:val="none" w:sz="0" w:space="0" w:color="auto"/>
        <w:left w:val="none" w:sz="0" w:space="0" w:color="auto"/>
        <w:bottom w:val="none" w:sz="0" w:space="0" w:color="auto"/>
        <w:right w:val="none" w:sz="0" w:space="0" w:color="auto"/>
      </w:divBdr>
    </w:div>
    <w:div w:id="289677840">
      <w:bodyDiv w:val="1"/>
      <w:marLeft w:val="0"/>
      <w:marRight w:val="0"/>
      <w:marTop w:val="0"/>
      <w:marBottom w:val="0"/>
      <w:divBdr>
        <w:top w:val="none" w:sz="0" w:space="0" w:color="auto"/>
        <w:left w:val="none" w:sz="0" w:space="0" w:color="auto"/>
        <w:bottom w:val="none" w:sz="0" w:space="0" w:color="auto"/>
        <w:right w:val="none" w:sz="0" w:space="0" w:color="auto"/>
      </w:divBdr>
    </w:div>
    <w:div w:id="291178344">
      <w:bodyDiv w:val="1"/>
      <w:marLeft w:val="0"/>
      <w:marRight w:val="0"/>
      <w:marTop w:val="0"/>
      <w:marBottom w:val="0"/>
      <w:divBdr>
        <w:top w:val="none" w:sz="0" w:space="0" w:color="auto"/>
        <w:left w:val="none" w:sz="0" w:space="0" w:color="auto"/>
        <w:bottom w:val="none" w:sz="0" w:space="0" w:color="auto"/>
        <w:right w:val="none" w:sz="0" w:space="0" w:color="auto"/>
      </w:divBdr>
    </w:div>
    <w:div w:id="291904558">
      <w:bodyDiv w:val="1"/>
      <w:marLeft w:val="0"/>
      <w:marRight w:val="0"/>
      <w:marTop w:val="0"/>
      <w:marBottom w:val="0"/>
      <w:divBdr>
        <w:top w:val="none" w:sz="0" w:space="0" w:color="auto"/>
        <w:left w:val="none" w:sz="0" w:space="0" w:color="auto"/>
        <w:bottom w:val="none" w:sz="0" w:space="0" w:color="auto"/>
        <w:right w:val="none" w:sz="0" w:space="0" w:color="auto"/>
      </w:divBdr>
    </w:div>
    <w:div w:id="293144174">
      <w:bodyDiv w:val="1"/>
      <w:marLeft w:val="0"/>
      <w:marRight w:val="0"/>
      <w:marTop w:val="0"/>
      <w:marBottom w:val="0"/>
      <w:divBdr>
        <w:top w:val="none" w:sz="0" w:space="0" w:color="auto"/>
        <w:left w:val="none" w:sz="0" w:space="0" w:color="auto"/>
        <w:bottom w:val="none" w:sz="0" w:space="0" w:color="auto"/>
        <w:right w:val="none" w:sz="0" w:space="0" w:color="auto"/>
      </w:divBdr>
    </w:div>
    <w:div w:id="294065137">
      <w:bodyDiv w:val="1"/>
      <w:marLeft w:val="0"/>
      <w:marRight w:val="0"/>
      <w:marTop w:val="0"/>
      <w:marBottom w:val="0"/>
      <w:divBdr>
        <w:top w:val="none" w:sz="0" w:space="0" w:color="auto"/>
        <w:left w:val="none" w:sz="0" w:space="0" w:color="auto"/>
        <w:bottom w:val="none" w:sz="0" w:space="0" w:color="auto"/>
        <w:right w:val="none" w:sz="0" w:space="0" w:color="auto"/>
      </w:divBdr>
    </w:div>
    <w:div w:id="297033829">
      <w:bodyDiv w:val="1"/>
      <w:marLeft w:val="0"/>
      <w:marRight w:val="0"/>
      <w:marTop w:val="0"/>
      <w:marBottom w:val="0"/>
      <w:divBdr>
        <w:top w:val="none" w:sz="0" w:space="0" w:color="auto"/>
        <w:left w:val="none" w:sz="0" w:space="0" w:color="auto"/>
        <w:bottom w:val="none" w:sz="0" w:space="0" w:color="auto"/>
        <w:right w:val="none" w:sz="0" w:space="0" w:color="auto"/>
      </w:divBdr>
    </w:div>
    <w:div w:id="298657762">
      <w:bodyDiv w:val="1"/>
      <w:marLeft w:val="0"/>
      <w:marRight w:val="0"/>
      <w:marTop w:val="0"/>
      <w:marBottom w:val="0"/>
      <w:divBdr>
        <w:top w:val="none" w:sz="0" w:space="0" w:color="auto"/>
        <w:left w:val="none" w:sz="0" w:space="0" w:color="auto"/>
        <w:bottom w:val="none" w:sz="0" w:space="0" w:color="auto"/>
        <w:right w:val="none" w:sz="0" w:space="0" w:color="auto"/>
      </w:divBdr>
    </w:div>
    <w:div w:id="298844193">
      <w:bodyDiv w:val="1"/>
      <w:marLeft w:val="0"/>
      <w:marRight w:val="0"/>
      <w:marTop w:val="0"/>
      <w:marBottom w:val="0"/>
      <w:divBdr>
        <w:top w:val="none" w:sz="0" w:space="0" w:color="auto"/>
        <w:left w:val="none" w:sz="0" w:space="0" w:color="auto"/>
        <w:bottom w:val="none" w:sz="0" w:space="0" w:color="auto"/>
        <w:right w:val="none" w:sz="0" w:space="0" w:color="auto"/>
      </w:divBdr>
    </w:div>
    <w:div w:id="301349573">
      <w:bodyDiv w:val="1"/>
      <w:marLeft w:val="0"/>
      <w:marRight w:val="0"/>
      <w:marTop w:val="0"/>
      <w:marBottom w:val="0"/>
      <w:divBdr>
        <w:top w:val="none" w:sz="0" w:space="0" w:color="auto"/>
        <w:left w:val="none" w:sz="0" w:space="0" w:color="auto"/>
        <w:bottom w:val="none" w:sz="0" w:space="0" w:color="auto"/>
        <w:right w:val="none" w:sz="0" w:space="0" w:color="auto"/>
      </w:divBdr>
    </w:div>
    <w:div w:id="303239995">
      <w:bodyDiv w:val="1"/>
      <w:marLeft w:val="0"/>
      <w:marRight w:val="0"/>
      <w:marTop w:val="0"/>
      <w:marBottom w:val="0"/>
      <w:divBdr>
        <w:top w:val="none" w:sz="0" w:space="0" w:color="auto"/>
        <w:left w:val="none" w:sz="0" w:space="0" w:color="auto"/>
        <w:bottom w:val="none" w:sz="0" w:space="0" w:color="auto"/>
        <w:right w:val="none" w:sz="0" w:space="0" w:color="auto"/>
      </w:divBdr>
    </w:div>
    <w:div w:id="305403926">
      <w:bodyDiv w:val="1"/>
      <w:marLeft w:val="0"/>
      <w:marRight w:val="0"/>
      <w:marTop w:val="0"/>
      <w:marBottom w:val="0"/>
      <w:divBdr>
        <w:top w:val="none" w:sz="0" w:space="0" w:color="auto"/>
        <w:left w:val="none" w:sz="0" w:space="0" w:color="auto"/>
        <w:bottom w:val="none" w:sz="0" w:space="0" w:color="auto"/>
        <w:right w:val="none" w:sz="0" w:space="0" w:color="auto"/>
      </w:divBdr>
    </w:div>
    <w:div w:id="305821490">
      <w:bodyDiv w:val="1"/>
      <w:marLeft w:val="0"/>
      <w:marRight w:val="0"/>
      <w:marTop w:val="0"/>
      <w:marBottom w:val="0"/>
      <w:divBdr>
        <w:top w:val="none" w:sz="0" w:space="0" w:color="auto"/>
        <w:left w:val="none" w:sz="0" w:space="0" w:color="auto"/>
        <w:bottom w:val="none" w:sz="0" w:space="0" w:color="auto"/>
        <w:right w:val="none" w:sz="0" w:space="0" w:color="auto"/>
      </w:divBdr>
    </w:div>
    <w:div w:id="305822894">
      <w:bodyDiv w:val="1"/>
      <w:marLeft w:val="0"/>
      <w:marRight w:val="0"/>
      <w:marTop w:val="0"/>
      <w:marBottom w:val="0"/>
      <w:divBdr>
        <w:top w:val="none" w:sz="0" w:space="0" w:color="auto"/>
        <w:left w:val="none" w:sz="0" w:space="0" w:color="auto"/>
        <w:bottom w:val="none" w:sz="0" w:space="0" w:color="auto"/>
        <w:right w:val="none" w:sz="0" w:space="0" w:color="auto"/>
      </w:divBdr>
    </w:div>
    <w:div w:id="306279013">
      <w:bodyDiv w:val="1"/>
      <w:marLeft w:val="0"/>
      <w:marRight w:val="0"/>
      <w:marTop w:val="0"/>
      <w:marBottom w:val="0"/>
      <w:divBdr>
        <w:top w:val="none" w:sz="0" w:space="0" w:color="auto"/>
        <w:left w:val="none" w:sz="0" w:space="0" w:color="auto"/>
        <w:bottom w:val="none" w:sz="0" w:space="0" w:color="auto"/>
        <w:right w:val="none" w:sz="0" w:space="0" w:color="auto"/>
      </w:divBdr>
    </w:div>
    <w:div w:id="315111867">
      <w:bodyDiv w:val="1"/>
      <w:marLeft w:val="0"/>
      <w:marRight w:val="0"/>
      <w:marTop w:val="0"/>
      <w:marBottom w:val="0"/>
      <w:divBdr>
        <w:top w:val="none" w:sz="0" w:space="0" w:color="auto"/>
        <w:left w:val="none" w:sz="0" w:space="0" w:color="auto"/>
        <w:bottom w:val="none" w:sz="0" w:space="0" w:color="auto"/>
        <w:right w:val="none" w:sz="0" w:space="0" w:color="auto"/>
      </w:divBdr>
    </w:div>
    <w:div w:id="315502276">
      <w:bodyDiv w:val="1"/>
      <w:marLeft w:val="0"/>
      <w:marRight w:val="0"/>
      <w:marTop w:val="0"/>
      <w:marBottom w:val="0"/>
      <w:divBdr>
        <w:top w:val="none" w:sz="0" w:space="0" w:color="auto"/>
        <w:left w:val="none" w:sz="0" w:space="0" w:color="auto"/>
        <w:bottom w:val="none" w:sz="0" w:space="0" w:color="auto"/>
        <w:right w:val="none" w:sz="0" w:space="0" w:color="auto"/>
      </w:divBdr>
    </w:div>
    <w:div w:id="319891732">
      <w:bodyDiv w:val="1"/>
      <w:marLeft w:val="0"/>
      <w:marRight w:val="0"/>
      <w:marTop w:val="0"/>
      <w:marBottom w:val="0"/>
      <w:divBdr>
        <w:top w:val="none" w:sz="0" w:space="0" w:color="auto"/>
        <w:left w:val="none" w:sz="0" w:space="0" w:color="auto"/>
        <w:bottom w:val="none" w:sz="0" w:space="0" w:color="auto"/>
        <w:right w:val="none" w:sz="0" w:space="0" w:color="auto"/>
      </w:divBdr>
    </w:div>
    <w:div w:id="320043805">
      <w:bodyDiv w:val="1"/>
      <w:marLeft w:val="0"/>
      <w:marRight w:val="0"/>
      <w:marTop w:val="0"/>
      <w:marBottom w:val="0"/>
      <w:divBdr>
        <w:top w:val="none" w:sz="0" w:space="0" w:color="auto"/>
        <w:left w:val="none" w:sz="0" w:space="0" w:color="auto"/>
        <w:bottom w:val="none" w:sz="0" w:space="0" w:color="auto"/>
        <w:right w:val="none" w:sz="0" w:space="0" w:color="auto"/>
      </w:divBdr>
    </w:div>
    <w:div w:id="320549004">
      <w:bodyDiv w:val="1"/>
      <w:marLeft w:val="0"/>
      <w:marRight w:val="0"/>
      <w:marTop w:val="0"/>
      <w:marBottom w:val="0"/>
      <w:divBdr>
        <w:top w:val="none" w:sz="0" w:space="0" w:color="auto"/>
        <w:left w:val="none" w:sz="0" w:space="0" w:color="auto"/>
        <w:bottom w:val="none" w:sz="0" w:space="0" w:color="auto"/>
        <w:right w:val="none" w:sz="0" w:space="0" w:color="auto"/>
      </w:divBdr>
    </w:div>
    <w:div w:id="322663065">
      <w:bodyDiv w:val="1"/>
      <w:marLeft w:val="0"/>
      <w:marRight w:val="0"/>
      <w:marTop w:val="0"/>
      <w:marBottom w:val="0"/>
      <w:divBdr>
        <w:top w:val="none" w:sz="0" w:space="0" w:color="auto"/>
        <w:left w:val="none" w:sz="0" w:space="0" w:color="auto"/>
        <w:bottom w:val="none" w:sz="0" w:space="0" w:color="auto"/>
        <w:right w:val="none" w:sz="0" w:space="0" w:color="auto"/>
      </w:divBdr>
    </w:div>
    <w:div w:id="324018766">
      <w:bodyDiv w:val="1"/>
      <w:marLeft w:val="0"/>
      <w:marRight w:val="0"/>
      <w:marTop w:val="0"/>
      <w:marBottom w:val="0"/>
      <w:divBdr>
        <w:top w:val="none" w:sz="0" w:space="0" w:color="auto"/>
        <w:left w:val="none" w:sz="0" w:space="0" w:color="auto"/>
        <w:bottom w:val="none" w:sz="0" w:space="0" w:color="auto"/>
        <w:right w:val="none" w:sz="0" w:space="0" w:color="auto"/>
      </w:divBdr>
    </w:div>
    <w:div w:id="324482405">
      <w:bodyDiv w:val="1"/>
      <w:marLeft w:val="0"/>
      <w:marRight w:val="0"/>
      <w:marTop w:val="0"/>
      <w:marBottom w:val="0"/>
      <w:divBdr>
        <w:top w:val="none" w:sz="0" w:space="0" w:color="auto"/>
        <w:left w:val="none" w:sz="0" w:space="0" w:color="auto"/>
        <w:bottom w:val="none" w:sz="0" w:space="0" w:color="auto"/>
        <w:right w:val="none" w:sz="0" w:space="0" w:color="auto"/>
      </w:divBdr>
    </w:div>
    <w:div w:id="325718087">
      <w:bodyDiv w:val="1"/>
      <w:marLeft w:val="0"/>
      <w:marRight w:val="0"/>
      <w:marTop w:val="0"/>
      <w:marBottom w:val="0"/>
      <w:divBdr>
        <w:top w:val="none" w:sz="0" w:space="0" w:color="auto"/>
        <w:left w:val="none" w:sz="0" w:space="0" w:color="auto"/>
        <w:bottom w:val="none" w:sz="0" w:space="0" w:color="auto"/>
        <w:right w:val="none" w:sz="0" w:space="0" w:color="auto"/>
      </w:divBdr>
    </w:div>
    <w:div w:id="325741929">
      <w:bodyDiv w:val="1"/>
      <w:marLeft w:val="0"/>
      <w:marRight w:val="0"/>
      <w:marTop w:val="0"/>
      <w:marBottom w:val="0"/>
      <w:divBdr>
        <w:top w:val="none" w:sz="0" w:space="0" w:color="auto"/>
        <w:left w:val="none" w:sz="0" w:space="0" w:color="auto"/>
        <w:bottom w:val="none" w:sz="0" w:space="0" w:color="auto"/>
        <w:right w:val="none" w:sz="0" w:space="0" w:color="auto"/>
      </w:divBdr>
    </w:div>
    <w:div w:id="328603620">
      <w:bodyDiv w:val="1"/>
      <w:marLeft w:val="0"/>
      <w:marRight w:val="0"/>
      <w:marTop w:val="0"/>
      <w:marBottom w:val="0"/>
      <w:divBdr>
        <w:top w:val="none" w:sz="0" w:space="0" w:color="auto"/>
        <w:left w:val="none" w:sz="0" w:space="0" w:color="auto"/>
        <w:bottom w:val="none" w:sz="0" w:space="0" w:color="auto"/>
        <w:right w:val="none" w:sz="0" w:space="0" w:color="auto"/>
      </w:divBdr>
    </w:div>
    <w:div w:id="333608366">
      <w:bodyDiv w:val="1"/>
      <w:marLeft w:val="0"/>
      <w:marRight w:val="0"/>
      <w:marTop w:val="0"/>
      <w:marBottom w:val="0"/>
      <w:divBdr>
        <w:top w:val="none" w:sz="0" w:space="0" w:color="auto"/>
        <w:left w:val="none" w:sz="0" w:space="0" w:color="auto"/>
        <w:bottom w:val="none" w:sz="0" w:space="0" w:color="auto"/>
        <w:right w:val="none" w:sz="0" w:space="0" w:color="auto"/>
      </w:divBdr>
    </w:div>
    <w:div w:id="334112725">
      <w:bodyDiv w:val="1"/>
      <w:marLeft w:val="0"/>
      <w:marRight w:val="0"/>
      <w:marTop w:val="0"/>
      <w:marBottom w:val="0"/>
      <w:divBdr>
        <w:top w:val="none" w:sz="0" w:space="0" w:color="auto"/>
        <w:left w:val="none" w:sz="0" w:space="0" w:color="auto"/>
        <w:bottom w:val="none" w:sz="0" w:space="0" w:color="auto"/>
        <w:right w:val="none" w:sz="0" w:space="0" w:color="auto"/>
      </w:divBdr>
    </w:div>
    <w:div w:id="334646558">
      <w:bodyDiv w:val="1"/>
      <w:marLeft w:val="0"/>
      <w:marRight w:val="0"/>
      <w:marTop w:val="0"/>
      <w:marBottom w:val="0"/>
      <w:divBdr>
        <w:top w:val="none" w:sz="0" w:space="0" w:color="auto"/>
        <w:left w:val="none" w:sz="0" w:space="0" w:color="auto"/>
        <w:bottom w:val="none" w:sz="0" w:space="0" w:color="auto"/>
        <w:right w:val="none" w:sz="0" w:space="0" w:color="auto"/>
      </w:divBdr>
    </w:div>
    <w:div w:id="334724320">
      <w:bodyDiv w:val="1"/>
      <w:marLeft w:val="0"/>
      <w:marRight w:val="0"/>
      <w:marTop w:val="0"/>
      <w:marBottom w:val="0"/>
      <w:divBdr>
        <w:top w:val="none" w:sz="0" w:space="0" w:color="auto"/>
        <w:left w:val="none" w:sz="0" w:space="0" w:color="auto"/>
        <w:bottom w:val="none" w:sz="0" w:space="0" w:color="auto"/>
        <w:right w:val="none" w:sz="0" w:space="0" w:color="auto"/>
      </w:divBdr>
    </w:div>
    <w:div w:id="336614102">
      <w:bodyDiv w:val="1"/>
      <w:marLeft w:val="0"/>
      <w:marRight w:val="0"/>
      <w:marTop w:val="0"/>
      <w:marBottom w:val="0"/>
      <w:divBdr>
        <w:top w:val="none" w:sz="0" w:space="0" w:color="auto"/>
        <w:left w:val="none" w:sz="0" w:space="0" w:color="auto"/>
        <w:bottom w:val="none" w:sz="0" w:space="0" w:color="auto"/>
        <w:right w:val="none" w:sz="0" w:space="0" w:color="auto"/>
      </w:divBdr>
    </w:div>
    <w:div w:id="339700433">
      <w:bodyDiv w:val="1"/>
      <w:marLeft w:val="0"/>
      <w:marRight w:val="0"/>
      <w:marTop w:val="0"/>
      <w:marBottom w:val="0"/>
      <w:divBdr>
        <w:top w:val="none" w:sz="0" w:space="0" w:color="auto"/>
        <w:left w:val="none" w:sz="0" w:space="0" w:color="auto"/>
        <w:bottom w:val="none" w:sz="0" w:space="0" w:color="auto"/>
        <w:right w:val="none" w:sz="0" w:space="0" w:color="auto"/>
      </w:divBdr>
    </w:div>
    <w:div w:id="340355543">
      <w:bodyDiv w:val="1"/>
      <w:marLeft w:val="0"/>
      <w:marRight w:val="0"/>
      <w:marTop w:val="0"/>
      <w:marBottom w:val="0"/>
      <w:divBdr>
        <w:top w:val="none" w:sz="0" w:space="0" w:color="auto"/>
        <w:left w:val="none" w:sz="0" w:space="0" w:color="auto"/>
        <w:bottom w:val="none" w:sz="0" w:space="0" w:color="auto"/>
        <w:right w:val="none" w:sz="0" w:space="0" w:color="auto"/>
      </w:divBdr>
    </w:div>
    <w:div w:id="342440727">
      <w:bodyDiv w:val="1"/>
      <w:marLeft w:val="0"/>
      <w:marRight w:val="0"/>
      <w:marTop w:val="0"/>
      <w:marBottom w:val="0"/>
      <w:divBdr>
        <w:top w:val="none" w:sz="0" w:space="0" w:color="auto"/>
        <w:left w:val="none" w:sz="0" w:space="0" w:color="auto"/>
        <w:bottom w:val="none" w:sz="0" w:space="0" w:color="auto"/>
        <w:right w:val="none" w:sz="0" w:space="0" w:color="auto"/>
      </w:divBdr>
    </w:div>
    <w:div w:id="346104824">
      <w:bodyDiv w:val="1"/>
      <w:marLeft w:val="0"/>
      <w:marRight w:val="0"/>
      <w:marTop w:val="0"/>
      <w:marBottom w:val="0"/>
      <w:divBdr>
        <w:top w:val="none" w:sz="0" w:space="0" w:color="auto"/>
        <w:left w:val="none" w:sz="0" w:space="0" w:color="auto"/>
        <w:bottom w:val="none" w:sz="0" w:space="0" w:color="auto"/>
        <w:right w:val="none" w:sz="0" w:space="0" w:color="auto"/>
      </w:divBdr>
    </w:div>
    <w:div w:id="352340429">
      <w:bodyDiv w:val="1"/>
      <w:marLeft w:val="0"/>
      <w:marRight w:val="0"/>
      <w:marTop w:val="0"/>
      <w:marBottom w:val="0"/>
      <w:divBdr>
        <w:top w:val="none" w:sz="0" w:space="0" w:color="auto"/>
        <w:left w:val="none" w:sz="0" w:space="0" w:color="auto"/>
        <w:bottom w:val="none" w:sz="0" w:space="0" w:color="auto"/>
        <w:right w:val="none" w:sz="0" w:space="0" w:color="auto"/>
      </w:divBdr>
    </w:div>
    <w:div w:id="354160179">
      <w:bodyDiv w:val="1"/>
      <w:marLeft w:val="0"/>
      <w:marRight w:val="0"/>
      <w:marTop w:val="0"/>
      <w:marBottom w:val="0"/>
      <w:divBdr>
        <w:top w:val="none" w:sz="0" w:space="0" w:color="auto"/>
        <w:left w:val="none" w:sz="0" w:space="0" w:color="auto"/>
        <w:bottom w:val="none" w:sz="0" w:space="0" w:color="auto"/>
        <w:right w:val="none" w:sz="0" w:space="0" w:color="auto"/>
      </w:divBdr>
      <w:divsChild>
        <w:div w:id="904729502">
          <w:marLeft w:val="0"/>
          <w:marRight w:val="418"/>
          <w:marTop w:val="50"/>
          <w:marBottom w:val="0"/>
          <w:divBdr>
            <w:top w:val="none" w:sz="0" w:space="0" w:color="auto"/>
            <w:left w:val="none" w:sz="0" w:space="0" w:color="auto"/>
            <w:bottom w:val="none" w:sz="0" w:space="0" w:color="auto"/>
            <w:right w:val="none" w:sz="0" w:space="0" w:color="auto"/>
          </w:divBdr>
        </w:div>
      </w:divsChild>
    </w:div>
    <w:div w:id="354384538">
      <w:bodyDiv w:val="1"/>
      <w:marLeft w:val="0"/>
      <w:marRight w:val="0"/>
      <w:marTop w:val="0"/>
      <w:marBottom w:val="0"/>
      <w:divBdr>
        <w:top w:val="none" w:sz="0" w:space="0" w:color="auto"/>
        <w:left w:val="none" w:sz="0" w:space="0" w:color="auto"/>
        <w:bottom w:val="none" w:sz="0" w:space="0" w:color="auto"/>
        <w:right w:val="none" w:sz="0" w:space="0" w:color="auto"/>
      </w:divBdr>
    </w:div>
    <w:div w:id="356270674">
      <w:bodyDiv w:val="1"/>
      <w:marLeft w:val="0"/>
      <w:marRight w:val="0"/>
      <w:marTop w:val="0"/>
      <w:marBottom w:val="0"/>
      <w:divBdr>
        <w:top w:val="none" w:sz="0" w:space="0" w:color="auto"/>
        <w:left w:val="none" w:sz="0" w:space="0" w:color="auto"/>
        <w:bottom w:val="none" w:sz="0" w:space="0" w:color="auto"/>
        <w:right w:val="none" w:sz="0" w:space="0" w:color="auto"/>
      </w:divBdr>
      <w:divsChild>
        <w:div w:id="222301681">
          <w:marLeft w:val="0"/>
          <w:marRight w:val="446"/>
          <w:marTop w:val="0"/>
          <w:marBottom w:val="0"/>
          <w:divBdr>
            <w:top w:val="none" w:sz="0" w:space="0" w:color="auto"/>
            <w:left w:val="none" w:sz="0" w:space="0" w:color="auto"/>
            <w:bottom w:val="none" w:sz="0" w:space="0" w:color="auto"/>
            <w:right w:val="none" w:sz="0" w:space="0" w:color="auto"/>
          </w:divBdr>
        </w:div>
        <w:div w:id="246430115">
          <w:marLeft w:val="0"/>
          <w:marRight w:val="446"/>
          <w:marTop w:val="0"/>
          <w:marBottom w:val="0"/>
          <w:divBdr>
            <w:top w:val="none" w:sz="0" w:space="0" w:color="auto"/>
            <w:left w:val="none" w:sz="0" w:space="0" w:color="auto"/>
            <w:bottom w:val="none" w:sz="0" w:space="0" w:color="auto"/>
            <w:right w:val="none" w:sz="0" w:space="0" w:color="auto"/>
          </w:divBdr>
        </w:div>
        <w:div w:id="318923776">
          <w:marLeft w:val="0"/>
          <w:marRight w:val="446"/>
          <w:marTop w:val="0"/>
          <w:marBottom w:val="0"/>
          <w:divBdr>
            <w:top w:val="none" w:sz="0" w:space="0" w:color="auto"/>
            <w:left w:val="none" w:sz="0" w:space="0" w:color="auto"/>
            <w:bottom w:val="none" w:sz="0" w:space="0" w:color="auto"/>
            <w:right w:val="none" w:sz="0" w:space="0" w:color="auto"/>
          </w:divBdr>
        </w:div>
        <w:div w:id="328220092">
          <w:marLeft w:val="0"/>
          <w:marRight w:val="446"/>
          <w:marTop w:val="0"/>
          <w:marBottom w:val="0"/>
          <w:divBdr>
            <w:top w:val="none" w:sz="0" w:space="0" w:color="auto"/>
            <w:left w:val="none" w:sz="0" w:space="0" w:color="auto"/>
            <w:bottom w:val="none" w:sz="0" w:space="0" w:color="auto"/>
            <w:right w:val="none" w:sz="0" w:space="0" w:color="auto"/>
          </w:divBdr>
        </w:div>
        <w:div w:id="1528175332">
          <w:marLeft w:val="0"/>
          <w:marRight w:val="446"/>
          <w:marTop w:val="0"/>
          <w:marBottom w:val="0"/>
          <w:divBdr>
            <w:top w:val="none" w:sz="0" w:space="0" w:color="auto"/>
            <w:left w:val="none" w:sz="0" w:space="0" w:color="auto"/>
            <w:bottom w:val="none" w:sz="0" w:space="0" w:color="auto"/>
            <w:right w:val="none" w:sz="0" w:space="0" w:color="auto"/>
          </w:divBdr>
        </w:div>
        <w:div w:id="1695958083">
          <w:marLeft w:val="0"/>
          <w:marRight w:val="446"/>
          <w:marTop w:val="0"/>
          <w:marBottom w:val="0"/>
          <w:divBdr>
            <w:top w:val="none" w:sz="0" w:space="0" w:color="auto"/>
            <w:left w:val="none" w:sz="0" w:space="0" w:color="auto"/>
            <w:bottom w:val="none" w:sz="0" w:space="0" w:color="auto"/>
            <w:right w:val="none" w:sz="0" w:space="0" w:color="auto"/>
          </w:divBdr>
        </w:div>
        <w:div w:id="1929731913">
          <w:marLeft w:val="0"/>
          <w:marRight w:val="446"/>
          <w:marTop w:val="0"/>
          <w:marBottom w:val="0"/>
          <w:divBdr>
            <w:top w:val="none" w:sz="0" w:space="0" w:color="auto"/>
            <w:left w:val="none" w:sz="0" w:space="0" w:color="auto"/>
            <w:bottom w:val="none" w:sz="0" w:space="0" w:color="auto"/>
            <w:right w:val="none" w:sz="0" w:space="0" w:color="auto"/>
          </w:divBdr>
        </w:div>
        <w:div w:id="1985308796">
          <w:marLeft w:val="0"/>
          <w:marRight w:val="446"/>
          <w:marTop w:val="0"/>
          <w:marBottom w:val="0"/>
          <w:divBdr>
            <w:top w:val="none" w:sz="0" w:space="0" w:color="auto"/>
            <w:left w:val="none" w:sz="0" w:space="0" w:color="auto"/>
            <w:bottom w:val="none" w:sz="0" w:space="0" w:color="auto"/>
            <w:right w:val="none" w:sz="0" w:space="0" w:color="auto"/>
          </w:divBdr>
        </w:div>
        <w:div w:id="2090232327">
          <w:marLeft w:val="0"/>
          <w:marRight w:val="446"/>
          <w:marTop w:val="0"/>
          <w:marBottom w:val="0"/>
          <w:divBdr>
            <w:top w:val="none" w:sz="0" w:space="0" w:color="auto"/>
            <w:left w:val="none" w:sz="0" w:space="0" w:color="auto"/>
            <w:bottom w:val="none" w:sz="0" w:space="0" w:color="auto"/>
            <w:right w:val="none" w:sz="0" w:space="0" w:color="auto"/>
          </w:divBdr>
        </w:div>
        <w:div w:id="2135905903">
          <w:marLeft w:val="0"/>
          <w:marRight w:val="446"/>
          <w:marTop w:val="0"/>
          <w:marBottom w:val="0"/>
          <w:divBdr>
            <w:top w:val="none" w:sz="0" w:space="0" w:color="auto"/>
            <w:left w:val="none" w:sz="0" w:space="0" w:color="auto"/>
            <w:bottom w:val="none" w:sz="0" w:space="0" w:color="auto"/>
            <w:right w:val="none" w:sz="0" w:space="0" w:color="auto"/>
          </w:divBdr>
        </w:div>
      </w:divsChild>
    </w:div>
    <w:div w:id="356853793">
      <w:bodyDiv w:val="1"/>
      <w:marLeft w:val="0"/>
      <w:marRight w:val="0"/>
      <w:marTop w:val="0"/>
      <w:marBottom w:val="0"/>
      <w:divBdr>
        <w:top w:val="none" w:sz="0" w:space="0" w:color="auto"/>
        <w:left w:val="none" w:sz="0" w:space="0" w:color="auto"/>
        <w:bottom w:val="none" w:sz="0" w:space="0" w:color="auto"/>
        <w:right w:val="none" w:sz="0" w:space="0" w:color="auto"/>
      </w:divBdr>
    </w:div>
    <w:div w:id="360135594">
      <w:bodyDiv w:val="1"/>
      <w:marLeft w:val="0"/>
      <w:marRight w:val="0"/>
      <w:marTop w:val="0"/>
      <w:marBottom w:val="0"/>
      <w:divBdr>
        <w:top w:val="none" w:sz="0" w:space="0" w:color="auto"/>
        <w:left w:val="none" w:sz="0" w:space="0" w:color="auto"/>
        <w:bottom w:val="none" w:sz="0" w:space="0" w:color="auto"/>
        <w:right w:val="none" w:sz="0" w:space="0" w:color="auto"/>
      </w:divBdr>
    </w:div>
    <w:div w:id="360667380">
      <w:bodyDiv w:val="1"/>
      <w:marLeft w:val="0"/>
      <w:marRight w:val="0"/>
      <w:marTop w:val="0"/>
      <w:marBottom w:val="0"/>
      <w:divBdr>
        <w:top w:val="none" w:sz="0" w:space="0" w:color="auto"/>
        <w:left w:val="none" w:sz="0" w:space="0" w:color="auto"/>
        <w:bottom w:val="none" w:sz="0" w:space="0" w:color="auto"/>
        <w:right w:val="none" w:sz="0" w:space="0" w:color="auto"/>
      </w:divBdr>
    </w:div>
    <w:div w:id="364018553">
      <w:bodyDiv w:val="1"/>
      <w:marLeft w:val="0"/>
      <w:marRight w:val="0"/>
      <w:marTop w:val="0"/>
      <w:marBottom w:val="0"/>
      <w:divBdr>
        <w:top w:val="none" w:sz="0" w:space="0" w:color="auto"/>
        <w:left w:val="none" w:sz="0" w:space="0" w:color="auto"/>
        <w:bottom w:val="none" w:sz="0" w:space="0" w:color="auto"/>
        <w:right w:val="none" w:sz="0" w:space="0" w:color="auto"/>
      </w:divBdr>
    </w:div>
    <w:div w:id="366413234">
      <w:bodyDiv w:val="1"/>
      <w:marLeft w:val="0"/>
      <w:marRight w:val="0"/>
      <w:marTop w:val="0"/>
      <w:marBottom w:val="0"/>
      <w:divBdr>
        <w:top w:val="none" w:sz="0" w:space="0" w:color="auto"/>
        <w:left w:val="none" w:sz="0" w:space="0" w:color="auto"/>
        <w:bottom w:val="none" w:sz="0" w:space="0" w:color="auto"/>
        <w:right w:val="none" w:sz="0" w:space="0" w:color="auto"/>
      </w:divBdr>
    </w:div>
    <w:div w:id="366416985">
      <w:bodyDiv w:val="1"/>
      <w:marLeft w:val="0"/>
      <w:marRight w:val="0"/>
      <w:marTop w:val="0"/>
      <w:marBottom w:val="0"/>
      <w:divBdr>
        <w:top w:val="none" w:sz="0" w:space="0" w:color="auto"/>
        <w:left w:val="none" w:sz="0" w:space="0" w:color="auto"/>
        <w:bottom w:val="none" w:sz="0" w:space="0" w:color="auto"/>
        <w:right w:val="none" w:sz="0" w:space="0" w:color="auto"/>
      </w:divBdr>
    </w:div>
    <w:div w:id="368845942">
      <w:bodyDiv w:val="1"/>
      <w:marLeft w:val="0"/>
      <w:marRight w:val="0"/>
      <w:marTop w:val="0"/>
      <w:marBottom w:val="0"/>
      <w:divBdr>
        <w:top w:val="none" w:sz="0" w:space="0" w:color="auto"/>
        <w:left w:val="none" w:sz="0" w:space="0" w:color="auto"/>
        <w:bottom w:val="none" w:sz="0" w:space="0" w:color="auto"/>
        <w:right w:val="none" w:sz="0" w:space="0" w:color="auto"/>
      </w:divBdr>
    </w:div>
    <w:div w:id="368915034">
      <w:bodyDiv w:val="1"/>
      <w:marLeft w:val="0"/>
      <w:marRight w:val="0"/>
      <w:marTop w:val="0"/>
      <w:marBottom w:val="0"/>
      <w:divBdr>
        <w:top w:val="none" w:sz="0" w:space="0" w:color="auto"/>
        <w:left w:val="none" w:sz="0" w:space="0" w:color="auto"/>
        <w:bottom w:val="none" w:sz="0" w:space="0" w:color="auto"/>
        <w:right w:val="none" w:sz="0" w:space="0" w:color="auto"/>
      </w:divBdr>
    </w:div>
    <w:div w:id="377628215">
      <w:bodyDiv w:val="1"/>
      <w:marLeft w:val="0"/>
      <w:marRight w:val="0"/>
      <w:marTop w:val="0"/>
      <w:marBottom w:val="0"/>
      <w:divBdr>
        <w:top w:val="none" w:sz="0" w:space="0" w:color="auto"/>
        <w:left w:val="none" w:sz="0" w:space="0" w:color="auto"/>
        <w:bottom w:val="none" w:sz="0" w:space="0" w:color="auto"/>
        <w:right w:val="none" w:sz="0" w:space="0" w:color="auto"/>
      </w:divBdr>
    </w:div>
    <w:div w:id="378824135">
      <w:bodyDiv w:val="1"/>
      <w:marLeft w:val="0"/>
      <w:marRight w:val="0"/>
      <w:marTop w:val="0"/>
      <w:marBottom w:val="0"/>
      <w:divBdr>
        <w:top w:val="none" w:sz="0" w:space="0" w:color="auto"/>
        <w:left w:val="none" w:sz="0" w:space="0" w:color="auto"/>
        <w:bottom w:val="none" w:sz="0" w:space="0" w:color="auto"/>
        <w:right w:val="none" w:sz="0" w:space="0" w:color="auto"/>
      </w:divBdr>
    </w:div>
    <w:div w:id="381103280">
      <w:bodyDiv w:val="1"/>
      <w:marLeft w:val="0"/>
      <w:marRight w:val="0"/>
      <w:marTop w:val="0"/>
      <w:marBottom w:val="0"/>
      <w:divBdr>
        <w:top w:val="none" w:sz="0" w:space="0" w:color="auto"/>
        <w:left w:val="none" w:sz="0" w:space="0" w:color="auto"/>
        <w:bottom w:val="none" w:sz="0" w:space="0" w:color="auto"/>
        <w:right w:val="none" w:sz="0" w:space="0" w:color="auto"/>
      </w:divBdr>
    </w:div>
    <w:div w:id="384720337">
      <w:bodyDiv w:val="1"/>
      <w:marLeft w:val="0"/>
      <w:marRight w:val="0"/>
      <w:marTop w:val="0"/>
      <w:marBottom w:val="0"/>
      <w:divBdr>
        <w:top w:val="none" w:sz="0" w:space="0" w:color="auto"/>
        <w:left w:val="none" w:sz="0" w:space="0" w:color="auto"/>
        <w:bottom w:val="none" w:sz="0" w:space="0" w:color="auto"/>
        <w:right w:val="none" w:sz="0" w:space="0" w:color="auto"/>
      </w:divBdr>
    </w:div>
    <w:div w:id="387264764">
      <w:bodyDiv w:val="1"/>
      <w:marLeft w:val="0"/>
      <w:marRight w:val="0"/>
      <w:marTop w:val="0"/>
      <w:marBottom w:val="0"/>
      <w:divBdr>
        <w:top w:val="none" w:sz="0" w:space="0" w:color="auto"/>
        <w:left w:val="none" w:sz="0" w:space="0" w:color="auto"/>
        <w:bottom w:val="none" w:sz="0" w:space="0" w:color="auto"/>
        <w:right w:val="none" w:sz="0" w:space="0" w:color="auto"/>
      </w:divBdr>
    </w:div>
    <w:div w:id="388576289">
      <w:bodyDiv w:val="1"/>
      <w:marLeft w:val="0"/>
      <w:marRight w:val="0"/>
      <w:marTop w:val="0"/>
      <w:marBottom w:val="0"/>
      <w:divBdr>
        <w:top w:val="none" w:sz="0" w:space="0" w:color="auto"/>
        <w:left w:val="none" w:sz="0" w:space="0" w:color="auto"/>
        <w:bottom w:val="none" w:sz="0" w:space="0" w:color="auto"/>
        <w:right w:val="none" w:sz="0" w:space="0" w:color="auto"/>
      </w:divBdr>
    </w:div>
    <w:div w:id="389426039">
      <w:bodyDiv w:val="1"/>
      <w:marLeft w:val="0"/>
      <w:marRight w:val="0"/>
      <w:marTop w:val="0"/>
      <w:marBottom w:val="0"/>
      <w:divBdr>
        <w:top w:val="none" w:sz="0" w:space="0" w:color="auto"/>
        <w:left w:val="none" w:sz="0" w:space="0" w:color="auto"/>
        <w:bottom w:val="none" w:sz="0" w:space="0" w:color="auto"/>
        <w:right w:val="none" w:sz="0" w:space="0" w:color="auto"/>
      </w:divBdr>
    </w:div>
    <w:div w:id="391077191">
      <w:bodyDiv w:val="1"/>
      <w:marLeft w:val="0"/>
      <w:marRight w:val="0"/>
      <w:marTop w:val="0"/>
      <w:marBottom w:val="0"/>
      <w:divBdr>
        <w:top w:val="none" w:sz="0" w:space="0" w:color="auto"/>
        <w:left w:val="none" w:sz="0" w:space="0" w:color="auto"/>
        <w:bottom w:val="none" w:sz="0" w:space="0" w:color="auto"/>
        <w:right w:val="none" w:sz="0" w:space="0" w:color="auto"/>
      </w:divBdr>
      <w:divsChild>
        <w:div w:id="238096934">
          <w:marLeft w:val="0"/>
          <w:marRight w:val="547"/>
          <w:marTop w:val="115"/>
          <w:marBottom w:val="0"/>
          <w:divBdr>
            <w:top w:val="none" w:sz="0" w:space="0" w:color="auto"/>
            <w:left w:val="none" w:sz="0" w:space="0" w:color="auto"/>
            <w:bottom w:val="none" w:sz="0" w:space="0" w:color="auto"/>
            <w:right w:val="none" w:sz="0" w:space="0" w:color="auto"/>
          </w:divBdr>
        </w:div>
        <w:div w:id="1030960392">
          <w:marLeft w:val="0"/>
          <w:marRight w:val="547"/>
          <w:marTop w:val="115"/>
          <w:marBottom w:val="0"/>
          <w:divBdr>
            <w:top w:val="none" w:sz="0" w:space="0" w:color="auto"/>
            <w:left w:val="none" w:sz="0" w:space="0" w:color="auto"/>
            <w:bottom w:val="none" w:sz="0" w:space="0" w:color="auto"/>
            <w:right w:val="none" w:sz="0" w:space="0" w:color="auto"/>
          </w:divBdr>
        </w:div>
        <w:div w:id="1489901446">
          <w:marLeft w:val="0"/>
          <w:marRight w:val="547"/>
          <w:marTop w:val="115"/>
          <w:marBottom w:val="0"/>
          <w:divBdr>
            <w:top w:val="none" w:sz="0" w:space="0" w:color="auto"/>
            <w:left w:val="none" w:sz="0" w:space="0" w:color="auto"/>
            <w:bottom w:val="none" w:sz="0" w:space="0" w:color="auto"/>
            <w:right w:val="none" w:sz="0" w:space="0" w:color="auto"/>
          </w:divBdr>
        </w:div>
        <w:div w:id="2075814615">
          <w:marLeft w:val="0"/>
          <w:marRight w:val="547"/>
          <w:marTop w:val="115"/>
          <w:marBottom w:val="0"/>
          <w:divBdr>
            <w:top w:val="none" w:sz="0" w:space="0" w:color="auto"/>
            <w:left w:val="none" w:sz="0" w:space="0" w:color="auto"/>
            <w:bottom w:val="none" w:sz="0" w:space="0" w:color="auto"/>
            <w:right w:val="none" w:sz="0" w:space="0" w:color="auto"/>
          </w:divBdr>
        </w:div>
      </w:divsChild>
    </w:div>
    <w:div w:id="392892541">
      <w:bodyDiv w:val="1"/>
      <w:marLeft w:val="0"/>
      <w:marRight w:val="0"/>
      <w:marTop w:val="0"/>
      <w:marBottom w:val="0"/>
      <w:divBdr>
        <w:top w:val="none" w:sz="0" w:space="0" w:color="auto"/>
        <w:left w:val="none" w:sz="0" w:space="0" w:color="auto"/>
        <w:bottom w:val="none" w:sz="0" w:space="0" w:color="auto"/>
        <w:right w:val="none" w:sz="0" w:space="0" w:color="auto"/>
      </w:divBdr>
    </w:div>
    <w:div w:id="393356848">
      <w:bodyDiv w:val="1"/>
      <w:marLeft w:val="0"/>
      <w:marRight w:val="0"/>
      <w:marTop w:val="0"/>
      <w:marBottom w:val="0"/>
      <w:divBdr>
        <w:top w:val="none" w:sz="0" w:space="0" w:color="auto"/>
        <w:left w:val="none" w:sz="0" w:space="0" w:color="auto"/>
        <w:bottom w:val="none" w:sz="0" w:space="0" w:color="auto"/>
        <w:right w:val="none" w:sz="0" w:space="0" w:color="auto"/>
      </w:divBdr>
    </w:div>
    <w:div w:id="394162858">
      <w:bodyDiv w:val="1"/>
      <w:marLeft w:val="0"/>
      <w:marRight w:val="0"/>
      <w:marTop w:val="0"/>
      <w:marBottom w:val="0"/>
      <w:divBdr>
        <w:top w:val="none" w:sz="0" w:space="0" w:color="auto"/>
        <w:left w:val="none" w:sz="0" w:space="0" w:color="auto"/>
        <w:bottom w:val="none" w:sz="0" w:space="0" w:color="auto"/>
        <w:right w:val="none" w:sz="0" w:space="0" w:color="auto"/>
      </w:divBdr>
    </w:div>
    <w:div w:id="395670517">
      <w:bodyDiv w:val="1"/>
      <w:marLeft w:val="0"/>
      <w:marRight w:val="0"/>
      <w:marTop w:val="0"/>
      <w:marBottom w:val="0"/>
      <w:divBdr>
        <w:top w:val="none" w:sz="0" w:space="0" w:color="auto"/>
        <w:left w:val="none" w:sz="0" w:space="0" w:color="auto"/>
        <w:bottom w:val="none" w:sz="0" w:space="0" w:color="auto"/>
        <w:right w:val="none" w:sz="0" w:space="0" w:color="auto"/>
      </w:divBdr>
    </w:div>
    <w:div w:id="395788444">
      <w:bodyDiv w:val="1"/>
      <w:marLeft w:val="0"/>
      <w:marRight w:val="0"/>
      <w:marTop w:val="0"/>
      <w:marBottom w:val="0"/>
      <w:divBdr>
        <w:top w:val="none" w:sz="0" w:space="0" w:color="auto"/>
        <w:left w:val="none" w:sz="0" w:space="0" w:color="auto"/>
        <w:bottom w:val="none" w:sz="0" w:space="0" w:color="auto"/>
        <w:right w:val="none" w:sz="0" w:space="0" w:color="auto"/>
      </w:divBdr>
    </w:div>
    <w:div w:id="396904790">
      <w:bodyDiv w:val="1"/>
      <w:marLeft w:val="0"/>
      <w:marRight w:val="0"/>
      <w:marTop w:val="0"/>
      <w:marBottom w:val="0"/>
      <w:divBdr>
        <w:top w:val="none" w:sz="0" w:space="0" w:color="auto"/>
        <w:left w:val="none" w:sz="0" w:space="0" w:color="auto"/>
        <w:bottom w:val="none" w:sz="0" w:space="0" w:color="auto"/>
        <w:right w:val="none" w:sz="0" w:space="0" w:color="auto"/>
      </w:divBdr>
    </w:div>
    <w:div w:id="398554515">
      <w:bodyDiv w:val="1"/>
      <w:marLeft w:val="0"/>
      <w:marRight w:val="0"/>
      <w:marTop w:val="0"/>
      <w:marBottom w:val="0"/>
      <w:divBdr>
        <w:top w:val="none" w:sz="0" w:space="0" w:color="auto"/>
        <w:left w:val="none" w:sz="0" w:space="0" w:color="auto"/>
        <w:bottom w:val="none" w:sz="0" w:space="0" w:color="auto"/>
        <w:right w:val="none" w:sz="0" w:space="0" w:color="auto"/>
      </w:divBdr>
    </w:div>
    <w:div w:id="398864637">
      <w:bodyDiv w:val="1"/>
      <w:marLeft w:val="0"/>
      <w:marRight w:val="0"/>
      <w:marTop w:val="0"/>
      <w:marBottom w:val="0"/>
      <w:divBdr>
        <w:top w:val="none" w:sz="0" w:space="0" w:color="auto"/>
        <w:left w:val="none" w:sz="0" w:space="0" w:color="auto"/>
        <w:bottom w:val="none" w:sz="0" w:space="0" w:color="auto"/>
        <w:right w:val="none" w:sz="0" w:space="0" w:color="auto"/>
      </w:divBdr>
    </w:div>
    <w:div w:id="402341653">
      <w:bodyDiv w:val="1"/>
      <w:marLeft w:val="0"/>
      <w:marRight w:val="0"/>
      <w:marTop w:val="0"/>
      <w:marBottom w:val="0"/>
      <w:divBdr>
        <w:top w:val="none" w:sz="0" w:space="0" w:color="auto"/>
        <w:left w:val="none" w:sz="0" w:space="0" w:color="auto"/>
        <w:bottom w:val="none" w:sz="0" w:space="0" w:color="auto"/>
        <w:right w:val="none" w:sz="0" w:space="0" w:color="auto"/>
      </w:divBdr>
    </w:div>
    <w:div w:id="403333108">
      <w:bodyDiv w:val="1"/>
      <w:marLeft w:val="0"/>
      <w:marRight w:val="0"/>
      <w:marTop w:val="0"/>
      <w:marBottom w:val="0"/>
      <w:divBdr>
        <w:top w:val="none" w:sz="0" w:space="0" w:color="auto"/>
        <w:left w:val="none" w:sz="0" w:space="0" w:color="auto"/>
        <w:bottom w:val="none" w:sz="0" w:space="0" w:color="auto"/>
        <w:right w:val="none" w:sz="0" w:space="0" w:color="auto"/>
      </w:divBdr>
    </w:div>
    <w:div w:id="404450713">
      <w:bodyDiv w:val="1"/>
      <w:marLeft w:val="0"/>
      <w:marRight w:val="0"/>
      <w:marTop w:val="0"/>
      <w:marBottom w:val="0"/>
      <w:divBdr>
        <w:top w:val="none" w:sz="0" w:space="0" w:color="auto"/>
        <w:left w:val="none" w:sz="0" w:space="0" w:color="auto"/>
        <w:bottom w:val="none" w:sz="0" w:space="0" w:color="auto"/>
        <w:right w:val="none" w:sz="0" w:space="0" w:color="auto"/>
      </w:divBdr>
    </w:div>
    <w:div w:id="408581261">
      <w:bodyDiv w:val="1"/>
      <w:marLeft w:val="0"/>
      <w:marRight w:val="0"/>
      <w:marTop w:val="0"/>
      <w:marBottom w:val="0"/>
      <w:divBdr>
        <w:top w:val="none" w:sz="0" w:space="0" w:color="auto"/>
        <w:left w:val="none" w:sz="0" w:space="0" w:color="auto"/>
        <w:bottom w:val="none" w:sz="0" w:space="0" w:color="auto"/>
        <w:right w:val="none" w:sz="0" w:space="0" w:color="auto"/>
      </w:divBdr>
    </w:div>
    <w:div w:id="412093673">
      <w:bodyDiv w:val="1"/>
      <w:marLeft w:val="0"/>
      <w:marRight w:val="0"/>
      <w:marTop w:val="0"/>
      <w:marBottom w:val="0"/>
      <w:divBdr>
        <w:top w:val="none" w:sz="0" w:space="0" w:color="auto"/>
        <w:left w:val="none" w:sz="0" w:space="0" w:color="auto"/>
        <w:bottom w:val="none" w:sz="0" w:space="0" w:color="auto"/>
        <w:right w:val="none" w:sz="0" w:space="0" w:color="auto"/>
      </w:divBdr>
    </w:div>
    <w:div w:id="413860754">
      <w:bodyDiv w:val="1"/>
      <w:marLeft w:val="0"/>
      <w:marRight w:val="0"/>
      <w:marTop w:val="0"/>
      <w:marBottom w:val="0"/>
      <w:divBdr>
        <w:top w:val="none" w:sz="0" w:space="0" w:color="auto"/>
        <w:left w:val="none" w:sz="0" w:space="0" w:color="auto"/>
        <w:bottom w:val="none" w:sz="0" w:space="0" w:color="auto"/>
        <w:right w:val="none" w:sz="0" w:space="0" w:color="auto"/>
      </w:divBdr>
    </w:div>
    <w:div w:id="413865259">
      <w:bodyDiv w:val="1"/>
      <w:marLeft w:val="0"/>
      <w:marRight w:val="0"/>
      <w:marTop w:val="0"/>
      <w:marBottom w:val="0"/>
      <w:divBdr>
        <w:top w:val="none" w:sz="0" w:space="0" w:color="auto"/>
        <w:left w:val="none" w:sz="0" w:space="0" w:color="auto"/>
        <w:bottom w:val="none" w:sz="0" w:space="0" w:color="auto"/>
        <w:right w:val="none" w:sz="0" w:space="0" w:color="auto"/>
      </w:divBdr>
    </w:div>
    <w:div w:id="414278992">
      <w:bodyDiv w:val="1"/>
      <w:marLeft w:val="0"/>
      <w:marRight w:val="0"/>
      <w:marTop w:val="0"/>
      <w:marBottom w:val="0"/>
      <w:divBdr>
        <w:top w:val="none" w:sz="0" w:space="0" w:color="auto"/>
        <w:left w:val="none" w:sz="0" w:space="0" w:color="auto"/>
        <w:bottom w:val="none" w:sz="0" w:space="0" w:color="auto"/>
        <w:right w:val="none" w:sz="0" w:space="0" w:color="auto"/>
      </w:divBdr>
    </w:div>
    <w:div w:id="414591509">
      <w:bodyDiv w:val="1"/>
      <w:marLeft w:val="0"/>
      <w:marRight w:val="0"/>
      <w:marTop w:val="0"/>
      <w:marBottom w:val="0"/>
      <w:divBdr>
        <w:top w:val="none" w:sz="0" w:space="0" w:color="auto"/>
        <w:left w:val="none" w:sz="0" w:space="0" w:color="auto"/>
        <w:bottom w:val="none" w:sz="0" w:space="0" w:color="auto"/>
        <w:right w:val="none" w:sz="0" w:space="0" w:color="auto"/>
      </w:divBdr>
    </w:div>
    <w:div w:id="414595603">
      <w:bodyDiv w:val="1"/>
      <w:marLeft w:val="0"/>
      <w:marRight w:val="0"/>
      <w:marTop w:val="0"/>
      <w:marBottom w:val="0"/>
      <w:divBdr>
        <w:top w:val="none" w:sz="0" w:space="0" w:color="auto"/>
        <w:left w:val="none" w:sz="0" w:space="0" w:color="auto"/>
        <w:bottom w:val="none" w:sz="0" w:space="0" w:color="auto"/>
        <w:right w:val="none" w:sz="0" w:space="0" w:color="auto"/>
      </w:divBdr>
    </w:div>
    <w:div w:id="415514136">
      <w:bodyDiv w:val="1"/>
      <w:marLeft w:val="0"/>
      <w:marRight w:val="0"/>
      <w:marTop w:val="0"/>
      <w:marBottom w:val="0"/>
      <w:divBdr>
        <w:top w:val="none" w:sz="0" w:space="0" w:color="auto"/>
        <w:left w:val="none" w:sz="0" w:space="0" w:color="auto"/>
        <w:bottom w:val="none" w:sz="0" w:space="0" w:color="auto"/>
        <w:right w:val="none" w:sz="0" w:space="0" w:color="auto"/>
      </w:divBdr>
    </w:div>
    <w:div w:id="415784207">
      <w:bodyDiv w:val="1"/>
      <w:marLeft w:val="0"/>
      <w:marRight w:val="0"/>
      <w:marTop w:val="0"/>
      <w:marBottom w:val="0"/>
      <w:divBdr>
        <w:top w:val="none" w:sz="0" w:space="0" w:color="auto"/>
        <w:left w:val="none" w:sz="0" w:space="0" w:color="auto"/>
        <w:bottom w:val="none" w:sz="0" w:space="0" w:color="auto"/>
        <w:right w:val="none" w:sz="0" w:space="0" w:color="auto"/>
      </w:divBdr>
    </w:div>
    <w:div w:id="416095090">
      <w:bodyDiv w:val="1"/>
      <w:marLeft w:val="0"/>
      <w:marRight w:val="0"/>
      <w:marTop w:val="0"/>
      <w:marBottom w:val="0"/>
      <w:divBdr>
        <w:top w:val="none" w:sz="0" w:space="0" w:color="auto"/>
        <w:left w:val="none" w:sz="0" w:space="0" w:color="auto"/>
        <w:bottom w:val="none" w:sz="0" w:space="0" w:color="auto"/>
        <w:right w:val="none" w:sz="0" w:space="0" w:color="auto"/>
      </w:divBdr>
    </w:div>
    <w:div w:id="416555847">
      <w:bodyDiv w:val="1"/>
      <w:marLeft w:val="0"/>
      <w:marRight w:val="0"/>
      <w:marTop w:val="0"/>
      <w:marBottom w:val="0"/>
      <w:divBdr>
        <w:top w:val="none" w:sz="0" w:space="0" w:color="auto"/>
        <w:left w:val="none" w:sz="0" w:space="0" w:color="auto"/>
        <w:bottom w:val="none" w:sz="0" w:space="0" w:color="auto"/>
        <w:right w:val="none" w:sz="0" w:space="0" w:color="auto"/>
      </w:divBdr>
    </w:div>
    <w:div w:id="417944411">
      <w:bodyDiv w:val="1"/>
      <w:marLeft w:val="0"/>
      <w:marRight w:val="0"/>
      <w:marTop w:val="0"/>
      <w:marBottom w:val="0"/>
      <w:divBdr>
        <w:top w:val="none" w:sz="0" w:space="0" w:color="auto"/>
        <w:left w:val="none" w:sz="0" w:space="0" w:color="auto"/>
        <w:bottom w:val="none" w:sz="0" w:space="0" w:color="auto"/>
        <w:right w:val="none" w:sz="0" w:space="0" w:color="auto"/>
      </w:divBdr>
    </w:div>
    <w:div w:id="421611458">
      <w:bodyDiv w:val="1"/>
      <w:marLeft w:val="0"/>
      <w:marRight w:val="0"/>
      <w:marTop w:val="0"/>
      <w:marBottom w:val="0"/>
      <w:divBdr>
        <w:top w:val="none" w:sz="0" w:space="0" w:color="auto"/>
        <w:left w:val="none" w:sz="0" w:space="0" w:color="auto"/>
        <w:bottom w:val="none" w:sz="0" w:space="0" w:color="auto"/>
        <w:right w:val="none" w:sz="0" w:space="0" w:color="auto"/>
      </w:divBdr>
    </w:div>
    <w:div w:id="422147299">
      <w:bodyDiv w:val="1"/>
      <w:marLeft w:val="0"/>
      <w:marRight w:val="0"/>
      <w:marTop w:val="0"/>
      <w:marBottom w:val="0"/>
      <w:divBdr>
        <w:top w:val="none" w:sz="0" w:space="0" w:color="auto"/>
        <w:left w:val="none" w:sz="0" w:space="0" w:color="auto"/>
        <w:bottom w:val="none" w:sz="0" w:space="0" w:color="auto"/>
        <w:right w:val="none" w:sz="0" w:space="0" w:color="auto"/>
      </w:divBdr>
    </w:div>
    <w:div w:id="424813904">
      <w:bodyDiv w:val="1"/>
      <w:marLeft w:val="0"/>
      <w:marRight w:val="0"/>
      <w:marTop w:val="0"/>
      <w:marBottom w:val="0"/>
      <w:divBdr>
        <w:top w:val="none" w:sz="0" w:space="0" w:color="auto"/>
        <w:left w:val="none" w:sz="0" w:space="0" w:color="auto"/>
        <w:bottom w:val="none" w:sz="0" w:space="0" w:color="auto"/>
        <w:right w:val="none" w:sz="0" w:space="0" w:color="auto"/>
      </w:divBdr>
    </w:div>
    <w:div w:id="425005390">
      <w:bodyDiv w:val="1"/>
      <w:marLeft w:val="0"/>
      <w:marRight w:val="0"/>
      <w:marTop w:val="0"/>
      <w:marBottom w:val="0"/>
      <w:divBdr>
        <w:top w:val="none" w:sz="0" w:space="0" w:color="auto"/>
        <w:left w:val="none" w:sz="0" w:space="0" w:color="auto"/>
        <w:bottom w:val="none" w:sz="0" w:space="0" w:color="auto"/>
        <w:right w:val="none" w:sz="0" w:space="0" w:color="auto"/>
      </w:divBdr>
    </w:div>
    <w:div w:id="426581763">
      <w:bodyDiv w:val="1"/>
      <w:marLeft w:val="0"/>
      <w:marRight w:val="0"/>
      <w:marTop w:val="0"/>
      <w:marBottom w:val="0"/>
      <w:divBdr>
        <w:top w:val="none" w:sz="0" w:space="0" w:color="auto"/>
        <w:left w:val="none" w:sz="0" w:space="0" w:color="auto"/>
        <w:bottom w:val="none" w:sz="0" w:space="0" w:color="auto"/>
        <w:right w:val="none" w:sz="0" w:space="0" w:color="auto"/>
      </w:divBdr>
    </w:div>
    <w:div w:id="428308070">
      <w:bodyDiv w:val="1"/>
      <w:marLeft w:val="0"/>
      <w:marRight w:val="0"/>
      <w:marTop w:val="0"/>
      <w:marBottom w:val="0"/>
      <w:divBdr>
        <w:top w:val="none" w:sz="0" w:space="0" w:color="auto"/>
        <w:left w:val="none" w:sz="0" w:space="0" w:color="auto"/>
        <w:bottom w:val="none" w:sz="0" w:space="0" w:color="auto"/>
        <w:right w:val="none" w:sz="0" w:space="0" w:color="auto"/>
      </w:divBdr>
    </w:div>
    <w:div w:id="431557112">
      <w:bodyDiv w:val="1"/>
      <w:marLeft w:val="0"/>
      <w:marRight w:val="0"/>
      <w:marTop w:val="0"/>
      <w:marBottom w:val="0"/>
      <w:divBdr>
        <w:top w:val="none" w:sz="0" w:space="0" w:color="auto"/>
        <w:left w:val="none" w:sz="0" w:space="0" w:color="auto"/>
        <w:bottom w:val="none" w:sz="0" w:space="0" w:color="auto"/>
        <w:right w:val="none" w:sz="0" w:space="0" w:color="auto"/>
      </w:divBdr>
    </w:div>
    <w:div w:id="433861061">
      <w:bodyDiv w:val="1"/>
      <w:marLeft w:val="0"/>
      <w:marRight w:val="0"/>
      <w:marTop w:val="0"/>
      <w:marBottom w:val="0"/>
      <w:divBdr>
        <w:top w:val="none" w:sz="0" w:space="0" w:color="auto"/>
        <w:left w:val="none" w:sz="0" w:space="0" w:color="auto"/>
        <w:bottom w:val="none" w:sz="0" w:space="0" w:color="auto"/>
        <w:right w:val="none" w:sz="0" w:space="0" w:color="auto"/>
      </w:divBdr>
    </w:div>
    <w:div w:id="436483265">
      <w:bodyDiv w:val="1"/>
      <w:marLeft w:val="0"/>
      <w:marRight w:val="0"/>
      <w:marTop w:val="0"/>
      <w:marBottom w:val="0"/>
      <w:divBdr>
        <w:top w:val="none" w:sz="0" w:space="0" w:color="auto"/>
        <w:left w:val="none" w:sz="0" w:space="0" w:color="auto"/>
        <w:bottom w:val="none" w:sz="0" w:space="0" w:color="auto"/>
        <w:right w:val="none" w:sz="0" w:space="0" w:color="auto"/>
      </w:divBdr>
    </w:div>
    <w:div w:id="437526739">
      <w:bodyDiv w:val="1"/>
      <w:marLeft w:val="0"/>
      <w:marRight w:val="0"/>
      <w:marTop w:val="0"/>
      <w:marBottom w:val="0"/>
      <w:divBdr>
        <w:top w:val="none" w:sz="0" w:space="0" w:color="auto"/>
        <w:left w:val="none" w:sz="0" w:space="0" w:color="auto"/>
        <w:bottom w:val="none" w:sz="0" w:space="0" w:color="auto"/>
        <w:right w:val="none" w:sz="0" w:space="0" w:color="auto"/>
      </w:divBdr>
    </w:div>
    <w:div w:id="439565241">
      <w:bodyDiv w:val="1"/>
      <w:marLeft w:val="0"/>
      <w:marRight w:val="0"/>
      <w:marTop w:val="0"/>
      <w:marBottom w:val="0"/>
      <w:divBdr>
        <w:top w:val="none" w:sz="0" w:space="0" w:color="auto"/>
        <w:left w:val="none" w:sz="0" w:space="0" w:color="auto"/>
        <w:bottom w:val="none" w:sz="0" w:space="0" w:color="auto"/>
        <w:right w:val="none" w:sz="0" w:space="0" w:color="auto"/>
      </w:divBdr>
    </w:div>
    <w:div w:id="441188545">
      <w:bodyDiv w:val="1"/>
      <w:marLeft w:val="0"/>
      <w:marRight w:val="0"/>
      <w:marTop w:val="0"/>
      <w:marBottom w:val="0"/>
      <w:divBdr>
        <w:top w:val="none" w:sz="0" w:space="0" w:color="auto"/>
        <w:left w:val="none" w:sz="0" w:space="0" w:color="auto"/>
        <w:bottom w:val="none" w:sz="0" w:space="0" w:color="auto"/>
        <w:right w:val="none" w:sz="0" w:space="0" w:color="auto"/>
      </w:divBdr>
    </w:div>
    <w:div w:id="443769588">
      <w:bodyDiv w:val="1"/>
      <w:marLeft w:val="0"/>
      <w:marRight w:val="0"/>
      <w:marTop w:val="0"/>
      <w:marBottom w:val="0"/>
      <w:divBdr>
        <w:top w:val="none" w:sz="0" w:space="0" w:color="auto"/>
        <w:left w:val="none" w:sz="0" w:space="0" w:color="auto"/>
        <w:bottom w:val="none" w:sz="0" w:space="0" w:color="auto"/>
        <w:right w:val="none" w:sz="0" w:space="0" w:color="auto"/>
      </w:divBdr>
    </w:div>
    <w:div w:id="447355458">
      <w:bodyDiv w:val="1"/>
      <w:marLeft w:val="0"/>
      <w:marRight w:val="0"/>
      <w:marTop w:val="0"/>
      <w:marBottom w:val="0"/>
      <w:divBdr>
        <w:top w:val="none" w:sz="0" w:space="0" w:color="auto"/>
        <w:left w:val="none" w:sz="0" w:space="0" w:color="auto"/>
        <w:bottom w:val="none" w:sz="0" w:space="0" w:color="auto"/>
        <w:right w:val="none" w:sz="0" w:space="0" w:color="auto"/>
      </w:divBdr>
    </w:div>
    <w:div w:id="448009238">
      <w:bodyDiv w:val="1"/>
      <w:marLeft w:val="0"/>
      <w:marRight w:val="0"/>
      <w:marTop w:val="0"/>
      <w:marBottom w:val="0"/>
      <w:divBdr>
        <w:top w:val="none" w:sz="0" w:space="0" w:color="auto"/>
        <w:left w:val="none" w:sz="0" w:space="0" w:color="auto"/>
        <w:bottom w:val="none" w:sz="0" w:space="0" w:color="auto"/>
        <w:right w:val="none" w:sz="0" w:space="0" w:color="auto"/>
      </w:divBdr>
    </w:div>
    <w:div w:id="448746586">
      <w:bodyDiv w:val="1"/>
      <w:marLeft w:val="0"/>
      <w:marRight w:val="0"/>
      <w:marTop w:val="0"/>
      <w:marBottom w:val="0"/>
      <w:divBdr>
        <w:top w:val="none" w:sz="0" w:space="0" w:color="auto"/>
        <w:left w:val="none" w:sz="0" w:space="0" w:color="auto"/>
        <w:bottom w:val="none" w:sz="0" w:space="0" w:color="auto"/>
        <w:right w:val="none" w:sz="0" w:space="0" w:color="auto"/>
      </w:divBdr>
    </w:div>
    <w:div w:id="451436403">
      <w:bodyDiv w:val="1"/>
      <w:marLeft w:val="0"/>
      <w:marRight w:val="0"/>
      <w:marTop w:val="0"/>
      <w:marBottom w:val="0"/>
      <w:divBdr>
        <w:top w:val="none" w:sz="0" w:space="0" w:color="auto"/>
        <w:left w:val="none" w:sz="0" w:space="0" w:color="auto"/>
        <w:bottom w:val="none" w:sz="0" w:space="0" w:color="auto"/>
        <w:right w:val="none" w:sz="0" w:space="0" w:color="auto"/>
      </w:divBdr>
    </w:div>
    <w:div w:id="451823338">
      <w:bodyDiv w:val="1"/>
      <w:marLeft w:val="0"/>
      <w:marRight w:val="0"/>
      <w:marTop w:val="0"/>
      <w:marBottom w:val="0"/>
      <w:divBdr>
        <w:top w:val="none" w:sz="0" w:space="0" w:color="auto"/>
        <w:left w:val="none" w:sz="0" w:space="0" w:color="auto"/>
        <w:bottom w:val="none" w:sz="0" w:space="0" w:color="auto"/>
        <w:right w:val="none" w:sz="0" w:space="0" w:color="auto"/>
      </w:divBdr>
    </w:div>
    <w:div w:id="453258782">
      <w:bodyDiv w:val="1"/>
      <w:marLeft w:val="0"/>
      <w:marRight w:val="0"/>
      <w:marTop w:val="0"/>
      <w:marBottom w:val="0"/>
      <w:divBdr>
        <w:top w:val="none" w:sz="0" w:space="0" w:color="auto"/>
        <w:left w:val="none" w:sz="0" w:space="0" w:color="auto"/>
        <w:bottom w:val="none" w:sz="0" w:space="0" w:color="auto"/>
        <w:right w:val="none" w:sz="0" w:space="0" w:color="auto"/>
      </w:divBdr>
    </w:div>
    <w:div w:id="455829792">
      <w:bodyDiv w:val="1"/>
      <w:marLeft w:val="0"/>
      <w:marRight w:val="0"/>
      <w:marTop w:val="0"/>
      <w:marBottom w:val="0"/>
      <w:divBdr>
        <w:top w:val="none" w:sz="0" w:space="0" w:color="auto"/>
        <w:left w:val="none" w:sz="0" w:space="0" w:color="auto"/>
        <w:bottom w:val="none" w:sz="0" w:space="0" w:color="auto"/>
        <w:right w:val="none" w:sz="0" w:space="0" w:color="auto"/>
      </w:divBdr>
    </w:div>
    <w:div w:id="456334389">
      <w:bodyDiv w:val="1"/>
      <w:marLeft w:val="0"/>
      <w:marRight w:val="0"/>
      <w:marTop w:val="0"/>
      <w:marBottom w:val="0"/>
      <w:divBdr>
        <w:top w:val="none" w:sz="0" w:space="0" w:color="auto"/>
        <w:left w:val="none" w:sz="0" w:space="0" w:color="auto"/>
        <w:bottom w:val="none" w:sz="0" w:space="0" w:color="auto"/>
        <w:right w:val="none" w:sz="0" w:space="0" w:color="auto"/>
      </w:divBdr>
    </w:div>
    <w:div w:id="456486587">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9685885">
      <w:bodyDiv w:val="1"/>
      <w:marLeft w:val="0"/>
      <w:marRight w:val="0"/>
      <w:marTop w:val="0"/>
      <w:marBottom w:val="0"/>
      <w:divBdr>
        <w:top w:val="none" w:sz="0" w:space="0" w:color="auto"/>
        <w:left w:val="none" w:sz="0" w:space="0" w:color="auto"/>
        <w:bottom w:val="none" w:sz="0" w:space="0" w:color="auto"/>
        <w:right w:val="none" w:sz="0" w:space="0" w:color="auto"/>
      </w:divBdr>
    </w:div>
    <w:div w:id="465049311">
      <w:bodyDiv w:val="1"/>
      <w:marLeft w:val="0"/>
      <w:marRight w:val="0"/>
      <w:marTop w:val="0"/>
      <w:marBottom w:val="0"/>
      <w:divBdr>
        <w:top w:val="none" w:sz="0" w:space="0" w:color="auto"/>
        <w:left w:val="none" w:sz="0" w:space="0" w:color="auto"/>
        <w:bottom w:val="none" w:sz="0" w:space="0" w:color="auto"/>
        <w:right w:val="none" w:sz="0" w:space="0" w:color="auto"/>
      </w:divBdr>
    </w:div>
    <w:div w:id="465124828">
      <w:bodyDiv w:val="1"/>
      <w:marLeft w:val="0"/>
      <w:marRight w:val="0"/>
      <w:marTop w:val="0"/>
      <w:marBottom w:val="0"/>
      <w:divBdr>
        <w:top w:val="none" w:sz="0" w:space="0" w:color="auto"/>
        <w:left w:val="none" w:sz="0" w:space="0" w:color="auto"/>
        <w:bottom w:val="none" w:sz="0" w:space="0" w:color="auto"/>
        <w:right w:val="none" w:sz="0" w:space="0" w:color="auto"/>
      </w:divBdr>
    </w:div>
    <w:div w:id="471408205">
      <w:bodyDiv w:val="1"/>
      <w:marLeft w:val="0"/>
      <w:marRight w:val="0"/>
      <w:marTop w:val="0"/>
      <w:marBottom w:val="0"/>
      <w:divBdr>
        <w:top w:val="none" w:sz="0" w:space="0" w:color="auto"/>
        <w:left w:val="none" w:sz="0" w:space="0" w:color="auto"/>
        <w:bottom w:val="none" w:sz="0" w:space="0" w:color="auto"/>
        <w:right w:val="none" w:sz="0" w:space="0" w:color="auto"/>
      </w:divBdr>
    </w:div>
    <w:div w:id="473178393">
      <w:bodyDiv w:val="1"/>
      <w:marLeft w:val="0"/>
      <w:marRight w:val="0"/>
      <w:marTop w:val="0"/>
      <w:marBottom w:val="0"/>
      <w:divBdr>
        <w:top w:val="none" w:sz="0" w:space="0" w:color="auto"/>
        <w:left w:val="none" w:sz="0" w:space="0" w:color="auto"/>
        <w:bottom w:val="none" w:sz="0" w:space="0" w:color="auto"/>
        <w:right w:val="none" w:sz="0" w:space="0" w:color="auto"/>
      </w:divBdr>
    </w:div>
    <w:div w:id="475227371">
      <w:bodyDiv w:val="1"/>
      <w:marLeft w:val="0"/>
      <w:marRight w:val="0"/>
      <w:marTop w:val="0"/>
      <w:marBottom w:val="0"/>
      <w:divBdr>
        <w:top w:val="none" w:sz="0" w:space="0" w:color="auto"/>
        <w:left w:val="none" w:sz="0" w:space="0" w:color="auto"/>
        <w:bottom w:val="none" w:sz="0" w:space="0" w:color="auto"/>
        <w:right w:val="none" w:sz="0" w:space="0" w:color="auto"/>
      </w:divBdr>
    </w:div>
    <w:div w:id="476070950">
      <w:bodyDiv w:val="1"/>
      <w:marLeft w:val="0"/>
      <w:marRight w:val="0"/>
      <w:marTop w:val="0"/>
      <w:marBottom w:val="0"/>
      <w:divBdr>
        <w:top w:val="none" w:sz="0" w:space="0" w:color="auto"/>
        <w:left w:val="none" w:sz="0" w:space="0" w:color="auto"/>
        <w:bottom w:val="none" w:sz="0" w:space="0" w:color="auto"/>
        <w:right w:val="none" w:sz="0" w:space="0" w:color="auto"/>
      </w:divBdr>
    </w:div>
    <w:div w:id="477965408">
      <w:bodyDiv w:val="1"/>
      <w:marLeft w:val="0"/>
      <w:marRight w:val="0"/>
      <w:marTop w:val="0"/>
      <w:marBottom w:val="0"/>
      <w:divBdr>
        <w:top w:val="none" w:sz="0" w:space="0" w:color="auto"/>
        <w:left w:val="none" w:sz="0" w:space="0" w:color="auto"/>
        <w:bottom w:val="none" w:sz="0" w:space="0" w:color="auto"/>
        <w:right w:val="none" w:sz="0" w:space="0" w:color="auto"/>
      </w:divBdr>
    </w:div>
    <w:div w:id="480270220">
      <w:bodyDiv w:val="1"/>
      <w:marLeft w:val="0"/>
      <w:marRight w:val="0"/>
      <w:marTop w:val="0"/>
      <w:marBottom w:val="0"/>
      <w:divBdr>
        <w:top w:val="none" w:sz="0" w:space="0" w:color="auto"/>
        <w:left w:val="none" w:sz="0" w:space="0" w:color="auto"/>
        <w:bottom w:val="none" w:sz="0" w:space="0" w:color="auto"/>
        <w:right w:val="none" w:sz="0" w:space="0" w:color="auto"/>
      </w:divBdr>
    </w:div>
    <w:div w:id="482281683">
      <w:bodyDiv w:val="1"/>
      <w:marLeft w:val="0"/>
      <w:marRight w:val="0"/>
      <w:marTop w:val="0"/>
      <w:marBottom w:val="0"/>
      <w:divBdr>
        <w:top w:val="none" w:sz="0" w:space="0" w:color="auto"/>
        <w:left w:val="none" w:sz="0" w:space="0" w:color="auto"/>
        <w:bottom w:val="none" w:sz="0" w:space="0" w:color="auto"/>
        <w:right w:val="none" w:sz="0" w:space="0" w:color="auto"/>
      </w:divBdr>
    </w:div>
    <w:div w:id="483006830">
      <w:bodyDiv w:val="1"/>
      <w:marLeft w:val="0"/>
      <w:marRight w:val="0"/>
      <w:marTop w:val="0"/>
      <w:marBottom w:val="0"/>
      <w:divBdr>
        <w:top w:val="none" w:sz="0" w:space="0" w:color="auto"/>
        <w:left w:val="none" w:sz="0" w:space="0" w:color="auto"/>
        <w:bottom w:val="none" w:sz="0" w:space="0" w:color="auto"/>
        <w:right w:val="none" w:sz="0" w:space="0" w:color="auto"/>
      </w:divBdr>
      <w:divsChild>
        <w:div w:id="343938807">
          <w:marLeft w:val="0"/>
          <w:marRight w:val="446"/>
          <w:marTop w:val="96"/>
          <w:marBottom w:val="0"/>
          <w:divBdr>
            <w:top w:val="none" w:sz="0" w:space="0" w:color="auto"/>
            <w:left w:val="none" w:sz="0" w:space="0" w:color="auto"/>
            <w:bottom w:val="none" w:sz="0" w:space="0" w:color="auto"/>
            <w:right w:val="none" w:sz="0" w:space="0" w:color="auto"/>
          </w:divBdr>
        </w:div>
        <w:div w:id="592587366">
          <w:marLeft w:val="0"/>
          <w:marRight w:val="446"/>
          <w:marTop w:val="96"/>
          <w:marBottom w:val="0"/>
          <w:divBdr>
            <w:top w:val="none" w:sz="0" w:space="0" w:color="auto"/>
            <w:left w:val="none" w:sz="0" w:space="0" w:color="auto"/>
            <w:bottom w:val="none" w:sz="0" w:space="0" w:color="auto"/>
            <w:right w:val="none" w:sz="0" w:space="0" w:color="auto"/>
          </w:divBdr>
        </w:div>
        <w:div w:id="764034762">
          <w:marLeft w:val="0"/>
          <w:marRight w:val="446"/>
          <w:marTop w:val="96"/>
          <w:marBottom w:val="0"/>
          <w:divBdr>
            <w:top w:val="none" w:sz="0" w:space="0" w:color="auto"/>
            <w:left w:val="none" w:sz="0" w:space="0" w:color="auto"/>
            <w:bottom w:val="none" w:sz="0" w:space="0" w:color="auto"/>
            <w:right w:val="none" w:sz="0" w:space="0" w:color="auto"/>
          </w:divBdr>
        </w:div>
        <w:div w:id="1663701971">
          <w:marLeft w:val="0"/>
          <w:marRight w:val="446"/>
          <w:marTop w:val="96"/>
          <w:marBottom w:val="0"/>
          <w:divBdr>
            <w:top w:val="none" w:sz="0" w:space="0" w:color="auto"/>
            <w:left w:val="none" w:sz="0" w:space="0" w:color="auto"/>
            <w:bottom w:val="none" w:sz="0" w:space="0" w:color="auto"/>
            <w:right w:val="none" w:sz="0" w:space="0" w:color="auto"/>
          </w:divBdr>
        </w:div>
        <w:div w:id="2086299536">
          <w:marLeft w:val="0"/>
          <w:marRight w:val="446"/>
          <w:marTop w:val="96"/>
          <w:marBottom w:val="0"/>
          <w:divBdr>
            <w:top w:val="none" w:sz="0" w:space="0" w:color="auto"/>
            <w:left w:val="none" w:sz="0" w:space="0" w:color="auto"/>
            <w:bottom w:val="none" w:sz="0" w:space="0" w:color="auto"/>
            <w:right w:val="none" w:sz="0" w:space="0" w:color="auto"/>
          </w:divBdr>
        </w:div>
      </w:divsChild>
    </w:div>
    <w:div w:id="484586708">
      <w:bodyDiv w:val="1"/>
      <w:marLeft w:val="0"/>
      <w:marRight w:val="0"/>
      <w:marTop w:val="0"/>
      <w:marBottom w:val="0"/>
      <w:divBdr>
        <w:top w:val="none" w:sz="0" w:space="0" w:color="auto"/>
        <w:left w:val="none" w:sz="0" w:space="0" w:color="auto"/>
        <w:bottom w:val="none" w:sz="0" w:space="0" w:color="auto"/>
        <w:right w:val="none" w:sz="0" w:space="0" w:color="auto"/>
      </w:divBdr>
    </w:div>
    <w:div w:id="485053045">
      <w:bodyDiv w:val="1"/>
      <w:marLeft w:val="0"/>
      <w:marRight w:val="0"/>
      <w:marTop w:val="0"/>
      <w:marBottom w:val="0"/>
      <w:divBdr>
        <w:top w:val="none" w:sz="0" w:space="0" w:color="auto"/>
        <w:left w:val="none" w:sz="0" w:space="0" w:color="auto"/>
        <w:bottom w:val="none" w:sz="0" w:space="0" w:color="auto"/>
        <w:right w:val="none" w:sz="0" w:space="0" w:color="auto"/>
      </w:divBdr>
    </w:div>
    <w:div w:id="487136655">
      <w:bodyDiv w:val="1"/>
      <w:marLeft w:val="0"/>
      <w:marRight w:val="0"/>
      <w:marTop w:val="0"/>
      <w:marBottom w:val="0"/>
      <w:divBdr>
        <w:top w:val="none" w:sz="0" w:space="0" w:color="auto"/>
        <w:left w:val="none" w:sz="0" w:space="0" w:color="auto"/>
        <w:bottom w:val="none" w:sz="0" w:space="0" w:color="auto"/>
        <w:right w:val="none" w:sz="0" w:space="0" w:color="auto"/>
      </w:divBdr>
    </w:div>
    <w:div w:id="488131339">
      <w:bodyDiv w:val="1"/>
      <w:marLeft w:val="0"/>
      <w:marRight w:val="0"/>
      <w:marTop w:val="0"/>
      <w:marBottom w:val="0"/>
      <w:divBdr>
        <w:top w:val="none" w:sz="0" w:space="0" w:color="auto"/>
        <w:left w:val="none" w:sz="0" w:space="0" w:color="auto"/>
        <w:bottom w:val="none" w:sz="0" w:space="0" w:color="auto"/>
        <w:right w:val="none" w:sz="0" w:space="0" w:color="auto"/>
      </w:divBdr>
    </w:div>
    <w:div w:id="489373542">
      <w:bodyDiv w:val="1"/>
      <w:marLeft w:val="0"/>
      <w:marRight w:val="0"/>
      <w:marTop w:val="0"/>
      <w:marBottom w:val="0"/>
      <w:divBdr>
        <w:top w:val="none" w:sz="0" w:space="0" w:color="auto"/>
        <w:left w:val="none" w:sz="0" w:space="0" w:color="auto"/>
        <w:bottom w:val="none" w:sz="0" w:space="0" w:color="auto"/>
        <w:right w:val="none" w:sz="0" w:space="0" w:color="auto"/>
      </w:divBdr>
    </w:div>
    <w:div w:id="493883157">
      <w:bodyDiv w:val="1"/>
      <w:marLeft w:val="0"/>
      <w:marRight w:val="0"/>
      <w:marTop w:val="0"/>
      <w:marBottom w:val="0"/>
      <w:divBdr>
        <w:top w:val="none" w:sz="0" w:space="0" w:color="auto"/>
        <w:left w:val="none" w:sz="0" w:space="0" w:color="auto"/>
        <w:bottom w:val="none" w:sz="0" w:space="0" w:color="auto"/>
        <w:right w:val="none" w:sz="0" w:space="0" w:color="auto"/>
      </w:divBdr>
    </w:div>
    <w:div w:id="497694868">
      <w:bodyDiv w:val="1"/>
      <w:marLeft w:val="0"/>
      <w:marRight w:val="0"/>
      <w:marTop w:val="0"/>
      <w:marBottom w:val="0"/>
      <w:divBdr>
        <w:top w:val="none" w:sz="0" w:space="0" w:color="auto"/>
        <w:left w:val="none" w:sz="0" w:space="0" w:color="auto"/>
        <w:bottom w:val="none" w:sz="0" w:space="0" w:color="auto"/>
        <w:right w:val="none" w:sz="0" w:space="0" w:color="auto"/>
      </w:divBdr>
    </w:div>
    <w:div w:id="498038498">
      <w:bodyDiv w:val="1"/>
      <w:marLeft w:val="0"/>
      <w:marRight w:val="0"/>
      <w:marTop w:val="0"/>
      <w:marBottom w:val="0"/>
      <w:divBdr>
        <w:top w:val="none" w:sz="0" w:space="0" w:color="auto"/>
        <w:left w:val="none" w:sz="0" w:space="0" w:color="auto"/>
        <w:bottom w:val="none" w:sz="0" w:space="0" w:color="auto"/>
        <w:right w:val="none" w:sz="0" w:space="0" w:color="auto"/>
      </w:divBdr>
    </w:div>
    <w:div w:id="501360498">
      <w:bodyDiv w:val="1"/>
      <w:marLeft w:val="0"/>
      <w:marRight w:val="0"/>
      <w:marTop w:val="0"/>
      <w:marBottom w:val="0"/>
      <w:divBdr>
        <w:top w:val="none" w:sz="0" w:space="0" w:color="auto"/>
        <w:left w:val="none" w:sz="0" w:space="0" w:color="auto"/>
        <w:bottom w:val="none" w:sz="0" w:space="0" w:color="auto"/>
        <w:right w:val="none" w:sz="0" w:space="0" w:color="auto"/>
      </w:divBdr>
    </w:div>
    <w:div w:id="502862296">
      <w:bodyDiv w:val="1"/>
      <w:marLeft w:val="0"/>
      <w:marRight w:val="0"/>
      <w:marTop w:val="0"/>
      <w:marBottom w:val="0"/>
      <w:divBdr>
        <w:top w:val="none" w:sz="0" w:space="0" w:color="auto"/>
        <w:left w:val="none" w:sz="0" w:space="0" w:color="auto"/>
        <w:bottom w:val="none" w:sz="0" w:space="0" w:color="auto"/>
        <w:right w:val="none" w:sz="0" w:space="0" w:color="auto"/>
      </w:divBdr>
    </w:div>
    <w:div w:id="503280768">
      <w:bodyDiv w:val="1"/>
      <w:marLeft w:val="0"/>
      <w:marRight w:val="0"/>
      <w:marTop w:val="0"/>
      <w:marBottom w:val="0"/>
      <w:divBdr>
        <w:top w:val="none" w:sz="0" w:space="0" w:color="auto"/>
        <w:left w:val="none" w:sz="0" w:space="0" w:color="auto"/>
        <w:bottom w:val="none" w:sz="0" w:space="0" w:color="auto"/>
        <w:right w:val="none" w:sz="0" w:space="0" w:color="auto"/>
      </w:divBdr>
    </w:div>
    <w:div w:id="504443364">
      <w:bodyDiv w:val="1"/>
      <w:marLeft w:val="0"/>
      <w:marRight w:val="0"/>
      <w:marTop w:val="0"/>
      <w:marBottom w:val="0"/>
      <w:divBdr>
        <w:top w:val="none" w:sz="0" w:space="0" w:color="auto"/>
        <w:left w:val="none" w:sz="0" w:space="0" w:color="auto"/>
        <w:bottom w:val="none" w:sz="0" w:space="0" w:color="auto"/>
        <w:right w:val="none" w:sz="0" w:space="0" w:color="auto"/>
      </w:divBdr>
    </w:div>
    <w:div w:id="506334708">
      <w:bodyDiv w:val="1"/>
      <w:marLeft w:val="0"/>
      <w:marRight w:val="0"/>
      <w:marTop w:val="0"/>
      <w:marBottom w:val="0"/>
      <w:divBdr>
        <w:top w:val="none" w:sz="0" w:space="0" w:color="auto"/>
        <w:left w:val="none" w:sz="0" w:space="0" w:color="auto"/>
        <w:bottom w:val="none" w:sz="0" w:space="0" w:color="auto"/>
        <w:right w:val="none" w:sz="0" w:space="0" w:color="auto"/>
      </w:divBdr>
    </w:div>
    <w:div w:id="508640719">
      <w:bodyDiv w:val="1"/>
      <w:marLeft w:val="0"/>
      <w:marRight w:val="0"/>
      <w:marTop w:val="0"/>
      <w:marBottom w:val="0"/>
      <w:divBdr>
        <w:top w:val="none" w:sz="0" w:space="0" w:color="auto"/>
        <w:left w:val="none" w:sz="0" w:space="0" w:color="auto"/>
        <w:bottom w:val="none" w:sz="0" w:space="0" w:color="auto"/>
        <w:right w:val="none" w:sz="0" w:space="0" w:color="auto"/>
      </w:divBdr>
    </w:div>
    <w:div w:id="509028308">
      <w:bodyDiv w:val="1"/>
      <w:marLeft w:val="0"/>
      <w:marRight w:val="0"/>
      <w:marTop w:val="0"/>
      <w:marBottom w:val="0"/>
      <w:divBdr>
        <w:top w:val="none" w:sz="0" w:space="0" w:color="auto"/>
        <w:left w:val="none" w:sz="0" w:space="0" w:color="auto"/>
        <w:bottom w:val="none" w:sz="0" w:space="0" w:color="auto"/>
        <w:right w:val="none" w:sz="0" w:space="0" w:color="auto"/>
      </w:divBdr>
    </w:div>
    <w:div w:id="509226046">
      <w:bodyDiv w:val="1"/>
      <w:marLeft w:val="0"/>
      <w:marRight w:val="0"/>
      <w:marTop w:val="0"/>
      <w:marBottom w:val="0"/>
      <w:divBdr>
        <w:top w:val="none" w:sz="0" w:space="0" w:color="auto"/>
        <w:left w:val="none" w:sz="0" w:space="0" w:color="auto"/>
        <w:bottom w:val="none" w:sz="0" w:space="0" w:color="auto"/>
        <w:right w:val="none" w:sz="0" w:space="0" w:color="auto"/>
      </w:divBdr>
    </w:div>
    <w:div w:id="514658488">
      <w:bodyDiv w:val="1"/>
      <w:marLeft w:val="0"/>
      <w:marRight w:val="0"/>
      <w:marTop w:val="0"/>
      <w:marBottom w:val="0"/>
      <w:divBdr>
        <w:top w:val="none" w:sz="0" w:space="0" w:color="auto"/>
        <w:left w:val="none" w:sz="0" w:space="0" w:color="auto"/>
        <w:bottom w:val="none" w:sz="0" w:space="0" w:color="auto"/>
        <w:right w:val="none" w:sz="0" w:space="0" w:color="auto"/>
      </w:divBdr>
    </w:div>
    <w:div w:id="514734631">
      <w:bodyDiv w:val="1"/>
      <w:marLeft w:val="0"/>
      <w:marRight w:val="0"/>
      <w:marTop w:val="0"/>
      <w:marBottom w:val="0"/>
      <w:divBdr>
        <w:top w:val="none" w:sz="0" w:space="0" w:color="auto"/>
        <w:left w:val="none" w:sz="0" w:space="0" w:color="auto"/>
        <w:bottom w:val="none" w:sz="0" w:space="0" w:color="auto"/>
        <w:right w:val="none" w:sz="0" w:space="0" w:color="auto"/>
      </w:divBdr>
    </w:div>
    <w:div w:id="514878807">
      <w:bodyDiv w:val="1"/>
      <w:marLeft w:val="0"/>
      <w:marRight w:val="0"/>
      <w:marTop w:val="0"/>
      <w:marBottom w:val="0"/>
      <w:divBdr>
        <w:top w:val="none" w:sz="0" w:space="0" w:color="auto"/>
        <w:left w:val="none" w:sz="0" w:space="0" w:color="auto"/>
        <w:bottom w:val="none" w:sz="0" w:space="0" w:color="auto"/>
        <w:right w:val="none" w:sz="0" w:space="0" w:color="auto"/>
      </w:divBdr>
    </w:div>
    <w:div w:id="515267320">
      <w:bodyDiv w:val="1"/>
      <w:marLeft w:val="0"/>
      <w:marRight w:val="0"/>
      <w:marTop w:val="0"/>
      <w:marBottom w:val="0"/>
      <w:divBdr>
        <w:top w:val="none" w:sz="0" w:space="0" w:color="auto"/>
        <w:left w:val="none" w:sz="0" w:space="0" w:color="auto"/>
        <w:bottom w:val="none" w:sz="0" w:space="0" w:color="auto"/>
        <w:right w:val="none" w:sz="0" w:space="0" w:color="auto"/>
      </w:divBdr>
    </w:div>
    <w:div w:id="520701085">
      <w:bodyDiv w:val="1"/>
      <w:marLeft w:val="0"/>
      <w:marRight w:val="0"/>
      <w:marTop w:val="0"/>
      <w:marBottom w:val="0"/>
      <w:divBdr>
        <w:top w:val="none" w:sz="0" w:space="0" w:color="auto"/>
        <w:left w:val="none" w:sz="0" w:space="0" w:color="auto"/>
        <w:bottom w:val="none" w:sz="0" w:space="0" w:color="auto"/>
        <w:right w:val="none" w:sz="0" w:space="0" w:color="auto"/>
      </w:divBdr>
    </w:div>
    <w:div w:id="521357945">
      <w:bodyDiv w:val="1"/>
      <w:marLeft w:val="0"/>
      <w:marRight w:val="0"/>
      <w:marTop w:val="0"/>
      <w:marBottom w:val="0"/>
      <w:divBdr>
        <w:top w:val="none" w:sz="0" w:space="0" w:color="auto"/>
        <w:left w:val="none" w:sz="0" w:space="0" w:color="auto"/>
        <w:bottom w:val="none" w:sz="0" w:space="0" w:color="auto"/>
        <w:right w:val="none" w:sz="0" w:space="0" w:color="auto"/>
      </w:divBdr>
    </w:div>
    <w:div w:id="521864291">
      <w:bodyDiv w:val="1"/>
      <w:marLeft w:val="0"/>
      <w:marRight w:val="0"/>
      <w:marTop w:val="0"/>
      <w:marBottom w:val="0"/>
      <w:divBdr>
        <w:top w:val="none" w:sz="0" w:space="0" w:color="auto"/>
        <w:left w:val="none" w:sz="0" w:space="0" w:color="auto"/>
        <w:bottom w:val="none" w:sz="0" w:space="0" w:color="auto"/>
        <w:right w:val="none" w:sz="0" w:space="0" w:color="auto"/>
      </w:divBdr>
    </w:div>
    <w:div w:id="522792303">
      <w:bodyDiv w:val="1"/>
      <w:marLeft w:val="0"/>
      <w:marRight w:val="0"/>
      <w:marTop w:val="0"/>
      <w:marBottom w:val="0"/>
      <w:divBdr>
        <w:top w:val="none" w:sz="0" w:space="0" w:color="auto"/>
        <w:left w:val="none" w:sz="0" w:space="0" w:color="auto"/>
        <w:bottom w:val="none" w:sz="0" w:space="0" w:color="auto"/>
        <w:right w:val="none" w:sz="0" w:space="0" w:color="auto"/>
      </w:divBdr>
    </w:div>
    <w:div w:id="523059800">
      <w:bodyDiv w:val="1"/>
      <w:marLeft w:val="0"/>
      <w:marRight w:val="0"/>
      <w:marTop w:val="0"/>
      <w:marBottom w:val="0"/>
      <w:divBdr>
        <w:top w:val="none" w:sz="0" w:space="0" w:color="auto"/>
        <w:left w:val="none" w:sz="0" w:space="0" w:color="auto"/>
        <w:bottom w:val="none" w:sz="0" w:space="0" w:color="auto"/>
        <w:right w:val="none" w:sz="0" w:space="0" w:color="auto"/>
      </w:divBdr>
    </w:div>
    <w:div w:id="535001982">
      <w:bodyDiv w:val="1"/>
      <w:marLeft w:val="0"/>
      <w:marRight w:val="0"/>
      <w:marTop w:val="0"/>
      <w:marBottom w:val="0"/>
      <w:divBdr>
        <w:top w:val="none" w:sz="0" w:space="0" w:color="auto"/>
        <w:left w:val="none" w:sz="0" w:space="0" w:color="auto"/>
        <w:bottom w:val="none" w:sz="0" w:space="0" w:color="auto"/>
        <w:right w:val="none" w:sz="0" w:space="0" w:color="auto"/>
      </w:divBdr>
    </w:div>
    <w:div w:id="536048025">
      <w:bodyDiv w:val="1"/>
      <w:marLeft w:val="0"/>
      <w:marRight w:val="0"/>
      <w:marTop w:val="0"/>
      <w:marBottom w:val="0"/>
      <w:divBdr>
        <w:top w:val="none" w:sz="0" w:space="0" w:color="auto"/>
        <w:left w:val="none" w:sz="0" w:space="0" w:color="auto"/>
        <w:bottom w:val="none" w:sz="0" w:space="0" w:color="auto"/>
        <w:right w:val="none" w:sz="0" w:space="0" w:color="auto"/>
      </w:divBdr>
    </w:div>
    <w:div w:id="541018439">
      <w:bodyDiv w:val="1"/>
      <w:marLeft w:val="0"/>
      <w:marRight w:val="0"/>
      <w:marTop w:val="0"/>
      <w:marBottom w:val="0"/>
      <w:divBdr>
        <w:top w:val="none" w:sz="0" w:space="0" w:color="auto"/>
        <w:left w:val="none" w:sz="0" w:space="0" w:color="auto"/>
        <w:bottom w:val="none" w:sz="0" w:space="0" w:color="auto"/>
        <w:right w:val="none" w:sz="0" w:space="0" w:color="auto"/>
      </w:divBdr>
    </w:div>
    <w:div w:id="541938626">
      <w:bodyDiv w:val="1"/>
      <w:marLeft w:val="0"/>
      <w:marRight w:val="0"/>
      <w:marTop w:val="0"/>
      <w:marBottom w:val="0"/>
      <w:divBdr>
        <w:top w:val="none" w:sz="0" w:space="0" w:color="auto"/>
        <w:left w:val="none" w:sz="0" w:space="0" w:color="auto"/>
        <w:bottom w:val="none" w:sz="0" w:space="0" w:color="auto"/>
        <w:right w:val="none" w:sz="0" w:space="0" w:color="auto"/>
      </w:divBdr>
    </w:div>
    <w:div w:id="541984724">
      <w:bodyDiv w:val="1"/>
      <w:marLeft w:val="0"/>
      <w:marRight w:val="0"/>
      <w:marTop w:val="0"/>
      <w:marBottom w:val="0"/>
      <w:divBdr>
        <w:top w:val="none" w:sz="0" w:space="0" w:color="auto"/>
        <w:left w:val="none" w:sz="0" w:space="0" w:color="auto"/>
        <w:bottom w:val="none" w:sz="0" w:space="0" w:color="auto"/>
        <w:right w:val="none" w:sz="0" w:space="0" w:color="auto"/>
      </w:divBdr>
    </w:div>
    <w:div w:id="542521811">
      <w:bodyDiv w:val="1"/>
      <w:marLeft w:val="0"/>
      <w:marRight w:val="0"/>
      <w:marTop w:val="0"/>
      <w:marBottom w:val="0"/>
      <w:divBdr>
        <w:top w:val="none" w:sz="0" w:space="0" w:color="auto"/>
        <w:left w:val="none" w:sz="0" w:space="0" w:color="auto"/>
        <w:bottom w:val="none" w:sz="0" w:space="0" w:color="auto"/>
        <w:right w:val="none" w:sz="0" w:space="0" w:color="auto"/>
      </w:divBdr>
    </w:div>
    <w:div w:id="545341316">
      <w:bodyDiv w:val="1"/>
      <w:marLeft w:val="0"/>
      <w:marRight w:val="0"/>
      <w:marTop w:val="0"/>
      <w:marBottom w:val="0"/>
      <w:divBdr>
        <w:top w:val="none" w:sz="0" w:space="0" w:color="auto"/>
        <w:left w:val="none" w:sz="0" w:space="0" w:color="auto"/>
        <w:bottom w:val="none" w:sz="0" w:space="0" w:color="auto"/>
        <w:right w:val="none" w:sz="0" w:space="0" w:color="auto"/>
      </w:divBdr>
    </w:div>
    <w:div w:id="550700675">
      <w:bodyDiv w:val="1"/>
      <w:marLeft w:val="0"/>
      <w:marRight w:val="0"/>
      <w:marTop w:val="0"/>
      <w:marBottom w:val="0"/>
      <w:divBdr>
        <w:top w:val="none" w:sz="0" w:space="0" w:color="auto"/>
        <w:left w:val="none" w:sz="0" w:space="0" w:color="auto"/>
        <w:bottom w:val="none" w:sz="0" w:space="0" w:color="auto"/>
        <w:right w:val="none" w:sz="0" w:space="0" w:color="auto"/>
      </w:divBdr>
    </w:div>
    <w:div w:id="551696479">
      <w:bodyDiv w:val="1"/>
      <w:marLeft w:val="0"/>
      <w:marRight w:val="0"/>
      <w:marTop w:val="0"/>
      <w:marBottom w:val="0"/>
      <w:divBdr>
        <w:top w:val="none" w:sz="0" w:space="0" w:color="auto"/>
        <w:left w:val="none" w:sz="0" w:space="0" w:color="auto"/>
        <w:bottom w:val="none" w:sz="0" w:space="0" w:color="auto"/>
        <w:right w:val="none" w:sz="0" w:space="0" w:color="auto"/>
      </w:divBdr>
    </w:div>
    <w:div w:id="556741635">
      <w:bodyDiv w:val="1"/>
      <w:marLeft w:val="0"/>
      <w:marRight w:val="0"/>
      <w:marTop w:val="0"/>
      <w:marBottom w:val="0"/>
      <w:divBdr>
        <w:top w:val="none" w:sz="0" w:space="0" w:color="auto"/>
        <w:left w:val="none" w:sz="0" w:space="0" w:color="auto"/>
        <w:bottom w:val="none" w:sz="0" w:space="0" w:color="auto"/>
        <w:right w:val="none" w:sz="0" w:space="0" w:color="auto"/>
      </w:divBdr>
    </w:div>
    <w:div w:id="556819606">
      <w:bodyDiv w:val="1"/>
      <w:marLeft w:val="0"/>
      <w:marRight w:val="0"/>
      <w:marTop w:val="0"/>
      <w:marBottom w:val="0"/>
      <w:divBdr>
        <w:top w:val="none" w:sz="0" w:space="0" w:color="auto"/>
        <w:left w:val="none" w:sz="0" w:space="0" w:color="auto"/>
        <w:bottom w:val="none" w:sz="0" w:space="0" w:color="auto"/>
        <w:right w:val="none" w:sz="0" w:space="0" w:color="auto"/>
      </w:divBdr>
    </w:div>
    <w:div w:id="556824954">
      <w:bodyDiv w:val="1"/>
      <w:marLeft w:val="0"/>
      <w:marRight w:val="0"/>
      <w:marTop w:val="0"/>
      <w:marBottom w:val="0"/>
      <w:divBdr>
        <w:top w:val="none" w:sz="0" w:space="0" w:color="auto"/>
        <w:left w:val="none" w:sz="0" w:space="0" w:color="auto"/>
        <w:bottom w:val="none" w:sz="0" w:space="0" w:color="auto"/>
        <w:right w:val="none" w:sz="0" w:space="0" w:color="auto"/>
      </w:divBdr>
    </w:div>
    <w:div w:id="560869839">
      <w:bodyDiv w:val="1"/>
      <w:marLeft w:val="0"/>
      <w:marRight w:val="0"/>
      <w:marTop w:val="0"/>
      <w:marBottom w:val="0"/>
      <w:divBdr>
        <w:top w:val="none" w:sz="0" w:space="0" w:color="auto"/>
        <w:left w:val="none" w:sz="0" w:space="0" w:color="auto"/>
        <w:bottom w:val="none" w:sz="0" w:space="0" w:color="auto"/>
        <w:right w:val="none" w:sz="0" w:space="0" w:color="auto"/>
      </w:divBdr>
    </w:div>
    <w:div w:id="561520868">
      <w:bodyDiv w:val="1"/>
      <w:marLeft w:val="0"/>
      <w:marRight w:val="0"/>
      <w:marTop w:val="0"/>
      <w:marBottom w:val="0"/>
      <w:divBdr>
        <w:top w:val="none" w:sz="0" w:space="0" w:color="auto"/>
        <w:left w:val="none" w:sz="0" w:space="0" w:color="auto"/>
        <w:bottom w:val="none" w:sz="0" w:space="0" w:color="auto"/>
        <w:right w:val="none" w:sz="0" w:space="0" w:color="auto"/>
      </w:divBdr>
    </w:div>
    <w:div w:id="561914839">
      <w:bodyDiv w:val="1"/>
      <w:marLeft w:val="0"/>
      <w:marRight w:val="0"/>
      <w:marTop w:val="0"/>
      <w:marBottom w:val="0"/>
      <w:divBdr>
        <w:top w:val="none" w:sz="0" w:space="0" w:color="auto"/>
        <w:left w:val="none" w:sz="0" w:space="0" w:color="auto"/>
        <w:bottom w:val="none" w:sz="0" w:space="0" w:color="auto"/>
        <w:right w:val="none" w:sz="0" w:space="0" w:color="auto"/>
      </w:divBdr>
    </w:div>
    <w:div w:id="566108459">
      <w:bodyDiv w:val="1"/>
      <w:marLeft w:val="0"/>
      <w:marRight w:val="0"/>
      <w:marTop w:val="0"/>
      <w:marBottom w:val="0"/>
      <w:divBdr>
        <w:top w:val="none" w:sz="0" w:space="0" w:color="auto"/>
        <w:left w:val="none" w:sz="0" w:space="0" w:color="auto"/>
        <w:bottom w:val="none" w:sz="0" w:space="0" w:color="auto"/>
        <w:right w:val="none" w:sz="0" w:space="0" w:color="auto"/>
      </w:divBdr>
    </w:div>
    <w:div w:id="571086375">
      <w:bodyDiv w:val="1"/>
      <w:marLeft w:val="0"/>
      <w:marRight w:val="0"/>
      <w:marTop w:val="0"/>
      <w:marBottom w:val="0"/>
      <w:divBdr>
        <w:top w:val="none" w:sz="0" w:space="0" w:color="auto"/>
        <w:left w:val="none" w:sz="0" w:space="0" w:color="auto"/>
        <w:bottom w:val="none" w:sz="0" w:space="0" w:color="auto"/>
        <w:right w:val="none" w:sz="0" w:space="0" w:color="auto"/>
      </w:divBdr>
    </w:div>
    <w:div w:id="573900681">
      <w:bodyDiv w:val="1"/>
      <w:marLeft w:val="0"/>
      <w:marRight w:val="0"/>
      <w:marTop w:val="0"/>
      <w:marBottom w:val="0"/>
      <w:divBdr>
        <w:top w:val="none" w:sz="0" w:space="0" w:color="auto"/>
        <w:left w:val="none" w:sz="0" w:space="0" w:color="auto"/>
        <w:bottom w:val="none" w:sz="0" w:space="0" w:color="auto"/>
        <w:right w:val="none" w:sz="0" w:space="0" w:color="auto"/>
      </w:divBdr>
    </w:div>
    <w:div w:id="576284720">
      <w:bodyDiv w:val="1"/>
      <w:marLeft w:val="0"/>
      <w:marRight w:val="0"/>
      <w:marTop w:val="0"/>
      <w:marBottom w:val="0"/>
      <w:divBdr>
        <w:top w:val="none" w:sz="0" w:space="0" w:color="auto"/>
        <w:left w:val="none" w:sz="0" w:space="0" w:color="auto"/>
        <w:bottom w:val="none" w:sz="0" w:space="0" w:color="auto"/>
        <w:right w:val="none" w:sz="0" w:space="0" w:color="auto"/>
      </w:divBdr>
    </w:div>
    <w:div w:id="576747400">
      <w:bodyDiv w:val="1"/>
      <w:marLeft w:val="0"/>
      <w:marRight w:val="0"/>
      <w:marTop w:val="0"/>
      <w:marBottom w:val="0"/>
      <w:divBdr>
        <w:top w:val="none" w:sz="0" w:space="0" w:color="auto"/>
        <w:left w:val="none" w:sz="0" w:space="0" w:color="auto"/>
        <w:bottom w:val="none" w:sz="0" w:space="0" w:color="auto"/>
        <w:right w:val="none" w:sz="0" w:space="0" w:color="auto"/>
      </w:divBdr>
    </w:div>
    <w:div w:id="577251835">
      <w:bodyDiv w:val="1"/>
      <w:marLeft w:val="0"/>
      <w:marRight w:val="0"/>
      <w:marTop w:val="0"/>
      <w:marBottom w:val="0"/>
      <w:divBdr>
        <w:top w:val="none" w:sz="0" w:space="0" w:color="auto"/>
        <w:left w:val="none" w:sz="0" w:space="0" w:color="auto"/>
        <w:bottom w:val="none" w:sz="0" w:space="0" w:color="auto"/>
        <w:right w:val="none" w:sz="0" w:space="0" w:color="auto"/>
      </w:divBdr>
    </w:div>
    <w:div w:id="578518472">
      <w:bodyDiv w:val="1"/>
      <w:marLeft w:val="0"/>
      <w:marRight w:val="0"/>
      <w:marTop w:val="0"/>
      <w:marBottom w:val="0"/>
      <w:divBdr>
        <w:top w:val="none" w:sz="0" w:space="0" w:color="auto"/>
        <w:left w:val="none" w:sz="0" w:space="0" w:color="auto"/>
        <w:bottom w:val="none" w:sz="0" w:space="0" w:color="auto"/>
        <w:right w:val="none" w:sz="0" w:space="0" w:color="auto"/>
      </w:divBdr>
    </w:div>
    <w:div w:id="581064016">
      <w:bodyDiv w:val="1"/>
      <w:marLeft w:val="0"/>
      <w:marRight w:val="0"/>
      <w:marTop w:val="0"/>
      <w:marBottom w:val="0"/>
      <w:divBdr>
        <w:top w:val="none" w:sz="0" w:space="0" w:color="auto"/>
        <w:left w:val="none" w:sz="0" w:space="0" w:color="auto"/>
        <w:bottom w:val="none" w:sz="0" w:space="0" w:color="auto"/>
        <w:right w:val="none" w:sz="0" w:space="0" w:color="auto"/>
      </w:divBdr>
    </w:div>
    <w:div w:id="583996386">
      <w:bodyDiv w:val="1"/>
      <w:marLeft w:val="0"/>
      <w:marRight w:val="0"/>
      <w:marTop w:val="0"/>
      <w:marBottom w:val="0"/>
      <w:divBdr>
        <w:top w:val="none" w:sz="0" w:space="0" w:color="auto"/>
        <w:left w:val="none" w:sz="0" w:space="0" w:color="auto"/>
        <w:bottom w:val="none" w:sz="0" w:space="0" w:color="auto"/>
        <w:right w:val="none" w:sz="0" w:space="0" w:color="auto"/>
      </w:divBdr>
    </w:div>
    <w:div w:id="584613030">
      <w:bodyDiv w:val="1"/>
      <w:marLeft w:val="0"/>
      <w:marRight w:val="0"/>
      <w:marTop w:val="0"/>
      <w:marBottom w:val="0"/>
      <w:divBdr>
        <w:top w:val="none" w:sz="0" w:space="0" w:color="auto"/>
        <w:left w:val="none" w:sz="0" w:space="0" w:color="auto"/>
        <w:bottom w:val="none" w:sz="0" w:space="0" w:color="auto"/>
        <w:right w:val="none" w:sz="0" w:space="0" w:color="auto"/>
      </w:divBdr>
    </w:div>
    <w:div w:id="584730637">
      <w:bodyDiv w:val="1"/>
      <w:marLeft w:val="0"/>
      <w:marRight w:val="0"/>
      <w:marTop w:val="0"/>
      <w:marBottom w:val="0"/>
      <w:divBdr>
        <w:top w:val="none" w:sz="0" w:space="0" w:color="auto"/>
        <w:left w:val="none" w:sz="0" w:space="0" w:color="auto"/>
        <w:bottom w:val="none" w:sz="0" w:space="0" w:color="auto"/>
        <w:right w:val="none" w:sz="0" w:space="0" w:color="auto"/>
      </w:divBdr>
    </w:div>
    <w:div w:id="588320346">
      <w:bodyDiv w:val="1"/>
      <w:marLeft w:val="0"/>
      <w:marRight w:val="0"/>
      <w:marTop w:val="0"/>
      <w:marBottom w:val="0"/>
      <w:divBdr>
        <w:top w:val="none" w:sz="0" w:space="0" w:color="auto"/>
        <w:left w:val="none" w:sz="0" w:space="0" w:color="auto"/>
        <w:bottom w:val="none" w:sz="0" w:space="0" w:color="auto"/>
        <w:right w:val="none" w:sz="0" w:space="0" w:color="auto"/>
      </w:divBdr>
    </w:div>
    <w:div w:id="592249641">
      <w:bodyDiv w:val="1"/>
      <w:marLeft w:val="0"/>
      <w:marRight w:val="0"/>
      <w:marTop w:val="0"/>
      <w:marBottom w:val="0"/>
      <w:divBdr>
        <w:top w:val="none" w:sz="0" w:space="0" w:color="auto"/>
        <w:left w:val="none" w:sz="0" w:space="0" w:color="auto"/>
        <w:bottom w:val="none" w:sz="0" w:space="0" w:color="auto"/>
        <w:right w:val="none" w:sz="0" w:space="0" w:color="auto"/>
      </w:divBdr>
    </w:div>
    <w:div w:id="593321291">
      <w:bodyDiv w:val="1"/>
      <w:marLeft w:val="0"/>
      <w:marRight w:val="0"/>
      <w:marTop w:val="0"/>
      <w:marBottom w:val="0"/>
      <w:divBdr>
        <w:top w:val="none" w:sz="0" w:space="0" w:color="auto"/>
        <w:left w:val="none" w:sz="0" w:space="0" w:color="auto"/>
        <w:bottom w:val="none" w:sz="0" w:space="0" w:color="auto"/>
        <w:right w:val="none" w:sz="0" w:space="0" w:color="auto"/>
      </w:divBdr>
    </w:div>
    <w:div w:id="593635306">
      <w:bodyDiv w:val="1"/>
      <w:marLeft w:val="0"/>
      <w:marRight w:val="0"/>
      <w:marTop w:val="0"/>
      <w:marBottom w:val="0"/>
      <w:divBdr>
        <w:top w:val="none" w:sz="0" w:space="0" w:color="auto"/>
        <w:left w:val="none" w:sz="0" w:space="0" w:color="auto"/>
        <w:bottom w:val="none" w:sz="0" w:space="0" w:color="auto"/>
        <w:right w:val="none" w:sz="0" w:space="0" w:color="auto"/>
      </w:divBdr>
    </w:div>
    <w:div w:id="594555381">
      <w:bodyDiv w:val="1"/>
      <w:marLeft w:val="0"/>
      <w:marRight w:val="0"/>
      <w:marTop w:val="0"/>
      <w:marBottom w:val="0"/>
      <w:divBdr>
        <w:top w:val="none" w:sz="0" w:space="0" w:color="auto"/>
        <w:left w:val="none" w:sz="0" w:space="0" w:color="auto"/>
        <w:bottom w:val="none" w:sz="0" w:space="0" w:color="auto"/>
        <w:right w:val="none" w:sz="0" w:space="0" w:color="auto"/>
      </w:divBdr>
    </w:div>
    <w:div w:id="594561425">
      <w:bodyDiv w:val="1"/>
      <w:marLeft w:val="0"/>
      <w:marRight w:val="0"/>
      <w:marTop w:val="0"/>
      <w:marBottom w:val="0"/>
      <w:divBdr>
        <w:top w:val="none" w:sz="0" w:space="0" w:color="auto"/>
        <w:left w:val="none" w:sz="0" w:space="0" w:color="auto"/>
        <w:bottom w:val="none" w:sz="0" w:space="0" w:color="auto"/>
        <w:right w:val="none" w:sz="0" w:space="0" w:color="auto"/>
      </w:divBdr>
    </w:div>
    <w:div w:id="600603656">
      <w:bodyDiv w:val="1"/>
      <w:marLeft w:val="0"/>
      <w:marRight w:val="0"/>
      <w:marTop w:val="0"/>
      <w:marBottom w:val="0"/>
      <w:divBdr>
        <w:top w:val="none" w:sz="0" w:space="0" w:color="auto"/>
        <w:left w:val="none" w:sz="0" w:space="0" w:color="auto"/>
        <w:bottom w:val="none" w:sz="0" w:space="0" w:color="auto"/>
        <w:right w:val="none" w:sz="0" w:space="0" w:color="auto"/>
      </w:divBdr>
    </w:div>
    <w:div w:id="603155040">
      <w:bodyDiv w:val="1"/>
      <w:marLeft w:val="0"/>
      <w:marRight w:val="0"/>
      <w:marTop w:val="0"/>
      <w:marBottom w:val="0"/>
      <w:divBdr>
        <w:top w:val="none" w:sz="0" w:space="0" w:color="auto"/>
        <w:left w:val="none" w:sz="0" w:space="0" w:color="auto"/>
        <w:bottom w:val="none" w:sz="0" w:space="0" w:color="auto"/>
        <w:right w:val="none" w:sz="0" w:space="0" w:color="auto"/>
      </w:divBdr>
    </w:div>
    <w:div w:id="604777436">
      <w:bodyDiv w:val="1"/>
      <w:marLeft w:val="0"/>
      <w:marRight w:val="0"/>
      <w:marTop w:val="0"/>
      <w:marBottom w:val="0"/>
      <w:divBdr>
        <w:top w:val="none" w:sz="0" w:space="0" w:color="auto"/>
        <w:left w:val="none" w:sz="0" w:space="0" w:color="auto"/>
        <w:bottom w:val="none" w:sz="0" w:space="0" w:color="auto"/>
        <w:right w:val="none" w:sz="0" w:space="0" w:color="auto"/>
      </w:divBdr>
    </w:div>
    <w:div w:id="604967098">
      <w:bodyDiv w:val="1"/>
      <w:marLeft w:val="0"/>
      <w:marRight w:val="0"/>
      <w:marTop w:val="0"/>
      <w:marBottom w:val="0"/>
      <w:divBdr>
        <w:top w:val="none" w:sz="0" w:space="0" w:color="auto"/>
        <w:left w:val="none" w:sz="0" w:space="0" w:color="auto"/>
        <w:bottom w:val="none" w:sz="0" w:space="0" w:color="auto"/>
        <w:right w:val="none" w:sz="0" w:space="0" w:color="auto"/>
      </w:divBdr>
    </w:div>
    <w:div w:id="616176742">
      <w:bodyDiv w:val="1"/>
      <w:marLeft w:val="0"/>
      <w:marRight w:val="0"/>
      <w:marTop w:val="0"/>
      <w:marBottom w:val="0"/>
      <w:divBdr>
        <w:top w:val="none" w:sz="0" w:space="0" w:color="auto"/>
        <w:left w:val="none" w:sz="0" w:space="0" w:color="auto"/>
        <w:bottom w:val="none" w:sz="0" w:space="0" w:color="auto"/>
        <w:right w:val="none" w:sz="0" w:space="0" w:color="auto"/>
      </w:divBdr>
    </w:div>
    <w:div w:id="621037488">
      <w:bodyDiv w:val="1"/>
      <w:marLeft w:val="0"/>
      <w:marRight w:val="0"/>
      <w:marTop w:val="0"/>
      <w:marBottom w:val="0"/>
      <w:divBdr>
        <w:top w:val="none" w:sz="0" w:space="0" w:color="auto"/>
        <w:left w:val="none" w:sz="0" w:space="0" w:color="auto"/>
        <w:bottom w:val="none" w:sz="0" w:space="0" w:color="auto"/>
        <w:right w:val="none" w:sz="0" w:space="0" w:color="auto"/>
      </w:divBdr>
    </w:div>
    <w:div w:id="621422473">
      <w:bodyDiv w:val="1"/>
      <w:marLeft w:val="0"/>
      <w:marRight w:val="0"/>
      <w:marTop w:val="0"/>
      <w:marBottom w:val="0"/>
      <w:divBdr>
        <w:top w:val="none" w:sz="0" w:space="0" w:color="auto"/>
        <w:left w:val="none" w:sz="0" w:space="0" w:color="auto"/>
        <w:bottom w:val="none" w:sz="0" w:space="0" w:color="auto"/>
        <w:right w:val="none" w:sz="0" w:space="0" w:color="auto"/>
      </w:divBdr>
    </w:div>
    <w:div w:id="622544573">
      <w:bodyDiv w:val="1"/>
      <w:marLeft w:val="0"/>
      <w:marRight w:val="0"/>
      <w:marTop w:val="0"/>
      <w:marBottom w:val="0"/>
      <w:divBdr>
        <w:top w:val="none" w:sz="0" w:space="0" w:color="auto"/>
        <w:left w:val="none" w:sz="0" w:space="0" w:color="auto"/>
        <w:bottom w:val="none" w:sz="0" w:space="0" w:color="auto"/>
        <w:right w:val="none" w:sz="0" w:space="0" w:color="auto"/>
      </w:divBdr>
    </w:div>
    <w:div w:id="623317947">
      <w:bodyDiv w:val="1"/>
      <w:marLeft w:val="0"/>
      <w:marRight w:val="0"/>
      <w:marTop w:val="0"/>
      <w:marBottom w:val="0"/>
      <w:divBdr>
        <w:top w:val="none" w:sz="0" w:space="0" w:color="auto"/>
        <w:left w:val="none" w:sz="0" w:space="0" w:color="auto"/>
        <w:bottom w:val="none" w:sz="0" w:space="0" w:color="auto"/>
        <w:right w:val="none" w:sz="0" w:space="0" w:color="auto"/>
      </w:divBdr>
    </w:div>
    <w:div w:id="624972653">
      <w:bodyDiv w:val="1"/>
      <w:marLeft w:val="0"/>
      <w:marRight w:val="0"/>
      <w:marTop w:val="0"/>
      <w:marBottom w:val="0"/>
      <w:divBdr>
        <w:top w:val="none" w:sz="0" w:space="0" w:color="auto"/>
        <w:left w:val="none" w:sz="0" w:space="0" w:color="auto"/>
        <w:bottom w:val="none" w:sz="0" w:space="0" w:color="auto"/>
        <w:right w:val="none" w:sz="0" w:space="0" w:color="auto"/>
      </w:divBdr>
    </w:div>
    <w:div w:id="625083560">
      <w:bodyDiv w:val="1"/>
      <w:marLeft w:val="0"/>
      <w:marRight w:val="0"/>
      <w:marTop w:val="0"/>
      <w:marBottom w:val="0"/>
      <w:divBdr>
        <w:top w:val="none" w:sz="0" w:space="0" w:color="auto"/>
        <w:left w:val="none" w:sz="0" w:space="0" w:color="auto"/>
        <w:bottom w:val="none" w:sz="0" w:space="0" w:color="auto"/>
        <w:right w:val="none" w:sz="0" w:space="0" w:color="auto"/>
      </w:divBdr>
    </w:div>
    <w:div w:id="626159440">
      <w:bodyDiv w:val="1"/>
      <w:marLeft w:val="0"/>
      <w:marRight w:val="0"/>
      <w:marTop w:val="0"/>
      <w:marBottom w:val="0"/>
      <w:divBdr>
        <w:top w:val="none" w:sz="0" w:space="0" w:color="auto"/>
        <w:left w:val="none" w:sz="0" w:space="0" w:color="auto"/>
        <w:bottom w:val="none" w:sz="0" w:space="0" w:color="auto"/>
        <w:right w:val="none" w:sz="0" w:space="0" w:color="auto"/>
      </w:divBdr>
    </w:div>
    <w:div w:id="626740672">
      <w:bodyDiv w:val="1"/>
      <w:marLeft w:val="0"/>
      <w:marRight w:val="0"/>
      <w:marTop w:val="0"/>
      <w:marBottom w:val="0"/>
      <w:divBdr>
        <w:top w:val="none" w:sz="0" w:space="0" w:color="auto"/>
        <w:left w:val="none" w:sz="0" w:space="0" w:color="auto"/>
        <w:bottom w:val="none" w:sz="0" w:space="0" w:color="auto"/>
        <w:right w:val="none" w:sz="0" w:space="0" w:color="auto"/>
      </w:divBdr>
      <w:divsChild>
        <w:div w:id="739599773">
          <w:marLeft w:val="0"/>
          <w:marRight w:val="806"/>
          <w:marTop w:val="0"/>
          <w:marBottom w:val="0"/>
          <w:divBdr>
            <w:top w:val="none" w:sz="0" w:space="0" w:color="auto"/>
            <w:left w:val="none" w:sz="0" w:space="0" w:color="auto"/>
            <w:bottom w:val="none" w:sz="0" w:space="0" w:color="auto"/>
            <w:right w:val="none" w:sz="0" w:space="0" w:color="auto"/>
          </w:divBdr>
        </w:div>
        <w:div w:id="1394894152">
          <w:marLeft w:val="0"/>
          <w:marRight w:val="806"/>
          <w:marTop w:val="0"/>
          <w:marBottom w:val="0"/>
          <w:divBdr>
            <w:top w:val="none" w:sz="0" w:space="0" w:color="auto"/>
            <w:left w:val="none" w:sz="0" w:space="0" w:color="auto"/>
            <w:bottom w:val="none" w:sz="0" w:space="0" w:color="auto"/>
            <w:right w:val="none" w:sz="0" w:space="0" w:color="auto"/>
          </w:divBdr>
        </w:div>
        <w:div w:id="1762293289">
          <w:marLeft w:val="0"/>
          <w:marRight w:val="806"/>
          <w:marTop w:val="0"/>
          <w:marBottom w:val="0"/>
          <w:divBdr>
            <w:top w:val="none" w:sz="0" w:space="0" w:color="auto"/>
            <w:left w:val="none" w:sz="0" w:space="0" w:color="auto"/>
            <w:bottom w:val="none" w:sz="0" w:space="0" w:color="auto"/>
            <w:right w:val="none" w:sz="0" w:space="0" w:color="auto"/>
          </w:divBdr>
        </w:div>
      </w:divsChild>
    </w:div>
    <w:div w:id="627080517">
      <w:bodyDiv w:val="1"/>
      <w:marLeft w:val="0"/>
      <w:marRight w:val="0"/>
      <w:marTop w:val="0"/>
      <w:marBottom w:val="0"/>
      <w:divBdr>
        <w:top w:val="none" w:sz="0" w:space="0" w:color="auto"/>
        <w:left w:val="none" w:sz="0" w:space="0" w:color="auto"/>
        <w:bottom w:val="none" w:sz="0" w:space="0" w:color="auto"/>
        <w:right w:val="none" w:sz="0" w:space="0" w:color="auto"/>
      </w:divBdr>
    </w:div>
    <w:div w:id="629290560">
      <w:bodyDiv w:val="1"/>
      <w:marLeft w:val="0"/>
      <w:marRight w:val="0"/>
      <w:marTop w:val="0"/>
      <w:marBottom w:val="0"/>
      <w:divBdr>
        <w:top w:val="none" w:sz="0" w:space="0" w:color="auto"/>
        <w:left w:val="none" w:sz="0" w:space="0" w:color="auto"/>
        <w:bottom w:val="none" w:sz="0" w:space="0" w:color="auto"/>
        <w:right w:val="none" w:sz="0" w:space="0" w:color="auto"/>
      </w:divBdr>
    </w:div>
    <w:div w:id="629820809">
      <w:bodyDiv w:val="1"/>
      <w:marLeft w:val="0"/>
      <w:marRight w:val="0"/>
      <w:marTop w:val="0"/>
      <w:marBottom w:val="0"/>
      <w:divBdr>
        <w:top w:val="none" w:sz="0" w:space="0" w:color="auto"/>
        <w:left w:val="none" w:sz="0" w:space="0" w:color="auto"/>
        <w:bottom w:val="none" w:sz="0" w:space="0" w:color="auto"/>
        <w:right w:val="none" w:sz="0" w:space="0" w:color="auto"/>
      </w:divBdr>
    </w:div>
    <w:div w:id="631637827">
      <w:bodyDiv w:val="1"/>
      <w:marLeft w:val="0"/>
      <w:marRight w:val="0"/>
      <w:marTop w:val="0"/>
      <w:marBottom w:val="0"/>
      <w:divBdr>
        <w:top w:val="none" w:sz="0" w:space="0" w:color="auto"/>
        <w:left w:val="none" w:sz="0" w:space="0" w:color="auto"/>
        <w:bottom w:val="none" w:sz="0" w:space="0" w:color="auto"/>
        <w:right w:val="none" w:sz="0" w:space="0" w:color="auto"/>
      </w:divBdr>
    </w:div>
    <w:div w:id="632759294">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4144950">
      <w:bodyDiv w:val="1"/>
      <w:marLeft w:val="0"/>
      <w:marRight w:val="0"/>
      <w:marTop w:val="0"/>
      <w:marBottom w:val="0"/>
      <w:divBdr>
        <w:top w:val="none" w:sz="0" w:space="0" w:color="auto"/>
        <w:left w:val="none" w:sz="0" w:space="0" w:color="auto"/>
        <w:bottom w:val="none" w:sz="0" w:space="0" w:color="auto"/>
        <w:right w:val="none" w:sz="0" w:space="0" w:color="auto"/>
      </w:divBdr>
    </w:div>
    <w:div w:id="635330627">
      <w:bodyDiv w:val="1"/>
      <w:marLeft w:val="0"/>
      <w:marRight w:val="0"/>
      <w:marTop w:val="0"/>
      <w:marBottom w:val="0"/>
      <w:divBdr>
        <w:top w:val="none" w:sz="0" w:space="0" w:color="auto"/>
        <w:left w:val="none" w:sz="0" w:space="0" w:color="auto"/>
        <w:bottom w:val="none" w:sz="0" w:space="0" w:color="auto"/>
        <w:right w:val="none" w:sz="0" w:space="0" w:color="auto"/>
      </w:divBdr>
    </w:div>
    <w:div w:id="635722828">
      <w:bodyDiv w:val="1"/>
      <w:marLeft w:val="0"/>
      <w:marRight w:val="0"/>
      <w:marTop w:val="0"/>
      <w:marBottom w:val="0"/>
      <w:divBdr>
        <w:top w:val="none" w:sz="0" w:space="0" w:color="auto"/>
        <w:left w:val="none" w:sz="0" w:space="0" w:color="auto"/>
        <w:bottom w:val="none" w:sz="0" w:space="0" w:color="auto"/>
        <w:right w:val="none" w:sz="0" w:space="0" w:color="auto"/>
      </w:divBdr>
    </w:div>
    <w:div w:id="642000733">
      <w:bodyDiv w:val="1"/>
      <w:marLeft w:val="0"/>
      <w:marRight w:val="0"/>
      <w:marTop w:val="0"/>
      <w:marBottom w:val="0"/>
      <w:divBdr>
        <w:top w:val="none" w:sz="0" w:space="0" w:color="auto"/>
        <w:left w:val="none" w:sz="0" w:space="0" w:color="auto"/>
        <w:bottom w:val="none" w:sz="0" w:space="0" w:color="auto"/>
        <w:right w:val="none" w:sz="0" w:space="0" w:color="auto"/>
      </w:divBdr>
    </w:div>
    <w:div w:id="642545525">
      <w:bodyDiv w:val="1"/>
      <w:marLeft w:val="0"/>
      <w:marRight w:val="0"/>
      <w:marTop w:val="0"/>
      <w:marBottom w:val="0"/>
      <w:divBdr>
        <w:top w:val="none" w:sz="0" w:space="0" w:color="auto"/>
        <w:left w:val="none" w:sz="0" w:space="0" w:color="auto"/>
        <w:bottom w:val="none" w:sz="0" w:space="0" w:color="auto"/>
        <w:right w:val="none" w:sz="0" w:space="0" w:color="auto"/>
      </w:divBdr>
    </w:div>
    <w:div w:id="642738651">
      <w:bodyDiv w:val="1"/>
      <w:marLeft w:val="0"/>
      <w:marRight w:val="0"/>
      <w:marTop w:val="0"/>
      <w:marBottom w:val="0"/>
      <w:divBdr>
        <w:top w:val="none" w:sz="0" w:space="0" w:color="auto"/>
        <w:left w:val="none" w:sz="0" w:space="0" w:color="auto"/>
        <w:bottom w:val="none" w:sz="0" w:space="0" w:color="auto"/>
        <w:right w:val="none" w:sz="0" w:space="0" w:color="auto"/>
      </w:divBdr>
    </w:div>
    <w:div w:id="645473798">
      <w:bodyDiv w:val="1"/>
      <w:marLeft w:val="0"/>
      <w:marRight w:val="0"/>
      <w:marTop w:val="0"/>
      <w:marBottom w:val="0"/>
      <w:divBdr>
        <w:top w:val="none" w:sz="0" w:space="0" w:color="auto"/>
        <w:left w:val="none" w:sz="0" w:space="0" w:color="auto"/>
        <w:bottom w:val="none" w:sz="0" w:space="0" w:color="auto"/>
        <w:right w:val="none" w:sz="0" w:space="0" w:color="auto"/>
      </w:divBdr>
    </w:div>
    <w:div w:id="646596036">
      <w:bodyDiv w:val="1"/>
      <w:marLeft w:val="0"/>
      <w:marRight w:val="0"/>
      <w:marTop w:val="0"/>
      <w:marBottom w:val="0"/>
      <w:divBdr>
        <w:top w:val="none" w:sz="0" w:space="0" w:color="auto"/>
        <w:left w:val="none" w:sz="0" w:space="0" w:color="auto"/>
        <w:bottom w:val="none" w:sz="0" w:space="0" w:color="auto"/>
        <w:right w:val="none" w:sz="0" w:space="0" w:color="auto"/>
      </w:divBdr>
    </w:div>
    <w:div w:id="647250753">
      <w:bodyDiv w:val="1"/>
      <w:marLeft w:val="0"/>
      <w:marRight w:val="0"/>
      <w:marTop w:val="0"/>
      <w:marBottom w:val="0"/>
      <w:divBdr>
        <w:top w:val="none" w:sz="0" w:space="0" w:color="auto"/>
        <w:left w:val="none" w:sz="0" w:space="0" w:color="auto"/>
        <w:bottom w:val="none" w:sz="0" w:space="0" w:color="auto"/>
        <w:right w:val="none" w:sz="0" w:space="0" w:color="auto"/>
      </w:divBdr>
    </w:div>
    <w:div w:id="647562065">
      <w:bodyDiv w:val="1"/>
      <w:marLeft w:val="0"/>
      <w:marRight w:val="0"/>
      <w:marTop w:val="0"/>
      <w:marBottom w:val="0"/>
      <w:divBdr>
        <w:top w:val="none" w:sz="0" w:space="0" w:color="auto"/>
        <w:left w:val="none" w:sz="0" w:space="0" w:color="auto"/>
        <w:bottom w:val="none" w:sz="0" w:space="0" w:color="auto"/>
        <w:right w:val="none" w:sz="0" w:space="0" w:color="auto"/>
      </w:divBdr>
    </w:div>
    <w:div w:id="649022211">
      <w:bodyDiv w:val="1"/>
      <w:marLeft w:val="0"/>
      <w:marRight w:val="0"/>
      <w:marTop w:val="0"/>
      <w:marBottom w:val="0"/>
      <w:divBdr>
        <w:top w:val="none" w:sz="0" w:space="0" w:color="auto"/>
        <w:left w:val="none" w:sz="0" w:space="0" w:color="auto"/>
        <w:bottom w:val="none" w:sz="0" w:space="0" w:color="auto"/>
        <w:right w:val="none" w:sz="0" w:space="0" w:color="auto"/>
      </w:divBdr>
    </w:div>
    <w:div w:id="649406233">
      <w:bodyDiv w:val="1"/>
      <w:marLeft w:val="0"/>
      <w:marRight w:val="0"/>
      <w:marTop w:val="0"/>
      <w:marBottom w:val="0"/>
      <w:divBdr>
        <w:top w:val="none" w:sz="0" w:space="0" w:color="auto"/>
        <w:left w:val="none" w:sz="0" w:space="0" w:color="auto"/>
        <w:bottom w:val="none" w:sz="0" w:space="0" w:color="auto"/>
        <w:right w:val="none" w:sz="0" w:space="0" w:color="auto"/>
      </w:divBdr>
    </w:div>
    <w:div w:id="649940320">
      <w:bodyDiv w:val="1"/>
      <w:marLeft w:val="0"/>
      <w:marRight w:val="0"/>
      <w:marTop w:val="0"/>
      <w:marBottom w:val="0"/>
      <w:divBdr>
        <w:top w:val="none" w:sz="0" w:space="0" w:color="auto"/>
        <w:left w:val="none" w:sz="0" w:space="0" w:color="auto"/>
        <w:bottom w:val="none" w:sz="0" w:space="0" w:color="auto"/>
        <w:right w:val="none" w:sz="0" w:space="0" w:color="auto"/>
      </w:divBdr>
    </w:div>
    <w:div w:id="651713721">
      <w:bodyDiv w:val="1"/>
      <w:marLeft w:val="0"/>
      <w:marRight w:val="0"/>
      <w:marTop w:val="0"/>
      <w:marBottom w:val="0"/>
      <w:divBdr>
        <w:top w:val="none" w:sz="0" w:space="0" w:color="auto"/>
        <w:left w:val="none" w:sz="0" w:space="0" w:color="auto"/>
        <w:bottom w:val="none" w:sz="0" w:space="0" w:color="auto"/>
        <w:right w:val="none" w:sz="0" w:space="0" w:color="auto"/>
      </w:divBdr>
    </w:div>
    <w:div w:id="652493257">
      <w:bodyDiv w:val="1"/>
      <w:marLeft w:val="0"/>
      <w:marRight w:val="0"/>
      <w:marTop w:val="0"/>
      <w:marBottom w:val="0"/>
      <w:divBdr>
        <w:top w:val="none" w:sz="0" w:space="0" w:color="auto"/>
        <w:left w:val="none" w:sz="0" w:space="0" w:color="auto"/>
        <w:bottom w:val="none" w:sz="0" w:space="0" w:color="auto"/>
        <w:right w:val="none" w:sz="0" w:space="0" w:color="auto"/>
      </w:divBdr>
    </w:div>
    <w:div w:id="653602635">
      <w:bodyDiv w:val="1"/>
      <w:marLeft w:val="0"/>
      <w:marRight w:val="0"/>
      <w:marTop w:val="0"/>
      <w:marBottom w:val="0"/>
      <w:divBdr>
        <w:top w:val="none" w:sz="0" w:space="0" w:color="auto"/>
        <w:left w:val="none" w:sz="0" w:space="0" w:color="auto"/>
        <w:bottom w:val="none" w:sz="0" w:space="0" w:color="auto"/>
        <w:right w:val="none" w:sz="0" w:space="0" w:color="auto"/>
      </w:divBdr>
    </w:div>
    <w:div w:id="653604760">
      <w:bodyDiv w:val="1"/>
      <w:marLeft w:val="0"/>
      <w:marRight w:val="0"/>
      <w:marTop w:val="0"/>
      <w:marBottom w:val="0"/>
      <w:divBdr>
        <w:top w:val="none" w:sz="0" w:space="0" w:color="auto"/>
        <w:left w:val="none" w:sz="0" w:space="0" w:color="auto"/>
        <w:bottom w:val="none" w:sz="0" w:space="0" w:color="auto"/>
        <w:right w:val="none" w:sz="0" w:space="0" w:color="auto"/>
      </w:divBdr>
    </w:div>
    <w:div w:id="653753372">
      <w:bodyDiv w:val="1"/>
      <w:marLeft w:val="0"/>
      <w:marRight w:val="0"/>
      <w:marTop w:val="0"/>
      <w:marBottom w:val="0"/>
      <w:divBdr>
        <w:top w:val="none" w:sz="0" w:space="0" w:color="auto"/>
        <w:left w:val="none" w:sz="0" w:space="0" w:color="auto"/>
        <w:bottom w:val="none" w:sz="0" w:space="0" w:color="auto"/>
        <w:right w:val="none" w:sz="0" w:space="0" w:color="auto"/>
      </w:divBdr>
    </w:div>
    <w:div w:id="655378492">
      <w:bodyDiv w:val="1"/>
      <w:marLeft w:val="0"/>
      <w:marRight w:val="0"/>
      <w:marTop w:val="0"/>
      <w:marBottom w:val="0"/>
      <w:divBdr>
        <w:top w:val="none" w:sz="0" w:space="0" w:color="auto"/>
        <w:left w:val="none" w:sz="0" w:space="0" w:color="auto"/>
        <w:bottom w:val="none" w:sz="0" w:space="0" w:color="auto"/>
        <w:right w:val="none" w:sz="0" w:space="0" w:color="auto"/>
      </w:divBdr>
    </w:div>
    <w:div w:id="656543507">
      <w:bodyDiv w:val="1"/>
      <w:marLeft w:val="0"/>
      <w:marRight w:val="0"/>
      <w:marTop w:val="0"/>
      <w:marBottom w:val="0"/>
      <w:divBdr>
        <w:top w:val="none" w:sz="0" w:space="0" w:color="auto"/>
        <w:left w:val="none" w:sz="0" w:space="0" w:color="auto"/>
        <w:bottom w:val="none" w:sz="0" w:space="0" w:color="auto"/>
        <w:right w:val="none" w:sz="0" w:space="0" w:color="auto"/>
      </w:divBdr>
    </w:div>
    <w:div w:id="657658010">
      <w:bodyDiv w:val="1"/>
      <w:marLeft w:val="0"/>
      <w:marRight w:val="0"/>
      <w:marTop w:val="0"/>
      <w:marBottom w:val="0"/>
      <w:divBdr>
        <w:top w:val="none" w:sz="0" w:space="0" w:color="auto"/>
        <w:left w:val="none" w:sz="0" w:space="0" w:color="auto"/>
        <w:bottom w:val="none" w:sz="0" w:space="0" w:color="auto"/>
        <w:right w:val="none" w:sz="0" w:space="0" w:color="auto"/>
      </w:divBdr>
    </w:div>
    <w:div w:id="659968247">
      <w:bodyDiv w:val="1"/>
      <w:marLeft w:val="0"/>
      <w:marRight w:val="0"/>
      <w:marTop w:val="0"/>
      <w:marBottom w:val="0"/>
      <w:divBdr>
        <w:top w:val="none" w:sz="0" w:space="0" w:color="auto"/>
        <w:left w:val="none" w:sz="0" w:space="0" w:color="auto"/>
        <w:bottom w:val="none" w:sz="0" w:space="0" w:color="auto"/>
        <w:right w:val="none" w:sz="0" w:space="0" w:color="auto"/>
      </w:divBdr>
    </w:div>
    <w:div w:id="661856206">
      <w:bodyDiv w:val="1"/>
      <w:marLeft w:val="0"/>
      <w:marRight w:val="0"/>
      <w:marTop w:val="0"/>
      <w:marBottom w:val="0"/>
      <w:divBdr>
        <w:top w:val="none" w:sz="0" w:space="0" w:color="auto"/>
        <w:left w:val="none" w:sz="0" w:space="0" w:color="auto"/>
        <w:bottom w:val="none" w:sz="0" w:space="0" w:color="auto"/>
        <w:right w:val="none" w:sz="0" w:space="0" w:color="auto"/>
      </w:divBdr>
    </w:div>
    <w:div w:id="661933365">
      <w:bodyDiv w:val="1"/>
      <w:marLeft w:val="0"/>
      <w:marRight w:val="0"/>
      <w:marTop w:val="0"/>
      <w:marBottom w:val="0"/>
      <w:divBdr>
        <w:top w:val="none" w:sz="0" w:space="0" w:color="auto"/>
        <w:left w:val="none" w:sz="0" w:space="0" w:color="auto"/>
        <w:bottom w:val="none" w:sz="0" w:space="0" w:color="auto"/>
        <w:right w:val="none" w:sz="0" w:space="0" w:color="auto"/>
      </w:divBdr>
    </w:div>
    <w:div w:id="665981901">
      <w:bodyDiv w:val="1"/>
      <w:marLeft w:val="0"/>
      <w:marRight w:val="0"/>
      <w:marTop w:val="0"/>
      <w:marBottom w:val="0"/>
      <w:divBdr>
        <w:top w:val="none" w:sz="0" w:space="0" w:color="auto"/>
        <w:left w:val="none" w:sz="0" w:space="0" w:color="auto"/>
        <w:bottom w:val="none" w:sz="0" w:space="0" w:color="auto"/>
        <w:right w:val="none" w:sz="0" w:space="0" w:color="auto"/>
      </w:divBdr>
    </w:div>
    <w:div w:id="666834628">
      <w:bodyDiv w:val="1"/>
      <w:marLeft w:val="0"/>
      <w:marRight w:val="0"/>
      <w:marTop w:val="0"/>
      <w:marBottom w:val="0"/>
      <w:divBdr>
        <w:top w:val="none" w:sz="0" w:space="0" w:color="auto"/>
        <w:left w:val="none" w:sz="0" w:space="0" w:color="auto"/>
        <w:bottom w:val="none" w:sz="0" w:space="0" w:color="auto"/>
        <w:right w:val="none" w:sz="0" w:space="0" w:color="auto"/>
      </w:divBdr>
    </w:div>
    <w:div w:id="667709237">
      <w:bodyDiv w:val="1"/>
      <w:marLeft w:val="0"/>
      <w:marRight w:val="0"/>
      <w:marTop w:val="0"/>
      <w:marBottom w:val="0"/>
      <w:divBdr>
        <w:top w:val="none" w:sz="0" w:space="0" w:color="auto"/>
        <w:left w:val="none" w:sz="0" w:space="0" w:color="auto"/>
        <w:bottom w:val="none" w:sz="0" w:space="0" w:color="auto"/>
        <w:right w:val="none" w:sz="0" w:space="0" w:color="auto"/>
      </w:divBdr>
    </w:div>
    <w:div w:id="668289937">
      <w:bodyDiv w:val="1"/>
      <w:marLeft w:val="0"/>
      <w:marRight w:val="0"/>
      <w:marTop w:val="0"/>
      <w:marBottom w:val="0"/>
      <w:divBdr>
        <w:top w:val="none" w:sz="0" w:space="0" w:color="auto"/>
        <w:left w:val="none" w:sz="0" w:space="0" w:color="auto"/>
        <w:bottom w:val="none" w:sz="0" w:space="0" w:color="auto"/>
        <w:right w:val="none" w:sz="0" w:space="0" w:color="auto"/>
      </w:divBdr>
    </w:div>
    <w:div w:id="668407379">
      <w:bodyDiv w:val="1"/>
      <w:marLeft w:val="0"/>
      <w:marRight w:val="0"/>
      <w:marTop w:val="0"/>
      <w:marBottom w:val="0"/>
      <w:divBdr>
        <w:top w:val="none" w:sz="0" w:space="0" w:color="auto"/>
        <w:left w:val="none" w:sz="0" w:space="0" w:color="auto"/>
        <w:bottom w:val="none" w:sz="0" w:space="0" w:color="auto"/>
        <w:right w:val="none" w:sz="0" w:space="0" w:color="auto"/>
      </w:divBdr>
    </w:div>
    <w:div w:id="671567272">
      <w:bodyDiv w:val="1"/>
      <w:marLeft w:val="0"/>
      <w:marRight w:val="0"/>
      <w:marTop w:val="0"/>
      <w:marBottom w:val="0"/>
      <w:divBdr>
        <w:top w:val="none" w:sz="0" w:space="0" w:color="auto"/>
        <w:left w:val="none" w:sz="0" w:space="0" w:color="auto"/>
        <w:bottom w:val="none" w:sz="0" w:space="0" w:color="auto"/>
        <w:right w:val="none" w:sz="0" w:space="0" w:color="auto"/>
      </w:divBdr>
    </w:div>
    <w:div w:id="676349715">
      <w:bodyDiv w:val="1"/>
      <w:marLeft w:val="0"/>
      <w:marRight w:val="0"/>
      <w:marTop w:val="0"/>
      <w:marBottom w:val="0"/>
      <w:divBdr>
        <w:top w:val="none" w:sz="0" w:space="0" w:color="auto"/>
        <w:left w:val="none" w:sz="0" w:space="0" w:color="auto"/>
        <w:bottom w:val="none" w:sz="0" w:space="0" w:color="auto"/>
        <w:right w:val="none" w:sz="0" w:space="0" w:color="auto"/>
      </w:divBdr>
    </w:div>
    <w:div w:id="680202775">
      <w:bodyDiv w:val="1"/>
      <w:marLeft w:val="0"/>
      <w:marRight w:val="0"/>
      <w:marTop w:val="0"/>
      <w:marBottom w:val="0"/>
      <w:divBdr>
        <w:top w:val="none" w:sz="0" w:space="0" w:color="auto"/>
        <w:left w:val="none" w:sz="0" w:space="0" w:color="auto"/>
        <w:bottom w:val="none" w:sz="0" w:space="0" w:color="auto"/>
        <w:right w:val="none" w:sz="0" w:space="0" w:color="auto"/>
      </w:divBdr>
      <w:divsChild>
        <w:div w:id="484859232">
          <w:marLeft w:val="0"/>
          <w:marRight w:val="446"/>
          <w:marTop w:val="0"/>
          <w:marBottom w:val="0"/>
          <w:divBdr>
            <w:top w:val="none" w:sz="0" w:space="0" w:color="auto"/>
            <w:left w:val="none" w:sz="0" w:space="0" w:color="auto"/>
            <w:bottom w:val="none" w:sz="0" w:space="0" w:color="auto"/>
            <w:right w:val="none" w:sz="0" w:space="0" w:color="auto"/>
          </w:divBdr>
        </w:div>
        <w:div w:id="756052219">
          <w:marLeft w:val="0"/>
          <w:marRight w:val="446"/>
          <w:marTop w:val="0"/>
          <w:marBottom w:val="0"/>
          <w:divBdr>
            <w:top w:val="none" w:sz="0" w:space="0" w:color="auto"/>
            <w:left w:val="none" w:sz="0" w:space="0" w:color="auto"/>
            <w:bottom w:val="none" w:sz="0" w:space="0" w:color="auto"/>
            <w:right w:val="none" w:sz="0" w:space="0" w:color="auto"/>
          </w:divBdr>
        </w:div>
        <w:div w:id="1211452112">
          <w:marLeft w:val="0"/>
          <w:marRight w:val="446"/>
          <w:marTop w:val="0"/>
          <w:marBottom w:val="0"/>
          <w:divBdr>
            <w:top w:val="none" w:sz="0" w:space="0" w:color="auto"/>
            <w:left w:val="none" w:sz="0" w:space="0" w:color="auto"/>
            <w:bottom w:val="none" w:sz="0" w:space="0" w:color="auto"/>
            <w:right w:val="none" w:sz="0" w:space="0" w:color="auto"/>
          </w:divBdr>
        </w:div>
        <w:div w:id="1421174821">
          <w:marLeft w:val="0"/>
          <w:marRight w:val="446"/>
          <w:marTop w:val="0"/>
          <w:marBottom w:val="0"/>
          <w:divBdr>
            <w:top w:val="none" w:sz="0" w:space="0" w:color="auto"/>
            <w:left w:val="none" w:sz="0" w:space="0" w:color="auto"/>
            <w:bottom w:val="none" w:sz="0" w:space="0" w:color="auto"/>
            <w:right w:val="none" w:sz="0" w:space="0" w:color="auto"/>
          </w:divBdr>
        </w:div>
        <w:div w:id="1735618732">
          <w:marLeft w:val="0"/>
          <w:marRight w:val="446"/>
          <w:marTop w:val="0"/>
          <w:marBottom w:val="0"/>
          <w:divBdr>
            <w:top w:val="none" w:sz="0" w:space="0" w:color="auto"/>
            <w:left w:val="none" w:sz="0" w:space="0" w:color="auto"/>
            <w:bottom w:val="none" w:sz="0" w:space="0" w:color="auto"/>
            <w:right w:val="none" w:sz="0" w:space="0" w:color="auto"/>
          </w:divBdr>
        </w:div>
        <w:div w:id="1854370561">
          <w:marLeft w:val="0"/>
          <w:marRight w:val="446"/>
          <w:marTop w:val="0"/>
          <w:marBottom w:val="0"/>
          <w:divBdr>
            <w:top w:val="none" w:sz="0" w:space="0" w:color="auto"/>
            <w:left w:val="none" w:sz="0" w:space="0" w:color="auto"/>
            <w:bottom w:val="none" w:sz="0" w:space="0" w:color="auto"/>
            <w:right w:val="none" w:sz="0" w:space="0" w:color="auto"/>
          </w:divBdr>
        </w:div>
      </w:divsChild>
    </w:div>
    <w:div w:id="682050005">
      <w:bodyDiv w:val="1"/>
      <w:marLeft w:val="0"/>
      <w:marRight w:val="0"/>
      <w:marTop w:val="0"/>
      <w:marBottom w:val="0"/>
      <w:divBdr>
        <w:top w:val="none" w:sz="0" w:space="0" w:color="auto"/>
        <w:left w:val="none" w:sz="0" w:space="0" w:color="auto"/>
        <w:bottom w:val="none" w:sz="0" w:space="0" w:color="auto"/>
        <w:right w:val="none" w:sz="0" w:space="0" w:color="auto"/>
      </w:divBdr>
    </w:div>
    <w:div w:id="682316244">
      <w:bodyDiv w:val="1"/>
      <w:marLeft w:val="0"/>
      <w:marRight w:val="0"/>
      <w:marTop w:val="0"/>
      <w:marBottom w:val="0"/>
      <w:divBdr>
        <w:top w:val="none" w:sz="0" w:space="0" w:color="auto"/>
        <w:left w:val="none" w:sz="0" w:space="0" w:color="auto"/>
        <w:bottom w:val="none" w:sz="0" w:space="0" w:color="auto"/>
        <w:right w:val="none" w:sz="0" w:space="0" w:color="auto"/>
      </w:divBdr>
    </w:div>
    <w:div w:id="684552467">
      <w:bodyDiv w:val="1"/>
      <w:marLeft w:val="0"/>
      <w:marRight w:val="0"/>
      <w:marTop w:val="0"/>
      <w:marBottom w:val="0"/>
      <w:divBdr>
        <w:top w:val="none" w:sz="0" w:space="0" w:color="auto"/>
        <w:left w:val="none" w:sz="0" w:space="0" w:color="auto"/>
        <w:bottom w:val="none" w:sz="0" w:space="0" w:color="auto"/>
        <w:right w:val="none" w:sz="0" w:space="0" w:color="auto"/>
      </w:divBdr>
    </w:div>
    <w:div w:id="689380377">
      <w:bodyDiv w:val="1"/>
      <w:marLeft w:val="0"/>
      <w:marRight w:val="0"/>
      <w:marTop w:val="0"/>
      <w:marBottom w:val="0"/>
      <w:divBdr>
        <w:top w:val="none" w:sz="0" w:space="0" w:color="auto"/>
        <w:left w:val="none" w:sz="0" w:space="0" w:color="auto"/>
        <w:bottom w:val="none" w:sz="0" w:space="0" w:color="auto"/>
        <w:right w:val="none" w:sz="0" w:space="0" w:color="auto"/>
      </w:divBdr>
    </w:div>
    <w:div w:id="689915881">
      <w:bodyDiv w:val="1"/>
      <w:marLeft w:val="0"/>
      <w:marRight w:val="0"/>
      <w:marTop w:val="0"/>
      <w:marBottom w:val="0"/>
      <w:divBdr>
        <w:top w:val="none" w:sz="0" w:space="0" w:color="auto"/>
        <w:left w:val="none" w:sz="0" w:space="0" w:color="auto"/>
        <w:bottom w:val="none" w:sz="0" w:space="0" w:color="auto"/>
        <w:right w:val="none" w:sz="0" w:space="0" w:color="auto"/>
      </w:divBdr>
    </w:div>
    <w:div w:id="691229947">
      <w:bodyDiv w:val="1"/>
      <w:marLeft w:val="0"/>
      <w:marRight w:val="0"/>
      <w:marTop w:val="0"/>
      <w:marBottom w:val="0"/>
      <w:divBdr>
        <w:top w:val="none" w:sz="0" w:space="0" w:color="auto"/>
        <w:left w:val="none" w:sz="0" w:space="0" w:color="auto"/>
        <w:bottom w:val="none" w:sz="0" w:space="0" w:color="auto"/>
        <w:right w:val="none" w:sz="0" w:space="0" w:color="auto"/>
      </w:divBdr>
    </w:div>
    <w:div w:id="693187843">
      <w:bodyDiv w:val="1"/>
      <w:marLeft w:val="0"/>
      <w:marRight w:val="0"/>
      <w:marTop w:val="0"/>
      <w:marBottom w:val="0"/>
      <w:divBdr>
        <w:top w:val="none" w:sz="0" w:space="0" w:color="auto"/>
        <w:left w:val="none" w:sz="0" w:space="0" w:color="auto"/>
        <w:bottom w:val="none" w:sz="0" w:space="0" w:color="auto"/>
        <w:right w:val="none" w:sz="0" w:space="0" w:color="auto"/>
      </w:divBdr>
    </w:div>
    <w:div w:id="697007859">
      <w:bodyDiv w:val="1"/>
      <w:marLeft w:val="0"/>
      <w:marRight w:val="0"/>
      <w:marTop w:val="0"/>
      <w:marBottom w:val="0"/>
      <w:divBdr>
        <w:top w:val="none" w:sz="0" w:space="0" w:color="auto"/>
        <w:left w:val="none" w:sz="0" w:space="0" w:color="auto"/>
        <w:bottom w:val="none" w:sz="0" w:space="0" w:color="auto"/>
        <w:right w:val="none" w:sz="0" w:space="0" w:color="auto"/>
      </w:divBdr>
    </w:div>
    <w:div w:id="697465572">
      <w:bodyDiv w:val="1"/>
      <w:marLeft w:val="0"/>
      <w:marRight w:val="0"/>
      <w:marTop w:val="0"/>
      <w:marBottom w:val="0"/>
      <w:divBdr>
        <w:top w:val="none" w:sz="0" w:space="0" w:color="auto"/>
        <w:left w:val="none" w:sz="0" w:space="0" w:color="auto"/>
        <w:bottom w:val="none" w:sz="0" w:space="0" w:color="auto"/>
        <w:right w:val="none" w:sz="0" w:space="0" w:color="auto"/>
      </w:divBdr>
    </w:div>
    <w:div w:id="703597447">
      <w:bodyDiv w:val="1"/>
      <w:marLeft w:val="0"/>
      <w:marRight w:val="0"/>
      <w:marTop w:val="0"/>
      <w:marBottom w:val="0"/>
      <w:divBdr>
        <w:top w:val="none" w:sz="0" w:space="0" w:color="auto"/>
        <w:left w:val="none" w:sz="0" w:space="0" w:color="auto"/>
        <w:bottom w:val="none" w:sz="0" w:space="0" w:color="auto"/>
        <w:right w:val="none" w:sz="0" w:space="0" w:color="auto"/>
      </w:divBdr>
    </w:div>
    <w:div w:id="706611465">
      <w:bodyDiv w:val="1"/>
      <w:marLeft w:val="0"/>
      <w:marRight w:val="0"/>
      <w:marTop w:val="0"/>
      <w:marBottom w:val="0"/>
      <w:divBdr>
        <w:top w:val="none" w:sz="0" w:space="0" w:color="auto"/>
        <w:left w:val="none" w:sz="0" w:space="0" w:color="auto"/>
        <w:bottom w:val="none" w:sz="0" w:space="0" w:color="auto"/>
        <w:right w:val="none" w:sz="0" w:space="0" w:color="auto"/>
      </w:divBdr>
    </w:div>
    <w:div w:id="707612068">
      <w:bodyDiv w:val="1"/>
      <w:marLeft w:val="0"/>
      <w:marRight w:val="0"/>
      <w:marTop w:val="0"/>
      <w:marBottom w:val="0"/>
      <w:divBdr>
        <w:top w:val="none" w:sz="0" w:space="0" w:color="auto"/>
        <w:left w:val="none" w:sz="0" w:space="0" w:color="auto"/>
        <w:bottom w:val="none" w:sz="0" w:space="0" w:color="auto"/>
        <w:right w:val="none" w:sz="0" w:space="0" w:color="auto"/>
      </w:divBdr>
    </w:div>
    <w:div w:id="707994961">
      <w:bodyDiv w:val="1"/>
      <w:marLeft w:val="0"/>
      <w:marRight w:val="0"/>
      <w:marTop w:val="0"/>
      <w:marBottom w:val="0"/>
      <w:divBdr>
        <w:top w:val="none" w:sz="0" w:space="0" w:color="auto"/>
        <w:left w:val="none" w:sz="0" w:space="0" w:color="auto"/>
        <w:bottom w:val="none" w:sz="0" w:space="0" w:color="auto"/>
        <w:right w:val="none" w:sz="0" w:space="0" w:color="auto"/>
      </w:divBdr>
    </w:div>
    <w:div w:id="709260620">
      <w:bodyDiv w:val="1"/>
      <w:marLeft w:val="0"/>
      <w:marRight w:val="0"/>
      <w:marTop w:val="0"/>
      <w:marBottom w:val="0"/>
      <w:divBdr>
        <w:top w:val="none" w:sz="0" w:space="0" w:color="auto"/>
        <w:left w:val="none" w:sz="0" w:space="0" w:color="auto"/>
        <w:bottom w:val="none" w:sz="0" w:space="0" w:color="auto"/>
        <w:right w:val="none" w:sz="0" w:space="0" w:color="auto"/>
      </w:divBdr>
    </w:div>
    <w:div w:id="709956669">
      <w:bodyDiv w:val="1"/>
      <w:marLeft w:val="0"/>
      <w:marRight w:val="0"/>
      <w:marTop w:val="0"/>
      <w:marBottom w:val="0"/>
      <w:divBdr>
        <w:top w:val="none" w:sz="0" w:space="0" w:color="auto"/>
        <w:left w:val="none" w:sz="0" w:space="0" w:color="auto"/>
        <w:bottom w:val="none" w:sz="0" w:space="0" w:color="auto"/>
        <w:right w:val="none" w:sz="0" w:space="0" w:color="auto"/>
      </w:divBdr>
    </w:div>
    <w:div w:id="710691149">
      <w:bodyDiv w:val="1"/>
      <w:marLeft w:val="0"/>
      <w:marRight w:val="0"/>
      <w:marTop w:val="0"/>
      <w:marBottom w:val="0"/>
      <w:divBdr>
        <w:top w:val="none" w:sz="0" w:space="0" w:color="auto"/>
        <w:left w:val="none" w:sz="0" w:space="0" w:color="auto"/>
        <w:bottom w:val="none" w:sz="0" w:space="0" w:color="auto"/>
        <w:right w:val="none" w:sz="0" w:space="0" w:color="auto"/>
      </w:divBdr>
      <w:divsChild>
        <w:div w:id="443043230">
          <w:marLeft w:val="0"/>
          <w:marRight w:val="547"/>
          <w:marTop w:val="0"/>
          <w:marBottom w:val="0"/>
          <w:divBdr>
            <w:top w:val="none" w:sz="0" w:space="0" w:color="auto"/>
            <w:left w:val="none" w:sz="0" w:space="0" w:color="auto"/>
            <w:bottom w:val="none" w:sz="0" w:space="0" w:color="auto"/>
            <w:right w:val="none" w:sz="0" w:space="0" w:color="auto"/>
          </w:divBdr>
        </w:div>
        <w:div w:id="565459668">
          <w:marLeft w:val="0"/>
          <w:marRight w:val="547"/>
          <w:marTop w:val="0"/>
          <w:marBottom w:val="0"/>
          <w:divBdr>
            <w:top w:val="none" w:sz="0" w:space="0" w:color="auto"/>
            <w:left w:val="none" w:sz="0" w:space="0" w:color="auto"/>
            <w:bottom w:val="none" w:sz="0" w:space="0" w:color="auto"/>
            <w:right w:val="none" w:sz="0" w:space="0" w:color="auto"/>
          </w:divBdr>
        </w:div>
        <w:div w:id="1116217768">
          <w:marLeft w:val="0"/>
          <w:marRight w:val="547"/>
          <w:marTop w:val="0"/>
          <w:marBottom w:val="0"/>
          <w:divBdr>
            <w:top w:val="none" w:sz="0" w:space="0" w:color="auto"/>
            <w:left w:val="none" w:sz="0" w:space="0" w:color="auto"/>
            <w:bottom w:val="none" w:sz="0" w:space="0" w:color="auto"/>
            <w:right w:val="none" w:sz="0" w:space="0" w:color="auto"/>
          </w:divBdr>
        </w:div>
        <w:div w:id="1205213287">
          <w:marLeft w:val="0"/>
          <w:marRight w:val="547"/>
          <w:marTop w:val="0"/>
          <w:marBottom w:val="0"/>
          <w:divBdr>
            <w:top w:val="none" w:sz="0" w:space="0" w:color="auto"/>
            <w:left w:val="none" w:sz="0" w:space="0" w:color="auto"/>
            <w:bottom w:val="none" w:sz="0" w:space="0" w:color="auto"/>
            <w:right w:val="none" w:sz="0" w:space="0" w:color="auto"/>
          </w:divBdr>
        </w:div>
        <w:div w:id="1303923877">
          <w:marLeft w:val="0"/>
          <w:marRight w:val="547"/>
          <w:marTop w:val="0"/>
          <w:marBottom w:val="0"/>
          <w:divBdr>
            <w:top w:val="none" w:sz="0" w:space="0" w:color="auto"/>
            <w:left w:val="none" w:sz="0" w:space="0" w:color="auto"/>
            <w:bottom w:val="none" w:sz="0" w:space="0" w:color="auto"/>
            <w:right w:val="none" w:sz="0" w:space="0" w:color="auto"/>
          </w:divBdr>
        </w:div>
        <w:div w:id="1809663793">
          <w:marLeft w:val="0"/>
          <w:marRight w:val="547"/>
          <w:marTop w:val="0"/>
          <w:marBottom w:val="0"/>
          <w:divBdr>
            <w:top w:val="none" w:sz="0" w:space="0" w:color="auto"/>
            <w:left w:val="none" w:sz="0" w:space="0" w:color="auto"/>
            <w:bottom w:val="none" w:sz="0" w:space="0" w:color="auto"/>
            <w:right w:val="none" w:sz="0" w:space="0" w:color="auto"/>
          </w:divBdr>
        </w:div>
        <w:div w:id="1855876228">
          <w:marLeft w:val="0"/>
          <w:marRight w:val="547"/>
          <w:marTop w:val="0"/>
          <w:marBottom w:val="0"/>
          <w:divBdr>
            <w:top w:val="none" w:sz="0" w:space="0" w:color="auto"/>
            <w:left w:val="none" w:sz="0" w:space="0" w:color="auto"/>
            <w:bottom w:val="none" w:sz="0" w:space="0" w:color="auto"/>
            <w:right w:val="none" w:sz="0" w:space="0" w:color="auto"/>
          </w:divBdr>
        </w:div>
      </w:divsChild>
    </w:div>
    <w:div w:id="713118195">
      <w:bodyDiv w:val="1"/>
      <w:marLeft w:val="0"/>
      <w:marRight w:val="0"/>
      <w:marTop w:val="0"/>
      <w:marBottom w:val="0"/>
      <w:divBdr>
        <w:top w:val="none" w:sz="0" w:space="0" w:color="auto"/>
        <w:left w:val="none" w:sz="0" w:space="0" w:color="auto"/>
        <w:bottom w:val="none" w:sz="0" w:space="0" w:color="auto"/>
        <w:right w:val="none" w:sz="0" w:space="0" w:color="auto"/>
      </w:divBdr>
    </w:div>
    <w:div w:id="714768020">
      <w:bodyDiv w:val="1"/>
      <w:marLeft w:val="0"/>
      <w:marRight w:val="0"/>
      <w:marTop w:val="0"/>
      <w:marBottom w:val="0"/>
      <w:divBdr>
        <w:top w:val="none" w:sz="0" w:space="0" w:color="auto"/>
        <w:left w:val="none" w:sz="0" w:space="0" w:color="auto"/>
        <w:bottom w:val="none" w:sz="0" w:space="0" w:color="auto"/>
        <w:right w:val="none" w:sz="0" w:space="0" w:color="auto"/>
      </w:divBdr>
    </w:div>
    <w:div w:id="720859657">
      <w:bodyDiv w:val="1"/>
      <w:marLeft w:val="0"/>
      <w:marRight w:val="0"/>
      <w:marTop w:val="0"/>
      <w:marBottom w:val="0"/>
      <w:divBdr>
        <w:top w:val="none" w:sz="0" w:space="0" w:color="auto"/>
        <w:left w:val="none" w:sz="0" w:space="0" w:color="auto"/>
        <w:bottom w:val="none" w:sz="0" w:space="0" w:color="auto"/>
        <w:right w:val="none" w:sz="0" w:space="0" w:color="auto"/>
      </w:divBdr>
    </w:div>
    <w:div w:id="721757205">
      <w:bodyDiv w:val="1"/>
      <w:marLeft w:val="0"/>
      <w:marRight w:val="0"/>
      <w:marTop w:val="0"/>
      <w:marBottom w:val="0"/>
      <w:divBdr>
        <w:top w:val="none" w:sz="0" w:space="0" w:color="auto"/>
        <w:left w:val="none" w:sz="0" w:space="0" w:color="auto"/>
        <w:bottom w:val="none" w:sz="0" w:space="0" w:color="auto"/>
        <w:right w:val="none" w:sz="0" w:space="0" w:color="auto"/>
      </w:divBdr>
    </w:div>
    <w:div w:id="721946574">
      <w:bodyDiv w:val="1"/>
      <w:marLeft w:val="0"/>
      <w:marRight w:val="0"/>
      <w:marTop w:val="0"/>
      <w:marBottom w:val="0"/>
      <w:divBdr>
        <w:top w:val="none" w:sz="0" w:space="0" w:color="auto"/>
        <w:left w:val="none" w:sz="0" w:space="0" w:color="auto"/>
        <w:bottom w:val="none" w:sz="0" w:space="0" w:color="auto"/>
        <w:right w:val="none" w:sz="0" w:space="0" w:color="auto"/>
      </w:divBdr>
    </w:div>
    <w:div w:id="724063535">
      <w:bodyDiv w:val="1"/>
      <w:marLeft w:val="0"/>
      <w:marRight w:val="0"/>
      <w:marTop w:val="0"/>
      <w:marBottom w:val="0"/>
      <w:divBdr>
        <w:top w:val="none" w:sz="0" w:space="0" w:color="auto"/>
        <w:left w:val="none" w:sz="0" w:space="0" w:color="auto"/>
        <w:bottom w:val="none" w:sz="0" w:space="0" w:color="auto"/>
        <w:right w:val="none" w:sz="0" w:space="0" w:color="auto"/>
      </w:divBdr>
    </w:div>
    <w:div w:id="724068647">
      <w:bodyDiv w:val="1"/>
      <w:marLeft w:val="0"/>
      <w:marRight w:val="0"/>
      <w:marTop w:val="0"/>
      <w:marBottom w:val="0"/>
      <w:divBdr>
        <w:top w:val="none" w:sz="0" w:space="0" w:color="auto"/>
        <w:left w:val="none" w:sz="0" w:space="0" w:color="auto"/>
        <w:bottom w:val="none" w:sz="0" w:space="0" w:color="auto"/>
        <w:right w:val="none" w:sz="0" w:space="0" w:color="auto"/>
      </w:divBdr>
    </w:div>
    <w:div w:id="724376742">
      <w:bodyDiv w:val="1"/>
      <w:marLeft w:val="0"/>
      <w:marRight w:val="0"/>
      <w:marTop w:val="0"/>
      <w:marBottom w:val="0"/>
      <w:divBdr>
        <w:top w:val="none" w:sz="0" w:space="0" w:color="auto"/>
        <w:left w:val="none" w:sz="0" w:space="0" w:color="auto"/>
        <w:bottom w:val="none" w:sz="0" w:space="0" w:color="auto"/>
        <w:right w:val="none" w:sz="0" w:space="0" w:color="auto"/>
      </w:divBdr>
    </w:div>
    <w:div w:id="724525709">
      <w:bodyDiv w:val="1"/>
      <w:marLeft w:val="0"/>
      <w:marRight w:val="0"/>
      <w:marTop w:val="0"/>
      <w:marBottom w:val="0"/>
      <w:divBdr>
        <w:top w:val="none" w:sz="0" w:space="0" w:color="auto"/>
        <w:left w:val="none" w:sz="0" w:space="0" w:color="auto"/>
        <w:bottom w:val="none" w:sz="0" w:space="0" w:color="auto"/>
        <w:right w:val="none" w:sz="0" w:space="0" w:color="auto"/>
      </w:divBdr>
    </w:div>
    <w:div w:id="724832814">
      <w:bodyDiv w:val="1"/>
      <w:marLeft w:val="0"/>
      <w:marRight w:val="0"/>
      <w:marTop w:val="0"/>
      <w:marBottom w:val="0"/>
      <w:divBdr>
        <w:top w:val="none" w:sz="0" w:space="0" w:color="auto"/>
        <w:left w:val="none" w:sz="0" w:space="0" w:color="auto"/>
        <w:bottom w:val="none" w:sz="0" w:space="0" w:color="auto"/>
        <w:right w:val="none" w:sz="0" w:space="0" w:color="auto"/>
      </w:divBdr>
    </w:div>
    <w:div w:id="727340004">
      <w:bodyDiv w:val="1"/>
      <w:marLeft w:val="0"/>
      <w:marRight w:val="0"/>
      <w:marTop w:val="0"/>
      <w:marBottom w:val="0"/>
      <w:divBdr>
        <w:top w:val="none" w:sz="0" w:space="0" w:color="auto"/>
        <w:left w:val="none" w:sz="0" w:space="0" w:color="auto"/>
        <w:bottom w:val="none" w:sz="0" w:space="0" w:color="auto"/>
        <w:right w:val="none" w:sz="0" w:space="0" w:color="auto"/>
      </w:divBdr>
    </w:div>
    <w:div w:id="730926731">
      <w:bodyDiv w:val="1"/>
      <w:marLeft w:val="0"/>
      <w:marRight w:val="0"/>
      <w:marTop w:val="0"/>
      <w:marBottom w:val="0"/>
      <w:divBdr>
        <w:top w:val="none" w:sz="0" w:space="0" w:color="auto"/>
        <w:left w:val="none" w:sz="0" w:space="0" w:color="auto"/>
        <w:bottom w:val="none" w:sz="0" w:space="0" w:color="auto"/>
        <w:right w:val="none" w:sz="0" w:space="0" w:color="auto"/>
      </w:divBdr>
    </w:div>
    <w:div w:id="731584780">
      <w:bodyDiv w:val="1"/>
      <w:marLeft w:val="0"/>
      <w:marRight w:val="0"/>
      <w:marTop w:val="0"/>
      <w:marBottom w:val="0"/>
      <w:divBdr>
        <w:top w:val="none" w:sz="0" w:space="0" w:color="auto"/>
        <w:left w:val="none" w:sz="0" w:space="0" w:color="auto"/>
        <w:bottom w:val="none" w:sz="0" w:space="0" w:color="auto"/>
        <w:right w:val="none" w:sz="0" w:space="0" w:color="auto"/>
      </w:divBdr>
    </w:div>
    <w:div w:id="732191536">
      <w:bodyDiv w:val="1"/>
      <w:marLeft w:val="0"/>
      <w:marRight w:val="0"/>
      <w:marTop w:val="0"/>
      <w:marBottom w:val="0"/>
      <w:divBdr>
        <w:top w:val="none" w:sz="0" w:space="0" w:color="auto"/>
        <w:left w:val="none" w:sz="0" w:space="0" w:color="auto"/>
        <w:bottom w:val="none" w:sz="0" w:space="0" w:color="auto"/>
        <w:right w:val="none" w:sz="0" w:space="0" w:color="auto"/>
      </w:divBdr>
    </w:div>
    <w:div w:id="736440263">
      <w:bodyDiv w:val="1"/>
      <w:marLeft w:val="0"/>
      <w:marRight w:val="0"/>
      <w:marTop w:val="0"/>
      <w:marBottom w:val="0"/>
      <w:divBdr>
        <w:top w:val="none" w:sz="0" w:space="0" w:color="auto"/>
        <w:left w:val="none" w:sz="0" w:space="0" w:color="auto"/>
        <w:bottom w:val="none" w:sz="0" w:space="0" w:color="auto"/>
        <w:right w:val="none" w:sz="0" w:space="0" w:color="auto"/>
      </w:divBdr>
    </w:div>
    <w:div w:id="738946421">
      <w:bodyDiv w:val="1"/>
      <w:marLeft w:val="0"/>
      <w:marRight w:val="0"/>
      <w:marTop w:val="0"/>
      <w:marBottom w:val="0"/>
      <w:divBdr>
        <w:top w:val="none" w:sz="0" w:space="0" w:color="auto"/>
        <w:left w:val="none" w:sz="0" w:space="0" w:color="auto"/>
        <w:bottom w:val="none" w:sz="0" w:space="0" w:color="auto"/>
        <w:right w:val="none" w:sz="0" w:space="0" w:color="auto"/>
      </w:divBdr>
    </w:div>
    <w:div w:id="739330353">
      <w:bodyDiv w:val="1"/>
      <w:marLeft w:val="0"/>
      <w:marRight w:val="0"/>
      <w:marTop w:val="0"/>
      <w:marBottom w:val="0"/>
      <w:divBdr>
        <w:top w:val="none" w:sz="0" w:space="0" w:color="auto"/>
        <w:left w:val="none" w:sz="0" w:space="0" w:color="auto"/>
        <w:bottom w:val="none" w:sz="0" w:space="0" w:color="auto"/>
        <w:right w:val="none" w:sz="0" w:space="0" w:color="auto"/>
      </w:divBdr>
    </w:div>
    <w:div w:id="742291377">
      <w:bodyDiv w:val="1"/>
      <w:marLeft w:val="0"/>
      <w:marRight w:val="0"/>
      <w:marTop w:val="0"/>
      <w:marBottom w:val="0"/>
      <w:divBdr>
        <w:top w:val="none" w:sz="0" w:space="0" w:color="auto"/>
        <w:left w:val="none" w:sz="0" w:space="0" w:color="auto"/>
        <w:bottom w:val="none" w:sz="0" w:space="0" w:color="auto"/>
        <w:right w:val="none" w:sz="0" w:space="0" w:color="auto"/>
      </w:divBdr>
    </w:div>
    <w:div w:id="743260942">
      <w:bodyDiv w:val="1"/>
      <w:marLeft w:val="0"/>
      <w:marRight w:val="0"/>
      <w:marTop w:val="0"/>
      <w:marBottom w:val="0"/>
      <w:divBdr>
        <w:top w:val="none" w:sz="0" w:space="0" w:color="auto"/>
        <w:left w:val="none" w:sz="0" w:space="0" w:color="auto"/>
        <w:bottom w:val="none" w:sz="0" w:space="0" w:color="auto"/>
        <w:right w:val="none" w:sz="0" w:space="0" w:color="auto"/>
      </w:divBdr>
    </w:div>
    <w:div w:id="743331765">
      <w:bodyDiv w:val="1"/>
      <w:marLeft w:val="0"/>
      <w:marRight w:val="0"/>
      <w:marTop w:val="0"/>
      <w:marBottom w:val="0"/>
      <w:divBdr>
        <w:top w:val="none" w:sz="0" w:space="0" w:color="auto"/>
        <w:left w:val="none" w:sz="0" w:space="0" w:color="auto"/>
        <w:bottom w:val="none" w:sz="0" w:space="0" w:color="auto"/>
        <w:right w:val="none" w:sz="0" w:space="0" w:color="auto"/>
      </w:divBdr>
    </w:div>
    <w:div w:id="743377530">
      <w:bodyDiv w:val="1"/>
      <w:marLeft w:val="0"/>
      <w:marRight w:val="0"/>
      <w:marTop w:val="0"/>
      <w:marBottom w:val="0"/>
      <w:divBdr>
        <w:top w:val="none" w:sz="0" w:space="0" w:color="auto"/>
        <w:left w:val="none" w:sz="0" w:space="0" w:color="auto"/>
        <w:bottom w:val="none" w:sz="0" w:space="0" w:color="auto"/>
        <w:right w:val="none" w:sz="0" w:space="0" w:color="auto"/>
      </w:divBdr>
    </w:div>
    <w:div w:id="743532914">
      <w:bodyDiv w:val="1"/>
      <w:marLeft w:val="0"/>
      <w:marRight w:val="0"/>
      <w:marTop w:val="0"/>
      <w:marBottom w:val="0"/>
      <w:divBdr>
        <w:top w:val="none" w:sz="0" w:space="0" w:color="auto"/>
        <w:left w:val="none" w:sz="0" w:space="0" w:color="auto"/>
        <w:bottom w:val="none" w:sz="0" w:space="0" w:color="auto"/>
        <w:right w:val="none" w:sz="0" w:space="0" w:color="auto"/>
      </w:divBdr>
    </w:div>
    <w:div w:id="745876927">
      <w:bodyDiv w:val="1"/>
      <w:marLeft w:val="0"/>
      <w:marRight w:val="0"/>
      <w:marTop w:val="0"/>
      <w:marBottom w:val="0"/>
      <w:divBdr>
        <w:top w:val="none" w:sz="0" w:space="0" w:color="auto"/>
        <w:left w:val="none" w:sz="0" w:space="0" w:color="auto"/>
        <w:bottom w:val="none" w:sz="0" w:space="0" w:color="auto"/>
        <w:right w:val="none" w:sz="0" w:space="0" w:color="auto"/>
      </w:divBdr>
    </w:div>
    <w:div w:id="747000986">
      <w:bodyDiv w:val="1"/>
      <w:marLeft w:val="0"/>
      <w:marRight w:val="0"/>
      <w:marTop w:val="0"/>
      <w:marBottom w:val="0"/>
      <w:divBdr>
        <w:top w:val="none" w:sz="0" w:space="0" w:color="auto"/>
        <w:left w:val="none" w:sz="0" w:space="0" w:color="auto"/>
        <w:bottom w:val="none" w:sz="0" w:space="0" w:color="auto"/>
        <w:right w:val="none" w:sz="0" w:space="0" w:color="auto"/>
      </w:divBdr>
    </w:div>
    <w:div w:id="747191260">
      <w:bodyDiv w:val="1"/>
      <w:marLeft w:val="0"/>
      <w:marRight w:val="0"/>
      <w:marTop w:val="0"/>
      <w:marBottom w:val="0"/>
      <w:divBdr>
        <w:top w:val="none" w:sz="0" w:space="0" w:color="auto"/>
        <w:left w:val="none" w:sz="0" w:space="0" w:color="auto"/>
        <w:bottom w:val="none" w:sz="0" w:space="0" w:color="auto"/>
        <w:right w:val="none" w:sz="0" w:space="0" w:color="auto"/>
      </w:divBdr>
    </w:div>
    <w:div w:id="747506865">
      <w:bodyDiv w:val="1"/>
      <w:marLeft w:val="0"/>
      <w:marRight w:val="0"/>
      <w:marTop w:val="0"/>
      <w:marBottom w:val="0"/>
      <w:divBdr>
        <w:top w:val="none" w:sz="0" w:space="0" w:color="auto"/>
        <w:left w:val="none" w:sz="0" w:space="0" w:color="auto"/>
        <w:bottom w:val="none" w:sz="0" w:space="0" w:color="auto"/>
        <w:right w:val="none" w:sz="0" w:space="0" w:color="auto"/>
      </w:divBdr>
    </w:div>
    <w:div w:id="749430385">
      <w:bodyDiv w:val="1"/>
      <w:marLeft w:val="0"/>
      <w:marRight w:val="0"/>
      <w:marTop w:val="0"/>
      <w:marBottom w:val="0"/>
      <w:divBdr>
        <w:top w:val="none" w:sz="0" w:space="0" w:color="auto"/>
        <w:left w:val="none" w:sz="0" w:space="0" w:color="auto"/>
        <w:bottom w:val="none" w:sz="0" w:space="0" w:color="auto"/>
        <w:right w:val="none" w:sz="0" w:space="0" w:color="auto"/>
      </w:divBdr>
    </w:div>
    <w:div w:id="749430491">
      <w:bodyDiv w:val="1"/>
      <w:marLeft w:val="0"/>
      <w:marRight w:val="0"/>
      <w:marTop w:val="0"/>
      <w:marBottom w:val="0"/>
      <w:divBdr>
        <w:top w:val="none" w:sz="0" w:space="0" w:color="auto"/>
        <w:left w:val="none" w:sz="0" w:space="0" w:color="auto"/>
        <w:bottom w:val="none" w:sz="0" w:space="0" w:color="auto"/>
        <w:right w:val="none" w:sz="0" w:space="0" w:color="auto"/>
      </w:divBdr>
    </w:div>
    <w:div w:id="749696093">
      <w:bodyDiv w:val="1"/>
      <w:marLeft w:val="0"/>
      <w:marRight w:val="0"/>
      <w:marTop w:val="0"/>
      <w:marBottom w:val="0"/>
      <w:divBdr>
        <w:top w:val="none" w:sz="0" w:space="0" w:color="auto"/>
        <w:left w:val="none" w:sz="0" w:space="0" w:color="auto"/>
        <w:bottom w:val="none" w:sz="0" w:space="0" w:color="auto"/>
        <w:right w:val="none" w:sz="0" w:space="0" w:color="auto"/>
      </w:divBdr>
    </w:div>
    <w:div w:id="752623840">
      <w:bodyDiv w:val="1"/>
      <w:marLeft w:val="0"/>
      <w:marRight w:val="0"/>
      <w:marTop w:val="0"/>
      <w:marBottom w:val="0"/>
      <w:divBdr>
        <w:top w:val="none" w:sz="0" w:space="0" w:color="auto"/>
        <w:left w:val="none" w:sz="0" w:space="0" w:color="auto"/>
        <w:bottom w:val="none" w:sz="0" w:space="0" w:color="auto"/>
        <w:right w:val="none" w:sz="0" w:space="0" w:color="auto"/>
      </w:divBdr>
    </w:div>
    <w:div w:id="754285125">
      <w:bodyDiv w:val="1"/>
      <w:marLeft w:val="0"/>
      <w:marRight w:val="0"/>
      <w:marTop w:val="0"/>
      <w:marBottom w:val="0"/>
      <w:divBdr>
        <w:top w:val="none" w:sz="0" w:space="0" w:color="auto"/>
        <w:left w:val="none" w:sz="0" w:space="0" w:color="auto"/>
        <w:bottom w:val="none" w:sz="0" w:space="0" w:color="auto"/>
        <w:right w:val="none" w:sz="0" w:space="0" w:color="auto"/>
      </w:divBdr>
    </w:div>
    <w:div w:id="754937766">
      <w:bodyDiv w:val="1"/>
      <w:marLeft w:val="0"/>
      <w:marRight w:val="0"/>
      <w:marTop w:val="0"/>
      <w:marBottom w:val="0"/>
      <w:divBdr>
        <w:top w:val="none" w:sz="0" w:space="0" w:color="auto"/>
        <w:left w:val="none" w:sz="0" w:space="0" w:color="auto"/>
        <w:bottom w:val="none" w:sz="0" w:space="0" w:color="auto"/>
        <w:right w:val="none" w:sz="0" w:space="0" w:color="auto"/>
      </w:divBdr>
    </w:div>
    <w:div w:id="755247765">
      <w:bodyDiv w:val="1"/>
      <w:marLeft w:val="0"/>
      <w:marRight w:val="0"/>
      <w:marTop w:val="0"/>
      <w:marBottom w:val="0"/>
      <w:divBdr>
        <w:top w:val="none" w:sz="0" w:space="0" w:color="auto"/>
        <w:left w:val="none" w:sz="0" w:space="0" w:color="auto"/>
        <w:bottom w:val="none" w:sz="0" w:space="0" w:color="auto"/>
        <w:right w:val="none" w:sz="0" w:space="0" w:color="auto"/>
      </w:divBdr>
    </w:div>
    <w:div w:id="755396553">
      <w:bodyDiv w:val="1"/>
      <w:marLeft w:val="0"/>
      <w:marRight w:val="0"/>
      <w:marTop w:val="0"/>
      <w:marBottom w:val="0"/>
      <w:divBdr>
        <w:top w:val="none" w:sz="0" w:space="0" w:color="auto"/>
        <w:left w:val="none" w:sz="0" w:space="0" w:color="auto"/>
        <w:bottom w:val="none" w:sz="0" w:space="0" w:color="auto"/>
        <w:right w:val="none" w:sz="0" w:space="0" w:color="auto"/>
      </w:divBdr>
    </w:div>
    <w:div w:id="758599124">
      <w:bodyDiv w:val="1"/>
      <w:marLeft w:val="0"/>
      <w:marRight w:val="0"/>
      <w:marTop w:val="0"/>
      <w:marBottom w:val="0"/>
      <w:divBdr>
        <w:top w:val="none" w:sz="0" w:space="0" w:color="auto"/>
        <w:left w:val="none" w:sz="0" w:space="0" w:color="auto"/>
        <w:bottom w:val="none" w:sz="0" w:space="0" w:color="auto"/>
        <w:right w:val="none" w:sz="0" w:space="0" w:color="auto"/>
      </w:divBdr>
    </w:div>
    <w:div w:id="760030124">
      <w:bodyDiv w:val="1"/>
      <w:marLeft w:val="0"/>
      <w:marRight w:val="0"/>
      <w:marTop w:val="0"/>
      <w:marBottom w:val="0"/>
      <w:divBdr>
        <w:top w:val="none" w:sz="0" w:space="0" w:color="auto"/>
        <w:left w:val="none" w:sz="0" w:space="0" w:color="auto"/>
        <w:bottom w:val="none" w:sz="0" w:space="0" w:color="auto"/>
        <w:right w:val="none" w:sz="0" w:space="0" w:color="auto"/>
      </w:divBdr>
    </w:div>
    <w:div w:id="760954154">
      <w:bodyDiv w:val="1"/>
      <w:marLeft w:val="0"/>
      <w:marRight w:val="0"/>
      <w:marTop w:val="0"/>
      <w:marBottom w:val="0"/>
      <w:divBdr>
        <w:top w:val="none" w:sz="0" w:space="0" w:color="auto"/>
        <w:left w:val="none" w:sz="0" w:space="0" w:color="auto"/>
        <w:bottom w:val="none" w:sz="0" w:space="0" w:color="auto"/>
        <w:right w:val="none" w:sz="0" w:space="0" w:color="auto"/>
      </w:divBdr>
    </w:div>
    <w:div w:id="761754692">
      <w:bodyDiv w:val="1"/>
      <w:marLeft w:val="0"/>
      <w:marRight w:val="0"/>
      <w:marTop w:val="0"/>
      <w:marBottom w:val="0"/>
      <w:divBdr>
        <w:top w:val="none" w:sz="0" w:space="0" w:color="auto"/>
        <w:left w:val="none" w:sz="0" w:space="0" w:color="auto"/>
        <w:bottom w:val="none" w:sz="0" w:space="0" w:color="auto"/>
        <w:right w:val="none" w:sz="0" w:space="0" w:color="auto"/>
      </w:divBdr>
    </w:div>
    <w:div w:id="763569070">
      <w:bodyDiv w:val="1"/>
      <w:marLeft w:val="0"/>
      <w:marRight w:val="0"/>
      <w:marTop w:val="0"/>
      <w:marBottom w:val="0"/>
      <w:divBdr>
        <w:top w:val="none" w:sz="0" w:space="0" w:color="auto"/>
        <w:left w:val="none" w:sz="0" w:space="0" w:color="auto"/>
        <w:bottom w:val="none" w:sz="0" w:space="0" w:color="auto"/>
        <w:right w:val="none" w:sz="0" w:space="0" w:color="auto"/>
      </w:divBdr>
    </w:div>
    <w:div w:id="763769793">
      <w:bodyDiv w:val="1"/>
      <w:marLeft w:val="0"/>
      <w:marRight w:val="0"/>
      <w:marTop w:val="0"/>
      <w:marBottom w:val="0"/>
      <w:divBdr>
        <w:top w:val="none" w:sz="0" w:space="0" w:color="auto"/>
        <w:left w:val="none" w:sz="0" w:space="0" w:color="auto"/>
        <w:bottom w:val="none" w:sz="0" w:space="0" w:color="auto"/>
        <w:right w:val="none" w:sz="0" w:space="0" w:color="auto"/>
      </w:divBdr>
    </w:div>
    <w:div w:id="764153061">
      <w:bodyDiv w:val="1"/>
      <w:marLeft w:val="0"/>
      <w:marRight w:val="0"/>
      <w:marTop w:val="0"/>
      <w:marBottom w:val="0"/>
      <w:divBdr>
        <w:top w:val="none" w:sz="0" w:space="0" w:color="auto"/>
        <w:left w:val="none" w:sz="0" w:space="0" w:color="auto"/>
        <w:bottom w:val="none" w:sz="0" w:space="0" w:color="auto"/>
        <w:right w:val="none" w:sz="0" w:space="0" w:color="auto"/>
      </w:divBdr>
    </w:div>
    <w:div w:id="766847801">
      <w:bodyDiv w:val="1"/>
      <w:marLeft w:val="0"/>
      <w:marRight w:val="0"/>
      <w:marTop w:val="0"/>
      <w:marBottom w:val="0"/>
      <w:divBdr>
        <w:top w:val="none" w:sz="0" w:space="0" w:color="auto"/>
        <w:left w:val="none" w:sz="0" w:space="0" w:color="auto"/>
        <w:bottom w:val="none" w:sz="0" w:space="0" w:color="auto"/>
        <w:right w:val="none" w:sz="0" w:space="0" w:color="auto"/>
      </w:divBdr>
    </w:div>
    <w:div w:id="769013179">
      <w:bodyDiv w:val="1"/>
      <w:marLeft w:val="0"/>
      <w:marRight w:val="0"/>
      <w:marTop w:val="0"/>
      <w:marBottom w:val="0"/>
      <w:divBdr>
        <w:top w:val="none" w:sz="0" w:space="0" w:color="auto"/>
        <w:left w:val="none" w:sz="0" w:space="0" w:color="auto"/>
        <w:bottom w:val="none" w:sz="0" w:space="0" w:color="auto"/>
        <w:right w:val="none" w:sz="0" w:space="0" w:color="auto"/>
      </w:divBdr>
    </w:div>
    <w:div w:id="769817394">
      <w:bodyDiv w:val="1"/>
      <w:marLeft w:val="0"/>
      <w:marRight w:val="0"/>
      <w:marTop w:val="0"/>
      <w:marBottom w:val="0"/>
      <w:divBdr>
        <w:top w:val="none" w:sz="0" w:space="0" w:color="auto"/>
        <w:left w:val="none" w:sz="0" w:space="0" w:color="auto"/>
        <w:bottom w:val="none" w:sz="0" w:space="0" w:color="auto"/>
        <w:right w:val="none" w:sz="0" w:space="0" w:color="auto"/>
      </w:divBdr>
      <w:divsChild>
        <w:div w:id="610623904">
          <w:marLeft w:val="0"/>
          <w:marRight w:val="547"/>
          <w:marTop w:val="0"/>
          <w:marBottom w:val="0"/>
          <w:divBdr>
            <w:top w:val="none" w:sz="0" w:space="0" w:color="auto"/>
            <w:left w:val="none" w:sz="0" w:space="0" w:color="auto"/>
            <w:bottom w:val="none" w:sz="0" w:space="0" w:color="auto"/>
            <w:right w:val="none" w:sz="0" w:space="0" w:color="auto"/>
          </w:divBdr>
        </w:div>
        <w:div w:id="1329944773">
          <w:marLeft w:val="0"/>
          <w:marRight w:val="547"/>
          <w:marTop w:val="0"/>
          <w:marBottom w:val="0"/>
          <w:divBdr>
            <w:top w:val="none" w:sz="0" w:space="0" w:color="auto"/>
            <w:left w:val="none" w:sz="0" w:space="0" w:color="auto"/>
            <w:bottom w:val="none" w:sz="0" w:space="0" w:color="auto"/>
            <w:right w:val="none" w:sz="0" w:space="0" w:color="auto"/>
          </w:divBdr>
        </w:div>
        <w:div w:id="1723795194">
          <w:marLeft w:val="0"/>
          <w:marRight w:val="547"/>
          <w:marTop w:val="0"/>
          <w:marBottom w:val="0"/>
          <w:divBdr>
            <w:top w:val="none" w:sz="0" w:space="0" w:color="auto"/>
            <w:left w:val="none" w:sz="0" w:space="0" w:color="auto"/>
            <w:bottom w:val="none" w:sz="0" w:space="0" w:color="auto"/>
            <w:right w:val="none" w:sz="0" w:space="0" w:color="auto"/>
          </w:divBdr>
        </w:div>
      </w:divsChild>
    </w:div>
    <w:div w:id="770051641">
      <w:bodyDiv w:val="1"/>
      <w:marLeft w:val="0"/>
      <w:marRight w:val="0"/>
      <w:marTop w:val="0"/>
      <w:marBottom w:val="0"/>
      <w:divBdr>
        <w:top w:val="none" w:sz="0" w:space="0" w:color="auto"/>
        <w:left w:val="none" w:sz="0" w:space="0" w:color="auto"/>
        <w:bottom w:val="none" w:sz="0" w:space="0" w:color="auto"/>
        <w:right w:val="none" w:sz="0" w:space="0" w:color="auto"/>
      </w:divBdr>
    </w:div>
    <w:div w:id="770274786">
      <w:bodyDiv w:val="1"/>
      <w:marLeft w:val="0"/>
      <w:marRight w:val="0"/>
      <w:marTop w:val="0"/>
      <w:marBottom w:val="0"/>
      <w:divBdr>
        <w:top w:val="none" w:sz="0" w:space="0" w:color="auto"/>
        <w:left w:val="none" w:sz="0" w:space="0" w:color="auto"/>
        <w:bottom w:val="none" w:sz="0" w:space="0" w:color="auto"/>
        <w:right w:val="none" w:sz="0" w:space="0" w:color="auto"/>
      </w:divBdr>
    </w:div>
    <w:div w:id="770585938">
      <w:bodyDiv w:val="1"/>
      <w:marLeft w:val="0"/>
      <w:marRight w:val="0"/>
      <w:marTop w:val="0"/>
      <w:marBottom w:val="0"/>
      <w:divBdr>
        <w:top w:val="none" w:sz="0" w:space="0" w:color="auto"/>
        <w:left w:val="none" w:sz="0" w:space="0" w:color="auto"/>
        <w:bottom w:val="none" w:sz="0" w:space="0" w:color="auto"/>
        <w:right w:val="none" w:sz="0" w:space="0" w:color="auto"/>
      </w:divBdr>
    </w:div>
    <w:div w:id="773551388">
      <w:bodyDiv w:val="1"/>
      <w:marLeft w:val="0"/>
      <w:marRight w:val="0"/>
      <w:marTop w:val="0"/>
      <w:marBottom w:val="0"/>
      <w:divBdr>
        <w:top w:val="none" w:sz="0" w:space="0" w:color="auto"/>
        <w:left w:val="none" w:sz="0" w:space="0" w:color="auto"/>
        <w:bottom w:val="none" w:sz="0" w:space="0" w:color="auto"/>
        <w:right w:val="none" w:sz="0" w:space="0" w:color="auto"/>
      </w:divBdr>
    </w:div>
    <w:div w:id="775558189">
      <w:bodyDiv w:val="1"/>
      <w:marLeft w:val="0"/>
      <w:marRight w:val="0"/>
      <w:marTop w:val="0"/>
      <w:marBottom w:val="0"/>
      <w:divBdr>
        <w:top w:val="none" w:sz="0" w:space="0" w:color="auto"/>
        <w:left w:val="none" w:sz="0" w:space="0" w:color="auto"/>
        <w:bottom w:val="none" w:sz="0" w:space="0" w:color="auto"/>
        <w:right w:val="none" w:sz="0" w:space="0" w:color="auto"/>
      </w:divBdr>
    </w:div>
    <w:div w:id="775947828">
      <w:bodyDiv w:val="1"/>
      <w:marLeft w:val="0"/>
      <w:marRight w:val="0"/>
      <w:marTop w:val="0"/>
      <w:marBottom w:val="0"/>
      <w:divBdr>
        <w:top w:val="none" w:sz="0" w:space="0" w:color="auto"/>
        <w:left w:val="none" w:sz="0" w:space="0" w:color="auto"/>
        <w:bottom w:val="none" w:sz="0" w:space="0" w:color="auto"/>
        <w:right w:val="none" w:sz="0" w:space="0" w:color="auto"/>
      </w:divBdr>
    </w:div>
    <w:div w:id="777526596">
      <w:bodyDiv w:val="1"/>
      <w:marLeft w:val="0"/>
      <w:marRight w:val="0"/>
      <w:marTop w:val="0"/>
      <w:marBottom w:val="0"/>
      <w:divBdr>
        <w:top w:val="none" w:sz="0" w:space="0" w:color="auto"/>
        <w:left w:val="none" w:sz="0" w:space="0" w:color="auto"/>
        <w:bottom w:val="none" w:sz="0" w:space="0" w:color="auto"/>
        <w:right w:val="none" w:sz="0" w:space="0" w:color="auto"/>
      </w:divBdr>
    </w:div>
    <w:div w:id="778065567">
      <w:bodyDiv w:val="1"/>
      <w:marLeft w:val="0"/>
      <w:marRight w:val="0"/>
      <w:marTop w:val="0"/>
      <w:marBottom w:val="0"/>
      <w:divBdr>
        <w:top w:val="none" w:sz="0" w:space="0" w:color="auto"/>
        <w:left w:val="none" w:sz="0" w:space="0" w:color="auto"/>
        <w:bottom w:val="none" w:sz="0" w:space="0" w:color="auto"/>
        <w:right w:val="none" w:sz="0" w:space="0" w:color="auto"/>
      </w:divBdr>
    </w:div>
    <w:div w:id="782728598">
      <w:bodyDiv w:val="1"/>
      <w:marLeft w:val="0"/>
      <w:marRight w:val="0"/>
      <w:marTop w:val="0"/>
      <w:marBottom w:val="0"/>
      <w:divBdr>
        <w:top w:val="none" w:sz="0" w:space="0" w:color="auto"/>
        <w:left w:val="none" w:sz="0" w:space="0" w:color="auto"/>
        <w:bottom w:val="none" w:sz="0" w:space="0" w:color="auto"/>
        <w:right w:val="none" w:sz="0" w:space="0" w:color="auto"/>
      </w:divBdr>
    </w:div>
    <w:div w:id="783230727">
      <w:bodyDiv w:val="1"/>
      <w:marLeft w:val="0"/>
      <w:marRight w:val="0"/>
      <w:marTop w:val="0"/>
      <w:marBottom w:val="0"/>
      <w:divBdr>
        <w:top w:val="none" w:sz="0" w:space="0" w:color="auto"/>
        <w:left w:val="none" w:sz="0" w:space="0" w:color="auto"/>
        <w:bottom w:val="none" w:sz="0" w:space="0" w:color="auto"/>
        <w:right w:val="none" w:sz="0" w:space="0" w:color="auto"/>
      </w:divBdr>
    </w:div>
    <w:div w:id="783886004">
      <w:bodyDiv w:val="1"/>
      <w:marLeft w:val="0"/>
      <w:marRight w:val="0"/>
      <w:marTop w:val="0"/>
      <w:marBottom w:val="0"/>
      <w:divBdr>
        <w:top w:val="none" w:sz="0" w:space="0" w:color="auto"/>
        <w:left w:val="none" w:sz="0" w:space="0" w:color="auto"/>
        <w:bottom w:val="none" w:sz="0" w:space="0" w:color="auto"/>
        <w:right w:val="none" w:sz="0" w:space="0" w:color="auto"/>
      </w:divBdr>
    </w:div>
    <w:div w:id="784664583">
      <w:bodyDiv w:val="1"/>
      <w:marLeft w:val="0"/>
      <w:marRight w:val="0"/>
      <w:marTop w:val="0"/>
      <w:marBottom w:val="0"/>
      <w:divBdr>
        <w:top w:val="none" w:sz="0" w:space="0" w:color="auto"/>
        <w:left w:val="none" w:sz="0" w:space="0" w:color="auto"/>
        <w:bottom w:val="none" w:sz="0" w:space="0" w:color="auto"/>
        <w:right w:val="none" w:sz="0" w:space="0" w:color="auto"/>
      </w:divBdr>
    </w:div>
    <w:div w:id="785737205">
      <w:bodyDiv w:val="1"/>
      <w:marLeft w:val="0"/>
      <w:marRight w:val="0"/>
      <w:marTop w:val="0"/>
      <w:marBottom w:val="0"/>
      <w:divBdr>
        <w:top w:val="none" w:sz="0" w:space="0" w:color="auto"/>
        <w:left w:val="none" w:sz="0" w:space="0" w:color="auto"/>
        <w:bottom w:val="none" w:sz="0" w:space="0" w:color="auto"/>
        <w:right w:val="none" w:sz="0" w:space="0" w:color="auto"/>
      </w:divBdr>
    </w:div>
    <w:div w:id="785923870">
      <w:bodyDiv w:val="1"/>
      <w:marLeft w:val="0"/>
      <w:marRight w:val="0"/>
      <w:marTop w:val="0"/>
      <w:marBottom w:val="0"/>
      <w:divBdr>
        <w:top w:val="none" w:sz="0" w:space="0" w:color="auto"/>
        <w:left w:val="none" w:sz="0" w:space="0" w:color="auto"/>
        <w:bottom w:val="none" w:sz="0" w:space="0" w:color="auto"/>
        <w:right w:val="none" w:sz="0" w:space="0" w:color="auto"/>
      </w:divBdr>
    </w:div>
    <w:div w:id="786124737">
      <w:bodyDiv w:val="1"/>
      <w:marLeft w:val="0"/>
      <w:marRight w:val="0"/>
      <w:marTop w:val="0"/>
      <w:marBottom w:val="0"/>
      <w:divBdr>
        <w:top w:val="none" w:sz="0" w:space="0" w:color="auto"/>
        <w:left w:val="none" w:sz="0" w:space="0" w:color="auto"/>
        <w:bottom w:val="none" w:sz="0" w:space="0" w:color="auto"/>
        <w:right w:val="none" w:sz="0" w:space="0" w:color="auto"/>
      </w:divBdr>
    </w:div>
    <w:div w:id="787772153">
      <w:bodyDiv w:val="1"/>
      <w:marLeft w:val="0"/>
      <w:marRight w:val="0"/>
      <w:marTop w:val="0"/>
      <w:marBottom w:val="0"/>
      <w:divBdr>
        <w:top w:val="none" w:sz="0" w:space="0" w:color="auto"/>
        <w:left w:val="none" w:sz="0" w:space="0" w:color="auto"/>
        <w:bottom w:val="none" w:sz="0" w:space="0" w:color="auto"/>
        <w:right w:val="none" w:sz="0" w:space="0" w:color="auto"/>
      </w:divBdr>
    </w:div>
    <w:div w:id="789474609">
      <w:bodyDiv w:val="1"/>
      <w:marLeft w:val="0"/>
      <w:marRight w:val="0"/>
      <w:marTop w:val="0"/>
      <w:marBottom w:val="0"/>
      <w:divBdr>
        <w:top w:val="none" w:sz="0" w:space="0" w:color="auto"/>
        <w:left w:val="none" w:sz="0" w:space="0" w:color="auto"/>
        <w:bottom w:val="none" w:sz="0" w:space="0" w:color="auto"/>
        <w:right w:val="none" w:sz="0" w:space="0" w:color="auto"/>
      </w:divBdr>
    </w:div>
    <w:div w:id="790365827">
      <w:bodyDiv w:val="1"/>
      <w:marLeft w:val="0"/>
      <w:marRight w:val="0"/>
      <w:marTop w:val="0"/>
      <w:marBottom w:val="0"/>
      <w:divBdr>
        <w:top w:val="none" w:sz="0" w:space="0" w:color="auto"/>
        <w:left w:val="none" w:sz="0" w:space="0" w:color="auto"/>
        <w:bottom w:val="none" w:sz="0" w:space="0" w:color="auto"/>
        <w:right w:val="none" w:sz="0" w:space="0" w:color="auto"/>
      </w:divBdr>
    </w:div>
    <w:div w:id="791825580">
      <w:bodyDiv w:val="1"/>
      <w:marLeft w:val="0"/>
      <w:marRight w:val="0"/>
      <w:marTop w:val="0"/>
      <w:marBottom w:val="0"/>
      <w:divBdr>
        <w:top w:val="none" w:sz="0" w:space="0" w:color="auto"/>
        <w:left w:val="none" w:sz="0" w:space="0" w:color="auto"/>
        <w:bottom w:val="none" w:sz="0" w:space="0" w:color="auto"/>
        <w:right w:val="none" w:sz="0" w:space="0" w:color="auto"/>
      </w:divBdr>
    </w:div>
    <w:div w:id="793712201">
      <w:bodyDiv w:val="1"/>
      <w:marLeft w:val="0"/>
      <w:marRight w:val="0"/>
      <w:marTop w:val="0"/>
      <w:marBottom w:val="0"/>
      <w:divBdr>
        <w:top w:val="none" w:sz="0" w:space="0" w:color="auto"/>
        <w:left w:val="none" w:sz="0" w:space="0" w:color="auto"/>
        <w:bottom w:val="none" w:sz="0" w:space="0" w:color="auto"/>
        <w:right w:val="none" w:sz="0" w:space="0" w:color="auto"/>
      </w:divBdr>
    </w:div>
    <w:div w:id="794525199">
      <w:bodyDiv w:val="1"/>
      <w:marLeft w:val="0"/>
      <w:marRight w:val="0"/>
      <w:marTop w:val="0"/>
      <w:marBottom w:val="0"/>
      <w:divBdr>
        <w:top w:val="none" w:sz="0" w:space="0" w:color="auto"/>
        <w:left w:val="none" w:sz="0" w:space="0" w:color="auto"/>
        <w:bottom w:val="none" w:sz="0" w:space="0" w:color="auto"/>
        <w:right w:val="none" w:sz="0" w:space="0" w:color="auto"/>
      </w:divBdr>
    </w:div>
    <w:div w:id="795295353">
      <w:bodyDiv w:val="1"/>
      <w:marLeft w:val="0"/>
      <w:marRight w:val="0"/>
      <w:marTop w:val="0"/>
      <w:marBottom w:val="0"/>
      <w:divBdr>
        <w:top w:val="none" w:sz="0" w:space="0" w:color="auto"/>
        <w:left w:val="none" w:sz="0" w:space="0" w:color="auto"/>
        <w:bottom w:val="none" w:sz="0" w:space="0" w:color="auto"/>
        <w:right w:val="none" w:sz="0" w:space="0" w:color="auto"/>
      </w:divBdr>
    </w:div>
    <w:div w:id="795684152">
      <w:bodyDiv w:val="1"/>
      <w:marLeft w:val="0"/>
      <w:marRight w:val="0"/>
      <w:marTop w:val="0"/>
      <w:marBottom w:val="0"/>
      <w:divBdr>
        <w:top w:val="none" w:sz="0" w:space="0" w:color="auto"/>
        <w:left w:val="none" w:sz="0" w:space="0" w:color="auto"/>
        <w:bottom w:val="none" w:sz="0" w:space="0" w:color="auto"/>
        <w:right w:val="none" w:sz="0" w:space="0" w:color="auto"/>
      </w:divBdr>
    </w:div>
    <w:div w:id="796340306">
      <w:bodyDiv w:val="1"/>
      <w:marLeft w:val="0"/>
      <w:marRight w:val="0"/>
      <w:marTop w:val="0"/>
      <w:marBottom w:val="0"/>
      <w:divBdr>
        <w:top w:val="none" w:sz="0" w:space="0" w:color="auto"/>
        <w:left w:val="none" w:sz="0" w:space="0" w:color="auto"/>
        <w:bottom w:val="none" w:sz="0" w:space="0" w:color="auto"/>
        <w:right w:val="none" w:sz="0" w:space="0" w:color="auto"/>
      </w:divBdr>
    </w:div>
    <w:div w:id="796483504">
      <w:bodyDiv w:val="1"/>
      <w:marLeft w:val="0"/>
      <w:marRight w:val="0"/>
      <w:marTop w:val="0"/>
      <w:marBottom w:val="0"/>
      <w:divBdr>
        <w:top w:val="none" w:sz="0" w:space="0" w:color="auto"/>
        <w:left w:val="none" w:sz="0" w:space="0" w:color="auto"/>
        <w:bottom w:val="none" w:sz="0" w:space="0" w:color="auto"/>
        <w:right w:val="none" w:sz="0" w:space="0" w:color="auto"/>
      </w:divBdr>
    </w:div>
    <w:div w:id="798381258">
      <w:bodyDiv w:val="1"/>
      <w:marLeft w:val="0"/>
      <w:marRight w:val="0"/>
      <w:marTop w:val="0"/>
      <w:marBottom w:val="0"/>
      <w:divBdr>
        <w:top w:val="none" w:sz="0" w:space="0" w:color="auto"/>
        <w:left w:val="none" w:sz="0" w:space="0" w:color="auto"/>
        <w:bottom w:val="none" w:sz="0" w:space="0" w:color="auto"/>
        <w:right w:val="none" w:sz="0" w:space="0" w:color="auto"/>
      </w:divBdr>
    </w:div>
    <w:div w:id="801074377">
      <w:bodyDiv w:val="1"/>
      <w:marLeft w:val="0"/>
      <w:marRight w:val="0"/>
      <w:marTop w:val="0"/>
      <w:marBottom w:val="0"/>
      <w:divBdr>
        <w:top w:val="none" w:sz="0" w:space="0" w:color="auto"/>
        <w:left w:val="none" w:sz="0" w:space="0" w:color="auto"/>
        <w:bottom w:val="none" w:sz="0" w:space="0" w:color="auto"/>
        <w:right w:val="none" w:sz="0" w:space="0" w:color="auto"/>
      </w:divBdr>
    </w:div>
    <w:div w:id="801927395">
      <w:bodyDiv w:val="1"/>
      <w:marLeft w:val="0"/>
      <w:marRight w:val="0"/>
      <w:marTop w:val="0"/>
      <w:marBottom w:val="0"/>
      <w:divBdr>
        <w:top w:val="none" w:sz="0" w:space="0" w:color="auto"/>
        <w:left w:val="none" w:sz="0" w:space="0" w:color="auto"/>
        <w:bottom w:val="none" w:sz="0" w:space="0" w:color="auto"/>
        <w:right w:val="none" w:sz="0" w:space="0" w:color="auto"/>
      </w:divBdr>
    </w:div>
    <w:div w:id="802042235">
      <w:bodyDiv w:val="1"/>
      <w:marLeft w:val="0"/>
      <w:marRight w:val="0"/>
      <w:marTop w:val="0"/>
      <w:marBottom w:val="0"/>
      <w:divBdr>
        <w:top w:val="none" w:sz="0" w:space="0" w:color="auto"/>
        <w:left w:val="none" w:sz="0" w:space="0" w:color="auto"/>
        <w:bottom w:val="none" w:sz="0" w:space="0" w:color="auto"/>
        <w:right w:val="none" w:sz="0" w:space="0" w:color="auto"/>
      </w:divBdr>
    </w:div>
    <w:div w:id="802162991">
      <w:bodyDiv w:val="1"/>
      <w:marLeft w:val="0"/>
      <w:marRight w:val="0"/>
      <w:marTop w:val="0"/>
      <w:marBottom w:val="0"/>
      <w:divBdr>
        <w:top w:val="none" w:sz="0" w:space="0" w:color="auto"/>
        <w:left w:val="none" w:sz="0" w:space="0" w:color="auto"/>
        <w:bottom w:val="none" w:sz="0" w:space="0" w:color="auto"/>
        <w:right w:val="none" w:sz="0" w:space="0" w:color="auto"/>
      </w:divBdr>
    </w:div>
    <w:div w:id="804548414">
      <w:bodyDiv w:val="1"/>
      <w:marLeft w:val="0"/>
      <w:marRight w:val="0"/>
      <w:marTop w:val="0"/>
      <w:marBottom w:val="0"/>
      <w:divBdr>
        <w:top w:val="none" w:sz="0" w:space="0" w:color="auto"/>
        <w:left w:val="none" w:sz="0" w:space="0" w:color="auto"/>
        <w:bottom w:val="none" w:sz="0" w:space="0" w:color="auto"/>
        <w:right w:val="none" w:sz="0" w:space="0" w:color="auto"/>
      </w:divBdr>
    </w:div>
    <w:div w:id="805007784">
      <w:bodyDiv w:val="1"/>
      <w:marLeft w:val="0"/>
      <w:marRight w:val="0"/>
      <w:marTop w:val="0"/>
      <w:marBottom w:val="0"/>
      <w:divBdr>
        <w:top w:val="none" w:sz="0" w:space="0" w:color="auto"/>
        <w:left w:val="none" w:sz="0" w:space="0" w:color="auto"/>
        <w:bottom w:val="none" w:sz="0" w:space="0" w:color="auto"/>
        <w:right w:val="none" w:sz="0" w:space="0" w:color="auto"/>
      </w:divBdr>
    </w:div>
    <w:div w:id="805392225">
      <w:bodyDiv w:val="1"/>
      <w:marLeft w:val="0"/>
      <w:marRight w:val="0"/>
      <w:marTop w:val="0"/>
      <w:marBottom w:val="0"/>
      <w:divBdr>
        <w:top w:val="none" w:sz="0" w:space="0" w:color="auto"/>
        <w:left w:val="none" w:sz="0" w:space="0" w:color="auto"/>
        <w:bottom w:val="none" w:sz="0" w:space="0" w:color="auto"/>
        <w:right w:val="none" w:sz="0" w:space="0" w:color="auto"/>
      </w:divBdr>
    </w:div>
    <w:div w:id="806969318">
      <w:bodyDiv w:val="1"/>
      <w:marLeft w:val="0"/>
      <w:marRight w:val="0"/>
      <w:marTop w:val="0"/>
      <w:marBottom w:val="0"/>
      <w:divBdr>
        <w:top w:val="none" w:sz="0" w:space="0" w:color="auto"/>
        <w:left w:val="none" w:sz="0" w:space="0" w:color="auto"/>
        <w:bottom w:val="none" w:sz="0" w:space="0" w:color="auto"/>
        <w:right w:val="none" w:sz="0" w:space="0" w:color="auto"/>
      </w:divBdr>
    </w:div>
    <w:div w:id="808207623">
      <w:bodyDiv w:val="1"/>
      <w:marLeft w:val="0"/>
      <w:marRight w:val="0"/>
      <w:marTop w:val="0"/>
      <w:marBottom w:val="0"/>
      <w:divBdr>
        <w:top w:val="none" w:sz="0" w:space="0" w:color="auto"/>
        <w:left w:val="none" w:sz="0" w:space="0" w:color="auto"/>
        <w:bottom w:val="none" w:sz="0" w:space="0" w:color="auto"/>
        <w:right w:val="none" w:sz="0" w:space="0" w:color="auto"/>
      </w:divBdr>
    </w:div>
    <w:div w:id="812327693">
      <w:bodyDiv w:val="1"/>
      <w:marLeft w:val="0"/>
      <w:marRight w:val="0"/>
      <w:marTop w:val="0"/>
      <w:marBottom w:val="0"/>
      <w:divBdr>
        <w:top w:val="none" w:sz="0" w:space="0" w:color="auto"/>
        <w:left w:val="none" w:sz="0" w:space="0" w:color="auto"/>
        <w:bottom w:val="none" w:sz="0" w:space="0" w:color="auto"/>
        <w:right w:val="none" w:sz="0" w:space="0" w:color="auto"/>
      </w:divBdr>
    </w:div>
    <w:div w:id="812332198">
      <w:bodyDiv w:val="1"/>
      <w:marLeft w:val="0"/>
      <w:marRight w:val="0"/>
      <w:marTop w:val="0"/>
      <w:marBottom w:val="0"/>
      <w:divBdr>
        <w:top w:val="none" w:sz="0" w:space="0" w:color="auto"/>
        <w:left w:val="none" w:sz="0" w:space="0" w:color="auto"/>
        <w:bottom w:val="none" w:sz="0" w:space="0" w:color="auto"/>
        <w:right w:val="none" w:sz="0" w:space="0" w:color="auto"/>
      </w:divBdr>
    </w:div>
    <w:div w:id="813254565">
      <w:bodyDiv w:val="1"/>
      <w:marLeft w:val="0"/>
      <w:marRight w:val="0"/>
      <w:marTop w:val="0"/>
      <w:marBottom w:val="0"/>
      <w:divBdr>
        <w:top w:val="none" w:sz="0" w:space="0" w:color="auto"/>
        <w:left w:val="none" w:sz="0" w:space="0" w:color="auto"/>
        <w:bottom w:val="none" w:sz="0" w:space="0" w:color="auto"/>
        <w:right w:val="none" w:sz="0" w:space="0" w:color="auto"/>
      </w:divBdr>
    </w:div>
    <w:div w:id="815295745">
      <w:bodyDiv w:val="1"/>
      <w:marLeft w:val="0"/>
      <w:marRight w:val="0"/>
      <w:marTop w:val="0"/>
      <w:marBottom w:val="0"/>
      <w:divBdr>
        <w:top w:val="none" w:sz="0" w:space="0" w:color="auto"/>
        <w:left w:val="none" w:sz="0" w:space="0" w:color="auto"/>
        <w:bottom w:val="none" w:sz="0" w:space="0" w:color="auto"/>
        <w:right w:val="none" w:sz="0" w:space="0" w:color="auto"/>
      </w:divBdr>
    </w:div>
    <w:div w:id="815730619">
      <w:bodyDiv w:val="1"/>
      <w:marLeft w:val="0"/>
      <w:marRight w:val="0"/>
      <w:marTop w:val="0"/>
      <w:marBottom w:val="0"/>
      <w:divBdr>
        <w:top w:val="none" w:sz="0" w:space="0" w:color="auto"/>
        <w:left w:val="none" w:sz="0" w:space="0" w:color="auto"/>
        <w:bottom w:val="none" w:sz="0" w:space="0" w:color="auto"/>
        <w:right w:val="none" w:sz="0" w:space="0" w:color="auto"/>
      </w:divBdr>
    </w:div>
    <w:div w:id="815802268">
      <w:bodyDiv w:val="1"/>
      <w:marLeft w:val="0"/>
      <w:marRight w:val="0"/>
      <w:marTop w:val="0"/>
      <w:marBottom w:val="0"/>
      <w:divBdr>
        <w:top w:val="none" w:sz="0" w:space="0" w:color="auto"/>
        <w:left w:val="none" w:sz="0" w:space="0" w:color="auto"/>
        <w:bottom w:val="none" w:sz="0" w:space="0" w:color="auto"/>
        <w:right w:val="none" w:sz="0" w:space="0" w:color="auto"/>
      </w:divBdr>
    </w:div>
    <w:div w:id="816532091">
      <w:bodyDiv w:val="1"/>
      <w:marLeft w:val="0"/>
      <w:marRight w:val="0"/>
      <w:marTop w:val="0"/>
      <w:marBottom w:val="0"/>
      <w:divBdr>
        <w:top w:val="none" w:sz="0" w:space="0" w:color="auto"/>
        <w:left w:val="none" w:sz="0" w:space="0" w:color="auto"/>
        <w:bottom w:val="none" w:sz="0" w:space="0" w:color="auto"/>
        <w:right w:val="none" w:sz="0" w:space="0" w:color="auto"/>
      </w:divBdr>
    </w:div>
    <w:div w:id="820579233">
      <w:bodyDiv w:val="1"/>
      <w:marLeft w:val="0"/>
      <w:marRight w:val="0"/>
      <w:marTop w:val="0"/>
      <w:marBottom w:val="0"/>
      <w:divBdr>
        <w:top w:val="none" w:sz="0" w:space="0" w:color="auto"/>
        <w:left w:val="none" w:sz="0" w:space="0" w:color="auto"/>
        <w:bottom w:val="none" w:sz="0" w:space="0" w:color="auto"/>
        <w:right w:val="none" w:sz="0" w:space="0" w:color="auto"/>
      </w:divBdr>
    </w:div>
    <w:div w:id="823088668">
      <w:bodyDiv w:val="1"/>
      <w:marLeft w:val="0"/>
      <w:marRight w:val="0"/>
      <w:marTop w:val="0"/>
      <w:marBottom w:val="0"/>
      <w:divBdr>
        <w:top w:val="none" w:sz="0" w:space="0" w:color="auto"/>
        <w:left w:val="none" w:sz="0" w:space="0" w:color="auto"/>
        <w:bottom w:val="none" w:sz="0" w:space="0" w:color="auto"/>
        <w:right w:val="none" w:sz="0" w:space="0" w:color="auto"/>
      </w:divBdr>
    </w:div>
    <w:div w:id="824050493">
      <w:bodyDiv w:val="1"/>
      <w:marLeft w:val="0"/>
      <w:marRight w:val="0"/>
      <w:marTop w:val="0"/>
      <w:marBottom w:val="0"/>
      <w:divBdr>
        <w:top w:val="none" w:sz="0" w:space="0" w:color="auto"/>
        <w:left w:val="none" w:sz="0" w:space="0" w:color="auto"/>
        <w:bottom w:val="none" w:sz="0" w:space="0" w:color="auto"/>
        <w:right w:val="none" w:sz="0" w:space="0" w:color="auto"/>
      </w:divBdr>
    </w:div>
    <w:div w:id="824055873">
      <w:bodyDiv w:val="1"/>
      <w:marLeft w:val="0"/>
      <w:marRight w:val="0"/>
      <w:marTop w:val="0"/>
      <w:marBottom w:val="0"/>
      <w:divBdr>
        <w:top w:val="none" w:sz="0" w:space="0" w:color="auto"/>
        <w:left w:val="none" w:sz="0" w:space="0" w:color="auto"/>
        <w:bottom w:val="none" w:sz="0" w:space="0" w:color="auto"/>
        <w:right w:val="none" w:sz="0" w:space="0" w:color="auto"/>
      </w:divBdr>
    </w:div>
    <w:div w:id="824468143">
      <w:bodyDiv w:val="1"/>
      <w:marLeft w:val="0"/>
      <w:marRight w:val="0"/>
      <w:marTop w:val="0"/>
      <w:marBottom w:val="0"/>
      <w:divBdr>
        <w:top w:val="none" w:sz="0" w:space="0" w:color="auto"/>
        <w:left w:val="none" w:sz="0" w:space="0" w:color="auto"/>
        <w:bottom w:val="none" w:sz="0" w:space="0" w:color="auto"/>
        <w:right w:val="none" w:sz="0" w:space="0" w:color="auto"/>
      </w:divBdr>
    </w:div>
    <w:div w:id="824782700">
      <w:bodyDiv w:val="1"/>
      <w:marLeft w:val="0"/>
      <w:marRight w:val="0"/>
      <w:marTop w:val="0"/>
      <w:marBottom w:val="0"/>
      <w:divBdr>
        <w:top w:val="none" w:sz="0" w:space="0" w:color="auto"/>
        <w:left w:val="none" w:sz="0" w:space="0" w:color="auto"/>
        <w:bottom w:val="none" w:sz="0" w:space="0" w:color="auto"/>
        <w:right w:val="none" w:sz="0" w:space="0" w:color="auto"/>
      </w:divBdr>
    </w:div>
    <w:div w:id="826747420">
      <w:bodyDiv w:val="1"/>
      <w:marLeft w:val="0"/>
      <w:marRight w:val="0"/>
      <w:marTop w:val="0"/>
      <w:marBottom w:val="0"/>
      <w:divBdr>
        <w:top w:val="none" w:sz="0" w:space="0" w:color="auto"/>
        <w:left w:val="none" w:sz="0" w:space="0" w:color="auto"/>
        <w:bottom w:val="none" w:sz="0" w:space="0" w:color="auto"/>
        <w:right w:val="none" w:sz="0" w:space="0" w:color="auto"/>
      </w:divBdr>
    </w:div>
    <w:div w:id="827672113">
      <w:bodyDiv w:val="1"/>
      <w:marLeft w:val="0"/>
      <w:marRight w:val="0"/>
      <w:marTop w:val="0"/>
      <w:marBottom w:val="0"/>
      <w:divBdr>
        <w:top w:val="none" w:sz="0" w:space="0" w:color="auto"/>
        <w:left w:val="none" w:sz="0" w:space="0" w:color="auto"/>
        <w:bottom w:val="none" w:sz="0" w:space="0" w:color="auto"/>
        <w:right w:val="none" w:sz="0" w:space="0" w:color="auto"/>
      </w:divBdr>
      <w:divsChild>
        <w:div w:id="151680634">
          <w:marLeft w:val="0"/>
          <w:marRight w:val="547"/>
          <w:marTop w:val="0"/>
          <w:marBottom w:val="160"/>
          <w:divBdr>
            <w:top w:val="none" w:sz="0" w:space="0" w:color="auto"/>
            <w:left w:val="none" w:sz="0" w:space="0" w:color="auto"/>
            <w:bottom w:val="none" w:sz="0" w:space="0" w:color="auto"/>
            <w:right w:val="none" w:sz="0" w:space="0" w:color="auto"/>
          </w:divBdr>
        </w:div>
        <w:div w:id="653335352">
          <w:marLeft w:val="0"/>
          <w:marRight w:val="547"/>
          <w:marTop w:val="0"/>
          <w:marBottom w:val="160"/>
          <w:divBdr>
            <w:top w:val="none" w:sz="0" w:space="0" w:color="auto"/>
            <w:left w:val="none" w:sz="0" w:space="0" w:color="auto"/>
            <w:bottom w:val="none" w:sz="0" w:space="0" w:color="auto"/>
            <w:right w:val="none" w:sz="0" w:space="0" w:color="auto"/>
          </w:divBdr>
        </w:div>
        <w:div w:id="1314413431">
          <w:marLeft w:val="0"/>
          <w:marRight w:val="547"/>
          <w:marTop w:val="0"/>
          <w:marBottom w:val="160"/>
          <w:divBdr>
            <w:top w:val="none" w:sz="0" w:space="0" w:color="auto"/>
            <w:left w:val="none" w:sz="0" w:space="0" w:color="auto"/>
            <w:bottom w:val="none" w:sz="0" w:space="0" w:color="auto"/>
            <w:right w:val="none" w:sz="0" w:space="0" w:color="auto"/>
          </w:divBdr>
        </w:div>
        <w:div w:id="1701932972">
          <w:marLeft w:val="0"/>
          <w:marRight w:val="547"/>
          <w:marTop w:val="0"/>
          <w:marBottom w:val="160"/>
          <w:divBdr>
            <w:top w:val="none" w:sz="0" w:space="0" w:color="auto"/>
            <w:left w:val="none" w:sz="0" w:space="0" w:color="auto"/>
            <w:bottom w:val="none" w:sz="0" w:space="0" w:color="auto"/>
            <w:right w:val="none" w:sz="0" w:space="0" w:color="auto"/>
          </w:divBdr>
        </w:div>
      </w:divsChild>
    </w:div>
    <w:div w:id="828908872">
      <w:bodyDiv w:val="1"/>
      <w:marLeft w:val="0"/>
      <w:marRight w:val="0"/>
      <w:marTop w:val="0"/>
      <w:marBottom w:val="0"/>
      <w:divBdr>
        <w:top w:val="none" w:sz="0" w:space="0" w:color="auto"/>
        <w:left w:val="none" w:sz="0" w:space="0" w:color="auto"/>
        <w:bottom w:val="none" w:sz="0" w:space="0" w:color="auto"/>
        <w:right w:val="none" w:sz="0" w:space="0" w:color="auto"/>
      </w:divBdr>
    </w:div>
    <w:div w:id="829171978">
      <w:bodyDiv w:val="1"/>
      <w:marLeft w:val="0"/>
      <w:marRight w:val="0"/>
      <w:marTop w:val="0"/>
      <w:marBottom w:val="0"/>
      <w:divBdr>
        <w:top w:val="none" w:sz="0" w:space="0" w:color="auto"/>
        <w:left w:val="none" w:sz="0" w:space="0" w:color="auto"/>
        <w:bottom w:val="none" w:sz="0" w:space="0" w:color="auto"/>
        <w:right w:val="none" w:sz="0" w:space="0" w:color="auto"/>
      </w:divBdr>
    </w:div>
    <w:div w:id="829325305">
      <w:bodyDiv w:val="1"/>
      <w:marLeft w:val="0"/>
      <w:marRight w:val="0"/>
      <w:marTop w:val="0"/>
      <w:marBottom w:val="0"/>
      <w:divBdr>
        <w:top w:val="none" w:sz="0" w:space="0" w:color="auto"/>
        <w:left w:val="none" w:sz="0" w:space="0" w:color="auto"/>
        <w:bottom w:val="none" w:sz="0" w:space="0" w:color="auto"/>
        <w:right w:val="none" w:sz="0" w:space="0" w:color="auto"/>
      </w:divBdr>
    </w:div>
    <w:div w:id="829635701">
      <w:bodyDiv w:val="1"/>
      <w:marLeft w:val="0"/>
      <w:marRight w:val="0"/>
      <w:marTop w:val="0"/>
      <w:marBottom w:val="0"/>
      <w:divBdr>
        <w:top w:val="none" w:sz="0" w:space="0" w:color="auto"/>
        <w:left w:val="none" w:sz="0" w:space="0" w:color="auto"/>
        <w:bottom w:val="none" w:sz="0" w:space="0" w:color="auto"/>
        <w:right w:val="none" w:sz="0" w:space="0" w:color="auto"/>
      </w:divBdr>
    </w:div>
    <w:div w:id="831027207">
      <w:bodyDiv w:val="1"/>
      <w:marLeft w:val="0"/>
      <w:marRight w:val="0"/>
      <w:marTop w:val="0"/>
      <w:marBottom w:val="0"/>
      <w:divBdr>
        <w:top w:val="none" w:sz="0" w:space="0" w:color="auto"/>
        <w:left w:val="none" w:sz="0" w:space="0" w:color="auto"/>
        <w:bottom w:val="none" w:sz="0" w:space="0" w:color="auto"/>
        <w:right w:val="none" w:sz="0" w:space="0" w:color="auto"/>
      </w:divBdr>
    </w:div>
    <w:div w:id="831871530">
      <w:bodyDiv w:val="1"/>
      <w:marLeft w:val="0"/>
      <w:marRight w:val="0"/>
      <w:marTop w:val="0"/>
      <w:marBottom w:val="0"/>
      <w:divBdr>
        <w:top w:val="none" w:sz="0" w:space="0" w:color="auto"/>
        <w:left w:val="none" w:sz="0" w:space="0" w:color="auto"/>
        <w:bottom w:val="none" w:sz="0" w:space="0" w:color="auto"/>
        <w:right w:val="none" w:sz="0" w:space="0" w:color="auto"/>
      </w:divBdr>
    </w:div>
    <w:div w:id="832573369">
      <w:bodyDiv w:val="1"/>
      <w:marLeft w:val="0"/>
      <w:marRight w:val="0"/>
      <w:marTop w:val="0"/>
      <w:marBottom w:val="0"/>
      <w:divBdr>
        <w:top w:val="none" w:sz="0" w:space="0" w:color="auto"/>
        <w:left w:val="none" w:sz="0" w:space="0" w:color="auto"/>
        <w:bottom w:val="none" w:sz="0" w:space="0" w:color="auto"/>
        <w:right w:val="none" w:sz="0" w:space="0" w:color="auto"/>
      </w:divBdr>
    </w:div>
    <w:div w:id="832723391">
      <w:bodyDiv w:val="1"/>
      <w:marLeft w:val="0"/>
      <w:marRight w:val="0"/>
      <w:marTop w:val="0"/>
      <w:marBottom w:val="0"/>
      <w:divBdr>
        <w:top w:val="none" w:sz="0" w:space="0" w:color="auto"/>
        <w:left w:val="none" w:sz="0" w:space="0" w:color="auto"/>
        <w:bottom w:val="none" w:sz="0" w:space="0" w:color="auto"/>
        <w:right w:val="none" w:sz="0" w:space="0" w:color="auto"/>
      </w:divBdr>
    </w:div>
    <w:div w:id="833492488">
      <w:bodyDiv w:val="1"/>
      <w:marLeft w:val="0"/>
      <w:marRight w:val="0"/>
      <w:marTop w:val="0"/>
      <w:marBottom w:val="0"/>
      <w:divBdr>
        <w:top w:val="none" w:sz="0" w:space="0" w:color="auto"/>
        <w:left w:val="none" w:sz="0" w:space="0" w:color="auto"/>
        <w:bottom w:val="none" w:sz="0" w:space="0" w:color="auto"/>
        <w:right w:val="none" w:sz="0" w:space="0" w:color="auto"/>
      </w:divBdr>
    </w:div>
    <w:div w:id="834344249">
      <w:bodyDiv w:val="1"/>
      <w:marLeft w:val="0"/>
      <w:marRight w:val="0"/>
      <w:marTop w:val="0"/>
      <w:marBottom w:val="0"/>
      <w:divBdr>
        <w:top w:val="none" w:sz="0" w:space="0" w:color="auto"/>
        <w:left w:val="none" w:sz="0" w:space="0" w:color="auto"/>
        <w:bottom w:val="none" w:sz="0" w:space="0" w:color="auto"/>
        <w:right w:val="none" w:sz="0" w:space="0" w:color="auto"/>
      </w:divBdr>
    </w:div>
    <w:div w:id="835531805">
      <w:bodyDiv w:val="1"/>
      <w:marLeft w:val="0"/>
      <w:marRight w:val="0"/>
      <w:marTop w:val="0"/>
      <w:marBottom w:val="0"/>
      <w:divBdr>
        <w:top w:val="none" w:sz="0" w:space="0" w:color="auto"/>
        <w:left w:val="none" w:sz="0" w:space="0" w:color="auto"/>
        <w:bottom w:val="none" w:sz="0" w:space="0" w:color="auto"/>
        <w:right w:val="none" w:sz="0" w:space="0" w:color="auto"/>
      </w:divBdr>
    </w:div>
    <w:div w:id="835997887">
      <w:bodyDiv w:val="1"/>
      <w:marLeft w:val="0"/>
      <w:marRight w:val="0"/>
      <w:marTop w:val="0"/>
      <w:marBottom w:val="0"/>
      <w:divBdr>
        <w:top w:val="none" w:sz="0" w:space="0" w:color="auto"/>
        <w:left w:val="none" w:sz="0" w:space="0" w:color="auto"/>
        <w:bottom w:val="none" w:sz="0" w:space="0" w:color="auto"/>
        <w:right w:val="none" w:sz="0" w:space="0" w:color="auto"/>
      </w:divBdr>
    </w:div>
    <w:div w:id="836073709">
      <w:bodyDiv w:val="1"/>
      <w:marLeft w:val="0"/>
      <w:marRight w:val="0"/>
      <w:marTop w:val="0"/>
      <w:marBottom w:val="0"/>
      <w:divBdr>
        <w:top w:val="none" w:sz="0" w:space="0" w:color="auto"/>
        <w:left w:val="none" w:sz="0" w:space="0" w:color="auto"/>
        <w:bottom w:val="none" w:sz="0" w:space="0" w:color="auto"/>
        <w:right w:val="none" w:sz="0" w:space="0" w:color="auto"/>
      </w:divBdr>
    </w:div>
    <w:div w:id="837039220">
      <w:bodyDiv w:val="1"/>
      <w:marLeft w:val="0"/>
      <w:marRight w:val="0"/>
      <w:marTop w:val="0"/>
      <w:marBottom w:val="0"/>
      <w:divBdr>
        <w:top w:val="none" w:sz="0" w:space="0" w:color="auto"/>
        <w:left w:val="none" w:sz="0" w:space="0" w:color="auto"/>
        <w:bottom w:val="none" w:sz="0" w:space="0" w:color="auto"/>
        <w:right w:val="none" w:sz="0" w:space="0" w:color="auto"/>
      </w:divBdr>
    </w:div>
    <w:div w:id="837430462">
      <w:bodyDiv w:val="1"/>
      <w:marLeft w:val="0"/>
      <w:marRight w:val="0"/>
      <w:marTop w:val="0"/>
      <w:marBottom w:val="0"/>
      <w:divBdr>
        <w:top w:val="none" w:sz="0" w:space="0" w:color="auto"/>
        <w:left w:val="none" w:sz="0" w:space="0" w:color="auto"/>
        <w:bottom w:val="none" w:sz="0" w:space="0" w:color="auto"/>
        <w:right w:val="none" w:sz="0" w:space="0" w:color="auto"/>
      </w:divBdr>
    </w:div>
    <w:div w:id="839075696">
      <w:bodyDiv w:val="1"/>
      <w:marLeft w:val="0"/>
      <w:marRight w:val="0"/>
      <w:marTop w:val="0"/>
      <w:marBottom w:val="0"/>
      <w:divBdr>
        <w:top w:val="none" w:sz="0" w:space="0" w:color="auto"/>
        <w:left w:val="none" w:sz="0" w:space="0" w:color="auto"/>
        <w:bottom w:val="none" w:sz="0" w:space="0" w:color="auto"/>
        <w:right w:val="none" w:sz="0" w:space="0" w:color="auto"/>
      </w:divBdr>
    </w:div>
    <w:div w:id="839270816">
      <w:bodyDiv w:val="1"/>
      <w:marLeft w:val="0"/>
      <w:marRight w:val="0"/>
      <w:marTop w:val="0"/>
      <w:marBottom w:val="0"/>
      <w:divBdr>
        <w:top w:val="none" w:sz="0" w:space="0" w:color="auto"/>
        <w:left w:val="none" w:sz="0" w:space="0" w:color="auto"/>
        <w:bottom w:val="none" w:sz="0" w:space="0" w:color="auto"/>
        <w:right w:val="none" w:sz="0" w:space="0" w:color="auto"/>
      </w:divBdr>
    </w:div>
    <w:div w:id="842359416">
      <w:bodyDiv w:val="1"/>
      <w:marLeft w:val="0"/>
      <w:marRight w:val="0"/>
      <w:marTop w:val="0"/>
      <w:marBottom w:val="0"/>
      <w:divBdr>
        <w:top w:val="none" w:sz="0" w:space="0" w:color="auto"/>
        <w:left w:val="none" w:sz="0" w:space="0" w:color="auto"/>
        <w:bottom w:val="none" w:sz="0" w:space="0" w:color="auto"/>
        <w:right w:val="none" w:sz="0" w:space="0" w:color="auto"/>
      </w:divBdr>
    </w:div>
    <w:div w:id="844980693">
      <w:bodyDiv w:val="1"/>
      <w:marLeft w:val="0"/>
      <w:marRight w:val="0"/>
      <w:marTop w:val="0"/>
      <w:marBottom w:val="0"/>
      <w:divBdr>
        <w:top w:val="none" w:sz="0" w:space="0" w:color="auto"/>
        <w:left w:val="none" w:sz="0" w:space="0" w:color="auto"/>
        <w:bottom w:val="none" w:sz="0" w:space="0" w:color="auto"/>
        <w:right w:val="none" w:sz="0" w:space="0" w:color="auto"/>
      </w:divBdr>
    </w:div>
    <w:div w:id="846671441">
      <w:bodyDiv w:val="1"/>
      <w:marLeft w:val="0"/>
      <w:marRight w:val="0"/>
      <w:marTop w:val="0"/>
      <w:marBottom w:val="0"/>
      <w:divBdr>
        <w:top w:val="none" w:sz="0" w:space="0" w:color="auto"/>
        <w:left w:val="none" w:sz="0" w:space="0" w:color="auto"/>
        <w:bottom w:val="none" w:sz="0" w:space="0" w:color="auto"/>
        <w:right w:val="none" w:sz="0" w:space="0" w:color="auto"/>
      </w:divBdr>
    </w:div>
    <w:div w:id="846747240">
      <w:bodyDiv w:val="1"/>
      <w:marLeft w:val="0"/>
      <w:marRight w:val="0"/>
      <w:marTop w:val="0"/>
      <w:marBottom w:val="0"/>
      <w:divBdr>
        <w:top w:val="none" w:sz="0" w:space="0" w:color="auto"/>
        <w:left w:val="none" w:sz="0" w:space="0" w:color="auto"/>
        <w:bottom w:val="none" w:sz="0" w:space="0" w:color="auto"/>
        <w:right w:val="none" w:sz="0" w:space="0" w:color="auto"/>
      </w:divBdr>
    </w:div>
    <w:div w:id="848912168">
      <w:bodyDiv w:val="1"/>
      <w:marLeft w:val="0"/>
      <w:marRight w:val="0"/>
      <w:marTop w:val="0"/>
      <w:marBottom w:val="0"/>
      <w:divBdr>
        <w:top w:val="none" w:sz="0" w:space="0" w:color="auto"/>
        <w:left w:val="none" w:sz="0" w:space="0" w:color="auto"/>
        <w:bottom w:val="none" w:sz="0" w:space="0" w:color="auto"/>
        <w:right w:val="none" w:sz="0" w:space="0" w:color="auto"/>
      </w:divBdr>
    </w:div>
    <w:div w:id="856696965">
      <w:bodyDiv w:val="1"/>
      <w:marLeft w:val="0"/>
      <w:marRight w:val="0"/>
      <w:marTop w:val="0"/>
      <w:marBottom w:val="0"/>
      <w:divBdr>
        <w:top w:val="none" w:sz="0" w:space="0" w:color="auto"/>
        <w:left w:val="none" w:sz="0" w:space="0" w:color="auto"/>
        <w:bottom w:val="none" w:sz="0" w:space="0" w:color="auto"/>
        <w:right w:val="none" w:sz="0" w:space="0" w:color="auto"/>
      </w:divBdr>
    </w:div>
    <w:div w:id="859658055">
      <w:bodyDiv w:val="1"/>
      <w:marLeft w:val="0"/>
      <w:marRight w:val="0"/>
      <w:marTop w:val="0"/>
      <w:marBottom w:val="0"/>
      <w:divBdr>
        <w:top w:val="none" w:sz="0" w:space="0" w:color="auto"/>
        <w:left w:val="none" w:sz="0" w:space="0" w:color="auto"/>
        <w:bottom w:val="none" w:sz="0" w:space="0" w:color="auto"/>
        <w:right w:val="none" w:sz="0" w:space="0" w:color="auto"/>
      </w:divBdr>
    </w:div>
    <w:div w:id="859709682">
      <w:bodyDiv w:val="1"/>
      <w:marLeft w:val="0"/>
      <w:marRight w:val="0"/>
      <w:marTop w:val="0"/>
      <w:marBottom w:val="0"/>
      <w:divBdr>
        <w:top w:val="none" w:sz="0" w:space="0" w:color="auto"/>
        <w:left w:val="none" w:sz="0" w:space="0" w:color="auto"/>
        <w:bottom w:val="none" w:sz="0" w:space="0" w:color="auto"/>
        <w:right w:val="none" w:sz="0" w:space="0" w:color="auto"/>
      </w:divBdr>
    </w:div>
    <w:div w:id="861434143">
      <w:bodyDiv w:val="1"/>
      <w:marLeft w:val="0"/>
      <w:marRight w:val="0"/>
      <w:marTop w:val="0"/>
      <w:marBottom w:val="0"/>
      <w:divBdr>
        <w:top w:val="none" w:sz="0" w:space="0" w:color="auto"/>
        <w:left w:val="none" w:sz="0" w:space="0" w:color="auto"/>
        <w:bottom w:val="none" w:sz="0" w:space="0" w:color="auto"/>
        <w:right w:val="none" w:sz="0" w:space="0" w:color="auto"/>
      </w:divBdr>
    </w:div>
    <w:div w:id="862863504">
      <w:bodyDiv w:val="1"/>
      <w:marLeft w:val="0"/>
      <w:marRight w:val="0"/>
      <w:marTop w:val="0"/>
      <w:marBottom w:val="0"/>
      <w:divBdr>
        <w:top w:val="none" w:sz="0" w:space="0" w:color="auto"/>
        <w:left w:val="none" w:sz="0" w:space="0" w:color="auto"/>
        <w:bottom w:val="none" w:sz="0" w:space="0" w:color="auto"/>
        <w:right w:val="none" w:sz="0" w:space="0" w:color="auto"/>
      </w:divBdr>
    </w:div>
    <w:div w:id="863909610">
      <w:bodyDiv w:val="1"/>
      <w:marLeft w:val="0"/>
      <w:marRight w:val="0"/>
      <w:marTop w:val="0"/>
      <w:marBottom w:val="0"/>
      <w:divBdr>
        <w:top w:val="none" w:sz="0" w:space="0" w:color="auto"/>
        <w:left w:val="none" w:sz="0" w:space="0" w:color="auto"/>
        <w:bottom w:val="none" w:sz="0" w:space="0" w:color="auto"/>
        <w:right w:val="none" w:sz="0" w:space="0" w:color="auto"/>
      </w:divBdr>
    </w:div>
    <w:div w:id="865211448">
      <w:bodyDiv w:val="1"/>
      <w:marLeft w:val="0"/>
      <w:marRight w:val="0"/>
      <w:marTop w:val="0"/>
      <w:marBottom w:val="0"/>
      <w:divBdr>
        <w:top w:val="none" w:sz="0" w:space="0" w:color="auto"/>
        <w:left w:val="none" w:sz="0" w:space="0" w:color="auto"/>
        <w:bottom w:val="none" w:sz="0" w:space="0" w:color="auto"/>
        <w:right w:val="none" w:sz="0" w:space="0" w:color="auto"/>
      </w:divBdr>
    </w:div>
    <w:div w:id="865482992">
      <w:bodyDiv w:val="1"/>
      <w:marLeft w:val="0"/>
      <w:marRight w:val="0"/>
      <w:marTop w:val="0"/>
      <w:marBottom w:val="0"/>
      <w:divBdr>
        <w:top w:val="none" w:sz="0" w:space="0" w:color="auto"/>
        <w:left w:val="none" w:sz="0" w:space="0" w:color="auto"/>
        <w:bottom w:val="none" w:sz="0" w:space="0" w:color="auto"/>
        <w:right w:val="none" w:sz="0" w:space="0" w:color="auto"/>
      </w:divBdr>
    </w:div>
    <w:div w:id="868642547">
      <w:bodyDiv w:val="1"/>
      <w:marLeft w:val="0"/>
      <w:marRight w:val="0"/>
      <w:marTop w:val="0"/>
      <w:marBottom w:val="0"/>
      <w:divBdr>
        <w:top w:val="none" w:sz="0" w:space="0" w:color="auto"/>
        <w:left w:val="none" w:sz="0" w:space="0" w:color="auto"/>
        <w:bottom w:val="none" w:sz="0" w:space="0" w:color="auto"/>
        <w:right w:val="none" w:sz="0" w:space="0" w:color="auto"/>
      </w:divBdr>
    </w:div>
    <w:div w:id="868684699">
      <w:bodyDiv w:val="1"/>
      <w:marLeft w:val="0"/>
      <w:marRight w:val="0"/>
      <w:marTop w:val="0"/>
      <w:marBottom w:val="0"/>
      <w:divBdr>
        <w:top w:val="none" w:sz="0" w:space="0" w:color="auto"/>
        <w:left w:val="none" w:sz="0" w:space="0" w:color="auto"/>
        <w:bottom w:val="none" w:sz="0" w:space="0" w:color="auto"/>
        <w:right w:val="none" w:sz="0" w:space="0" w:color="auto"/>
      </w:divBdr>
    </w:div>
    <w:div w:id="872424638">
      <w:bodyDiv w:val="1"/>
      <w:marLeft w:val="0"/>
      <w:marRight w:val="0"/>
      <w:marTop w:val="0"/>
      <w:marBottom w:val="0"/>
      <w:divBdr>
        <w:top w:val="none" w:sz="0" w:space="0" w:color="auto"/>
        <w:left w:val="none" w:sz="0" w:space="0" w:color="auto"/>
        <w:bottom w:val="none" w:sz="0" w:space="0" w:color="auto"/>
        <w:right w:val="none" w:sz="0" w:space="0" w:color="auto"/>
      </w:divBdr>
    </w:div>
    <w:div w:id="873423732">
      <w:bodyDiv w:val="1"/>
      <w:marLeft w:val="0"/>
      <w:marRight w:val="0"/>
      <w:marTop w:val="0"/>
      <w:marBottom w:val="0"/>
      <w:divBdr>
        <w:top w:val="none" w:sz="0" w:space="0" w:color="auto"/>
        <w:left w:val="none" w:sz="0" w:space="0" w:color="auto"/>
        <w:bottom w:val="none" w:sz="0" w:space="0" w:color="auto"/>
        <w:right w:val="none" w:sz="0" w:space="0" w:color="auto"/>
      </w:divBdr>
    </w:div>
    <w:div w:id="875771409">
      <w:bodyDiv w:val="1"/>
      <w:marLeft w:val="0"/>
      <w:marRight w:val="0"/>
      <w:marTop w:val="0"/>
      <w:marBottom w:val="0"/>
      <w:divBdr>
        <w:top w:val="none" w:sz="0" w:space="0" w:color="auto"/>
        <w:left w:val="none" w:sz="0" w:space="0" w:color="auto"/>
        <w:bottom w:val="none" w:sz="0" w:space="0" w:color="auto"/>
        <w:right w:val="none" w:sz="0" w:space="0" w:color="auto"/>
      </w:divBdr>
    </w:div>
    <w:div w:id="876086018">
      <w:bodyDiv w:val="1"/>
      <w:marLeft w:val="0"/>
      <w:marRight w:val="0"/>
      <w:marTop w:val="0"/>
      <w:marBottom w:val="0"/>
      <w:divBdr>
        <w:top w:val="none" w:sz="0" w:space="0" w:color="auto"/>
        <w:left w:val="none" w:sz="0" w:space="0" w:color="auto"/>
        <w:bottom w:val="none" w:sz="0" w:space="0" w:color="auto"/>
        <w:right w:val="none" w:sz="0" w:space="0" w:color="auto"/>
      </w:divBdr>
    </w:div>
    <w:div w:id="877015112">
      <w:bodyDiv w:val="1"/>
      <w:marLeft w:val="0"/>
      <w:marRight w:val="0"/>
      <w:marTop w:val="0"/>
      <w:marBottom w:val="0"/>
      <w:divBdr>
        <w:top w:val="none" w:sz="0" w:space="0" w:color="auto"/>
        <w:left w:val="none" w:sz="0" w:space="0" w:color="auto"/>
        <w:bottom w:val="none" w:sz="0" w:space="0" w:color="auto"/>
        <w:right w:val="none" w:sz="0" w:space="0" w:color="auto"/>
      </w:divBdr>
    </w:div>
    <w:div w:id="877936729">
      <w:bodyDiv w:val="1"/>
      <w:marLeft w:val="0"/>
      <w:marRight w:val="0"/>
      <w:marTop w:val="0"/>
      <w:marBottom w:val="0"/>
      <w:divBdr>
        <w:top w:val="none" w:sz="0" w:space="0" w:color="auto"/>
        <w:left w:val="none" w:sz="0" w:space="0" w:color="auto"/>
        <w:bottom w:val="none" w:sz="0" w:space="0" w:color="auto"/>
        <w:right w:val="none" w:sz="0" w:space="0" w:color="auto"/>
      </w:divBdr>
    </w:div>
    <w:div w:id="878511536">
      <w:bodyDiv w:val="1"/>
      <w:marLeft w:val="0"/>
      <w:marRight w:val="0"/>
      <w:marTop w:val="0"/>
      <w:marBottom w:val="0"/>
      <w:divBdr>
        <w:top w:val="none" w:sz="0" w:space="0" w:color="auto"/>
        <w:left w:val="none" w:sz="0" w:space="0" w:color="auto"/>
        <w:bottom w:val="none" w:sz="0" w:space="0" w:color="auto"/>
        <w:right w:val="none" w:sz="0" w:space="0" w:color="auto"/>
      </w:divBdr>
    </w:div>
    <w:div w:id="879048727">
      <w:bodyDiv w:val="1"/>
      <w:marLeft w:val="0"/>
      <w:marRight w:val="0"/>
      <w:marTop w:val="0"/>
      <w:marBottom w:val="0"/>
      <w:divBdr>
        <w:top w:val="none" w:sz="0" w:space="0" w:color="auto"/>
        <w:left w:val="none" w:sz="0" w:space="0" w:color="auto"/>
        <w:bottom w:val="none" w:sz="0" w:space="0" w:color="auto"/>
        <w:right w:val="none" w:sz="0" w:space="0" w:color="auto"/>
      </w:divBdr>
    </w:div>
    <w:div w:id="879241705">
      <w:bodyDiv w:val="1"/>
      <w:marLeft w:val="0"/>
      <w:marRight w:val="0"/>
      <w:marTop w:val="0"/>
      <w:marBottom w:val="0"/>
      <w:divBdr>
        <w:top w:val="none" w:sz="0" w:space="0" w:color="auto"/>
        <w:left w:val="none" w:sz="0" w:space="0" w:color="auto"/>
        <w:bottom w:val="none" w:sz="0" w:space="0" w:color="auto"/>
        <w:right w:val="none" w:sz="0" w:space="0" w:color="auto"/>
      </w:divBdr>
    </w:div>
    <w:div w:id="881942034">
      <w:bodyDiv w:val="1"/>
      <w:marLeft w:val="0"/>
      <w:marRight w:val="0"/>
      <w:marTop w:val="0"/>
      <w:marBottom w:val="0"/>
      <w:divBdr>
        <w:top w:val="none" w:sz="0" w:space="0" w:color="auto"/>
        <w:left w:val="none" w:sz="0" w:space="0" w:color="auto"/>
        <w:bottom w:val="none" w:sz="0" w:space="0" w:color="auto"/>
        <w:right w:val="none" w:sz="0" w:space="0" w:color="auto"/>
      </w:divBdr>
    </w:div>
    <w:div w:id="882785625">
      <w:bodyDiv w:val="1"/>
      <w:marLeft w:val="0"/>
      <w:marRight w:val="0"/>
      <w:marTop w:val="0"/>
      <w:marBottom w:val="0"/>
      <w:divBdr>
        <w:top w:val="none" w:sz="0" w:space="0" w:color="auto"/>
        <w:left w:val="none" w:sz="0" w:space="0" w:color="auto"/>
        <w:bottom w:val="none" w:sz="0" w:space="0" w:color="auto"/>
        <w:right w:val="none" w:sz="0" w:space="0" w:color="auto"/>
      </w:divBdr>
    </w:div>
    <w:div w:id="883905849">
      <w:bodyDiv w:val="1"/>
      <w:marLeft w:val="0"/>
      <w:marRight w:val="0"/>
      <w:marTop w:val="0"/>
      <w:marBottom w:val="0"/>
      <w:divBdr>
        <w:top w:val="none" w:sz="0" w:space="0" w:color="auto"/>
        <w:left w:val="none" w:sz="0" w:space="0" w:color="auto"/>
        <w:bottom w:val="none" w:sz="0" w:space="0" w:color="auto"/>
        <w:right w:val="none" w:sz="0" w:space="0" w:color="auto"/>
      </w:divBdr>
    </w:div>
    <w:div w:id="884102318">
      <w:bodyDiv w:val="1"/>
      <w:marLeft w:val="0"/>
      <w:marRight w:val="0"/>
      <w:marTop w:val="0"/>
      <w:marBottom w:val="0"/>
      <w:divBdr>
        <w:top w:val="none" w:sz="0" w:space="0" w:color="auto"/>
        <w:left w:val="none" w:sz="0" w:space="0" w:color="auto"/>
        <w:bottom w:val="none" w:sz="0" w:space="0" w:color="auto"/>
        <w:right w:val="none" w:sz="0" w:space="0" w:color="auto"/>
      </w:divBdr>
    </w:div>
    <w:div w:id="887959330">
      <w:bodyDiv w:val="1"/>
      <w:marLeft w:val="0"/>
      <w:marRight w:val="0"/>
      <w:marTop w:val="0"/>
      <w:marBottom w:val="0"/>
      <w:divBdr>
        <w:top w:val="none" w:sz="0" w:space="0" w:color="auto"/>
        <w:left w:val="none" w:sz="0" w:space="0" w:color="auto"/>
        <w:bottom w:val="none" w:sz="0" w:space="0" w:color="auto"/>
        <w:right w:val="none" w:sz="0" w:space="0" w:color="auto"/>
      </w:divBdr>
    </w:div>
    <w:div w:id="888691111">
      <w:bodyDiv w:val="1"/>
      <w:marLeft w:val="0"/>
      <w:marRight w:val="0"/>
      <w:marTop w:val="0"/>
      <w:marBottom w:val="0"/>
      <w:divBdr>
        <w:top w:val="none" w:sz="0" w:space="0" w:color="auto"/>
        <w:left w:val="none" w:sz="0" w:space="0" w:color="auto"/>
        <w:bottom w:val="none" w:sz="0" w:space="0" w:color="auto"/>
        <w:right w:val="none" w:sz="0" w:space="0" w:color="auto"/>
      </w:divBdr>
    </w:div>
    <w:div w:id="889262921">
      <w:bodyDiv w:val="1"/>
      <w:marLeft w:val="0"/>
      <w:marRight w:val="0"/>
      <w:marTop w:val="0"/>
      <w:marBottom w:val="0"/>
      <w:divBdr>
        <w:top w:val="none" w:sz="0" w:space="0" w:color="auto"/>
        <w:left w:val="none" w:sz="0" w:space="0" w:color="auto"/>
        <w:bottom w:val="none" w:sz="0" w:space="0" w:color="auto"/>
        <w:right w:val="none" w:sz="0" w:space="0" w:color="auto"/>
      </w:divBdr>
    </w:div>
    <w:div w:id="889656088">
      <w:bodyDiv w:val="1"/>
      <w:marLeft w:val="0"/>
      <w:marRight w:val="0"/>
      <w:marTop w:val="0"/>
      <w:marBottom w:val="0"/>
      <w:divBdr>
        <w:top w:val="none" w:sz="0" w:space="0" w:color="auto"/>
        <w:left w:val="none" w:sz="0" w:space="0" w:color="auto"/>
        <w:bottom w:val="none" w:sz="0" w:space="0" w:color="auto"/>
        <w:right w:val="none" w:sz="0" w:space="0" w:color="auto"/>
      </w:divBdr>
    </w:div>
    <w:div w:id="892232242">
      <w:bodyDiv w:val="1"/>
      <w:marLeft w:val="0"/>
      <w:marRight w:val="0"/>
      <w:marTop w:val="0"/>
      <w:marBottom w:val="0"/>
      <w:divBdr>
        <w:top w:val="none" w:sz="0" w:space="0" w:color="auto"/>
        <w:left w:val="none" w:sz="0" w:space="0" w:color="auto"/>
        <w:bottom w:val="none" w:sz="0" w:space="0" w:color="auto"/>
        <w:right w:val="none" w:sz="0" w:space="0" w:color="auto"/>
      </w:divBdr>
    </w:div>
    <w:div w:id="893389163">
      <w:bodyDiv w:val="1"/>
      <w:marLeft w:val="0"/>
      <w:marRight w:val="0"/>
      <w:marTop w:val="0"/>
      <w:marBottom w:val="0"/>
      <w:divBdr>
        <w:top w:val="none" w:sz="0" w:space="0" w:color="auto"/>
        <w:left w:val="none" w:sz="0" w:space="0" w:color="auto"/>
        <w:bottom w:val="none" w:sz="0" w:space="0" w:color="auto"/>
        <w:right w:val="none" w:sz="0" w:space="0" w:color="auto"/>
      </w:divBdr>
    </w:div>
    <w:div w:id="893737453">
      <w:bodyDiv w:val="1"/>
      <w:marLeft w:val="0"/>
      <w:marRight w:val="0"/>
      <w:marTop w:val="0"/>
      <w:marBottom w:val="0"/>
      <w:divBdr>
        <w:top w:val="none" w:sz="0" w:space="0" w:color="auto"/>
        <w:left w:val="none" w:sz="0" w:space="0" w:color="auto"/>
        <w:bottom w:val="none" w:sz="0" w:space="0" w:color="auto"/>
        <w:right w:val="none" w:sz="0" w:space="0" w:color="auto"/>
      </w:divBdr>
    </w:div>
    <w:div w:id="893741180">
      <w:bodyDiv w:val="1"/>
      <w:marLeft w:val="0"/>
      <w:marRight w:val="0"/>
      <w:marTop w:val="0"/>
      <w:marBottom w:val="0"/>
      <w:divBdr>
        <w:top w:val="none" w:sz="0" w:space="0" w:color="auto"/>
        <w:left w:val="none" w:sz="0" w:space="0" w:color="auto"/>
        <w:bottom w:val="none" w:sz="0" w:space="0" w:color="auto"/>
        <w:right w:val="none" w:sz="0" w:space="0" w:color="auto"/>
      </w:divBdr>
    </w:div>
    <w:div w:id="896864299">
      <w:bodyDiv w:val="1"/>
      <w:marLeft w:val="0"/>
      <w:marRight w:val="0"/>
      <w:marTop w:val="0"/>
      <w:marBottom w:val="0"/>
      <w:divBdr>
        <w:top w:val="none" w:sz="0" w:space="0" w:color="auto"/>
        <w:left w:val="none" w:sz="0" w:space="0" w:color="auto"/>
        <w:bottom w:val="none" w:sz="0" w:space="0" w:color="auto"/>
        <w:right w:val="none" w:sz="0" w:space="0" w:color="auto"/>
      </w:divBdr>
    </w:div>
    <w:div w:id="897013606">
      <w:bodyDiv w:val="1"/>
      <w:marLeft w:val="0"/>
      <w:marRight w:val="0"/>
      <w:marTop w:val="0"/>
      <w:marBottom w:val="0"/>
      <w:divBdr>
        <w:top w:val="none" w:sz="0" w:space="0" w:color="auto"/>
        <w:left w:val="none" w:sz="0" w:space="0" w:color="auto"/>
        <w:bottom w:val="none" w:sz="0" w:space="0" w:color="auto"/>
        <w:right w:val="none" w:sz="0" w:space="0" w:color="auto"/>
      </w:divBdr>
    </w:div>
    <w:div w:id="897278736">
      <w:bodyDiv w:val="1"/>
      <w:marLeft w:val="0"/>
      <w:marRight w:val="0"/>
      <w:marTop w:val="0"/>
      <w:marBottom w:val="0"/>
      <w:divBdr>
        <w:top w:val="none" w:sz="0" w:space="0" w:color="auto"/>
        <w:left w:val="none" w:sz="0" w:space="0" w:color="auto"/>
        <w:bottom w:val="none" w:sz="0" w:space="0" w:color="auto"/>
        <w:right w:val="none" w:sz="0" w:space="0" w:color="auto"/>
      </w:divBdr>
    </w:div>
    <w:div w:id="897861177">
      <w:bodyDiv w:val="1"/>
      <w:marLeft w:val="0"/>
      <w:marRight w:val="0"/>
      <w:marTop w:val="0"/>
      <w:marBottom w:val="0"/>
      <w:divBdr>
        <w:top w:val="none" w:sz="0" w:space="0" w:color="auto"/>
        <w:left w:val="none" w:sz="0" w:space="0" w:color="auto"/>
        <w:bottom w:val="none" w:sz="0" w:space="0" w:color="auto"/>
        <w:right w:val="none" w:sz="0" w:space="0" w:color="auto"/>
      </w:divBdr>
    </w:div>
    <w:div w:id="898709010">
      <w:bodyDiv w:val="1"/>
      <w:marLeft w:val="0"/>
      <w:marRight w:val="0"/>
      <w:marTop w:val="0"/>
      <w:marBottom w:val="0"/>
      <w:divBdr>
        <w:top w:val="none" w:sz="0" w:space="0" w:color="auto"/>
        <w:left w:val="none" w:sz="0" w:space="0" w:color="auto"/>
        <w:bottom w:val="none" w:sz="0" w:space="0" w:color="auto"/>
        <w:right w:val="none" w:sz="0" w:space="0" w:color="auto"/>
      </w:divBdr>
    </w:div>
    <w:div w:id="899170305">
      <w:bodyDiv w:val="1"/>
      <w:marLeft w:val="0"/>
      <w:marRight w:val="0"/>
      <w:marTop w:val="0"/>
      <w:marBottom w:val="0"/>
      <w:divBdr>
        <w:top w:val="none" w:sz="0" w:space="0" w:color="auto"/>
        <w:left w:val="none" w:sz="0" w:space="0" w:color="auto"/>
        <w:bottom w:val="none" w:sz="0" w:space="0" w:color="auto"/>
        <w:right w:val="none" w:sz="0" w:space="0" w:color="auto"/>
      </w:divBdr>
    </w:div>
    <w:div w:id="901713210">
      <w:bodyDiv w:val="1"/>
      <w:marLeft w:val="0"/>
      <w:marRight w:val="0"/>
      <w:marTop w:val="0"/>
      <w:marBottom w:val="0"/>
      <w:divBdr>
        <w:top w:val="none" w:sz="0" w:space="0" w:color="auto"/>
        <w:left w:val="none" w:sz="0" w:space="0" w:color="auto"/>
        <w:bottom w:val="none" w:sz="0" w:space="0" w:color="auto"/>
        <w:right w:val="none" w:sz="0" w:space="0" w:color="auto"/>
      </w:divBdr>
    </w:div>
    <w:div w:id="902981298">
      <w:bodyDiv w:val="1"/>
      <w:marLeft w:val="0"/>
      <w:marRight w:val="0"/>
      <w:marTop w:val="0"/>
      <w:marBottom w:val="0"/>
      <w:divBdr>
        <w:top w:val="none" w:sz="0" w:space="0" w:color="auto"/>
        <w:left w:val="none" w:sz="0" w:space="0" w:color="auto"/>
        <w:bottom w:val="none" w:sz="0" w:space="0" w:color="auto"/>
        <w:right w:val="none" w:sz="0" w:space="0" w:color="auto"/>
      </w:divBdr>
    </w:div>
    <w:div w:id="902985340">
      <w:bodyDiv w:val="1"/>
      <w:marLeft w:val="0"/>
      <w:marRight w:val="0"/>
      <w:marTop w:val="0"/>
      <w:marBottom w:val="0"/>
      <w:divBdr>
        <w:top w:val="none" w:sz="0" w:space="0" w:color="auto"/>
        <w:left w:val="none" w:sz="0" w:space="0" w:color="auto"/>
        <w:bottom w:val="none" w:sz="0" w:space="0" w:color="auto"/>
        <w:right w:val="none" w:sz="0" w:space="0" w:color="auto"/>
      </w:divBdr>
    </w:div>
    <w:div w:id="904949463">
      <w:bodyDiv w:val="1"/>
      <w:marLeft w:val="0"/>
      <w:marRight w:val="0"/>
      <w:marTop w:val="0"/>
      <w:marBottom w:val="0"/>
      <w:divBdr>
        <w:top w:val="none" w:sz="0" w:space="0" w:color="auto"/>
        <w:left w:val="none" w:sz="0" w:space="0" w:color="auto"/>
        <w:bottom w:val="none" w:sz="0" w:space="0" w:color="auto"/>
        <w:right w:val="none" w:sz="0" w:space="0" w:color="auto"/>
      </w:divBdr>
    </w:div>
    <w:div w:id="905071428">
      <w:bodyDiv w:val="1"/>
      <w:marLeft w:val="0"/>
      <w:marRight w:val="0"/>
      <w:marTop w:val="0"/>
      <w:marBottom w:val="0"/>
      <w:divBdr>
        <w:top w:val="none" w:sz="0" w:space="0" w:color="auto"/>
        <w:left w:val="none" w:sz="0" w:space="0" w:color="auto"/>
        <w:bottom w:val="none" w:sz="0" w:space="0" w:color="auto"/>
        <w:right w:val="none" w:sz="0" w:space="0" w:color="auto"/>
      </w:divBdr>
    </w:div>
    <w:div w:id="908462036">
      <w:bodyDiv w:val="1"/>
      <w:marLeft w:val="0"/>
      <w:marRight w:val="0"/>
      <w:marTop w:val="0"/>
      <w:marBottom w:val="0"/>
      <w:divBdr>
        <w:top w:val="none" w:sz="0" w:space="0" w:color="auto"/>
        <w:left w:val="none" w:sz="0" w:space="0" w:color="auto"/>
        <w:bottom w:val="none" w:sz="0" w:space="0" w:color="auto"/>
        <w:right w:val="none" w:sz="0" w:space="0" w:color="auto"/>
      </w:divBdr>
    </w:div>
    <w:div w:id="909075331">
      <w:bodyDiv w:val="1"/>
      <w:marLeft w:val="0"/>
      <w:marRight w:val="0"/>
      <w:marTop w:val="0"/>
      <w:marBottom w:val="0"/>
      <w:divBdr>
        <w:top w:val="none" w:sz="0" w:space="0" w:color="auto"/>
        <w:left w:val="none" w:sz="0" w:space="0" w:color="auto"/>
        <w:bottom w:val="none" w:sz="0" w:space="0" w:color="auto"/>
        <w:right w:val="none" w:sz="0" w:space="0" w:color="auto"/>
      </w:divBdr>
    </w:div>
    <w:div w:id="909730530">
      <w:bodyDiv w:val="1"/>
      <w:marLeft w:val="0"/>
      <w:marRight w:val="0"/>
      <w:marTop w:val="0"/>
      <w:marBottom w:val="0"/>
      <w:divBdr>
        <w:top w:val="none" w:sz="0" w:space="0" w:color="auto"/>
        <w:left w:val="none" w:sz="0" w:space="0" w:color="auto"/>
        <w:bottom w:val="none" w:sz="0" w:space="0" w:color="auto"/>
        <w:right w:val="none" w:sz="0" w:space="0" w:color="auto"/>
      </w:divBdr>
    </w:div>
    <w:div w:id="910390534">
      <w:bodyDiv w:val="1"/>
      <w:marLeft w:val="0"/>
      <w:marRight w:val="0"/>
      <w:marTop w:val="0"/>
      <w:marBottom w:val="0"/>
      <w:divBdr>
        <w:top w:val="none" w:sz="0" w:space="0" w:color="auto"/>
        <w:left w:val="none" w:sz="0" w:space="0" w:color="auto"/>
        <w:bottom w:val="none" w:sz="0" w:space="0" w:color="auto"/>
        <w:right w:val="none" w:sz="0" w:space="0" w:color="auto"/>
      </w:divBdr>
    </w:div>
    <w:div w:id="911309823">
      <w:bodyDiv w:val="1"/>
      <w:marLeft w:val="0"/>
      <w:marRight w:val="0"/>
      <w:marTop w:val="0"/>
      <w:marBottom w:val="0"/>
      <w:divBdr>
        <w:top w:val="none" w:sz="0" w:space="0" w:color="auto"/>
        <w:left w:val="none" w:sz="0" w:space="0" w:color="auto"/>
        <w:bottom w:val="none" w:sz="0" w:space="0" w:color="auto"/>
        <w:right w:val="none" w:sz="0" w:space="0" w:color="auto"/>
      </w:divBdr>
    </w:div>
    <w:div w:id="913009973">
      <w:bodyDiv w:val="1"/>
      <w:marLeft w:val="0"/>
      <w:marRight w:val="0"/>
      <w:marTop w:val="0"/>
      <w:marBottom w:val="0"/>
      <w:divBdr>
        <w:top w:val="none" w:sz="0" w:space="0" w:color="auto"/>
        <w:left w:val="none" w:sz="0" w:space="0" w:color="auto"/>
        <w:bottom w:val="none" w:sz="0" w:space="0" w:color="auto"/>
        <w:right w:val="none" w:sz="0" w:space="0" w:color="auto"/>
      </w:divBdr>
    </w:div>
    <w:div w:id="913124811">
      <w:bodyDiv w:val="1"/>
      <w:marLeft w:val="0"/>
      <w:marRight w:val="0"/>
      <w:marTop w:val="0"/>
      <w:marBottom w:val="0"/>
      <w:divBdr>
        <w:top w:val="none" w:sz="0" w:space="0" w:color="auto"/>
        <w:left w:val="none" w:sz="0" w:space="0" w:color="auto"/>
        <w:bottom w:val="none" w:sz="0" w:space="0" w:color="auto"/>
        <w:right w:val="none" w:sz="0" w:space="0" w:color="auto"/>
      </w:divBdr>
    </w:div>
    <w:div w:id="914096551">
      <w:bodyDiv w:val="1"/>
      <w:marLeft w:val="0"/>
      <w:marRight w:val="0"/>
      <w:marTop w:val="0"/>
      <w:marBottom w:val="0"/>
      <w:divBdr>
        <w:top w:val="none" w:sz="0" w:space="0" w:color="auto"/>
        <w:left w:val="none" w:sz="0" w:space="0" w:color="auto"/>
        <w:bottom w:val="none" w:sz="0" w:space="0" w:color="auto"/>
        <w:right w:val="none" w:sz="0" w:space="0" w:color="auto"/>
      </w:divBdr>
    </w:div>
    <w:div w:id="915093714">
      <w:bodyDiv w:val="1"/>
      <w:marLeft w:val="0"/>
      <w:marRight w:val="0"/>
      <w:marTop w:val="0"/>
      <w:marBottom w:val="0"/>
      <w:divBdr>
        <w:top w:val="none" w:sz="0" w:space="0" w:color="auto"/>
        <w:left w:val="none" w:sz="0" w:space="0" w:color="auto"/>
        <w:bottom w:val="none" w:sz="0" w:space="0" w:color="auto"/>
        <w:right w:val="none" w:sz="0" w:space="0" w:color="auto"/>
      </w:divBdr>
    </w:div>
    <w:div w:id="915285677">
      <w:bodyDiv w:val="1"/>
      <w:marLeft w:val="0"/>
      <w:marRight w:val="0"/>
      <w:marTop w:val="0"/>
      <w:marBottom w:val="0"/>
      <w:divBdr>
        <w:top w:val="none" w:sz="0" w:space="0" w:color="auto"/>
        <w:left w:val="none" w:sz="0" w:space="0" w:color="auto"/>
        <w:bottom w:val="none" w:sz="0" w:space="0" w:color="auto"/>
        <w:right w:val="none" w:sz="0" w:space="0" w:color="auto"/>
      </w:divBdr>
    </w:div>
    <w:div w:id="917639717">
      <w:bodyDiv w:val="1"/>
      <w:marLeft w:val="0"/>
      <w:marRight w:val="0"/>
      <w:marTop w:val="0"/>
      <w:marBottom w:val="0"/>
      <w:divBdr>
        <w:top w:val="none" w:sz="0" w:space="0" w:color="auto"/>
        <w:left w:val="none" w:sz="0" w:space="0" w:color="auto"/>
        <w:bottom w:val="none" w:sz="0" w:space="0" w:color="auto"/>
        <w:right w:val="none" w:sz="0" w:space="0" w:color="auto"/>
      </w:divBdr>
    </w:div>
    <w:div w:id="920913038">
      <w:bodyDiv w:val="1"/>
      <w:marLeft w:val="0"/>
      <w:marRight w:val="0"/>
      <w:marTop w:val="0"/>
      <w:marBottom w:val="0"/>
      <w:divBdr>
        <w:top w:val="none" w:sz="0" w:space="0" w:color="auto"/>
        <w:left w:val="none" w:sz="0" w:space="0" w:color="auto"/>
        <w:bottom w:val="none" w:sz="0" w:space="0" w:color="auto"/>
        <w:right w:val="none" w:sz="0" w:space="0" w:color="auto"/>
      </w:divBdr>
    </w:div>
    <w:div w:id="924218487">
      <w:bodyDiv w:val="1"/>
      <w:marLeft w:val="0"/>
      <w:marRight w:val="0"/>
      <w:marTop w:val="0"/>
      <w:marBottom w:val="0"/>
      <w:divBdr>
        <w:top w:val="none" w:sz="0" w:space="0" w:color="auto"/>
        <w:left w:val="none" w:sz="0" w:space="0" w:color="auto"/>
        <w:bottom w:val="none" w:sz="0" w:space="0" w:color="auto"/>
        <w:right w:val="none" w:sz="0" w:space="0" w:color="auto"/>
      </w:divBdr>
    </w:div>
    <w:div w:id="926159864">
      <w:bodyDiv w:val="1"/>
      <w:marLeft w:val="0"/>
      <w:marRight w:val="0"/>
      <w:marTop w:val="0"/>
      <w:marBottom w:val="0"/>
      <w:divBdr>
        <w:top w:val="none" w:sz="0" w:space="0" w:color="auto"/>
        <w:left w:val="none" w:sz="0" w:space="0" w:color="auto"/>
        <w:bottom w:val="none" w:sz="0" w:space="0" w:color="auto"/>
        <w:right w:val="none" w:sz="0" w:space="0" w:color="auto"/>
      </w:divBdr>
    </w:div>
    <w:div w:id="927731457">
      <w:bodyDiv w:val="1"/>
      <w:marLeft w:val="0"/>
      <w:marRight w:val="0"/>
      <w:marTop w:val="0"/>
      <w:marBottom w:val="0"/>
      <w:divBdr>
        <w:top w:val="none" w:sz="0" w:space="0" w:color="auto"/>
        <w:left w:val="none" w:sz="0" w:space="0" w:color="auto"/>
        <w:bottom w:val="none" w:sz="0" w:space="0" w:color="auto"/>
        <w:right w:val="none" w:sz="0" w:space="0" w:color="auto"/>
      </w:divBdr>
    </w:div>
    <w:div w:id="929848482">
      <w:bodyDiv w:val="1"/>
      <w:marLeft w:val="0"/>
      <w:marRight w:val="0"/>
      <w:marTop w:val="0"/>
      <w:marBottom w:val="0"/>
      <w:divBdr>
        <w:top w:val="none" w:sz="0" w:space="0" w:color="auto"/>
        <w:left w:val="none" w:sz="0" w:space="0" w:color="auto"/>
        <w:bottom w:val="none" w:sz="0" w:space="0" w:color="auto"/>
        <w:right w:val="none" w:sz="0" w:space="0" w:color="auto"/>
      </w:divBdr>
    </w:div>
    <w:div w:id="932711953">
      <w:bodyDiv w:val="1"/>
      <w:marLeft w:val="0"/>
      <w:marRight w:val="0"/>
      <w:marTop w:val="0"/>
      <w:marBottom w:val="0"/>
      <w:divBdr>
        <w:top w:val="none" w:sz="0" w:space="0" w:color="auto"/>
        <w:left w:val="none" w:sz="0" w:space="0" w:color="auto"/>
        <w:bottom w:val="none" w:sz="0" w:space="0" w:color="auto"/>
        <w:right w:val="none" w:sz="0" w:space="0" w:color="auto"/>
      </w:divBdr>
      <w:divsChild>
        <w:div w:id="384379142">
          <w:marLeft w:val="0"/>
          <w:marRight w:val="547"/>
          <w:marTop w:val="0"/>
          <w:marBottom w:val="0"/>
          <w:divBdr>
            <w:top w:val="none" w:sz="0" w:space="0" w:color="auto"/>
            <w:left w:val="none" w:sz="0" w:space="0" w:color="auto"/>
            <w:bottom w:val="none" w:sz="0" w:space="0" w:color="auto"/>
            <w:right w:val="none" w:sz="0" w:space="0" w:color="auto"/>
          </w:divBdr>
        </w:div>
        <w:div w:id="557786517">
          <w:marLeft w:val="0"/>
          <w:marRight w:val="547"/>
          <w:marTop w:val="0"/>
          <w:marBottom w:val="0"/>
          <w:divBdr>
            <w:top w:val="none" w:sz="0" w:space="0" w:color="auto"/>
            <w:left w:val="none" w:sz="0" w:space="0" w:color="auto"/>
            <w:bottom w:val="none" w:sz="0" w:space="0" w:color="auto"/>
            <w:right w:val="none" w:sz="0" w:space="0" w:color="auto"/>
          </w:divBdr>
        </w:div>
        <w:div w:id="680862357">
          <w:marLeft w:val="0"/>
          <w:marRight w:val="547"/>
          <w:marTop w:val="0"/>
          <w:marBottom w:val="0"/>
          <w:divBdr>
            <w:top w:val="none" w:sz="0" w:space="0" w:color="auto"/>
            <w:left w:val="none" w:sz="0" w:space="0" w:color="auto"/>
            <w:bottom w:val="none" w:sz="0" w:space="0" w:color="auto"/>
            <w:right w:val="none" w:sz="0" w:space="0" w:color="auto"/>
          </w:divBdr>
        </w:div>
        <w:div w:id="900792584">
          <w:marLeft w:val="0"/>
          <w:marRight w:val="547"/>
          <w:marTop w:val="0"/>
          <w:marBottom w:val="0"/>
          <w:divBdr>
            <w:top w:val="none" w:sz="0" w:space="0" w:color="auto"/>
            <w:left w:val="none" w:sz="0" w:space="0" w:color="auto"/>
            <w:bottom w:val="none" w:sz="0" w:space="0" w:color="auto"/>
            <w:right w:val="none" w:sz="0" w:space="0" w:color="auto"/>
          </w:divBdr>
        </w:div>
        <w:div w:id="1610316930">
          <w:marLeft w:val="0"/>
          <w:marRight w:val="547"/>
          <w:marTop w:val="0"/>
          <w:marBottom w:val="0"/>
          <w:divBdr>
            <w:top w:val="none" w:sz="0" w:space="0" w:color="auto"/>
            <w:left w:val="none" w:sz="0" w:space="0" w:color="auto"/>
            <w:bottom w:val="none" w:sz="0" w:space="0" w:color="auto"/>
            <w:right w:val="none" w:sz="0" w:space="0" w:color="auto"/>
          </w:divBdr>
        </w:div>
        <w:div w:id="1677272735">
          <w:marLeft w:val="0"/>
          <w:marRight w:val="547"/>
          <w:marTop w:val="0"/>
          <w:marBottom w:val="0"/>
          <w:divBdr>
            <w:top w:val="none" w:sz="0" w:space="0" w:color="auto"/>
            <w:left w:val="none" w:sz="0" w:space="0" w:color="auto"/>
            <w:bottom w:val="none" w:sz="0" w:space="0" w:color="auto"/>
            <w:right w:val="none" w:sz="0" w:space="0" w:color="auto"/>
          </w:divBdr>
        </w:div>
        <w:div w:id="1853756474">
          <w:marLeft w:val="0"/>
          <w:marRight w:val="547"/>
          <w:marTop w:val="0"/>
          <w:marBottom w:val="0"/>
          <w:divBdr>
            <w:top w:val="none" w:sz="0" w:space="0" w:color="auto"/>
            <w:left w:val="none" w:sz="0" w:space="0" w:color="auto"/>
            <w:bottom w:val="none" w:sz="0" w:space="0" w:color="auto"/>
            <w:right w:val="none" w:sz="0" w:space="0" w:color="auto"/>
          </w:divBdr>
        </w:div>
        <w:div w:id="2000452734">
          <w:marLeft w:val="0"/>
          <w:marRight w:val="547"/>
          <w:marTop w:val="0"/>
          <w:marBottom w:val="0"/>
          <w:divBdr>
            <w:top w:val="none" w:sz="0" w:space="0" w:color="auto"/>
            <w:left w:val="none" w:sz="0" w:space="0" w:color="auto"/>
            <w:bottom w:val="none" w:sz="0" w:space="0" w:color="auto"/>
            <w:right w:val="none" w:sz="0" w:space="0" w:color="auto"/>
          </w:divBdr>
        </w:div>
      </w:divsChild>
    </w:div>
    <w:div w:id="933199519">
      <w:bodyDiv w:val="1"/>
      <w:marLeft w:val="0"/>
      <w:marRight w:val="0"/>
      <w:marTop w:val="0"/>
      <w:marBottom w:val="0"/>
      <w:divBdr>
        <w:top w:val="none" w:sz="0" w:space="0" w:color="auto"/>
        <w:left w:val="none" w:sz="0" w:space="0" w:color="auto"/>
        <w:bottom w:val="none" w:sz="0" w:space="0" w:color="auto"/>
        <w:right w:val="none" w:sz="0" w:space="0" w:color="auto"/>
      </w:divBdr>
    </w:div>
    <w:div w:id="937375661">
      <w:bodyDiv w:val="1"/>
      <w:marLeft w:val="0"/>
      <w:marRight w:val="0"/>
      <w:marTop w:val="0"/>
      <w:marBottom w:val="0"/>
      <w:divBdr>
        <w:top w:val="none" w:sz="0" w:space="0" w:color="auto"/>
        <w:left w:val="none" w:sz="0" w:space="0" w:color="auto"/>
        <w:bottom w:val="none" w:sz="0" w:space="0" w:color="auto"/>
        <w:right w:val="none" w:sz="0" w:space="0" w:color="auto"/>
      </w:divBdr>
    </w:div>
    <w:div w:id="939145919">
      <w:bodyDiv w:val="1"/>
      <w:marLeft w:val="0"/>
      <w:marRight w:val="0"/>
      <w:marTop w:val="0"/>
      <w:marBottom w:val="0"/>
      <w:divBdr>
        <w:top w:val="none" w:sz="0" w:space="0" w:color="auto"/>
        <w:left w:val="none" w:sz="0" w:space="0" w:color="auto"/>
        <w:bottom w:val="none" w:sz="0" w:space="0" w:color="auto"/>
        <w:right w:val="none" w:sz="0" w:space="0" w:color="auto"/>
      </w:divBdr>
    </w:div>
    <w:div w:id="939331781">
      <w:bodyDiv w:val="1"/>
      <w:marLeft w:val="0"/>
      <w:marRight w:val="0"/>
      <w:marTop w:val="0"/>
      <w:marBottom w:val="0"/>
      <w:divBdr>
        <w:top w:val="none" w:sz="0" w:space="0" w:color="auto"/>
        <w:left w:val="none" w:sz="0" w:space="0" w:color="auto"/>
        <w:bottom w:val="none" w:sz="0" w:space="0" w:color="auto"/>
        <w:right w:val="none" w:sz="0" w:space="0" w:color="auto"/>
      </w:divBdr>
    </w:div>
    <w:div w:id="948589835">
      <w:bodyDiv w:val="1"/>
      <w:marLeft w:val="0"/>
      <w:marRight w:val="0"/>
      <w:marTop w:val="0"/>
      <w:marBottom w:val="0"/>
      <w:divBdr>
        <w:top w:val="none" w:sz="0" w:space="0" w:color="auto"/>
        <w:left w:val="none" w:sz="0" w:space="0" w:color="auto"/>
        <w:bottom w:val="none" w:sz="0" w:space="0" w:color="auto"/>
        <w:right w:val="none" w:sz="0" w:space="0" w:color="auto"/>
      </w:divBdr>
    </w:div>
    <w:div w:id="951858157">
      <w:bodyDiv w:val="1"/>
      <w:marLeft w:val="0"/>
      <w:marRight w:val="0"/>
      <w:marTop w:val="0"/>
      <w:marBottom w:val="0"/>
      <w:divBdr>
        <w:top w:val="none" w:sz="0" w:space="0" w:color="auto"/>
        <w:left w:val="none" w:sz="0" w:space="0" w:color="auto"/>
        <w:bottom w:val="none" w:sz="0" w:space="0" w:color="auto"/>
        <w:right w:val="none" w:sz="0" w:space="0" w:color="auto"/>
      </w:divBdr>
    </w:div>
    <w:div w:id="952052793">
      <w:bodyDiv w:val="1"/>
      <w:marLeft w:val="0"/>
      <w:marRight w:val="0"/>
      <w:marTop w:val="0"/>
      <w:marBottom w:val="0"/>
      <w:divBdr>
        <w:top w:val="none" w:sz="0" w:space="0" w:color="auto"/>
        <w:left w:val="none" w:sz="0" w:space="0" w:color="auto"/>
        <w:bottom w:val="none" w:sz="0" w:space="0" w:color="auto"/>
        <w:right w:val="none" w:sz="0" w:space="0" w:color="auto"/>
      </w:divBdr>
    </w:div>
    <w:div w:id="956788611">
      <w:bodyDiv w:val="1"/>
      <w:marLeft w:val="0"/>
      <w:marRight w:val="0"/>
      <w:marTop w:val="0"/>
      <w:marBottom w:val="0"/>
      <w:divBdr>
        <w:top w:val="none" w:sz="0" w:space="0" w:color="auto"/>
        <w:left w:val="none" w:sz="0" w:space="0" w:color="auto"/>
        <w:bottom w:val="none" w:sz="0" w:space="0" w:color="auto"/>
        <w:right w:val="none" w:sz="0" w:space="0" w:color="auto"/>
      </w:divBdr>
    </w:div>
    <w:div w:id="958998830">
      <w:bodyDiv w:val="1"/>
      <w:marLeft w:val="0"/>
      <w:marRight w:val="0"/>
      <w:marTop w:val="0"/>
      <w:marBottom w:val="0"/>
      <w:divBdr>
        <w:top w:val="none" w:sz="0" w:space="0" w:color="auto"/>
        <w:left w:val="none" w:sz="0" w:space="0" w:color="auto"/>
        <w:bottom w:val="none" w:sz="0" w:space="0" w:color="auto"/>
        <w:right w:val="none" w:sz="0" w:space="0" w:color="auto"/>
      </w:divBdr>
    </w:div>
    <w:div w:id="962464049">
      <w:bodyDiv w:val="1"/>
      <w:marLeft w:val="0"/>
      <w:marRight w:val="0"/>
      <w:marTop w:val="0"/>
      <w:marBottom w:val="0"/>
      <w:divBdr>
        <w:top w:val="none" w:sz="0" w:space="0" w:color="auto"/>
        <w:left w:val="none" w:sz="0" w:space="0" w:color="auto"/>
        <w:bottom w:val="none" w:sz="0" w:space="0" w:color="auto"/>
        <w:right w:val="none" w:sz="0" w:space="0" w:color="auto"/>
      </w:divBdr>
    </w:div>
    <w:div w:id="963734715">
      <w:bodyDiv w:val="1"/>
      <w:marLeft w:val="0"/>
      <w:marRight w:val="0"/>
      <w:marTop w:val="0"/>
      <w:marBottom w:val="0"/>
      <w:divBdr>
        <w:top w:val="none" w:sz="0" w:space="0" w:color="auto"/>
        <w:left w:val="none" w:sz="0" w:space="0" w:color="auto"/>
        <w:bottom w:val="none" w:sz="0" w:space="0" w:color="auto"/>
        <w:right w:val="none" w:sz="0" w:space="0" w:color="auto"/>
      </w:divBdr>
    </w:div>
    <w:div w:id="964778696">
      <w:bodyDiv w:val="1"/>
      <w:marLeft w:val="0"/>
      <w:marRight w:val="0"/>
      <w:marTop w:val="0"/>
      <w:marBottom w:val="0"/>
      <w:divBdr>
        <w:top w:val="none" w:sz="0" w:space="0" w:color="auto"/>
        <w:left w:val="none" w:sz="0" w:space="0" w:color="auto"/>
        <w:bottom w:val="none" w:sz="0" w:space="0" w:color="auto"/>
        <w:right w:val="none" w:sz="0" w:space="0" w:color="auto"/>
      </w:divBdr>
    </w:div>
    <w:div w:id="965744908">
      <w:bodyDiv w:val="1"/>
      <w:marLeft w:val="0"/>
      <w:marRight w:val="0"/>
      <w:marTop w:val="0"/>
      <w:marBottom w:val="0"/>
      <w:divBdr>
        <w:top w:val="none" w:sz="0" w:space="0" w:color="auto"/>
        <w:left w:val="none" w:sz="0" w:space="0" w:color="auto"/>
        <w:bottom w:val="none" w:sz="0" w:space="0" w:color="auto"/>
        <w:right w:val="none" w:sz="0" w:space="0" w:color="auto"/>
      </w:divBdr>
    </w:div>
    <w:div w:id="966357785">
      <w:bodyDiv w:val="1"/>
      <w:marLeft w:val="0"/>
      <w:marRight w:val="0"/>
      <w:marTop w:val="0"/>
      <w:marBottom w:val="0"/>
      <w:divBdr>
        <w:top w:val="none" w:sz="0" w:space="0" w:color="auto"/>
        <w:left w:val="none" w:sz="0" w:space="0" w:color="auto"/>
        <w:bottom w:val="none" w:sz="0" w:space="0" w:color="auto"/>
        <w:right w:val="none" w:sz="0" w:space="0" w:color="auto"/>
      </w:divBdr>
    </w:div>
    <w:div w:id="970095997">
      <w:bodyDiv w:val="1"/>
      <w:marLeft w:val="0"/>
      <w:marRight w:val="0"/>
      <w:marTop w:val="0"/>
      <w:marBottom w:val="0"/>
      <w:divBdr>
        <w:top w:val="none" w:sz="0" w:space="0" w:color="auto"/>
        <w:left w:val="none" w:sz="0" w:space="0" w:color="auto"/>
        <w:bottom w:val="none" w:sz="0" w:space="0" w:color="auto"/>
        <w:right w:val="none" w:sz="0" w:space="0" w:color="auto"/>
      </w:divBdr>
    </w:div>
    <w:div w:id="973756124">
      <w:bodyDiv w:val="1"/>
      <w:marLeft w:val="0"/>
      <w:marRight w:val="0"/>
      <w:marTop w:val="0"/>
      <w:marBottom w:val="0"/>
      <w:divBdr>
        <w:top w:val="none" w:sz="0" w:space="0" w:color="auto"/>
        <w:left w:val="none" w:sz="0" w:space="0" w:color="auto"/>
        <w:bottom w:val="none" w:sz="0" w:space="0" w:color="auto"/>
        <w:right w:val="none" w:sz="0" w:space="0" w:color="auto"/>
      </w:divBdr>
    </w:div>
    <w:div w:id="974138993">
      <w:bodyDiv w:val="1"/>
      <w:marLeft w:val="0"/>
      <w:marRight w:val="0"/>
      <w:marTop w:val="0"/>
      <w:marBottom w:val="0"/>
      <w:divBdr>
        <w:top w:val="none" w:sz="0" w:space="0" w:color="auto"/>
        <w:left w:val="none" w:sz="0" w:space="0" w:color="auto"/>
        <w:bottom w:val="none" w:sz="0" w:space="0" w:color="auto"/>
        <w:right w:val="none" w:sz="0" w:space="0" w:color="auto"/>
      </w:divBdr>
    </w:div>
    <w:div w:id="974799321">
      <w:bodyDiv w:val="1"/>
      <w:marLeft w:val="0"/>
      <w:marRight w:val="0"/>
      <w:marTop w:val="0"/>
      <w:marBottom w:val="0"/>
      <w:divBdr>
        <w:top w:val="none" w:sz="0" w:space="0" w:color="auto"/>
        <w:left w:val="none" w:sz="0" w:space="0" w:color="auto"/>
        <w:bottom w:val="none" w:sz="0" w:space="0" w:color="auto"/>
        <w:right w:val="none" w:sz="0" w:space="0" w:color="auto"/>
      </w:divBdr>
    </w:div>
    <w:div w:id="974800152">
      <w:bodyDiv w:val="1"/>
      <w:marLeft w:val="0"/>
      <w:marRight w:val="0"/>
      <w:marTop w:val="0"/>
      <w:marBottom w:val="0"/>
      <w:divBdr>
        <w:top w:val="none" w:sz="0" w:space="0" w:color="auto"/>
        <w:left w:val="none" w:sz="0" w:space="0" w:color="auto"/>
        <w:bottom w:val="none" w:sz="0" w:space="0" w:color="auto"/>
        <w:right w:val="none" w:sz="0" w:space="0" w:color="auto"/>
      </w:divBdr>
    </w:div>
    <w:div w:id="977102000">
      <w:bodyDiv w:val="1"/>
      <w:marLeft w:val="0"/>
      <w:marRight w:val="0"/>
      <w:marTop w:val="0"/>
      <w:marBottom w:val="0"/>
      <w:divBdr>
        <w:top w:val="none" w:sz="0" w:space="0" w:color="auto"/>
        <w:left w:val="none" w:sz="0" w:space="0" w:color="auto"/>
        <w:bottom w:val="none" w:sz="0" w:space="0" w:color="auto"/>
        <w:right w:val="none" w:sz="0" w:space="0" w:color="auto"/>
      </w:divBdr>
    </w:div>
    <w:div w:id="978262299">
      <w:bodyDiv w:val="1"/>
      <w:marLeft w:val="0"/>
      <w:marRight w:val="0"/>
      <w:marTop w:val="0"/>
      <w:marBottom w:val="0"/>
      <w:divBdr>
        <w:top w:val="none" w:sz="0" w:space="0" w:color="auto"/>
        <w:left w:val="none" w:sz="0" w:space="0" w:color="auto"/>
        <w:bottom w:val="none" w:sz="0" w:space="0" w:color="auto"/>
        <w:right w:val="none" w:sz="0" w:space="0" w:color="auto"/>
      </w:divBdr>
    </w:div>
    <w:div w:id="979068420">
      <w:bodyDiv w:val="1"/>
      <w:marLeft w:val="0"/>
      <w:marRight w:val="0"/>
      <w:marTop w:val="0"/>
      <w:marBottom w:val="0"/>
      <w:divBdr>
        <w:top w:val="none" w:sz="0" w:space="0" w:color="auto"/>
        <w:left w:val="none" w:sz="0" w:space="0" w:color="auto"/>
        <w:bottom w:val="none" w:sz="0" w:space="0" w:color="auto"/>
        <w:right w:val="none" w:sz="0" w:space="0" w:color="auto"/>
      </w:divBdr>
    </w:div>
    <w:div w:id="980232259">
      <w:bodyDiv w:val="1"/>
      <w:marLeft w:val="0"/>
      <w:marRight w:val="0"/>
      <w:marTop w:val="0"/>
      <w:marBottom w:val="0"/>
      <w:divBdr>
        <w:top w:val="none" w:sz="0" w:space="0" w:color="auto"/>
        <w:left w:val="none" w:sz="0" w:space="0" w:color="auto"/>
        <w:bottom w:val="none" w:sz="0" w:space="0" w:color="auto"/>
        <w:right w:val="none" w:sz="0" w:space="0" w:color="auto"/>
      </w:divBdr>
    </w:div>
    <w:div w:id="980891001">
      <w:bodyDiv w:val="1"/>
      <w:marLeft w:val="0"/>
      <w:marRight w:val="0"/>
      <w:marTop w:val="0"/>
      <w:marBottom w:val="0"/>
      <w:divBdr>
        <w:top w:val="none" w:sz="0" w:space="0" w:color="auto"/>
        <w:left w:val="none" w:sz="0" w:space="0" w:color="auto"/>
        <w:bottom w:val="none" w:sz="0" w:space="0" w:color="auto"/>
        <w:right w:val="none" w:sz="0" w:space="0" w:color="auto"/>
      </w:divBdr>
    </w:div>
    <w:div w:id="982195112">
      <w:bodyDiv w:val="1"/>
      <w:marLeft w:val="0"/>
      <w:marRight w:val="0"/>
      <w:marTop w:val="0"/>
      <w:marBottom w:val="0"/>
      <w:divBdr>
        <w:top w:val="none" w:sz="0" w:space="0" w:color="auto"/>
        <w:left w:val="none" w:sz="0" w:space="0" w:color="auto"/>
        <w:bottom w:val="none" w:sz="0" w:space="0" w:color="auto"/>
        <w:right w:val="none" w:sz="0" w:space="0" w:color="auto"/>
      </w:divBdr>
    </w:div>
    <w:div w:id="983041763">
      <w:bodyDiv w:val="1"/>
      <w:marLeft w:val="0"/>
      <w:marRight w:val="0"/>
      <w:marTop w:val="0"/>
      <w:marBottom w:val="0"/>
      <w:divBdr>
        <w:top w:val="none" w:sz="0" w:space="0" w:color="auto"/>
        <w:left w:val="none" w:sz="0" w:space="0" w:color="auto"/>
        <w:bottom w:val="none" w:sz="0" w:space="0" w:color="auto"/>
        <w:right w:val="none" w:sz="0" w:space="0" w:color="auto"/>
      </w:divBdr>
    </w:div>
    <w:div w:id="983312006">
      <w:bodyDiv w:val="1"/>
      <w:marLeft w:val="0"/>
      <w:marRight w:val="0"/>
      <w:marTop w:val="0"/>
      <w:marBottom w:val="0"/>
      <w:divBdr>
        <w:top w:val="none" w:sz="0" w:space="0" w:color="auto"/>
        <w:left w:val="none" w:sz="0" w:space="0" w:color="auto"/>
        <w:bottom w:val="none" w:sz="0" w:space="0" w:color="auto"/>
        <w:right w:val="none" w:sz="0" w:space="0" w:color="auto"/>
      </w:divBdr>
    </w:div>
    <w:div w:id="988628232">
      <w:bodyDiv w:val="1"/>
      <w:marLeft w:val="0"/>
      <w:marRight w:val="0"/>
      <w:marTop w:val="0"/>
      <w:marBottom w:val="0"/>
      <w:divBdr>
        <w:top w:val="none" w:sz="0" w:space="0" w:color="auto"/>
        <w:left w:val="none" w:sz="0" w:space="0" w:color="auto"/>
        <w:bottom w:val="none" w:sz="0" w:space="0" w:color="auto"/>
        <w:right w:val="none" w:sz="0" w:space="0" w:color="auto"/>
      </w:divBdr>
    </w:div>
    <w:div w:id="990988835">
      <w:bodyDiv w:val="1"/>
      <w:marLeft w:val="0"/>
      <w:marRight w:val="0"/>
      <w:marTop w:val="0"/>
      <w:marBottom w:val="0"/>
      <w:divBdr>
        <w:top w:val="none" w:sz="0" w:space="0" w:color="auto"/>
        <w:left w:val="none" w:sz="0" w:space="0" w:color="auto"/>
        <w:bottom w:val="none" w:sz="0" w:space="0" w:color="auto"/>
        <w:right w:val="none" w:sz="0" w:space="0" w:color="auto"/>
      </w:divBdr>
    </w:div>
    <w:div w:id="991758718">
      <w:bodyDiv w:val="1"/>
      <w:marLeft w:val="0"/>
      <w:marRight w:val="0"/>
      <w:marTop w:val="0"/>
      <w:marBottom w:val="0"/>
      <w:divBdr>
        <w:top w:val="none" w:sz="0" w:space="0" w:color="auto"/>
        <w:left w:val="none" w:sz="0" w:space="0" w:color="auto"/>
        <w:bottom w:val="none" w:sz="0" w:space="0" w:color="auto"/>
        <w:right w:val="none" w:sz="0" w:space="0" w:color="auto"/>
      </w:divBdr>
    </w:div>
    <w:div w:id="997346161">
      <w:bodyDiv w:val="1"/>
      <w:marLeft w:val="0"/>
      <w:marRight w:val="0"/>
      <w:marTop w:val="0"/>
      <w:marBottom w:val="0"/>
      <w:divBdr>
        <w:top w:val="none" w:sz="0" w:space="0" w:color="auto"/>
        <w:left w:val="none" w:sz="0" w:space="0" w:color="auto"/>
        <w:bottom w:val="none" w:sz="0" w:space="0" w:color="auto"/>
        <w:right w:val="none" w:sz="0" w:space="0" w:color="auto"/>
      </w:divBdr>
    </w:div>
    <w:div w:id="998070504">
      <w:bodyDiv w:val="1"/>
      <w:marLeft w:val="0"/>
      <w:marRight w:val="0"/>
      <w:marTop w:val="0"/>
      <w:marBottom w:val="0"/>
      <w:divBdr>
        <w:top w:val="none" w:sz="0" w:space="0" w:color="auto"/>
        <w:left w:val="none" w:sz="0" w:space="0" w:color="auto"/>
        <w:bottom w:val="none" w:sz="0" w:space="0" w:color="auto"/>
        <w:right w:val="none" w:sz="0" w:space="0" w:color="auto"/>
      </w:divBdr>
    </w:div>
    <w:div w:id="999885195">
      <w:bodyDiv w:val="1"/>
      <w:marLeft w:val="0"/>
      <w:marRight w:val="0"/>
      <w:marTop w:val="0"/>
      <w:marBottom w:val="0"/>
      <w:divBdr>
        <w:top w:val="none" w:sz="0" w:space="0" w:color="auto"/>
        <w:left w:val="none" w:sz="0" w:space="0" w:color="auto"/>
        <w:bottom w:val="none" w:sz="0" w:space="0" w:color="auto"/>
        <w:right w:val="none" w:sz="0" w:space="0" w:color="auto"/>
      </w:divBdr>
    </w:div>
    <w:div w:id="1001471252">
      <w:bodyDiv w:val="1"/>
      <w:marLeft w:val="0"/>
      <w:marRight w:val="0"/>
      <w:marTop w:val="0"/>
      <w:marBottom w:val="0"/>
      <w:divBdr>
        <w:top w:val="none" w:sz="0" w:space="0" w:color="auto"/>
        <w:left w:val="none" w:sz="0" w:space="0" w:color="auto"/>
        <w:bottom w:val="none" w:sz="0" w:space="0" w:color="auto"/>
        <w:right w:val="none" w:sz="0" w:space="0" w:color="auto"/>
      </w:divBdr>
    </w:div>
    <w:div w:id="1002046727">
      <w:bodyDiv w:val="1"/>
      <w:marLeft w:val="0"/>
      <w:marRight w:val="0"/>
      <w:marTop w:val="0"/>
      <w:marBottom w:val="0"/>
      <w:divBdr>
        <w:top w:val="none" w:sz="0" w:space="0" w:color="auto"/>
        <w:left w:val="none" w:sz="0" w:space="0" w:color="auto"/>
        <w:bottom w:val="none" w:sz="0" w:space="0" w:color="auto"/>
        <w:right w:val="none" w:sz="0" w:space="0" w:color="auto"/>
      </w:divBdr>
    </w:div>
    <w:div w:id="1002272452">
      <w:bodyDiv w:val="1"/>
      <w:marLeft w:val="0"/>
      <w:marRight w:val="0"/>
      <w:marTop w:val="0"/>
      <w:marBottom w:val="0"/>
      <w:divBdr>
        <w:top w:val="none" w:sz="0" w:space="0" w:color="auto"/>
        <w:left w:val="none" w:sz="0" w:space="0" w:color="auto"/>
        <w:bottom w:val="none" w:sz="0" w:space="0" w:color="auto"/>
        <w:right w:val="none" w:sz="0" w:space="0" w:color="auto"/>
      </w:divBdr>
    </w:div>
    <w:div w:id="1003243319">
      <w:bodyDiv w:val="1"/>
      <w:marLeft w:val="0"/>
      <w:marRight w:val="0"/>
      <w:marTop w:val="0"/>
      <w:marBottom w:val="0"/>
      <w:divBdr>
        <w:top w:val="none" w:sz="0" w:space="0" w:color="auto"/>
        <w:left w:val="none" w:sz="0" w:space="0" w:color="auto"/>
        <w:bottom w:val="none" w:sz="0" w:space="0" w:color="auto"/>
        <w:right w:val="none" w:sz="0" w:space="0" w:color="auto"/>
      </w:divBdr>
    </w:div>
    <w:div w:id="1004632520">
      <w:bodyDiv w:val="1"/>
      <w:marLeft w:val="0"/>
      <w:marRight w:val="0"/>
      <w:marTop w:val="0"/>
      <w:marBottom w:val="0"/>
      <w:divBdr>
        <w:top w:val="none" w:sz="0" w:space="0" w:color="auto"/>
        <w:left w:val="none" w:sz="0" w:space="0" w:color="auto"/>
        <w:bottom w:val="none" w:sz="0" w:space="0" w:color="auto"/>
        <w:right w:val="none" w:sz="0" w:space="0" w:color="auto"/>
      </w:divBdr>
    </w:div>
    <w:div w:id="1006009087">
      <w:bodyDiv w:val="1"/>
      <w:marLeft w:val="0"/>
      <w:marRight w:val="0"/>
      <w:marTop w:val="0"/>
      <w:marBottom w:val="0"/>
      <w:divBdr>
        <w:top w:val="none" w:sz="0" w:space="0" w:color="auto"/>
        <w:left w:val="none" w:sz="0" w:space="0" w:color="auto"/>
        <w:bottom w:val="none" w:sz="0" w:space="0" w:color="auto"/>
        <w:right w:val="none" w:sz="0" w:space="0" w:color="auto"/>
      </w:divBdr>
    </w:div>
    <w:div w:id="1006445467">
      <w:bodyDiv w:val="1"/>
      <w:marLeft w:val="0"/>
      <w:marRight w:val="0"/>
      <w:marTop w:val="0"/>
      <w:marBottom w:val="0"/>
      <w:divBdr>
        <w:top w:val="none" w:sz="0" w:space="0" w:color="auto"/>
        <w:left w:val="none" w:sz="0" w:space="0" w:color="auto"/>
        <w:bottom w:val="none" w:sz="0" w:space="0" w:color="auto"/>
        <w:right w:val="none" w:sz="0" w:space="0" w:color="auto"/>
      </w:divBdr>
    </w:div>
    <w:div w:id="1006513937">
      <w:bodyDiv w:val="1"/>
      <w:marLeft w:val="0"/>
      <w:marRight w:val="0"/>
      <w:marTop w:val="0"/>
      <w:marBottom w:val="0"/>
      <w:divBdr>
        <w:top w:val="none" w:sz="0" w:space="0" w:color="auto"/>
        <w:left w:val="none" w:sz="0" w:space="0" w:color="auto"/>
        <w:bottom w:val="none" w:sz="0" w:space="0" w:color="auto"/>
        <w:right w:val="none" w:sz="0" w:space="0" w:color="auto"/>
      </w:divBdr>
    </w:div>
    <w:div w:id="1008364977">
      <w:bodyDiv w:val="1"/>
      <w:marLeft w:val="0"/>
      <w:marRight w:val="0"/>
      <w:marTop w:val="0"/>
      <w:marBottom w:val="0"/>
      <w:divBdr>
        <w:top w:val="none" w:sz="0" w:space="0" w:color="auto"/>
        <w:left w:val="none" w:sz="0" w:space="0" w:color="auto"/>
        <w:bottom w:val="none" w:sz="0" w:space="0" w:color="auto"/>
        <w:right w:val="none" w:sz="0" w:space="0" w:color="auto"/>
      </w:divBdr>
    </w:div>
    <w:div w:id="1013189573">
      <w:bodyDiv w:val="1"/>
      <w:marLeft w:val="0"/>
      <w:marRight w:val="0"/>
      <w:marTop w:val="0"/>
      <w:marBottom w:val="0"/>
      <w:divBdr>
        <w:top w:val="none" w:sz="0" w:space="0" w:color="auto"/>
        <w:left w:val="none" w:sz="0" w:space="0" w:color="auto"/>
        <w:bottom w:val="none" w:sz="0" w:space="0" w:color="auto"/>
        <w:right w:val="none" w:sz="0" w:space="0" w:color="auto"/>
      </w:divBdr>
    </w:div>
    <w:div w:id="1014846080">
      <w:bodyDiv w:val="1"/>
      <w:marLeft w:val="0"/>
      <w:marRight w:val="0"/>
      <w:marTop w:val="0"/>
      <w:marBottom w:val="0"/>
      <w:divBdr>
        <w:top w:val="none" w:sz="0" w:space="0" w:color="auto"/>
        <w:left w:val="none" w:sz="0" w:space="0" w:color="auto"/>
        <w:bottom w:val="none" w:sz="0" w:space="0" w:color="auto"/>
        <w:right w:val="none" w:sz="0" w:space="0" w:color="auto"/>
      </w:divBdr>
    </w:div>
    <w:div w:id="1015302798">
      <w:bodyDiv w:val="1"/>
      <w:marLeft w:val="0"/>
      <w:marRight w:val="0"/>
      <w:marTop w:val="0"/>
      <w:marBottom w:val="0"/>
      <w:divBdr>
        <w:top w:val="none" w:sz="0" w:space="0" w:color="auto"/>
        <w:left w:val="none" w:sz="0" w:space="0" w:color="auto"/>
        <w:bottom w:val="none" w:sz="0" w:space="0" w:color="auto"/>
        <w:right w:val="none" w:sz="0" w:space="0" w:color="auto"/>
      </w:divBdr>
    </w:div>
    <w:div w:id="1015809411">
      <w:bodyDiv w:val="1"/>
      <w:marLeft w:val="0"/>
      <w:marRight w:val="0"/>
      <w:marTop w:val="0"/>
      <w:marBottom w:val="0"/>
      <w:divBdr>
        <w:top w:val="none" w:sz="0" w:space="0" w:color="auto"/>
        <w:left w:val="none" w:sz="0" w:space="0" w:color="auto"/>
        <w:bottom w:val="none" w:sz="0" w:space="0" w:color="auto"/>
        <w:right w:val="none" w:sz="0" w:space="0" w:color="auto"/>
      </w:divBdr>
    </w:div>
    <w:div w:id="1016733402">
      <w:bodyDiv w:val="1"/>
      <w:marLeft w:val="0"/>
      <w:marRight w:val="0"/>
      <w:marTop w:val="0"/>
      <w:marBottom w:val="0"/>
      <w:divBdr>
        <w:top w:val="none" w:sz="0" w:space="0" w:color="auto"/>
        <w:left w:val="none" w:sz="0" w:space="0" w:color="auto"/>
        <w:bottom w:val="none" w:sz="0" w:space="0" w:color="auto"/>
        <w:right w:val="none" w:sz="0" w:space="0" w:color="auto"/>
      </w:divBdr>
    </w:div>
    <w:div w:id="1017853227">
      <w:bodyDiv w:val="1"/>
      <w:marLeft w:val="0"/>
      <w:marRight w:val="0"/>
      <w:marTop w:val="0"/>
      <w:marBottom w:val="0"/>
      <w:divBdr>
        <w:top w:val="none" w:sz="0" w:space="0" w:color="auto"/>
        <w:left w:val="none" w:sz="0" w:space="0" w:color="auto"/>
        <w:bottom w:val="none" w:sz="0" w:space="0" w:color="auto"/>
        <w:right w:val="none" w:sz="0" w:space="0" w:color="auto"/>
      </w:divBdr>
    </w:div>
    <w:div w:id="1020352379">
      <w:bodyDiv w:val="1"/>
      <w:marLeft w:val="0"/>
      <w:marRight w:val="0"/>
      <w:marTop w:val="0"/>
      <w:marBottom w:val="0"/>
      <w:divBdr>
        <w:top w:val="none" w:sz="0" w:space="0" w:color="auto"/>
        <w:left w:val="none" w:sz="0" w:space="0" w:color="auto"/>
        <w:bottom w:val="none" w:sz="0" w:space="0" w:color="auto"/>
        <w:right w:val="none" w:sz="0" w:space="0" w:color="auto"/>
      </w:divBdr>
    </w:div>
    <w:div w:id="1020357869">
      <w:bodyDiv w:val="1"/>
      <w:marLeft w:val="0"/>
      <w:marRight w:val="0"/>
      <w:marTop w:val="0"/>
      <w:marBottom w:val="0"/>
      <w:divBdr>
        <w:top w:val="none" w:sz="0" w:space="0" w:color="auto"/>
        <w:left w:val="none" w:sz="0" w:space="0" w:color="auto"/>
        <w:bottom w:val="none" w:sz="0" w:space="0" w:color="auto"/>
        <w:right w:val="none" w:sz="0" w:space="0" w:color="auto"/>
      </w:divBdr>
    </w:div>
    <w:div w:id="1020664010">
      <w:bodyDiv w:val="1"/>
      <w:marLeft w:val="0"/>
      <w:marRight w:val="0"/>
      <w:marTop w:val="0"/>
      <w:marBottom w:val="0"/>
      <w:divBdr>
        <w:top w:val="none" w:sz="0" w:space="0" w:color="auto"/>
        <w:left w:val="none" w:sz="0" w:space="0" w:color="auto"/>
        <w:bottom w:val="none" w:sz="0" w:space="0" w:color="auto"/>
        <w:right w:val="none" w:sz="0" w:space="0" w:color="auto"/>
      </w:divBdr>
    </w:div>
    <w:div w:id="1021979275">
      <w:bodyDiv w:val="1"/>
      <w:marLeft w:val="0"/>
      <w:marRight w:val="0"/>
      <w:marTop w:val="0"/>
      <w:marBottom w:val="0"/>
      <w:divBdr>
        <w:top w:val="none" w:sz="0" w:space="0" w:color="auto"/>
        <w:left w:val="none" w:sz="0" w:space="0" w:color="auto"/>
        <w:bottom w:val="none" w:sz="0" w:space="0" w:color="auto"/>
        <w:right w:val="none" w:sz="0" w:space="0" w:color="auto"/>
      </w:divBdr>
    </w:div>
    <w:div w:id="1023629164">
      <w:bodyDiv w:val="1"/>
      <w:marLeft w:val="0"/>
      <w:marRight w:val="0"/>
      <w:marTop w:val="0"/>
      <w:marBottom w:val="0"/>
      <w:divBdr>
        <w:top w:val="none" w:sz="0" w:space="0" w:color="auto"/>
        <w:left w:val="none" w:sz="0" w:space="0" w:color="auto"/>
        <w:bottom w:val="none" w:sz="0" w:space="0" w:color="auto"/>
        <w:right w:val="none" w:sz="0" w:space="0" w:color="auto"/>
      </w:divBdr>
    </w:div>
    <w:div w:id="1025521123">
      <w:bodyDiv w:val="1"/>
      <w:marLeft w:val="0"/>
      <w:marRight w:val="0"/>
      <w:marTop w:val="0"/>
      <w:marBottom w:val="0"/>
      <w:divBdr>
        <w:top w:val="none" w:sz="0" w:space="0" w:color="auto"/>
        <w:left w:val="none" w:sz="0" w:space="0" w:color="auto"/>
        <w:bottom w:val="none" w:sz="0" w:space="0" w:color="auto"/>
        <w:right w:val="none" w:sz="0" w:space="0" w:color="auto"/>
      </w:divBdr>
    </w:div>
    <w:div w:id="1027369863">
      <w:bodyDiv w:val="1"/>
      <w:marLeft w:val="0"/>
      <w:marRight w:val="0"/>
      <w:marTop w:val="0"/>
      <w:marBottom w:val="0"/>
      <w:divBdr>
        <w:top w:val="none" w:sz="0" w:space="0" w:color="auto"/>
        <w:left w:val="none" w:sz="0" w:space="0" w:color="auto"/>
        <w:bottom w:val="none" w:sz="0" w:space="0" w:color="auto"/>
        <w:right w:val="none" w:sz="0" w:space="0" w:color="auto"/>
      </w:divBdr>
    </w:div>
    <w:div w:id="1029182975">
      <w:bodyDiv w:val="1"/>
      <w:marLeft w:val="0"/>
      <w:marRight w:val="0"/>
      <w:marTop w:val="0"/>
      <w:marBottom w:val="0"/>
      <w:divBdr>
        <w:top w:val="none" w:sz="0" w:space="0" w:color="auto"/>
        <w:left w:val="none" w:sz="0" w:space="0" w:color="auto"/>
        <w:bottom w:val="none" w:sz="0" w:space="0" w:color="auto"/>
        <w:right w:val="none" w:sz="0" w:space="0" w:color="auto"/>
      </w:divBdr>
    </w:div>
    <w:div w:id="1032917723">
      <w:bodyDiv w:val="1"/>
      <w:marLeft w:val="0"/>
      <w:marRight w:val="0"/>
      <w:marTop w:val="0"/>
      <w:marBottom w:val="0"/>
      <w:divBdr>
        <w:top w:val="none" w:sz="0" w:space="0" w:color="auto"/>
        <w:left w:val="none" w:sz="0" w:space="0" w:color="auto"/>
        <w:bottom w:val="none" w:sz="0" w:space="0" w:color="auto"/>
        <w:right w:val="none" w:sz="0" w:space="0" w:color="auto"/>
      </w:divBdr>
    </w:div>
    <w:div w:id="1033993856">
      <w:bodyDiv w:val="1"/>
      <w:marLeft w:val="0"/>
      <w:marRight w:val="0"/>
      <w:marTop w:val="0"/>
      <w:marBottom w:val="0"/>
      <w:divBdr>
        <w:top w:val="none" w:sz="0" w:space="0" w:color="auto"/>
        <w:left w:val="none" w:sz="0" w:space="0" w:color="auto"/>
        <w:bottom w:val="none" w:sz="0" w:space="0" w:color="auto"/>
        <w:right w:val="none" w:sz="0" w:space="0" w:color="auto"/>
      </w:divBdr>
    </w:div>
    <w:div w:id="1035698142">
      <w:bodyDiv w:val="1"/>
      <w:marLeft w:val="0"/>
      <w:marRight w:val="0"/>
      <w:marTop w:val="0"/>
      <w:marBottom w:val="0"/>
      <w:divBdr>
        <w:top w:val="none" w:sz="0" w:space="0" w:color="auto"/>
        <w:left w:val="none" w:sz="0" w:space="0" w:color="auto"/>
        <w:bottom w:val="none" w:sz="0" w:space="0" w:color="auto"/>
        <w:right w:val="none" w:sz="0" w:space="0" w:color="auto"/>
      </w:divBdr>
      <w:divsChild>
        <w:div w:id="64374125">
          <w:marLeft w:val="0"/>
          <w:marRight w:val="547"/>
          <w:marTop w:val="0"/>
          <w:marBottom w:val="160"/>
          <w:divBdr>
            <w:top w:val="none" w:sz="0" w:space="0" w:color="auto"/>
            <w:left w:val="none" w:sz="0" w:space="0" w:color="auto"/>
            <w:bottom w:val="none" w:sz="0" w:space="0" w:color="auto"/>
            <w:right w:val="none" w:sz="0" w:space="0" w:color="auto"/>
          </w:divBdr>
        </w:div>
        <w:div w:id="785923806">
          <w:marLeft w:val="0"/>
          <w:marRight w:val="547"/>
          <w:marTop w:val="0"/>
          <w:marBottom w:val="160"/>
          <w:divBdr>
            <w:top w:val="none" w:sz="0" w:space="0" w:color="auto"/>
            <w:left w:val="none" w:sz="0" w:space="0" w:color="auto"/>
            <w:bottom w:val="none" w:sz="0" w:space="0" w:color="auto"/>
            <w:right w:val="none" w:sz="0" w:space="0" w:color="auto"/>
          </w:divBdr>
        </w:div>
        <w:div w:id="880170490">
          <w:marLeft w:val="0"/>
          <w:marRight w:val="547"/>
          <w:marTop w:val="0"/>
          <w:marBottom w:val="160"/>
          <w:divBdr>
            <w:top w:val="none" w:sz="0" w:space="0" w:color="auto"/>
            <w:left w:val="none" w:sz="0" w:space="0" w:color="auto"/>
            <w:bottom w:val="none" w:sz="0" w:space="0" w:color="auto"/>
            <w:right w:val="none" w:sz="0" w:space="0" w:color="auto"/>
          </w:divBdr>
        </w:div>
        <w:div w:id="892809318">
          <w:marLeft w:val="0"/>
          <w:marRight w:val="547"/>
          <w:marTop w:val="0"/>
          <w:marBottom w:val="160"/>
          <w:divBdr>
            <w:top w:val="none" w:sz="0" w:space="0" w:color="auto"/>
            <w:left w:val="none" w:sz="0" w:space="0" w:color="auto"/>
            <w:bottom w:val="none" w:sz="0" w:space="0" w:color="auto"/>
            <w:right w:val="none" w:sz="0" w:space="0" w:color="auto"/>
          </w:divBdr>
        </w:div>
        <w:div w:id="1647122876">
          <w:marLeft w:val="0"/>
          <w:marRight w:val="547"/>
          <w:marTop w:val="0"/>
          <w:marBottom w:val="160"/>
          <w:divBdr>
            <w:top w:val="none" w:sz="0" w:space="0" w:color="auto"/>
            <w:left w:val="none" w:sz="0" w:space="0" w:color="auto"/>
            <w:bottom w:val="none" w:sz="0" w:space="0" w:color="auto"/>
            <w:right w:val="none" w:sz="0" w:space="0" w:color="auto"/>
          </w:divBdr>
        </w:div>
        <w:div w:id="1962879521">
          <w:marLeft w:val="0"/>
          <w:marRight w:val="547"/>
          <w:marTop w:val="0"/>
          <w:marBottom w:val="160"/>
          <w:divBdr>
            <w:top w:val="none" w:sz="0" w:space="0" w:color="auto"/>
            <w:left w:val="none" w:sz="0" w:space="0" w:color="auto"/>
            <w:bottom w:val="none" w:sz="0" w:space="0" w:color="auto"/>
            <w:right w:val="none" w:sz="0" w:space="0" w:color="auto"/>
          </w:divBdr>
        </w:div>
      </w:divsChild>
    </w:div>
    <w:div w:id="1036203222">
      <w:bodyDiv w:val="1"/>
      <w:marLeft w:val="0"/>
      <w:marRight w:val="0"/>
      <w:marTop w:val="0"/>
      <w:marBottom w:val="0"/>
      <w:divBdr>
        <w:top w:val="none" w:sz="0" w:space="0" w:color="auto"/>
        <w:left w:val="none" w:sz="0" w:space="0" w:color="auto"/>
        <w:bottom w:val="none" w:sz="0" w:space="0" w:color="auto"/>
        <w:right w:val="none" w:sz="0" w:space="0" w:color="auto"/>
      </w:divBdr>
    </w:div>
    <w:div w:id="1038971519">
      <w:bodyDiv w:val="1"/>
      <w:marLeft w:val="0"/>
      <w:marRight w:val="0"/>
      <w:marTop w:val="0"/>
      <w:marBottom w:val="0"/>
      <w:divBdr>
        <w:top w:val="none" w:sz="0" w:space="0" w:color="auto"/>
        <w:left w:val="none" w:sz="0" w:space="0" w:color="auto"/>
        <w:bottom w:val="none" w:sz="0" w:space="0" w:color="auto"/>
        <w:right w:val="none" w:sz="0" w:space="0" w:color="auto"/>
      </w:divBdr>
    </w:div>
    <w:div w:id="1039010447">
      <w:bodyDiv w:val="1"/>
      <w:marLeft w:val="0"/>
      <w:marRight w:val="0"/>
      <w:marTop w:val="0"/>
      <w:marBottom w:val="0"/>
      <w:divBdr>
        <w:top w:val="none" w:sz="0" w:space="0" w:color="auto"/>
        <w:left w:val="none" w:sz="0" w:space="0" w:color="auto"/>
        <w:bottom w:val="none" w:sz="0" w:space="0" w:color="auto"/>
        <w:right w:val="none" w:sz="0" w:space="0" w:color="auto"/>
      </w:divBdr>
    </w:div>
    <w:div w:id="1039277059">
      <w:bodyDiv w:val="1"/>
      <w:marLeft w:val="0"/>
      <w:marRight w:val="0"/>
      <w:marTop w:val="0"/>
      <w:marBottom w:val="0"/>
      <w:divBdr>
        <w:top w:val="none" w:sz="0" w:space="0" w:color="auto"/>
        <w:left w:val="none" w:sz="0" w:space="0" w:color="auto"/>
        <w:bottom w:val="none" w:sz="0" w:space="0" w:color="auto"/>
        <w:right w:val="none" w:sz="0" w:space="0" w:color="auto"/>
      </w:divBdr>
    </w:div>
    <w:div w:id="1041171432">
      <w:bodyDiv w:val="1"/>
      <w:marLeft w:val="0"/>
      <w:marRight w:val="0"/>
      <w:marTop w:val="0"/>
      <w:marBottom w:val="0"/>
      <w:divBdr>
        <w:top w:val="none" w:sz="0" w:space="0" w:color="auto"/>
        <w:left w:val="none" w:sz="0" w:space="0" w:color="auto"/>
        <w:bottom w:val="none" w:sz="0" w:space="0" w:color="auto"/>
        <w:right w:val="none" w:sz="0" w:space="0" w:color="auto"/>
      </w:divBdr>
    </w:div>
    <w:div w:id="1041173490">
      <w:bodyDiv w:val="1"/>
      <w:marLeft w:val="0"/>
      <w:marRight w:val="0"/>
      <w:marTop w:val="0"/>
      <w:marBottom w:val="0"/>
      <w:divBdr>
        <w:top w:val="none" w:sz="0" w:space="0" w:color="auto"/>
        <w:left w:val="none" w:sz="0" w:space="0" w:color="auto"/>
        <w:bottom w:val="none" w:sz="0" w:space="0" w:color="auto"/>
        <w:right w:val="none" w:sz="0" w:space="0" w:color="auto"/>
      </w:divBdr>
    </w:div>
    <w:div w:id="1042562214">
      <w:bodyDiv w:val="1"/>
      <w:marLeft w:val="0"/>
      <w:marRight w:val="0"/>
      <w:marTop w:val="0"/>
      <w:marBottom w:val="0"/>
      <w:divBdr>
        <w:top w:val="none" w:sz="0" w:space="0" w:color="auto"/>
        <w:left w:val="none" w:sz="0" w:space="0" w:color="auto"/>
        <w:bottom w:val="none" w:sz="0" w:space="0" w:color="auto"/>
        <w:right w:val="none" w:sz="0" w:space="0" w:color="auto"/>
      </w:divBdr>
    </w:div>
    <w:div w:id="1042824560">
      <w:bodyDiv w:val="1"/>
      <w:marLeft w:val="0"/>
      <w:marRight w:val="0"/>
      <w:marTop w:val="0"/>
      <w:marBottom w:val="0"/>
      <w:divBdr>
        <w:top w:val="none" w:sz="0" w:space="0" w:color="auto"/>
        <w:left w:val="none" w:sz="0" w:space="0" w:color="auto"/>
        <w:bottom w:val="none" w:sz="0" w:space="0" w:color="auto"/>
        <w:right w:val="none" w:sz="0" w:space="0" w:color="auto"/>
      </w:divBdr>
    </w:div>
    <w:div w:id="1042827278">
      <w:bodyDiv w:val="1"/>
      <w:marLeft w:val="0"/>
      <w:marRight w:val="0"/>
      <w:marTop w:val="0"/>
      <w:marBottom w:val="0"/>
      <w:divBdr>
        <w:top w:val="none" w:sz="0" w:space="0" w:color="auto"/>
        <w:left w:val="none" w:sz="0" w:space="0" w:color="auto"/>
        <w:bottom w:val="none" w:sz="0" w:space="0" w:color="auto"/>
        <w:right w:val="none" w:sz="0" w:space="0" w:color="auto"/>
      </w:divBdr>
    </w:div>
    <w:div w:id="1045833095">
      <w:bodyDiv w:val="1"/>
      <w:marLeft w:val="0"/>
      <w:marRight w:val="0"/>
      <w:marTop w:val="0"/>
      <w:marBottom w:val="0"/>
      <w:divBdr>
        <w:top w:val="none" w:sz="0" w:space="0" w:color="auto"/>
        <w:left w:val="none" w:sz="0" w:space="0" w:color="auto"/>
        <w:bottom w:val="none" w:sz="0" w:space="0" w:color="auto"/>
        <w:right w:val="none" w:sz="0" w:space="0" w:color="auto"/>
      </w:divBdr>
    </w:div>
    <w:div w:id="1045980460">
      <w:bodyDiv w:val="1"/>
      <w:marLeft w:val="0"/>
      <w:marRight w:val="0"/>
      <w:marTop w:val="0"/>
      <w:marBottom w:val="0"/>
      <w:divBdr>
        <w:top w:val="none" w:sz="0" w:space="0" w:color="auto"/>
        <w:left w:val="none" w:sz="0" w:space="0" w:color="auto"/>
        <w:bottom w:val="none" w:sz="0" w:space="0" w:color="auto"/>
        <w:right w:val="none" w:sz="0" w:space="0" w:color="auto"/>
      </w:divBdr>
    </w:div>
    <w:div w:id="1048529961">
      <w:bodyDiv w:val="1"/>
      <w:marLeft w:val="0"/>
      <w:marRight w:val="0"/>
      <w:marTop w:val="0"/>
      <w:marBottom w:val="0"/>
      <w:divBdr>
        <w:top w:val="none" w:sz="0" w:space="0" w:color="auto"/>
        <w:left w:val="none" w:sz="0" w:space="0" w:color="auto"/>
        <w:bottom w:val="none" w:sz="0" w:space="0" w:color="auto"/>
        <w:right w:val="none" w:sz="0" w:space="0" w:color="auto"/>
      </w:divBdr>
    </w:div>
    <w:div w:id="1049459087">
      <w:bodyDiv w:val="1"/>
      <w:marLeft w:val="0"/>
      <w:marRight w:val="0"/>
      <w:marTop w:val="0"/>
      <w:marBottom w:val="0"/>
      <w:divBdr>
        <w:top w:val="none" w:sz="0" w:space="0" w:color="auto"/>
        <w:left w:val="none" w:sz="0" w:space="0" w:color="auto"/>
        <w:bottom w:val="none" w:sz="0" w:space="0" w:color="auto"/>
        <w:right w:val="none" w:sz="0" w:space="0" w:color="auto"/>
      </w:divBdr>
    </w:div>
    <w:div w:id="1050955574">
      <w:bodyDiv w:val="1"/>
      <w:marLeft w:val="0"/>
      <w:marRight w:val="0"/>
      <w:marTop w:val="0"/>
      <w:marBottom w:val="0"/>
      <w:divBdr>
        <w:top w:val="none" w:sz="0" w:space="0" w:color="auto"/>
        <w:left w:val="none" w:sz="0" w:space="0" w:color="auto"/>
        <w:bottom w:val="none" w:sz="0" w:space="0" w:color="auto"/>
        <w:right w:val="none" w:sz="0" w:space="0" w:color="auto"/>
      </w:divBdr>
    </w:div>
    <w:div w:id="1051611466">
      <w:bodyDiv w:val="1"/>
      <w:marLeft w:val="0"/>
      <w:marRight w:val="0"/>
      <w:marTop w:val="0"/>
      <w:marBottom w:val="0"/>
      <w:divBdr>
        <w:top w:val="none" w:sz="0" w:space="0" w:color="auto"/>
        <w:left w:val="none" w:sz="0" w:space="0" w:color="auto"/>
        <w:bottom w:val="none" w:sz="0" w:space="0" w:color="auto"/>
        <w:right w:val="none" w:sz="0" w:space="0" w:color="auto"/>
      </w:divBdr>
    </w:div>
    <w:div w:id="1054812959">
      <w:bodyDiv w:val="1"/>
      <w:marLeft w:val="0"/>
      <w:marRight w:val="0"/>
      <w:marTop w:val="0"/>
      <w:marBottom w:val="0"/>
      <w:divBdr>
        <w:top w:val="none" w:sz="0" w:space="0" w:color="auto"/>
        <w:left w:val="none" w:sz="0" w:space="0" w:color="auto"/>
        <w:bottom w:val="none" w:sz="0" w:space="0" w:color="auto"/>
        <w:right w:val="none" w:sz="0" w:space="0" w:color="auto"/>
      </w:divBdr>
    </w:div>
    <w:div w:id="1055203248">
      <w:bodyDiv w:val="1"/>
      <w:marLeft w:val="0"/>
      <w:marRight w:val="0"/>
      <w:marTop w:val="0"/>
      <w:marBottom w:val="0"/>
      <w:divBdr>
        <w:top w:val="none" w:sz="0" w:space="0" w:color="auto"/>
        <w:left w:val="none" w:sz="0" w:space="0" w:color="auto"/>
        <w:bottom w:val="none" w:sz="0" w:space="0" w:color="auto"/>
        <w:right w:val="none" w:sz="0" w:space="0" w:color="auto"/>
      </w:divBdr>
    </w:div>
    <w:div w:id="1056054796">
      <w:bodyDiv w:val="1"/>
      <w:marLeft w:val="0"/>
      <w:marRight w:val="0"/>
      <w:marTop w:val="0"/>
      <w:marBottom w:val="0"/>
      <w:divBdr>
        <w:top w:val="none" w:sz="0" w:space="0" w:color="auto"/>
        <w:left w:val="none" w:sz="0" w:space="0" w:color="auto"/>
        <w:bottom w:val="none" w:sz="0" w:space="0" w:color="auto"/>
        <w:right w:val="none" w:sz="0" w:space="0" w:color="auto"/>
      </w:divBdr>
    </w:div>
    <w:div w:id="1056733963">
      <w:bodyDiv w:val="1"/>
      <w:marLeft w:val="0"/>
      <w:marRight w:val="0"/>
      <w:marTop w:val="0"/>
      <w:marBottom w:val="0"/>
      <w:divBdr>
        <w:top w:val="none" w:sz="0" w:space="0" w:color="auto"/>
        <w:left w:val="none" w:sz="0" w:space="0" w:color="auto"/>
        <w:bottom w:val="none" w:sz="0" w:space="0" w:color="auto"/>
        <w:right w:val="none" w:sz="0" w:space="0" w:color="auto"/>
      </w:divBdr>
    </w:div>
    <w:div w:id="1058279973">
      <w:bodyDiv w:val="1"/>
      <w:marLeft w:val="0"/>
      <w:marRight w:val="0"/>
      <w:marTop w:val="0"/>
      <w:marBottom w:val="0"/>
      <w:divBdr>
        <w:top w:val="none" w:sz="0" w:space="0" w:color="auto"/>
        <w:left w:val="none" w:sz="0" w:space="0" w:color="auto"/>
        <w:bottom w:val="none" w:sz="0" w:space="0" w:color="auto"/>
        <w:right w:val="none" w:sz="0" w:space="0" w:color="auto"/>
      </w:divBdr>
    </w:div>
    <w:div w:id="1059862007">
      <w:bodyDiv w:val="1"/>
      <w:marLeft w:val="0"/>
      <w:marRight w:val="0"/>
      <w:marTop w:val="0"/>
      <w:marBottom w:val="0"/>
      <w:divBdr>
        <w:top w:val="none" w:sz="0" w:space="0" w:color="auto"/>
        <w:left w:val="none" w:sz="0" w:space="0" w:color="auto"/>
        <w:bottom w:val="none" w:sz="0" w:space="0" w:color="auto"/>
        <w:right w:val="none" w:sz="0" w:space="0" w:color="auto"/>
      </w:divBdr>
    </w:div>
    <w:div w:id="1060518090">
      <w:bodyDiv w:val="1"/>
      <w:marLeft w:val="0"/>
      <w:marRight w:val="0"/>
      <w:marTop w:val="0"/>
      <w:marBottom w:val="0"/>
      <w:divBdr>
        <w:top w:val="none" w:sz="0" w:space="0" w:color="auto"/>
        <w:left w:val="none" w:sz="0" w:space="0" w:color="auto"/>
        <w:bottom w:val="none" w:sz="0" w:space="0" w:color="auto"/>
        <w:right w:val="none" w:sz="0" w:space="0" w:color="auto"/>
      </w:divBdr>
    </w:div>
    <w:div w:id="1061513756">
      <w:bodyDiv w:val="1"/>
      <w:marLeft w:val="0"/>
      <w:marRight w:val="0"/>
      <w:marTop w:val="0"/>
      <w:marBottom w:val="0"/>
      <w:divBdr>
        <w:top w:val="none" w:sz="0" w:space="0" w:color="auto"/>
        <w:left w:val="none" w:sz="0" w:space="0" w:color="auto"/>
        <w:bottom w:val="none" w:sz="0" w:space="0" w:color="auto"/>
        <w:right w:val="none" w:sz="0" w:space="0" w:color="auto"/>
      </w:divBdr>
    </w:div>
    <w:div w:id="1062752514">
      <w:bodyDiv w:val="1"/>
      <w:marLeft w:val="0"/>
      <w:marRight w:val="0"/>
      <w:marTop w:val="0"/>
      <w:marBottom w:val="0"/>
      <w:divBdr>
        <w:top w:val="none" w:sz="0" w:space="0" w:color="auto"/>
        <w:left w:val="none" w:sz="0" w:space="0" w:color="auto"/>
        <w:bottom w:val="none" w:sz="0" w:space="0" w:color="auto"/>
        <w:right w:val="none" w:sz="0" w:space="0" w:color="auto"/>
      </w:divBdr>
    </w:div>
    <w:div w:id="1063717845">
      <w:bodyDiv w:val="1"/>
      <w:marLeft w:val="0"/>
      <w:marRight w:val="0"/>
      <w:marTop w:val="0"/>
      <w:marBottom w:val="0"/>
      <w:divBdr>
        <w:top w:val="none" w:sz="0" w:space="0" w:color="auto"/>
        <w:left w:val="none" w:sz="0" w:space="0" w:color="auto"/>
        <w:bottom w:val="none" w:sz="0" w:space="0" w:color="auto"/>
        <w:right w:val="none" w:sz="0" w:space="0" w:color="auto"/>
      </w:divBdr>
    </w:div>
    <w:div w:id="1068267240">
      <w:bodyDiv w:val="1"/>
      <w:marLeft w:val="0"/>
      <w:marRight w:val="0"/>
      <w:marTop w:val="0"/>
      <w:marBottom w:val="0"/>
      <w:divBdr>
        <w:top w:val="none" w:sz="0" w:space="0" w:color="auto"/>
        <w:left w:val="none" w:sz="0" w:space="0" w:color="auto"/>
        <w:bottom w:val="none" w:sz="0" w:space="0" w:color="auto"/>
        <w:right w:val="none" w:sz="0" w:space="0" w:color="auto"/>
      </w:divBdr>
    </w:div>
    <w:div w:id="1068841895">
      <w:bodyDiv w:val="1"/>
      <w:marLeft w:val="0"/>
      <w:marRight w:val="0"/>
      <w:marTop w:val="0"/>
      <w:marBottom w:val="0"/>
      <w:divBdr>
        <w:top w:val="none" w:sz="0" w:space="0" w:color="auto"/>
        <w:left w:val="none" w:sz="0" w:space="0" w:color="auto"/>
        <w:bottom w:val="none" w:sz="0" w:space="0" w:color="auto"/>
        <w:right w:val="none" w:sz="0" w:space="0" w:color="auto"/>
      </w:divBdr>
    </w:div>
    <w:div w:id="1068843161">
      <w:bodyDiv w:val="1"/>
      <w:marLeft w:val="0"/>
      <w:marRight w:val="0"/>
      <w:marTop w:val="0"/>
      <w:marBottom w:val="0"/>
      <w:divBdr>
        <w:top w:val="none" w:sz="0" w:space="0" w:color="auto"/>
        <w:left w:val="none" w:sz="0" w:space="0" w:color="auto"/>
        <w:bottom w:val="none" w:sz="0" w:space="0" w:color="auto"/>
        <w:right w:val="none" w:sz="0" w:space="0" w:color="auto"/>
      </w:divBdr>
    </w:div>
    <w:div w:id="1068966808">
      <w:bodyDiv w:val="1"/>
      <w:marLeft w:val="0"/>
      <w:marRight w:val="0"/>
      <w:marTop w:val="0"/>
      <w:marBottom w:val="0"/>
      <w:divBdr>
        <w:top w:val="none" w:sz="0" w:space="0" w:color="auto"/>
        <w:left w:val="none" w:sz="0" w:space="0" w:color="auto"/>
        <w:bottom w:val="none" w:sz="0" w:space="0" w:color="auto"/>
        <w:right w:val="none" w:sz="0" w:space="0" w:color="auto"/>
      </w:divBdr>
    </w:div>
    <w:div w:id="1070539735">
      <w:bodyDiv w:val="1"/>
      <w:marLeft w:val="0"/>
      <w:marRight w:val="0"/>
      <w:marTop w:val="0"/>
      <w:marBottom w:val="0"/>
      <w:divBdr>
        <w:top w:val="none" w:sz="0" w:space="0" w:color="auto"/>
        <w:left w:val="none" w:sz="0" w:space="0" w:color="auto"/>
        <w:bottom w:val="none" w:sz="0" w:space="0" w:color="auto"/>
        <w:right w:val="none" w:sz="0" w:space="0" w:color="auto"/>
      </w:divBdr>
      <w:divsChild>
        <w:div w:id="2101372570">
          <w:marLeft w:val="0"/>
          <w:marRight w:val="446"/>
          <w:marTop w:val="0"/>
          <w:marBottom w:val="0"/>
          <w:divBdr>
            <w:top w:val="none" w:sz="0" w:space="0" w:color="auto"/>
            <w:left w:val="none" w:sz="0" w:space="0" w:color="auto"/>
            <w:bottom w:val="none" w:sz="0" w:space="0" w:color="auto"/>
            <w:right w:val="none" w:sz="0" w:space="0" w:color="auto"/>
          </w:divBdr>
        </w:div>
      </w:divsChild>
    </w:div>
    <w:div w:id="1071804941">
      <w:bodyDiv w:val="1"/>
      <w:marLeft w:val="0"/>
      <w:marRight w:val="0"/>
      <w:marTop w:val="0"/>
      <w:marBottom w:val="0"/>
      <w:divBdr>
        <w:top w:val="none" w:sz="0" w:space="0" w:color="auto"/>
        <w:left w:val="none" w:sz="0" w:space="0" w:color="auto"/>
        <w:bottom w:val="none" w:sz="0" w:space="0" w:color="auto"/>
        <w:right w:val="none" w:sz="0" w:space="0" w:color="auto"/>
      </w:divBdr>
    </w:div>
    <w:div w:id="1072502578">
      <w:bodyDiv w:val="1"/>
      <w:marLeft w:val="0"/>
      <w:marRight w:val="0"/>
      <w:marTop w:val="0"/>
      <w:marBottom w:val="0"/>
      <w:divBdr>
        <w:top w:val="none" w:sz="0" w:space="0" w:color="auto"/>
        <w:left w:val="none" w:sz="0" w:space="0" w:color="auto"/>
        <w:bottom w:val="none" w:sz="0" w:space="0" w:color="auto"/>
        <w:right w:val="none" w:sz="0" w:space="0" w:color="auto"/>
      </w:divBdr>
    </w:div>
    <w:div w:id="1073238758">
      <w:bodyDiv w:val="1"/>
      <w:marLeft w:val="0"/>
      <w:marRight w:val="0"/>
      <w:marTop w:val="0"/>
      <w:marBottom w:val="0"/>
      <w:divBdr>
        <w:top w:val="none" w:sz="0" w:space="0" w:color="auto"/>
        <w:left w:val="none" w:sz="0" w:space="0" w:color="auto"/>
        <w:bottom w:val="none" w:sz="0" w:space="0" w:color="auto"/>
        <w:right w:val="none" w:sz="0" w:space="0" w:color="auto"/>
      </w:divBdr>
    </w:div>
    <w:div w:id="1074208882">
      <w:bodyDiv w:val="1"/>
      <w:marLeft w:val="0"/>
      <w:marRight w:val="0"/>
      <w:marTop w:val="0"/>
      <w:marBottom w:val="0"/>
      <w:divBdr>
        <w:top w:val="none" w:sz="0" w:space="0" w:color="auto"/>
        <w:left w:val="none" w:sz="0" w:space="0" w:color="auto"/>
        <w:bottom w:val="none" w:sz="0" w:space="0" w:color="auto"/>
        <w:right w:val="none" w:sz="0" w:space="0" w:color="auto"/>
      </w:divBdr>
    </w:div>
    <w:div w:id="1074281636">
      <w:bodyDiv w:val="1"/>
      <w:marLeft w:val="0"/>
      <w:marRight w:val="0"/>
      <w:marTop w:val="0"/>
      <w:marBottom w:val="0"/>
      <w:divBdr>
        <w:top w:val="none" w:sz="0" w:space="0" w:color="auto"/>
        <w:left w:val="none" w:sz="0" w:space="0" w:color="auto"/>
        <w:bottom w:val="none" w:sz="0" w:space="0" w:color="auto"/>
        <w:right w:val="none" w:sz="0" w:space="0" w:color="auto"/>
      </w:divBdr>
    </w:div>
    <w:div w:id="1077440529">
      <w:bodyDiv w:val="1"/>
      <w:marLeft w:val="0"/>
      <w:marRight w:val="0"/>
      <w:marTop w:val="0"/>
      <w:marBottom w:val="0"/>
      <w:divBdr>
        <w:top w:val="none" w:sz="0" w:space="0" w:color="auto"/>
        <w:left w:val="none" w:sz="0" w:space="0" w:color="auto"/>
        <w:bottom w:val="none" w:sz="0" w:space="0" w:color="auto"/>
        <w:right w:val="none" w:sz="0" w:space="0" w:color="auto"/>
      </w:divBdr>
    </w:div>
    <w:div w:id="1079330670">
      <w:bodyDiv w:val="1"/>
      <w:marLeft w:val="0"/>
      <w:marRight w:val="0"/>
      <w:marTop w:val="0"/>
      <w:marBottom w:val="0"/>
      <w:divBdr>
        <w:top w:val="none" w:sz="0" w:space="0" w:color="auto"/>
        <w:left w:val="none" w:sz="0" w:space="0" w:color="auto"/>
        <w:bottom w:val="none" w:sz="0" w:space="0" w:color="auto"/>
        <w:right w:val="none" w:sz="0" w:space="0" w:color="auto"/>
      </w:divBdr>
    </w:div>
    <w:div w:id="1081946154">
      <w:bodyDiv w:val="1"/>
      <w:marLeft w:val="0"/>
      <w:marRight w:val="0"/>
      <w:marTop w:val="0"/>
      <w:marBottom w:val="0"/>
      <w:divBdr>
        <w:top w:val="none" w:sz="0" w:space="0" w:color="auto"/>
        <w:left w:val="none" w:sz="0" w:space="0" w:color="auto"/>
        <w:bottom w:val="none" w:sz="0" w:space="0" w:color="auto"/>
        <w:right w:val="none" w:sz="0" w:space="0" w:color="auto"/>
      </w:divBdr>
    </w:div>
    <w:div w:id="1082527858">
      <w:bodyDiv w:val="1"/>
      <w:marLeft w:val="0"/>
      <w:marRight w:val="0"/>
      <w:marTop w:val="0"/>
      <w:marBottom w:val="0"/>
      <w:divBdr>
        <w:top w:val="none" w:sz="0" w:space="0" w:color="auto"/>
        <w:left w:val="none" w:sz="0" w:space="0" w:color="auto"/>
        <w:bottom w:val="none" w:sz="0" w:space="0" w:color="auto"/>
        <w:right w:val="none" w:sz="0" w:space="0" w:color="auto"/>
      </w:divBdr>
    </w:div>
    <w:div w:id="1082602918">
      <w:bodyDiv w:val="1"/>
      <w:marLeft w:val="0"/>
      <w:marRight w:val="0"/>
      <w:marTop w:val="0"/>
      <w:marBottom w:val="0"/>
      <w:divBdr>
        <w:top w:val="none" w:sz="0" w:space="0" w:color="auto"/>
        <w:left w:val="none" w:sz="0" w:space="0" w:color="auto"/>
        <w:bottom w:val="none" w:sz="0" w:space="0" w:color="auto"/>
        <w:right w:val="none" w:sz="0" w:space="0" w:color="auto"/>
      </w:divBdr>
    </w:div>
    <w:div w:id="1085224507">
      <w:bodyDiv w:val="1"/>
      <w:marLeft w:val="0"/>
      <w:marRight w:val="0"/>
      <w:marTop w:val="0"/>
      <w:marBottom w:val="0"/>
      <w:divBdr>
        <w:top w:val="none" w:sz="0" w:space="0" w:color="auto"/>
        <w:left w:val="none" w:sz="0" w:space="0" w:color="auto"/>
        <w:bottom w:val="none" w:sz="0" w:space="0" w:color="auto"/>
        <w:right w:val="none" w:sz="0" w:space="0" w:color="auto"/>
      </w:divBdr>
    </w:div>
    <w:div w:id="1086725400">
      <w:bodyDiv w:val="1"/>
      <w:marLeft w:val="0"/>
      <w:marRight w:val="0"/>
      <w:marTop w:val="0"/>
      <w:marBottom w:val="0"/>
      <w:divBdr>
        <w:top w:val="none" w:sz="0" w:space="0" w:color="auto"/>
        <w:left w:val="none" w:sz="0" w:space="0" w:color="auto"/>
        <w:bottom w:val="none" w:sz="0" w:space="0" w:color="auto"/>
        <w:right w:val="none" w:sz="0" w:space="0" w:color="auto"/>
      </w:divBdr>
    </w:div>
    <w:div w:id="1088815512">
      <w:bodyDiv w:val="1"/>
      <w:marLeft w:val="0"/>
      <w:marRight w:val="0"/>
      <w:marTop w:val="0"/>
      <w:marBottom w:val="0"/>
      <w:divBdr>
        <w:top w:val="none" w:sz="0" w:space="0" w:color="auto"/>
        <w:left w:val="none" w:sz="0" w:space="0" w:color="auto"/>
        <w:bottom w:val="none" w:sz="0" w:space="0" w:color="auto"/>
        <w:right w:val="none" w:sz="0" w:space="0" w:color="auto"/>
      </w:divBdr>
    </w:div>
    <w:div w:id="1092165440">
      <w:bodyDiv w:val="1"/>
      <w:marLeft w:val="0"/>
      <w:marRight w:val="0"/>
      <w:marTop w:val="0"/>
      <w:marBottom w:val="0"/>
      <w:divBdr>
        <w:top w:val="none" w:sz="0" w:space="0" w:color="auto"/>
        <w:left w:val="none" w:sz="0" w:space="0" w:color="auto"/>
        <w:bottom w:val="none" w:sz="0" w:space="0" w:color="auto"/>
        <w:right w:val="none" w:sz="0" w:space="0" w:color="auto"/>
      </w:divBdr>
    </w:div>
    <w:div w:id="1093627521">
      <w:bodyDiv w:val="1"/>
      <w:marLeft w:val="0"/>
      <w:marRight w:val="0"/>
      <w:marTop w:val="0"/>
      <w:marBottom w:val="0"/>
      <w:divBdr>
        <w:top w:val="none" w:sz="0" w:space="0" w:color="auto"/>
        <w:left w:val="none" w:sz="0" w:space="0" w:color="auto"/>
        <w:bottom w:val="none" w:sz="0" w:space="0" w:color="auto"/>
        <w:right w:val="none" w:sz="0" w:space="0" w:color="auto"/>
      </w:divBdr>
    </w:div>
    <w:div w:id="1094129784">
      <w:bodyDiv w:val="1"/>
      <w:marLeft w:val="0"/>
      <w:marRight w:val="0"/>
      <w:marTop w:val="0"/>
      <w:marBottom w:val="0"/>
      <w:divBdr>
        <w:top w:val="none" w:sz="0" w:space="0" w:color="auto"/>
        <w:left w:val="none" w:sz="0" w:space="0" w:color="auto"/>
        <w:bottom w:val="none" w:sz="0" w:space="0" w:color="auto"/>
        <w:right w:val="none" w:sz="0" w:space="0" w:color="auto"/>
      </w:divBdr>
    </w:div>
    <w:div w:id="1094980476">
      <w:bodyDiv w:val="1"/>
      <w:marLeft w:val="0"/>
      <w:marRight w:val="0"/>
      <w:marTop w:val="0"/>
      <w:marBottom w:val="0"/>
      <w:divBdr>
        <w:top w:val="none" w:sz="0" w:space="0" w:color="auto"/>
        <w:left w:val="none" w:sz="0" w:space="0" w:color="auto"/>
        <w:bottom w:val="none" w:sz="0" w:space="0" w:color="auto"/>
        <w:right w:val="none" w:sz="0" w:space="0" w:color="auto"/>
      </w:divBdr>
    </w:div>
    <w:div w:id="1098208413">
      <w:bodyDiv w:val="1"/>
      <w:marLeft w:val="0"/>
      <w:marRight w:val="0"/>
      <w:marTop w:val="0"/>
      <w:marBottom w:val="0"/>
      <w:divBdr>
        <w:top w:val="none" w:sz="0" w:space="0" w:color="auto"/>
        <w:left w:val="none" w:sz="0" w:space="0" w:color="auto"/>
        <w:bottom w:val="none" w:sz="0" w:space="0" w:color="auto"/>
        <w:right w:val="none" w:sz="0" w:space="0" w:color="auto"/>
      </w:divBdr>
    </w:div>
    <w:div w:id="1099329989">
      <w:bodyDiv w:val="1"/>
      <w:marLeft w:val="0"/>
      <w:marRight w:val="0"/>
      <w:marTop w:val="0"/>
      <w:marBottom w:val="0"/>
      <w:divBdr>
        <w:top w:val="none" w:sz="0" w:space="0" w:color="auto"/>
        <w:left w:val="none" w:sz="0" w:space="0" w:color="auto"/>
        <w:bottom w:val="none" w:sz="0" w:space="0" w:color="auto"/>
        <w:right w:val="none" w:sz="0" w:space="0" w:color="auto"/>
      </w:divBdr>
    </w:div>
    <w:div w:id="1102260727">
      <w:bodyDiv w:val="1"/>
      <w:marLeft w:val="0"/>
      <w:marRight w:val="0"/>
      <w:marTop w:val="0"/>
      <w:marBottom w:val="0"/>
      <w:divBdr>
        <w:top w:val="none" w:sz="0" w:space="0" w:color="auto"/>
        <w:left w:val="none" w:sz="0" w:space="0" w:color="auto"/>
        <w:bottom w:val="none" w:sz="0" w:space="0" w:color="auto"/>
        <w:right w:val="none" w:sz="0" w:space="0" w:color="auto"/>
      </w:divBdr>
    </w:div>
    <w:div w:id="1102918789">
      <w:bodyDiv w:val="1"/>
      <w:marLeft w:val="0"/>
      <w:marRight w:val="0"/>
      <w:marTop w:val="0"/>
      <w:marBottom w:val="0"/>
      <w:divBdr>
        <w:top w:val="none" w:sz="0" w:space="0" w:color="auto"/>
        <w:left w:val="none" w:sz="0" w:space="0" w:color="auto"/>
        <w:bottom w:val="none" w:sz="0" w:space="0" w:color="auto"/>
        <w:right w:val="none" w:sz="0" w:space="0" w:color="auto"/>
      </w:divBdr>
    </w:div>
    <w:div w:id="1103113617">
      <w:bodyDiv w:val="1"/>
      <w:marLeft w:val="0"/>
      <w:marRight w:val="0"/>
      <w:marTop w:val="0"/>
      <w:marBottom w:val="0"/>
      <w:divBdr>
        <w:top w:val="none" w:sz="0" w:space="0" w:color="auto"/>
        <w:left w:val="none" w:sz="0" w:space="0" w:color="auto"/>
        <w:bottom w:val="none" w:sz="0" w:space="0" w:color="auto"/>
        <w:right w:val="none" w:sz="0" w:space="0" w:color="auto"/>
      </w:divBdr>
    </w:div>
    <w:div w:id="1106657392">
      <w:bodyDiv w:val="1"/>
      <w:marLeft w:val="0"/>
      <w:marRight w:val="0"/>
      <w:marTop w:val="0"/>
      <w:marBottom w:val="0"/>
      <w:divBdr>
        <w:top w:val="none" w:sz="0" w:space="0" w:color="auto"/>
        <w:left w:val="none" w:sz="0" w:space="0" w:color="auto"/>
        <w:bottom w:val="none" w:sz="0" w:space="0" w:color="auto"/>
        <w:right w:val="none" w:sz="0" w:space="0" w:color="auto"/>
      </w:divBdr>
    </w:div>
    <w:div w:id="1106728241">
      <w:bodyDiv w:val="1"/>
      <w:marLeft w:val="0"/>
      <w:marRight w:val="0"/>
      <w:marTop w:val="0"/>
      <w:marBottom w:val="0"/>
      <w:divBdr>
        <w:top w:val="none" w:sz="0" w:space="0" w:color="auto"/>
        <w:left w:val="none" w:sz="0" w:space="0" w:color="auto"/>
        <w:bottom w:val="none" w:sz="0" w:space="0" w:color="auto"/>
        <w:right w:val="none" w:sz="0" w:space="0" w:color="auto"/>
      </w:divBdr>
    </w:div>
    <w:div w:id="1106802297">
      <w:bodyDiv w:val="1"/>
      <w:marLeft w:val="0"/>
      <w:marRight w:val="0"/>
      <w:marTop w:val="0"/>
      <w:marBottom w:val="0"/>
      <w:divBdr>
        <w:top w:val="none" w:sz="0" w:space="0" w:color="auto"/>
        <w:left w:val="none" w:sz="0" w:space="0" w:color="auto"/>
        <w:bottom w:val="none" w:sz="0" w:space="0" w:color="auto"/>
        <w:right w:val="none" w:sz="0" w:space="0" w:color="auto"/>
      </w:divBdr>
    </w:div>
    <w:div w:id="1113282615">
      <w:bodyDiv w:val="1"/>
      <w:marLeft w:val="0"/>
      <w:marRight w:val="0"/>
      <w:marTop w:val="0"/>
      <w:marBottom w:val="0"/>
      <w:divBdr>
        <w:top w:val="none" w:sz="0" w:space="0" w:color="auto"/>
        <w:left w:val="none" w:sz="0" w:space="0" w:color="auto"/>
        <w:bottom w:val="none" w:sz="0" w:space="0" w:color="auto"/>
        <w:right w:val="none" w:sz="0" w:space="0" w:color="auto"/>
      </w:divBdr>
    </w:div>
    <w:div w:id="1115445620">
      <w:bodyDiv w:val="1"/>
      <w:marLeft w:val="0"/>
      <w:marRight w:val="0"/>
      <w:marTop w:val="0"/>
      <w:marBottom w:val="0"/>
      <w:divBdr>
        <w:top w:val="none" w:sz="0" w:space="0" w:color="auto"/>
        <w:left w:val="none" w:sz="0" w:space="0" w:color="auto"/>
        <w:bottom w:val="none" w:sz="0" w:space="0" w:color="auto"/>
        <w:right w:val="none" w:sz="0" w:space="0" w:color="auto"/>
      </w:divBdr>
    </w:div>
    <w:div w:id="1117020238">
      <w:bodyDiv w:val="1"/>
      <w:marLeft w:val="0"/>
      <w:marRight w:val="0"/>
      <w:marTop w:val="0"/>
      <w:marBottom w:val="0"/>
      <w:divBdr>
        <w:top w:val="none" w:sz="0" w:space="0" w:color="auto"/>
        <w:left w:val="none" w:sz="0" w:space="0" w:color="auto"/>
        <w:bottom w:val="none" w:sz="0" w:space="0" w:color="auto"/>
        <w:right w:val="none" w:sz="0" w:space="0" w:color="auto"/>
      </w:divBdr>
    </w:div>
    <w:div w:id="1117410415">
      <w:bodyDiv w:val="1"/>
      <w:marLeft w:val="0"/>
      <w:marRight w:val="0"/>
      <w:marTop w:val="0"/>
      <w:marBottom w:val="0"/>
      <w:divBdr>
        <w:top w:val="none" w:sz="0" w:space="0" w:color="auto"/>
        <w:left w:val="none" w:sz="0" w:space="0" w:color="auto"/>
        <w:bottom w:val="none" w:sz="0" w:space="0" w:color="auto"/>
        <w:right w:val="none" w:sz="0" w:space="0" w:color="auto"/>
      </w:divBdr>
    </w:div>
    <w:div w:id="1117944816">
      <w:bodyDiv w:val="1"/>
      <w:marLeft w:val="0"/>
      <w:marRight w:val="0"/>
      <w:marTop w:val="0"/>
      <w:marBottom w:val="0"/>
      <w:divBdr>
        <w:top w:val="none" w:sz="0" w:space="0" w:color="auto"/>
        <w:left w:val="none" w:sz="0" w:space="0" w:color="auto"/>
        <w:bottom w:val="none" w:sz="0" w:space="0" w:color="auto"/>
        <w:right w:val="none" w:sz="0" w:space="0" w:color="auto"/>
      </w:divBdr>
    </w:div>
    <w:div w:id="1118796096">
      <w:bodyDiv w:val="1"/>
      <w:marLeft w:val="0"/>
      <w:marRight w:val="0"/>
      <w:marTop w:val="0"/>
      <w:marBottom w:val="0"/>
      <w:divBdr>
        <w:top w:val="none" w:sz="0" w:space="0" w:color="auto"/>
        <w:left w:val="none" w:sz="0" w:space="0" w:color="auto"/>
        <w:bottom w:val="none" w:sz="0" w:space="0" w:color="auto"/>
        <w:right w:val="none" w:sz="0" w:space="0" w:color="auto"/>
      </w:divBdr>
    </w:div>
    <w:div w:id="1121459995">
      <w:bodyDiv w:val="1"/>
      <w:marLeft w:val="0"/>
      <w:marRight w:val="0"/>
      <w:marTop w:val="0"/>
      <w:marBottom w:val="0"/>
      <w:divBdr>
        <w:top w:val="none" w:sz="0" w:space="0" w:color="auto"/>
        <w:left w:val="none" w:sz="0" w:space="0" w:color="auto"/>
        <w:bottom w:val="none" w:sz="0" w:space="0" w:color="auto"/>
        <w:right w:val="none" w:sz="0" w:space="0" w:color="auto"/>
      </w:divBdr>
    </w:div>
    <w:div w:id="1121530502">
      <w:bodyDiv w:val="1"/>
      <w:marLeft w:val="0"/>
      <w:marRight w:val="0"/>
      <w:marTop w:val="0"/>
      <w:marBottom w:val="0"/>
      <w:divBdr>
        <w:top w:val="none" w:sz="0" w:space="0" w:color="auto"/>
        <w:left w:val="none" w:sz="0" w:space="0" w:color="auto"/>
        <w:bottom w:val="none" w:sz="0" w:space="0" w:color="auto"/>
        <w:right w:val="none" w:sz="0" w:space="0" w:color="auto"/>
      </w:divBdr>
    </w:div>
    <w:div w:id="1123420805">
      <w:bodyDiv w:val="1"/>
      <w:marLeft w:val="0"/>
      <w:marRight w:val="0"/>
      <w:marTop w:val="0"/>
      <w:marBottom w:val="0"/>
      <w:divBdr>
        <w:top w:val="none" w:sz="0" w:space="0" w:color="auto"/>
        <w:left w:val="none" w:sz="0" w:space="0" w:color="auto"/>
        <w:bottom w:val="none" w:sz="0" w:space="0" w:color="auto"/>
        <w:right w:val="none" w:sz="0" w:space="0" w:color="auto"/>
      </w:divBdr>
    </w:div>
    <w:div w:id="1124426210">
      <w:bodyDiv w:val="1"/>
      <w:marLeft w:val="0"/>
      <w:marRight w:val="0"/>
      <w:marTop w:val="0"/>
      <w:marBottom w:val="0"/>
      <w:divBdr>
        <w:top w:val="none" w:sz="0" w:space="0" w:color="auto"/>
        <w:left w:val="none" w:sz="0" w:space="0" w:color="auto"/>
        <w:bottom w:val="none" w:sz="0" w:space="0" w:color="auto"/>
        <w:right w:val="none" w:sz="0" w:space="0" w:color="auto"/>
      </w:divBdr>
    </w:div>
    <w:div w:id="1128620892">
      <w:bodyDiv w:val="1"/>
      <w:marLeft w:val="0"/>
      <w:marRight w:val="0"/>
      <w:marTop w:val="0"/>
      <w:marBottom w:val="0"/>
      <w:divBdr>
        <w:top w:val="none" w:sz="0" w:space="0" w:color="auto"/>
        <w:left w:val="none" w:sz="0" w:space="0" w:color="auto"/>
        <w:bottom w:val="none" w:sz="0" w:space="0" w:color="auto"/>
        <w:right w:val="none" w:sz="0" w:space="0" w:color="auto"/>
      </w:divBdr>
    </w:div>
    <w:div w:id="1129321356">
      <w:bodyDiv w:val="1"/>
      <w:marLeft w:val="0"/>
      <w:marRight w:val="0"/>
      <w:marTop w:val="0"/>
      <w:marBottom w:val="0"/>
      <w:divBdr>
        <w:top w:val="none" w:sz="0" w:space="0" w:color="auto"/>
        <w:left w:val="none" w:sz="0" w:space="0" w:color="auto"/>
        <w:bottom w:val="none" w:sz="0" w:space="0" w:color="auto"/>
        <w:right w:val="none" w:sz="0" w:space="0" w:color="auto"/>
      </w:divBdr>
    </w:div>
    <w:div w:id="1129935464">
      <w:bodyDiv w:val="1"/>
      <w:marLeft w:val="0"/>
      <w:marRight w:val="0"/>
      <w:marTop w:val="0"/>
      <w:marBottom w:val="0"/>
      <w:divBdr>
        <w:top w:val="none" w:sz="0" w:space="0" w:color="auto"/>
        <w:left w:val="none" w:sz="0" w:space="0" w:color="auto"/>
        <w:bottom w:val="none" w:sz="0" w:space="0" w:color="auto"/>
        <w:right w:val="none" w:sz="0" w:space="0" w:color="auto"/>
      </w:divBdr>
    </w:div>
    <w:div w:id="1131434679">
      <w:bodyDiv w:val="1"/>
      <w:marLeft w:val="0"/>
      <w:marRight w:val="0"/>
      <w:marTop w:val="0"/>
      <w:marBottom w:val="0"/>
      <w:divBdr>
        <w:top w:val="none" w:sz="0" w:space="0" w:color="auto"/>
        <w:left w:val="none" w:sz="0" w:space="0" w:color="auto"/>
        <w:bottom w:val="none" w:sz="0" w:space="0" w:color="auto"/>
        <w:right w:val="none" w:sz="0" w:space="0" w:color="auto"/>
      </w:divBdr>
    </w:div>
    <w:div w:id="1132209490">
      <w:bodyDiv w:val="1"/>
      <w:marLeft w:val="0"/>
      <w:marRight w:val="0"/>
      <w:marTop w:val="0"/>
      <w:marBottom w:val="0"/>
      <w:divBdr>
        <w:top w:val="none" w:sz="0" w:space="0" w:color="auto"/>
        <w:left w:val="none" w:sz="0" w:space="0" w:color="auto"/>
        <w:bottom w:val="none" w:sz="0" w:space="0" w:color="auto"/>
        <w:right w:val="none" w:sz="0" w:space="0" w:color="auto"/>
      </w:divBdr>
    </w:div>
    <w:div w:id="1133324728">
      <w:bodyDiv w:val="1"/>
      <w:marLeft w:val="0"/>
      <w:marRight w:val="0"/>
      <w:marTop w:val="0"/>
      <w:marBottom w:val="0"/>
      <w:divBdr>
        <w:top w:val="none" w:sz="0" w:space="0" w:color="auto"/>
        <w:left w:val="none" w:sz="0" w:space="0" w:color="auto"/>
        <w:bottom w:val="none" w:sz="0" w:space="0" w:color="auto"/>
        <w:right w:val="none" w:sz="0" w:space="0" w:color="auto"/>
      </w:divBdr>
    </w:div>
    <w:div w:id="1136216397">
      <w:bodyDiv w:val="1"/>
      <w:marLeft w:val="0"/>
      <w:marRight w:val="0"/>
      <w:marTop w:val="0"/>
      <w:marBottom w:val="0"/>
      <w:divBdr>
        <w:top w:val="none" w:sz="0" w:space="0" w:color="auto"/>
        <w:left w:val="none" w:sz="0" w:space="0" w:color="auto"/>
        <w:bottom w:val="none" w:sz="0" w:space="0" w:color="auto"/>
        <w:right w:val="none" w:sz="0" w:space="0" w:color="auto"/>
      </w:divBdr>
    </w:div>
    <w:div w:id="1138258587">
      <w:bodyDiv w:val="1"/>
      <w:marLeft w:val="0"/>
      <w:marRight w:val="0"/>
      <w:marTop w:val="0"/>
      <w:marBottom w:val="0"/>
      <w:divBdr>
        <w:top w:val="none" w:sz="0" w:space="0" w:color="auto"/>
        <w:left w:val="none" w:sz="0" w:space="0" w:color="auto"/>
        <w:bottom w:val="none" w:sz="0" w:space="0" w:color="auto"/>
        <w:right w:val="none" w:sz="0" w:space="0" w:color="auto"/>
      </w:divBdr>
    </w:div>
    <w:div w:id="1138916567">
      <w:bodyDiv w:val="1"/>
      <w:marLeft w:val="0"/>
      <w:marRight w:val="0"/>
      <w:marTop w:val="0"/>
      <w:marBottom w:val="0"/>
      <w:divBdr>
        <w:top w:val="none" w:sz="0" w:space="0" w:color="auto"/>
        <w:left w:val="none" w:sz="0" w:space="0" w:color="auto"/>
        <w:bottom w:val="none" w:sz="0" w:space="0" w:color="auto"/>
        <w:right w:val="none" w:sz="0" w:space="0" w:color="auto"/>
      </w:divBdr>
    </w:div>
    <w:div w:id="1140264679">
      <w:bodyDiv w:val="1"/>
      <w:marLeft w:val="0"/>
      <w:marRight w:val="0"/>
      <w:marTop w:val="0"/>
      <w:marBottom w:val="0"/>
      <w:divBdr>
        <w:top w:val="none" w:sz="0" w:space="0" w:color="auto"/>
        <w:left w:val="none" w:sz="0" w:space="0" w:color="auto"/>
        <w:bottom w:val="none" w:sz="0" w:space="0" w:color="auto"/>
        <w:right w:val="none" w:sz="0" w:space="0" w:color="auto"/>
      </w:divBdr>
    </w:div>
    <w:div w:id="1141117867">
      <w:bodyDiv w:val="1"/>
      <w:marLeft w:val="0"/>
      <w:marRight w:val="0"/>
      <w:marTop w:val="0"/>
      <w:marBottom w:val="0"/>
      <w:divBdr>
        <w:top w:val="none" w:sz="0" w:space="0" w:color="auto"/>
        <w:left w:val="none" w:sz="0" w:space="0" w:color="auto"/>
        <w:bottom w:val="none" w:sz="0" w:space="0" w:color="auto"/>
        <w:right w:val="none" w:sz="0" w:space="0" w:color="auto"/>
      </w:divBdr>
    </w:div>
    <w:div w:id="1143079027">
      <w:bodyDiv w:val="1"/>
      <w:marLeft w:val="0"/>
      <w:marRight w:val="0"/>
      <w:marTop w:val="0"/>
      <w:marBottom w:val="0"/>
      <w:divBdr>
        <w:top w:val="none" w:sz="0" w:space="0" w:color="auto"/>
        <w:left w:val="none" w:sz="0" w:space="0" w:color="auto"/>
        <w:bottom w:val="none" w:sz="0" w:space="0" w:color="auto"/>
        <w:right w:val="none" w:sz="0" w:space="0" w:color="auto"/>
      </w:divBdr>
    </w:div>
    <w:div w:id="1143229038">
      <w:bodyDiv w:val="1"/>
      <w:marLeft w:val="0"/>
      <w:marRight w:val="0"/>
      <w:marTop w:val="0"/>
      <w:marBottom w:val="0"/>
      <w:divBdr>
        <w:top w:val="none" w:sz="0" w:space="0" w:color="auto"/>
        <w:left w:val="none" w:sz="0" w:space="0" w:color="auto"/>
        <w:bottom w:val="none" w:sz="0" w:space="0" w:color="auto"/>
        <w:right w:val="none" w:sz="0" w:space="0" w:color="auto"/>
      </w:divBdr>
    </w:div>
    <w:div w:id="1144084478">
      <w:bodyDiv w:val="1"/>
      <w:marLeft w:val="0"/>
      <w:marRight w:val="0"/>
      <w:marTop w:val="0"/>
      <w:marBottom w:val="0"/>
      <w:divBdr>
        <w:top w:val="none" w:sz="0" w:space="0" w:color="auto"/>
        <w:left w:val="none" w:sz="0" w:space="0" w:color="auto"/>
        <w:bottom w:val="none" w:sz="0" w:space="0" w:color="auto"/>
        <w:right w:val="none" w:sz="0" w:space="0" w:color="auto"/>
      </w:divBdr>
    </w:div>
    <w:div w:id="1145394169">
      <w:bodyDiv w:val="1"/>
      <w:marLeft w:val="0"/>
      <w:marRight w:val="0"/>
      <w:marTop w:val="0"/>
      <w:marBottom w:val="0"/>
      <w:divBdr>
        <w:top w:val="none" w:sz="0" w:space="0" w:color="auto"/>
        <w:left w:val="none" w:sz="0" w:space="0" w:color="auto"/>
        <w:bottom w:val="none" w:sz="0" w:space="0" w:color="auto"/>
        <w:right w:val="none" w:sz="0" w:space="0" w:color="auto"/>
      </w:divBdr>
    </w:div>
    <w:div w:id="1147745150">
      <w:bodyDiv w:val="1"/>
      <w:marLeft w:val="0"/>
      <w:marRight w:val="0"/>
      <w:marTop w:val="0"/>
      <w:marBottom w:val="0"/>
      <w:divBdr>
        <w:top w:val="none" w:sz="0" w:space="0" w:color="auto"/>
        <w:left w:val="none" w:sz="0" w:space="0" w:color="auto"/>
        <w:bottom w:val="none" w:sz="0" w:space="0" w:color="auto"/>
        <w:right w:val="none" w:sz="0" w:space="0" w:color="auto"/>
      </w:divBdr>
    </w:div>
    <w:div w:id="1148323276">
      <w:bodyDiv w:val="1"/>
      <w:marLeft w:val="0"/>
      <w:marRight w:val="0"/>
      <w:marTop w:val="0"/>
      <w:marBottom w:val="0"/>
      <w:divBdr>
        <w:top w:val="none" w:sz="0" w:space="0" w:color="auto"/>
        <w:left w:val="none" w:sz="0" w:space="0" w:color="auto"/>
        <w:bottom w:val="none" w:sz="0" w:space="0" w:color="auto"/>
        <w:right w:val="none" w:sz="0" w:space="0" w:color="auto"/>
      </w:divBdr>
    </w:div>
    <w:div w:id="1149857146">
      <w:bodyDiv w:val="1"/>
      <w:marLeft w:val="0"/>
      <w:marRight w:val="0"/>
      <w:marTop w:val="0"/>
      <w:marBottom w:val="0"/>
      <w:divBdr>
        <w:top w:val="none" w:sz="0" w:space="0" w:color="auto"/>
        <w:left w:val="none" w:sz="0" w:space="0" w:color="auto"/>
        <w:bottom w:val="none" w:sz="0" w:space="0" w:color="auto"/>
        <w:right w:val="none" w:sz="0" w:space="0" w:color="auto"/>
      </w:divBdr>
    </w:div>
    <w:div w:id="1149906120">
      <w:bodyDiv w:val="1"/>
      <w:marLeft w:val="0"/>
      <w:marRight w:val="0"/>
      <w:marTop w:val="0"/>
      <w:marBottom w:val="0"/>
      <w:divBdr>
        <w:top w:val="none" w:sz="0" w:space="0" w:color="auto"/>
        <w:left w:val="none" w:sz="0" w:space="0" w:color="auto"/>
        <w:bottom w:val="none" w:sz="0" w:space="0" w:color="auto"/>
        <w:right w:val="none" w:sz="0" w:space="0" w:color="auto"/>
      </w:divBdr>
    </w:div>
    <w:div w:id="1155023722">
      <w:bodyDiv w:val="1"/>
      <w:marLeft w:val="0"/>
      <w:marRight w:val="0"/>
      <w:marTop w:val="0"/>
      <w:marBottom w:val="0"/>
      <w:divBdr>
        <w:top w:val="none" w:sz="0" w:space="0" w:color="auto"/>
        <w:left w:val="none" w:sz="0" w:space="0" w:color="auto"/>
        <w:bottom w:val="none" w:sz="0" w:space="0" w:color="auto"/>
        <w:right w:val="none" w:sz="0" w:space="0" w:color="auto"/>
      </w:divBdr>
    </w:div>
    <w:div w:id="1155610792">
      <w:bodyDiv w:val="1"/>
      <w:marLeft w:val="0"/>
      <w:marRight w:val="0"/>
      <w:marTop w:val="0"/>
      <w:marBottom w:val="0"/>
      <w:divBdr>
        <w:top w:val="none" w:sz="0" w:space="0" w:color="auto"/>
        <w:left w:val="none" w:sz="0" w:space="0" w:color="auto"/>
        <w:bottom w:val="none" w:sz="0" w:space="0" w:color="auto"/>
        <w:right w:val="none" w:sz="0" w:space="0" w:color="auto"/>
      </w:divBdr>
    </w:div>
    <w:div w:id="1155800333">
      <w:bodyDiv w:val="1"/>
      <w:marLeft w:val="0"/>
      <w:marRight w:val="0"/>
      <w:marTop w:val="0"/>
      <w:marBottom w:val="0"/>
      <w:divBdr>
        <w:top w:val="none" w:sz="0" w:space="0" w:color="auto"/>
        <w:left w:val="none" w:sz="0" w:space="0" w:color="auto"/>
        <w:bottom w:val="none" w:sz="0" w:space="0" w:color="auto"/>
        <w:right w:val="none" w:sz="0" w:space="0" w:color="auto"/>
      </w:divBdr>
    </w:div>
    <w:div w:id="1156267725">
      <w:bodyDiv w:val="1"/>
      <w:marLeft w:val="0"/>
      <w:marRight w:val="0"/>
      <w:marTop w:val="0"/>
      <w:marBottom w:val="0"/>
      <w:divBdr>
        <w:top w:val="none" w:sz="0" w:space="0" w:color="auto"/>
        <w:left w:val="none" w:sz="0" w:space="0" w:color="auto"/>
        <w:bottom w:val="none" w:sz="0" w:space="0" w:color="auto"/>
        <w:right w:val="none" w:sz="0" w:space="0" w:color="auto"/>
      </w:divBdr>
    </w:div>
    <w:div w:id="1156725028">
      <w:bodyDiv w:val="1"/>
      <w:marLeft w:val="0"/>
      <w:marRight w:val="0"/>
      <w:marTop w:val="0"/>
      <w:marBottom w:val="0"/>
      <w:divBdr>
        <w:top w:val="none" w:sz="0" w:space="0" w:color="auto"/>
        <w:left w:val="none" w:sz="0" w:space="0" w:color="auto"/>
        <w:bottom w:val="none" w:sz="0" w:space="0" w:color="auto"/>
        <w:right w:val="none" w:sz="0" w:space="0" w:color="auto"/>
      </w:divBdr>
    </w:div>
    <w:div w:id="1161656190">
      <w:bodyDiv w:val="1"/>
      <w:marLeft w:val="0"/>
      <w:marRight w:val="0"/>
      <w:marTop w:val="0"/>
      <w:marBottom w:val="0"/>
      <w:divBdr>
        <w:top w:val="none" w:sz="0" w:space="0" w:color="auto"/>
        <w:left w:val="none" w:sz="0" w:space="0" w:color="auto"/>
        <w:bottom w:val="none" w:sz="0" w:space="0" w:color="auto"/>
        <w:right w:val="none" w:sz="0" w:space="0" w:color="auto"/>
      </w:divBdr>
    </w:div>
    <w:div w:id="1163205720">
      <w:bodyDiv w:val="1"/>
      <w:marLeft w:val="0"/>
      <w:marRight w:val="0"/>
      <w:marTop w:val="0"/>
      <w:marBottom w:val="0"/>
      <w:divBdr>
        <w:top w:val="none" w:sz="0" w:space="0" w:color="auto"/>
        <w:left w:val="none" w:sz="0" w:space="0" w:color="auto"/>
        <w:bottom w:val="none" w:sz="0" w:space="0" w:color="auto"/>
        <w:right w:val="none" w:sz="0" w:space="0" w:color="auto"/>
      </w:divBdr>
    </w:div>
    <w:div w:id="1164319122">
      <w:bodyDiv w:val="1"/>
      <w:marLeft w:val="0"/>
      <w:marRight w:val="0"/>
      <w:marTop w:val="0"/>
      <w:marBottom w:val="0"/>
      <w:divBdr>
        <w:top w:val="none" w:sz="0" w:space="0" w:color="auto"/>
        <w:left w:val="none" w:sz="0" w:space="0" w:color="auto"/>
        <w:bottom w:val="none" w:sz="0" w:space="0" w:color="auto"/>
        <w:right w:val="none" w:sz="0" w:space="0" w:color="auto"/>
      </w:divBdr>
    </w:div>
    <w:div w:id="1164586695">
      <w:bodyDiv w:val="1"/>
      <w:marLeft w:val="0"/>
      <w:marRight w:val="0"/>
      <w:marTop w:val="0"/>
      <w:marBottom w:val="0"/>
      <w:divBdr>
        <w:top w:val="none" w:sz="0" w:space="0" w:color="auto"/>
        <w:left w:val="none" w:sz="0" w:space="0" w:color="auto"/>
        <w:bottom w:val="none" w:sz="0" w:space="0" w:color="auto"/>
        <w:right w:val="none" w:sz="0" w:space="0" w:color="auto"/>
      </w:divBdr>
    </w:div>
    <w:div w:id="1164784705">
      <w:bodyDiv w:val="1"/>
      <w:marLeft w:val="0"/>
      <w:marRight w:val="0"/>
      <w:marTop w:val="0"/>
      <w:marBottom w:val="0"/>
      <w:divBdr>
        <w:top w:val="none" w:sz="0" w:space="0" w:color="auto"/>
        <w:left w:val="none" w:sz="0" w:space="0" w:color="auto"/>
        <w:bottom w:val="none" w:sz="0" w:space="0" w:color="auto"/>
        <w:right w:val="none" w:sz="0" w:space="0" w:color="auto"/>
      </w:divBdr>
    </w:div>
    <w:div w:id="1166097372">
      <w:bodyDiv w:val="1"/>
      <w:marLeft w:val="0"/>
      <w:marRight w:val="0"/>
      <w:marTop w:val="0"/>
      <w:marBottom w:val="0"/>
      <w:divBdr>
        <w:top w:val="none" w:sz="0" w:space="0" w:color="auto"/>
        <w:left w:val="none" w:sz="0" w:space="0" w:color="auto"/>
        <w:bottom w:val="none" w:sz="0" w:space="0" w:color="auto"/>
        <w:right w:val="none" w:sz="0" w:space="0" w:color="auto"/>
      </w:divBdr>
    </w:div>
    <w:div w:id="1166438118">
      <w:bodyDiv w:val="1"/>
      <w:marLeft w:val="0"/>
      <w:marRight w:val="0"/>
      <w:marTop w:val="0"/>
      <w:marBottom w:val="0"/>
      <w:divBdr>
        <w:top w:val="none" w:sz="0" w:space="0" w:color="auto"/>
        <w:left w:val="none" w:sz="0" w:space="0" w:color="auto"/>
        <w:bottom w:val="none" w:sz="0" w:space="0" w:color="auto"/>
        <w:right w:val="none" w:sz="0" w:space="0" w:color="auto"/>
      </w:divBdr>
    </w:div>
    <w:div w:id="1167355866">
      <w:bodyDiv w:val="1"/>
      <w:marLeft w:val="0"/>
      <w:marRight w:val="0"/>
      <w:marTop w:val="0"/>
      <w:marBottom w:val="0"/>
      <w:divBdr>
        <w:top w:val="none" w:sz="0" w:space="0" w:color="auto"/>
        <w:left w:val="none" w:sz="0" w:space="0" w:color="auto"/>
        <w:bottom w:val="none" w:sz="0" w:space="0" w:color="auto"/>
        <w:right w:val="none" w:sz="0" w:space="0" w:color="auto"/>
      </w:divBdr>
    </w:div>
    <w:div w:id="1173497822">
      <w:bodyDiv w:val="1"/>
      <w:marLeft w:val="0"/>
      <w:marRight w:val="0"/>
      <w:marTop w:val="0"/>
      <w:marBottom w:val="0"/>
      <w:divBdr>
        <w:top w:val="none" w:sz="0" w:space="0" w:color="auto"/>
        <w:left w:val="none" w:sz="0" w:space="0" w:color="auto"/>
        <w:bottom w:val="none" w:sz="0" w:space="0" w:color="auto"/>
        <w:right w:val="none" w:sz="0" w:space="0" w:color="auto"/>
      </w:divBdr>
    </w:div>
    <w:div w:id="1174763707">
      <w:bodyDiv w:val="1"/>
      <w:marLeft w:val="0"/>
      <w:marRight w:val="0"/>
      <w:marTop w:val="0"/>
      <w:marBottom w:val="0"/>
      <w:divBdr>
        <w:top w:val="none" w:sz="0" w:space="0" w:color="auto"/>
        <w:left w:val="none" w:sz="0" w:space="0" w:color="auto"/>
        <w:bottom w:val="none" w:sz="0" w:space="0" w:color="auto"/>
        <w:right w:val="none" w:sz="0" w:space="0" w:color="auto"/>
      </w:divBdr>
    </w:div>
    <w:div w:id="1175412745">
      <w:bodyDiv w:val="1"/>
      <w:marLeft w:val="0"/>
      <w:marRight w:val="0"/>
      <w:marTop w:val="0"/>
      <w:marBottom w:val="0"/>
      <w:divBdr>
        <w:top w:val="none" w:sz="0" w:space="0" w:color="auto"/>
        <w:left w:val="none" w:sz="0" w:space="0" w:color="auto"/>
        <w:bottom w:val="none" w:sz="0" w:space="0" w:color="auto"/>
        <w:right w:val="none" w:sz="0" w:space="0" w:color="auto"/>
      </w:divBdr>
    </w:div>
    <w:div w:id="1176462030">
      <w:bodyDiv w:val="1"/>
      <w:marLeft w:val="0"/>
      <w:marRight w:val="0"/>
      <w:marTop w:val="0"/>
      <w:marBottom w:val="0"/>
      <w:divBdr>
        <w:top w:val="none" w:sz="0" w:space="0" w:color="auto"/>
        <w:left w:val="none" w:sz="0" w:space="0" w:color="auto"/>
        <w:bottom w:val="none" w:sz="0" w:space="0" w:color="auto"/>
        <w:right w:val="none" w:sz="0" w:space="0" w:color="auto"/>
      </w:divBdr>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180896235">
      <w:bodyDiv w:val="1"/>
      <w:marLeft w:val="0"/>
      <w:marRight w:val="0"/>
      <w:marTop w:val="0"/>
      <w:marBottom w:val="0"/>
      <w:divBdr>
        <w:top w:val="none" w:sz="0" w:space="0" w:color="auto"/>
        <w:left w:val="none" w:sz="0" w:space="0" w:color="auto"/>
        <w:bottom w:val="none" w:sz="0" w:space="0" w:color="auto"/>
        <w:right w:val="none" w:sz="0" w:space="0" w:color="auto"/>
      </w:divBdr>
    </w:div>
    <w:div w:id="1181821366">
      <w:bodyDiv w:val="1"/>
      <w:marLeft w:val="0"/>
      <w:marRight w:val="0"/>
      <w:marTop w:val="0"/>
      <w:marBottom w:val="0"/>
      <w:divBdr>
        <w:top w:val="none" w:sz="0" w:space="0" w:color="auto"/>
        <w:left w:val="none" w:sz="0" w:space="0" w:color="auto"/>
        <w:bottom w:val="none" w:sz="0" w:space="0" w:color="auto"/>
        <w:right w:val="none" w:sz="0" w:space="0" w:color="auto"/>
      </w:divBdr>
    </w:div>
    <w:div w:id="1185286839">
      <w:bodyDiv w:val="1"/>
      <w:marLeft w:val="0"/>
      <w:marRight w:val="0"/>
      <w:marTop w:val="0"/>
      <w:marBottom w:val="0"/>
      <w:divBdr>
        <w:top w:val="none" w:sz="0" w:space="0" w:color="auto"/>
        <w:left w:val="none" w:sz="0" w:space="0" w:color="auto"/>
        <w:bottom w:val="none" w:sz="0" w:space="0" w:color="auto"/>
        <w:right w:val="none" w:sz="0" w:space="0" w:color="auto"/>
      </w:divBdr>
    </w:div>
    <w:div w:id="1188835600">
      <w:bodyDiv w:val="1"/>
      <w:marLeft w:val="0"/>
      <w:marRight w:val="0"/>
      <w:marTop w:val="0"/>
      <w:marBottom w:val="0"/>
      <w:divBdr>
        <w:top w:val="none" w:sz="0" w:space="0" w:color="auto"/>
        <w:left w:val="none" w:sz="0" w:space="0" w:color="auto"/>
        <w:bottom w:val="none" w:sz="0" w:space="0" w:color="auto"/>
        <w:right w:val="none" w:sz="0" w:space="0" w:color="auto"/>
      </w:divBdr>
    </w:div>
    <w:div w:id="1192912148">
      <w:bodyDiv w:val="1"/>
      <w:marLeft w:val="0"/>
      <w:marRight w:val="0"/>
      <w:marTop w:val="0"/>
      <w:marBottom w:val="0"/>
      <w:divBdr>
        <w:top w:val="none" w:sz="0" w:space="0" w:color="auto"/>
        <w:left w:val="none" w:sz="0" w:space="0" w:color="auto"/>
        <w:bottom w:val="none" w:sz="0" w:space="0" w:color="auto"/>
        <w:right w:val="none" w:sz="0" w:space="0" w:color="auto"/>
      </w:divBdr>
    </w:div>
    <w:div w:id="1194418082">
      <w:bodyDiv w:val="1"/>
      <w:marLeft w:val="0"/>
      <w:marRight w:val="0"/>
      <w:marTop w:val="0"/>
      <w:marBottom w:val="0"/>
      <w:divBdr>
        <w:top w:val="none" w:sz="0" w:space="0" w:color="auto"/>
        <w:left w:val="none" w:sz="0" w:space="0" w:color="auto"/>
        <w:bottom w:val="none" w:sz="0" w:space="0" w:color="auto"/>
        <w:right w:val="none" w:sz="0" w:space="0" w:color="auto"/>
      </w:divBdr>
    </w:div>
    <w:div w:id="1197154556">
      <w:bodyDiv w:val="1"/>
      <w:marLeft w:val="0"/>
      <w:marRight w:val="0"/>
      <w:marTop w:val="0"/>
      <w:marBottom w:val="0"/>
      <w:divBdr>
        <w:top w:val="none" w:sz="0" w:space="0" w:color="auto"/>
        <w:left w:val="none" w:sz="0" w:space="0" w:color="auto"/>
        <w:bottom w:val="none" w:sz="0" w:space="0" w:color="auto"/>
        <w:right w:val="none" w:sz="0" w:space="0" w:color="auto"/>
      </w:divBdr>
    </w:div>
    <w:div w:id="1199590924">
      <w:bodyDiv w:val="1"/>
      <w:marLeft w:val="0"/>
      <w:marRight w:val="0"/>
      <w:marTop w:val="0"/>
      <w:marBottom w:val="0"/>
      <w:divBdr>
        <w:top w:val="none" w:sz="0" w:space="0" w:color="auto"/>
        <w:left w:val="none" w:sz="0" w:space="0" w:color="auto"/>
        <w:bottom w:val="none" w:sz="0" w:space="0" w:color="auto"/>
        <w:right w:val="none" w:sz="0" w:space="0" w:color="auto"/>
      </w:divBdr>
    </w:div>
    <w:div w:id="1199975842">
      <w:bodyDiv w:val="1"/>
      <w:marLeft w:val="0"/>
      <w:marRight w:val="0"/>
      <w:marTop w:val="0"/>
      <w:marBottom w:val="0"/>
      <w:divBdr>
        <w:top w:val="none" w:sz="0" w:space="0" w:color="auto"/>
        <w:left w:val="none" w:sz="0" w:space="0" w:color="auto"/>
        <w:bottom w:val="none" w:sz="0" w:space="0" w:color="auto"/>
        <w:right w:val="none" w:sz="0" w:space="0" w:color="auto"/>
      </w:divBdr>
    </w:div>
    <w:div w:id="1200582399">
      <w:bodyDiv w:val="1"/>
      <w:marLeft w:val="0"/>
      <w:marRight w:val="0"/>
      <w:marTop w:val="0"/>
      <w:marBottom w:val="0"/>
      <w:divBdr>
        <w:top w:val="none" w:sz="0" w:space="0" w:color="auto"/>
        <w:left w:val="none" w:sz="0" w:space="0" w:color="auto"/>
        <w:bottom w:val="none" w:sz="0" w:space="0" w:color="auto"/>
        <w:right w:val="none" w:sz="0" w:space="0" w:color="auto"/>
      </w:divBdr>
    </w:div>
    <w:div w:id="1201936156">
      <w:bodyDiv w:val="1"/>
      <w:marLeft w:val="0"/>
      <w:marRight w:val="0"/>
      <w:marTop w:val="0"/>
      <w:marBottom w:val="0"/>
      <w:divBdr>
        <w:top w:val="none" w:sz="0" w:space="0" w:color="auto"/>
        <w:left w:val="none" w:sz="0" w:space="0" w:color="auto"/>
        <w:bottom w:val="none" w:sz="0" w:space="0" w:color="auto"/>
        <w:right w:val="none" w:sz="0" w:space="0" w:color="auto"/>
      </w:divBdr>
    </w:div>
    <w:div w:id="1202861591">
      <w:bodyDiv w:val="1"/>
      <w:marLeft w:val="0"/>
      <w:marRight w:val="0"/>
      <w:marTop w:val="0"/>
      <w:marBottom w:val="0"/>
      <w:divBdr>
        <w:top w:val="none" w:sz="0" w:space="0" w:color="auto"/>
        <w:left w:val="none" w:sz="0" w:space="0" w:color="auto"/>
        <w:bottom w:val="none" w:sz="0" w:space="0" w:color="auto"/>
        <w:right w:val="none" w:sz="0" w:space="0" w:color="auto"/>
      </w:divBdr>
    </w:div>
    <w:div w:id="1203131650">
      <w:bodyDiv w:val="1"/>
      <w:marLeft w:val="0"/>
      <w:marRight w:val="0"/>
      <w:marTop w:val="0"/>
      <w:marBottom w:val="0"/>
      <w:divBdr>
        <w:top w:val="none" w:sz="0" w:space="0" w:color="auto"/>
        <w:left w:val="none" w:sz="0" w:space="0" w:color="auto"/>
        <w:bottom w:val="none" w:sz="0" w:space="0" w:color="auto"/>
        <w:right w:val="none" w:sz="0" w:space="0" w:color="auto"/>
      </w:divBdr>
    </w:div>
    <w:div w:id="1203714094">
      <w:bodyDiv w:val="1"/>
      <w:marLeft w:val="0"/>
      <w:marRight w:val="0"/>
      <w:marTop w:val="0"/>
      <w:marBottom w:val="0"/>
      <w:divBdr>
        <w:top w:val="none" w:sz="0" w:space="0" w:color="auto"/>
        <w:left w:val="none" w:sz="0" w:space="0" w:color="auto"/>
        <w:bottom w:val="none" w:sz="0" w:space="0" w:color="auto"/>
        <w:right w:val="none" w:sz="0" w:space="0" w:color="auto"/>
      </w:divBdr>
    </w:div>
    <w:div w:id="1205799814">
      <w:bodyDiv w:val="1"/>
      <w:marLeft w:val="0"/>
      <w:marRight w:val="0"/>
      <w:marTop w:val="0"/>
      <w:marBottom w:val="0"/>
      <w:divBdr>
        <w:top w:val="none" w:sz="0" w:space="0" w:color="auto"/>
        <w:left w:val="none" w:sz="0" w:space="0" w:color="auto"/>
        <w:bottom w:val="none" w:sz="0" w:space="0" w:color="auto"/>
        <w:right w:val="none" w:sz="0" w:space="0" w:color="auto"/>
      </w:divBdr>
      <w:divsChild>
        <w:div w:id="32537305">
          <w:marLeft w:val="0"/>
          <w:marRight w:val="547"/>
          <w:marTop w:val="0"/>
          <w:marBottom w:val="0"/>
          <w:divBdr>
            <w:top w:val="none" w:sz="0" w:space="0" w:color="auto"/>
            <w:left w:val="none" w:sz="0" w:space="0" w:color="auto"/>
            <w:bottom w:val="none" w:sz="0" w:space="0" w:color="auto"/>
            <w:right w:val="none" w:sz="0" w:space="0" w:color="auto"/>
          </w:divBdr>
        </w:div>
        <w:div w:id="213278875">
          <w:marLeft w:val="0"/>
          <w:marRight w:val="547"/>
          <w:marTop w:val="0"/>
          <w:marBottom w:val="0"/>
          <w:divBdr>
            <w:top w:val="none" w:sz="0" w:space="0" w:color="auto"/>
            <w:left w:val="none" w:sz="0" w:space="0" w:color="auto"/>
            <w:bottom w:val="none" w:sz="0" w:space="0" w:color="auto"/>
            <w:right w:val="none" w:sz="0" w:space="0" w:color="auto"/>
          </w:divBdr>
        </w:div>
        <w:div w:id="873268738">
          <w:marLeft w:val="0"/>
          <w:marRight w:val="547"/>
          <w:marTop w:val="0"/>
          <w:marBottom w:val="0"/>
          <w:divBdr>
            <w:top w:val="none" w:sz="0" w:space="0" w:color="auto"/>
            <w:left w:val="none" w:sz="0" w:space="0" w:color="auto"/>
            <w:bottom w:val="none" w:sz="0" w:space="0" w:color="auto"/>
            <w:right w:val="none" w:sz="0" w:space="0" w:color="auto"/>
          </w:divBdr>
        </w:div>
        <w:div w:id="1349091316">
          <w:marLeft w:val="0"/>
          <w:marRight w:val="547"/>
          <w:marTop w:val="0"/>
          <w:marBottom w:val="0"/>
          <w:divBdr>
            <w:top w:val="none" w:sz="0" w:space="0" w:color="auto"/>
            <w:left w:val="none" w:sz="0" w:space="0" w:color="auto"/>
            <w:bottom w:val="none" w:sz="0" w:space="0" w:color="auto"/>
            <w:right w:val="none" w:sz="0" w:space="0" w:color="auto"/>
          </w:divBdr>
        </w:div>
        <w:div w:id="1528718470">
          <w:marLeft w:val="0"/>
          <w:marRight w:val="547"/>
          <w:marTop w:val="0"/>
          <w:marBottom w:val="0"/>
          <w:divBdr>
            <w:top w:val="none" w:sz="0" w:space="0" w:color="auto"/>
            <w:left w:val="none" w:sz="0" w:space="0" w:color="auto"/>
            <w:bottom w:val="none" w:sz="0" w:space="0" w:color="auto"/>
            <w:right w:val="none" w:sz="0" w:space="0" w:color="auto"/>
          </w:divBdr>
        </w:div>
        <w:div w:id="1758475179">
          <w:marLeft w:val="0"/>
          <w:marRight w:val="547"/>
          <w:marTop w:val="0"/>
          <w:marBottom w:val="0"/>
          <w:divBdr>
            <w:top w:val="none" w:sz="0" w:space="0" w:color="auto"/>
            <w:left w:val="none" w:sz="0" w:space="0" w:color="auto"/>
            <w:bottom w:val="none" w:sz="0" w:space="0" w:color="auto"/>
            <w:right w:val="none" w:sz="0" w:space="0" w:color="auto"/>
          </w:divBdr>
        </w:div>
        <w:div w:id="1794245502">
          <w:marLeft w:val="0"/>
          <w:marRight w:val="547"/>
          <w:marTop w:val="0"/>
          <w:marBottom w:val="0"/>
          <w:divBdr>
            <w:top w:val="none" w:sz="0" w:space="0" w:color="auto"/>
            <w:left w:val="none" w:sz="0" w:space="0" w:color="auto"/>
            <w:bottom w:val="none" w:sz="0" w:space="0" w:color="auto"/>
            <w:right w:val="none" w:sz="0" w:space="0" w:color="auto"/>
          </w:divBdr>
        </w:div>
        <w:div w:id="1868526107">
          <w:marLeft w:val="0"/>
          <w:marRight w:val="547"/>
          <w:marTop w:val="0"/>
          <w:marBottom w:val="0"/>
          <w:divBdr>
            <w:top w:val="none" w:sz="0" w:space="0" w:color="auto"/>
            <w:left w:val="none" w:sz="0" w:space="0" w:color="auto"/>
            <w:bottom w:val="none" w:sz="0" w:space="0" w:color="auto"/>
            <w:right w:val="none" w:sz="0" w:space="0" w:color="auto"/>
          </w:divBdr>
        </w:div>
        <w:div w:id="2066948794">
          <w:marLeft w:val="0"/>
          <w:marRight w:val="547"/>
          <w:marTop w:val="0"/>
          <w:marBottom w:val="0"/>
          <w:divBdr>
            <w:top w:val="none" w:sz="0" w:space="0" w:color="auto"/>
            <w:left w:val="none" w:sz="0" w:space="0" w:color="auto"/>
            <w:bottom w:val="none" w:sz="0" w:space="0" w:color="auto"/>
            <w:right w:val="none" w:sz="0" w:space="0" w:color="auto"/>
          </w:divBdr>
        </w:div>
      </w:divsChild>
    </w:div>
    <w:div w:id="1206679389">
      <w:bodyDiv w:val="1"/>
      <w:marLeft w:val="0"/>
      <w:marRight w:val="0"/>
      <w:marTop w:val="0"/>
      <w:marBottom w:val="0"/>
      <w:divBdr>
        <w:top w:val="none" w:sz="0" w:space="0" w:color="auto"/>
        <w:left w:val="none" w:sz="0" w:space="0" w:color="auto"/>
        <w:bottom w:val="none" w:sz="0" w:space="0" w:color="auto"/>
        <w:right w:val="none" w:sz="0" w:space="0" w:color="auto"/>
      </w:divBdr>
    </w:div>
    <w:div w:id="1206681017">
      <w:bodyDiv w:val="1"/>
      <w:marLeft w:val="0"/>
      <w:marRight w:val="0"/>
      <w:marTop w:val="0"/>
      <w:marBottom w:val="0"/>
      <w:divBdr>
        <w:top w:val="none" w:sz="0" w:space="0" w:color="auto"/>
        <w:left w:val="none" w:sz="0" w:space="0" w:color="auto"/>
        <w:bottom w:val="none" w:sz="0" w:space="0" w:color="auto"/>
        <w:right w:val="none" w:sz="0" w:space="0" w:color="auto"/>
      </w:divBdr>
    </w:div>
    <w:div w:id="1208106235">
      <w:bodyDiv w:val="1"/>
      <w:marLeft w:val="0"/>
      <w:marRight w:val="0"/>
      <w:marTop w:val="0"/>
      <w:marBottom w:val="0"/>
      <w:divBdr>
        <w:top w:val="none" w:sz="0" w:space="0" w:color="auto"/>
        <w:left w:val="none" w:sz="0" w:space="0" w:color="auto"/>
        <w:bottom w:val="none" w:sz="0" w:space="0" w:color="auto"/>
        <w:right w:val="none" w:sz="0" w:space="0" w:color="auto"/>
      </w:divBdr>
    </w:div>
    <w:div w:id="1208375222">
      <w:bodyDiv w:val="1"/>
      <w:marLeft w:val="0"/>
      <w:marRight w:val="0"/>
      <w:marTop w:val="0"/>
      <w:marBottom w:val="0"/>
      <w:divBdr>
        <w:top w:val="none" w:sz="0" w:space="0" w:color="auto"/>
        <w:left w:val="none" w:sz="0" w:space="0" w:color="auto"/>
        <w:bottom w:val="none" w:sz="0" w:space="0" w:color="auto"/>
        <w:right w:val="none" w:sz="0" w:space="0" w:color="auto"/>
      </w:divBdr>
    </w:div>
    <w:div w:id="1210528948">
      <w:bodyDiv w:val="1"/>
      <w:marLeft w:val="0"/>
      <w:marRight w:val="0"/>
      <w:marTop w:val="0"/>
      <w:marBottom w:val="0"/>
      <w:divBdr>
        <w:top w:val="none" w:sz="0" w:space="0" w:color="auto"/>
        <w:left w:val="none" w:sz="0" w:space="0" w:color="auto"/>
        <w:bottom w:val="none" w:sz="0" w:space="0" w:color="auto"/>
        <w:right w:val="none" w:sz="0" w:space="0" w:color="auto"/>
      </w:divBdr>
    </w:div>
    <w:div w:id="1215435812">
      <w:bodyDiv w:val="1"/>
      <w:marLeft w:val="0"/>
      <w:marRight w:val="0"/>
      <w:marTop w:val="0"/>
      <w:marBottom w:val="0"/>
      <w:divBdr>
        <w:top w:val="none" w:sz="0" w:space="0" w:color="auto"/>
        <w:left w:val="none" w:sz="0" w:space="0" w:color="auto"/>
        <w:bottom w:val="none" w:sz="0" w:space="0" w:color="auto"/>
        <w:right w:val="none" w:sz="0" w:space="0" w:color="auto"/>
      </w:divBdr>
    </w:div>
    <w:div w:id="1215509414">
      <w:bodyDiv w:val="1"/>
      <w:marLeft w:val="0"/>
      <w:marRight w:val="0"/>
      <w:marTop w:val="0"/>
      <w:marBottom w:val="0"/>
      <w:divBdr>
        <w:top w:val="none" w:sz="0" w:space="0" w:color="auto"/>
        <w:left w:val="none" w:sz="0" w:space="0" w:color="auto"/>
        <w:bottom w:val="none" w:sz="0" w:space="0" w:color="auto"/>
        <w:right w:val="none" w:sz="0" w:space="0" w:color="auto"/>
      </w:divBdr>
    </w:div>
    <w:div w:id="1216310532">
      <w:bodyDiv w:val="1"/>
      <w:marLeft w:val="0"/>
      <w:marRight w:val="0"/>
      <w:marTop w:val="0"/>
      <w:marBottom w:val="0"/>
      <w:divBdr>
        <w:top w:val="none" w:sz="0" w:space="0" w:color="auto"/>
        <w:left w:val="none" w:sz="0" w:space="0" w:color="auto"/>
        <w:bottom w:val="none" w:sz="0" w:space="0" w:color="auto"/>
        <w:right w:val="none" w:sz="0" w:space="0" w:color="auto"/>
      </w:divBdr>
    </w:div>
    <w:div w:id="1217818210">
      <w:bodyDiv w:val="1"/>
      <w:marLeft w:val="0"/>
      <w:marRight w:val="0"/>
      <w:marTop w:val="0"/>
      <w:marBottom w:val="0"/>
      <w:divBdr>
        <w:top w:val="none" w:sz="0" w:space="0" w:color="auto"/>
        <w:left w:val="none" w:sz="0" w:space="0" w:color="auto"/>
        <w:bottom w:val="none" w:sz="0" w:space="0" w:color="auto"/>
        <w:right w:val="none" w:sz="0" w:space="0" w:color="auto"/>
      </w:divBdr>
    </w:div>
    <w:div w:id="1218319318">
      <w:bodyDiv w:val="1"/>
      <w:marLeft w:val="0"/>
      <w:marRight w:val="0"/>
      <w:marTop w:val="0"/>
      <w:marBottom w:val="0"/>
      <w:divBdr>
        <w:top w:val="none" w:sz="0" w:space="0" w:color="auto"/>
        <w:left w:val="none" w:sz="0" w:space="0" w:color="auto"/>
        <w:bottom w:val="none" w:sz="0" w:space="0" w:color="auto"/>
        <w:right w:val="none" w:sz="0" w:space="0" w:color="auto"/>
      </w:divBdr>
    </w:div>
    <w:div w:id="1218857354">
      <w:bodyDiv w:val="1"/>
      <w:marLeft w:val="0"/>
      <w:marRight w:val="0"/>
      <w:marTop w:val="0"/>
      <w:marBottom w:val="0"/>
      <w:divBdr>
        <w:top w:val="none" w:sz="0" w:space="0" w:color="auto"/>
        <w:left w:val="none" w:sz="0" w:space="0" w:color="auto"/>
        <w:bottom w:val="none" w:sz="0" w:space="0" w:color="auto"/>
        <w:right w:val="none" w:sz="0" w:space="0" w:color="auto"/>
      </w:divBdr>
    </w:div>
    <w:div w:id="1219435909">
      <w:bodyDiv w:val="1"/>
      <w:marLeft w:val="0"/>
      <w:marRight w:val="0"/>
      <w:marTop w:val="0"/>
      <w:marBottom w:val="0"/>
      <w:divBdr>
        <w:top w:val="none" w:sz="0" w:space="0" w:color="auto"/>
        <w:left w:val="none" w:sz="0" w:space="0" w:color="auto"/>
        <w:bottom w:val="none" w:sz="0" w:space="0" w:color="auto"/>
        <w:right w:val="none" w:sz="0" w:space="0" w:color="auto"/>
      </w:divBdr>
    </w:div>
    <w:div w:id="1222016615">
      <w:bodyDiv w:val="1"/>
      <w:marLeft w:val="0"/>
      <w:marRight w:val="0"/>
      <w:marTop w:val="0"/>
      <w:marBottom w:val="0"/>
      <w:divBdr>
        <w:top w:val="none" w:sz="0" w:space="0" w:color="auto"/>
        <w:left w:val="none" w:sz="0" w:space="0" w:color="auto"/>
        <w:bottom w:val="none" w:sz="0" w:space="0" w:color="auto"/>
        <w:right w:val="none" w:sz="0" w:space="0" w:color="auto"/>
      </w:divBdr>
    </w:div>
    <w:div w:id="1222861495">
      <w:bodyDiv w:val="1"/>
      <w:marLeft w:val="0"/>
      <w:marRight w:val="0"/>
      <w:marTop w:val="0"/>
      <w:marBottom w:val="0"/>
      <w:divBdr>
        <w:top w:val="none" w:sz="0" w:space="0" w:color="auto"/>
        <w:left w:val="none" w:sz="0" w:space="0" w:color="auto"/>
        <w:bottom w:val="none" w:sz="0" w:space="0" w:color="auto"/>
        <w:right w:val="none" w:sz="0" w:space="0" w:color="auto"/>
      </w:divBdr>
    </w:div>
    <w:div w:id="1224682178">
      <w:bodyDiv w:val="1"/>
      <w:marLeft w:val="0"/>
      <w:marRight w:val="0"/>
      <w:marTop w:val="0"/>
      <w:marBottom w:val="0"/>
      <w:divBdr>
        <w:top w:val="none" w:sz="0" w:space="0" w:color="auto"/>
        <w:left w:val="none" w:sz="0" w:space="0" w:color="auto"/>
        <w:bottom w:val="none" w:sz="0" w:space="0" w:color="auto"/>
        <w:right w:val="none" w:sz="0" w:space="0" w:color="auto"/>
      </w:divBdr>
    </w:div>
    <w:div w:id="1225024037">
      <w:bodyDiv w:val="1"/>
      <w:marLeft w:val="0"/>
      <w:marRight w:val="0"/>
      <w:marTop w:val="0"/>
      <w:marBottom w:val="0"/>
      <w:divBdr>
        <w:top w:val="none" w:sz="0" w:space="0" w:color="auto"/>
        <w:left w:val="none" w:sz="0" w:space="0" w:color="auto"/>
        <w:bottom w:val="none" w:sz="0" w:space="0" w:color="auto"/>
        <w:right w:val="none" w:sz="0" w:space="0" w:color="auto"/>
      </w:divBdr>
    </w:div>
    <w:div w:id="1225523970">
      <w:bodyDiv w:val="1"/>
      <w:marLeft w:val="0"/>
      <w:marRight w:val="0"/>
      <w:marTop w:val="0"/>
      <w:marBottom w:val="0"/>
      <w:divBdr>
        <w:top w:val="none" w:sz="0" w:space="0" w:color="auto"/>
        <w:left w:val="none" w:sz="0" w:space="0" w:color="auto"/>
        <w:bottom w:val="none" w:sz="0" w:space="0" w:color="auto"/>
        <w:right w:val="none" w:sz="0" w:space="0" w:color="auto"/>
      </w:divBdr>
    </w:div>
    <w:div w:id="1226181845">
      <w:bodyDiv w:val="1"/>
      <w:marLeft w:val="0"/>
      <w:marRight w:val="0"/>
      <w:marTop w:val="0"/>
      <w:marBottom w:val="0"/>
      <w:divBdr>
        <w:top w:val="none" w:sz="0" w:space="0" w:color="auto"/>
        <w:left w:val="none" w:sz="0" w:space="0" w:color="auto"/>
        <w:bottom w:val="none" w:sz="0" w:space="0" w:color="auto"/>
        <w:right w:val="none" w:sz="0" w:space="0" w:color="auto"/>
      </w:divBdr>
    </w:div>
    <w:div w:id="1226186859">
      <w:bodyDiv w:val="1"/>
      <w:marLeft w:val="0"/>
      <w:marRight w:val="0"/>
      <w:marTop w:val="0"/>
      <w:marBottom w:val="0"/>
      <w:divBdr>
        <w:top w:val="none" w:sz="0" w:space="0" w:color="auto"/>
        <w:left w:val="none" w:sz="0" w:space="0" w:color="auto"/>
        <w:bottom w:val="none" w:sz="0" w:space="0" w:color="auto"/>
        <w:right w:val="none" w:sz="0" w:space="0" w:color="auto"/>
      </w:divBdr>
    </w:div>
    <w:div w:id="1226334067">
      <w:bodyDiv w:val="1"/>
      <w:marLeft w:val="0"/>
      <w:marRight w:val="0"/>
      <w:marTop w:val="0"/>
      <w:marBottom w:val="0"/>
      <w:divBdr>
        <w:top w:val="none" w:sz="0" w:space="0" w:color="auto"/>
        <w:left w:val="none" w:sz="0" w:space="0" w:color="auto"/>
        <w:bottom w:val="none" w:sz="0" w:space="0" w:color="auto"/>
        <w:right w:val="none" w:sz="0" w:space="0" w:color="auto"/>
      </w:divBdr>
    </w:div>
    <w:div w:id="1227913229">
      <w:bodyDiv w:val="1"/>
      <w:marLeft w:val="0"/>
      <w:marRight w:val="0"/>
      <w:marTop w:val="0"/>
      <w:marBottom w:val="0"/>
      <w:divBdr>
        <w:top w:val="none" w:sz="0" w:space="0" w:color="auto"/>
        <w:left w:val="none" w:sz="0" w:space="0" w:color="auto"/>
        <w:bottom w:val="none" w:sz="0" w:space="0" w:color="auto"/>
        <w:right w:val="none" w:sz="0" w:space="0" w:color="auto"/>
      </w:divBdr>
    </w:div>
    <w:div w:id="1231303789">
      <w:bodyDiv w:val="1"/>
      <w:marLeft w:val="0"/>
      <w:marRight w:val="0"/>
      <w:marTop w:val="0"/>
      <w:marBottom w:val="0"/>
      <w:divBdr>
        <w:top w:val="none" w:sz="0" w:space="0" w:color="auto"/>
        <w:left w:val="none" w:sz="0" w:space="0" w:color="auto"/>
        <w:bottom w:val="none" w:sz="0" w:space="0" w:color="auto"/>
        <w:right w:val="none" w:sz="0" w:space="0" w:color="auto"/>
      </w:divBdr>
    </w:div>
    <w:div w:id="1231621064">
      <w:bodyDiv w:val="1"/>
      <w:marLeft w:val="0"/>
      <w:marRight w:val="0"/>
      <w:marTop w:val="0"/>
      <w:marBottom w:val="0"/>
      <w:divBdr>
        <w:top w:val="none" w:sz="0" w:space="0" w:color="auto"/>
        <w:left w:val="none" w:sz="0" w:space="0" w:color="auto"/>
        <w:bottom w:val="none" w:sz="0" w:space="0" w:color="auto"/>
        <w:right w:val="none" w:sz="0" w:space="0" w:color="auto"/>
      </w:divBdr>
    </w:div>
    <w:div w:id="1231697152">
      <w:bodyDiv w:val="1"/>
      <w:marLeft w:val="0"/>
      <w:marRight w:val="0"/>
      <w:marTop w:val="0"/>
      <w:marBottom w:val="0"/>
      <w:divBdr>
        <w:top w:val="none" w:sz="0" w:space="0" w:color="auto"/>
        <w:left w:val="none" w:sz="0" w:space="0" w:color="auto"/>
        <w:bottom w:val="none" w:sz="0" w:space="0" w:color="auto"/>
        <w:right w:val="none" w:sz="0" w:space="0" w:color="auto"/>
      </w:divBdr>
    </w:div>
    <w:div w:id="1233009942">
      <w:bodyDiv w:val="1"/>
      <w:marLeft w:val="0"/>
      <w:marRight w:val="0"/>
      <w:marTop w:val="0"/>
      <w:marBottom w:val="0"/>
      <w:divBdr>
        <w:top w:val="none" w:sz="0" w:space="0" w:color="auto"/>
        <w:left w:val="none" w:sz="0" w:space="0" w:color="auto"/>
        <w:bottom w:val="none" w:sz="0" w:space="0" w:color="auto"/>
        <w:right w:val="none" w:sz="0" w:space="0" w:color="auto"/>
      </w:divBdr>
    </w:div>
    <w:div w:id="1237864060">
      <w:bodyDiv w:val="1"/>
      <w:marLeft w:val="0"/>
      <w:marRight w:val="0"/>
      <w:marTop w:val="0"/>
      <w:marBottom w:val="0"/>
      <w:divBdr>
        <w:top w:val="none" w:sz="0" w:space="0" w:color="auto"/>
        <w:left w:val="none" w:sz="0" w:space="0" w:color="auto"/>
        <w:bottom w:val="none" w:sz="0" w:space="0" w:color="auto"/>
        <w:right w:val="none" w:sz="0" w:space="0" w:color="auto"/>
      </w:divBdr>
    </w:div>
    <w:div w:id="1240210866">
      <w:bodyDiv w:val="1"/>
      <w:marLeft w:val="0"/>
      <w:marRight w:val="0"/>
      <w:marTop w:val="0"/>
      <w:marBottom w:val="0"/>
      <w:divBdr>
        <w:top w:val="none" w:sz="0" w:space="0" w:color="auto"/>
        <w:left w:val="none" w:sz="0" w:space="0" w:color="auto"/>
        <w:bottom w:val="none" w:sz="0" w:space="0" w:color="auto"/>
        <w:right w:val="none" w:sz="0" w:space="0" w:color="auto"/>
      </w:divBdr>
    </w:div>
    <w:div w:id="1241057510">
      <w:bodyDiv w:val="1"/>
      <w:marLeft w:val="0"/>
      <w:marRight w:val="0"/>
      <w:marTop w:val="0"/>
      <w:marBottom w:val="0"/>
      <w:divBdr>
        <w:top w:val="none" w:sz="0" w:space="0" w:color="auto"/>
        <w:left w:val="none" w:sz="0" w:space="0" w:color="auto"/>
        <w:bottom w:val="none" w:sz="0" w:space="0" w:color="auto"/>
        <w:right w:val="none" w:sz="0" w:space="0" w:color="auto"/>
      </w:divBdr>
    </w:div>
    <w:div w:id="1244561026">
      <w:bodyDiv w:val="1"/>
      <w:marLeft w:val="0"/>
      <w:marRight w:val="0"/>
      <w:marTop w:val="0"/>
      <w:marBottom w:val="0"/>
      <w:divBdr>
        <w:top w:val="none" w:sz="0" w:space="0" w:color="auto"/>
        <w:left w:val="none" w:sz="0" w:space="0" w:color="auto"/>
        <w:bottom w:val="none" w:sz="0" w:space="0" w:color="auto"/>
        <w:right w:val="none" w:sz="0" w:space="0" w:color="auto"/>
      </w:divBdr>
    </w:div>
    <w:div w:id="1247030330">
      <w:bodyDiv w:val="1"/>
      <w:marLeft w:val="0"/>
      <w:marRight w:val="0"/>
      <w:marTop w:val="0"/>
      <w:marBottom w:val="0"/>
      <w:divBdr>
        <w:top w:val="none" w:sz="0" w:space="0" w:color="auto"/>
        <w:left w:val="none" w:sz="0" w:space="0" w:color="auto"/>
        <w:bottom w:val="none" w:sz="0" w:space="0" w:color="auto"/>
        <w:right w:val="none" w:sz="0" w:space="0" w:color="auto"/>
      </w:divBdr>
    </w:div>
    <w:div w:id="1259633896">
      <w:bodyDiv w:val="1"/>
      <w:marLeft w:val="0"/>
      <w:marRight w:val="0"/>
      <w:marTop w:val="0"/>
      <w:marBottom w:val="0"/>
      <w:divBdr>
        <w:top w:val="none" w:sz="0" w:space="0" w:color="auto"/>
        <w:left w:val="none" w:sz="0" w:space="0" w:color="auto"/>
        <w:bottom w:val="none" w:sz="0" w:space="0" w:color="auto"/>
        <w:right w:val="none" w:sz="0" w:space="0" w:color="auto"/>
      </w:divBdr>
    </w:div>
    <w:div w:id="1260026784">
      <w:bodyDiv w:val="1"/>
      <w:marLeft w:val="0"/>
      <w:marRight w:val="0"/>
      <w:marTop w:val="0"/>
      <w:marBottom w:val="0"/>
      <w:divBdr>
        <w:top w:val="none" w:sz="0" w:space="0" w:color="auto"/>
        <w:left w:val="none" w:sz="0" w:space="0" w:color="auto"/>
        <w:bottom w:val="none" w:sz="0" w:space="0" w:color="auto"/>
        <w:right w:val="none" w:sz="0" w:space="0" w:color="auto"/>
      </w:divBdr>
    </w:div>
    <w:div w:id="1260407397">
      <w:bodyDiv w:val="1"/>
      <w:marLeft w:val="0"/>
      <w:marRight w:val="0"/>
      <w:marTop w:val="0"/>
      <w:marBottom w:val="0"/>
      <w:divBdr>
        <w:top w:val="none" w:sz="0" w:space="0" w:color="auto"/>
        <w:left w:val="none" w:sz="0" w:space="0" w:color="auto"/>
        <w:bottom w:val="none" w:sz="0" w:space="0" w:color="auto"/>
        <w:right w:val="none" w:sz="0" w:space="0" w:color="auto"/>
      </w:divBdr>
    </w:div>
    <w:div w:id="1264336112">
      <w:bodyDiv w:val="1"/>
      <w:marLeft w:val="0"/>
      <w:marRight w:val="0"/>
      <w:marTop w:val="0"/>
      <w:marBottom w:val="0"/>
      <w:divBdr>
        <w:top w:val="none" w:sz="0" w:space="0" w:color="auto"/>
        <w:left w:val="none" w:sz="0" w:space="0" w:color="auto"/>
        <w:bottom w:val="none" w:sz="0" w:space="0" w:color="auto"/>
        <w:right w:val="none" w:sz="0" w:space="0" w:color="auto"/>
      </w:divBdr>
    </w:div>
    <w:div w:id="1264344458">
      <w:bodyDiv w:val="1"/>
      <w:marLeft w:val="0"/>
      <w:marRight w:val="0"/>
      <w:marTop w:val="0"/>
      <w:marBottom w:val="0"/>
      <w:divBdr>
        <w:top w:val="none" w:sz="0" w:space="0" w:color="auto"/>
        <w:left w:val="none" w:sz="0" w:space="0" w:color="auto"/>
        <w:bottom w:val="none" w:sz="0" w:space="0" w:color="auto"/>
        <w:right w:val="none" w:sz="0" w:space="0" w:color="auto"/>
      </w:divBdr>
    </w:div>
    <w:div w:id="1265770559">
      <w:bodyDiv w:val="1"/>
      <w:marLeft w:val="0"/>
      <w:marRight w:val="0"/>
      <w:marTop w:val="0"/>
      <w:marBottom w:val="0"/>
      <w:divBdr>
        <w:top w:val="none" w:sz="0" w:space="0" w:color="auto"/>
        <w:left w:val="none" w:sz="0" w:space="0" w:color="auto"/>
        <w:bottom w:val="none" w:sz="0" w:space="0" w:color="auto"/>
        <w:right w:val="none" w:sz="0" w:space="0" w:color="auto"/>
      </w:divBdr>
    </w:div>
    <w:div w:id="1265965835">
      <w:bodyDiv w:val="1"/>
      <w:marLeft w:val="0"/>
      <w:marRight w:val="0"/>
      <w:marTop w:val="0"/>
      <w:marBottom w:val="0"/>
      <w:divBdr>
        <w:top w:val="none" w:sz="0" w:space="0" w:color="auto"/>
        <w:left w:val="none" w:sz="0" w:space="0" w:color="auto"/>
        <w:bottom w:val="none" w:sz="0" w:space="0" w:color="auto"/>
        <w:right w:val="none" w:sz="0" w:space="0" w:color="auto"/>
      </w:divBdr>
    </w:div>
    <w:div w:id="1266231135">
      <w:bodyDiv w:val="1"/>
      <w:marLeft w:val="0"/>
      <w:marRight w:val="0"/>
      <w:marTop w:val="0"/>
      <w:marBottom w:val="0"/>
      <w:divBdr>
        <w:top w:val="none" w:sz="0" w:space="0" w:color="auto"/>
        <w:left w:val="none" w:sz="0" w:space="0" w:color="auto"/>
        <w:bottom w:val="none" w:sz="0" w:space="0" w:color="auto"/>
        <w:right w:val="none" w:sz="0" w:space="0" w:color="auto"/>
      </w:divBdr>
    </w:div>
    <w:div w:id="1266841498">
      <w:bodyDiv w:val="1"/>
      <w:marLeft w:val="0"/>
      <w:marRight w:val="0"/>
      <w:marTop w:val="0"/>
      <w:marBottom w:val="0"/>
      <w:divBdr>
        <w:top w:val="none" w:sz="0" w:space="0" w:color="auto"/>
        <w:left w:val="none" w:sz="0" w:space="0" w:color="auto"/>
        <w:bottom w:val="none" w:sz="0" w:space="0" w:color="auto"/>
        <w:right w:val="none" w:sz="0" w:space="0" w:color="auto"/>
      </w:divBdr>
    </w:div>
    <w:div w:id="1272280353">
      <w:bodyDiv w:val="1"/>
      <w:marLeft w:val="0"/>
      <w:marRight w:val="0"/>
      <w:marTop w:val="0"/>
      <w:marBottom w:val="0"/>
      <w:divBdr>
        <w:top w:val="none" w:sz="0" w:space="0" w:color="auto"/>
        <w:left w:val="none" w:sz="0" w:space="0" w:color="auto"/>
        <w:bottom w:val="none" w:sz="0" w:space="0" w:color="auto"/>
        <w:right w:val="none" w:sz="0" w:space="0" w:color="auto"/>
      </w:divBdr>
    </w:div>
    <w:div w:id="1273630032">
      <w:bodyDiv w:val="1"/>
      <w:marLeft w:val="0"/>
      <w:marRight w:val="0"/>
      <w:marTop w:val="0"/>
      <w:marBottom w:val="0"/>
      <w:divBdr>
        <w:top w:val="none" w:sz="0" w:space="0" w:color="auto"/>
        <w:left w:val="none" w:sz="0" w:space="0" w:color="auto"/>
        <w:bottom w:val="none" w:sz="0" w:space="0" w:color="auto"/>
        <w:right w:val="none" w:sz="0" w:space="0" w:color="auto"/>
      </w:divBdr>
    </w:div>
    <w:div w:id="1275283494">
      <w:bodyDiv w:val="1"/>
      <w:marLeft w:val="0"/>
      <w:marRight w:val="0"/>
      <w:marTop w:val="0"/>
      <w:marBottom w:val="0"/>
      <w:divBdr>
        <w:top w:val="none" w:sz="0" w:space="0" w:color="auto"/>
        <w:left w:val="none" w:sz="0" w:space="0" w:color="auto"/>
        <w:bottom w:val="none" w:sz="0" w:space="0" w:color="auto"/>
        <w:right w:val="none" w:sz="0" w:space="0" w:color="auto"/>
      </w:divBdr>
    </w:div>
    <w:div w:id="1275938455">
      <w:bodyDiv w:val="1"/>
      <w:marLeft w:val="0"/>
      <w:marRight w:val="0"/>
      <w:marTop w:val="0"/>
      <w:marBottom w:val="0"/>
      <w:divBdr>
        <w:top w:val="none" w:sz="0" w:space="0" w:color="auto"/>
        <w:left w:val="none" w:sz="0" w:space="0" w:color="auto"/>
        <w:bottom w:val="none" w:sz="0" w:space="0" w:color="auto"/>
        <w:right w:val="none" w:sz="0" w:space="0" w:color="auto"/>
      </w:divBdr>
    </w:div>
    <w:div w:id="1279989179">
      <w:bodyDiv w:val="1"/>
      <w:marLeft w:val="0"/>
      <w:marRight w:val="0"/>
      <w:marTop w:val="0"/>
      <w:marBottom w:val="0"/>
      <w:divBdr>
        <w:top w:val="none" w:sz="0" w:space="0" w:color="auto"/>
        <w:left w:val="none" w:sz="0" w:space="0" w:color="auto"/>
        <w:bottom w:val="none" w:sz="0" w:space="0" w:color="auto"/>
        <w:right w:val="none" w:sz="0" w:space="0" w:color="auto"/>
      </w:divBdr>
    </w:div>
    <w:div w:id="1281687914">
      <w:bodyDiv w:val="1"/>
      <w:marLeft w:val="0"/>
      <w:marRight w:val="0"/>
      <w:marTop w:val="0"/>
      <w:marBottom w:val="0"/>
      <w:divBdr>
        <w:top w:val="none" w:sz="0" w:space="0" w:color="auto"/>
        <w:left w:val="none" w:sz="0" w:space="0" w:color="auto"/>
        <w:bottom w:val="none" w:sz="0" w:space="0" w:color="auto"/>
        <w:right w:val="none" w:sz="0" w:space="0" w:color="auto"/>
      </w:divBdr>
    </w:div>
    <w:div w:id="1283538570">
      <w:bodyDiv w:val="1"/>
      <w:marLeft w:val="0"/>
      <w:marRight w:val="0"/>
      <w:marTop w:val="0"/>
      <w:marBottom w:val="0"/>
      <w:divBdr>
        <w:top w:val="none" w:sz="0" w:space="0" w:color="auto"/>
        <w:left w:val="none" w:sz="0" w:space="0" w:color="auto"/>
        <w:bottom w:val="none" w:sz="0" w:space="0" w:color="auto"/>
        <w:right w:val="none" w:sz="0" w:space="0" w:color="auto"/>
      </w:divBdr>
    </w:div>
    <w:div w:id="1288195422">
      <w:bodyDiv w:val="1"/>
      <w:marLeft w:val="0"/>
      <w:marRight w:val="0"/>
      <w:marTop w:val="0"/>
      <w:marBottom w:val="0"/>
      <w:divBdr>
        <w:top w:val="none" w:sz="0" w:space="0" w:color="auto"/>
        <w:left w:val="none" w:sz="0" w:space="0" w:color="auto"/>
        <w:bottom w:val="none" w:sz="0" w:space="0" w:color="auto"/>
        <w:right w:val="none" w:sz="0" w:space="0" w:color="auto"/>
      </w:divBdr>
    </w:div>
    <w:div w:id="1288195661">
      <w:bodyDiv w:val="1"/>
      <w:marLeft w:val="0"/>
      <w:marRight w:val="0"/>
      <w:marTop w:val="0"/>
      <w:marBottom w:val="0"/>
      <w:divBdr>
        <w:top w:val="none" w:sz="0" w:space="0" w:color="auto"/>
        <w:left w:val="none" w:sz="0" w:space="0" w:color="auto"/>
        <w:bottom w:val="none" w:sz="0" w:space="0" w:color="auto"/>
        <w:right w:val="none" w:sz="0" w:space="0" w:color="auto"/>
      </w:divBdr>
    </w:div>
    <w:div w:id="1292591329">
      <w:bodyDiv w:val="1"/>
      <w:marLeft w:val="0"/>
      <w:marRight w:val="0"/>
      <w:marTop w:val="0"/>
      <w:marBottom w:val="0"/>
      <w:divBdr>
        <w:top w:val="none" w:sz="0" w:space="0" w:color="auto"/>
        <w:left w:val="none" w:sz="0" w:space="0" w:color="auto"/>
        <w:bottom w:val="none" w:sz="0" w:space="0" w:color="auto"/>
        <w:right w:val="none" w:sz="0" w:space="0" w:color="auto"/>
      </w:divBdr>
    </w:div>
    <w:div w:id="1295717606">
      <w:bodyDiv w:val="1"/>
      <w:marLeft w:val="0"/>
      <w:marRight w:val="0"/>
      <w:marTop w:val="0"/>
      <w:marBottom w:val="0"/>
      <w:divBdr>
        <w:top w:val="none" w:sz="0" w:space="0" w:color="auto"/>
        <w:left w:val="none" w:sz="0" w:space="0" w:color="auto"/>
        <w:bottom w:val="none" w:sz="0" w:space="0" w:color="auto"/>
        <w:right w:val="none" w:sz="0" w:space="0" w:color="auto"/>
      </w:divBdr>
    </w:div>
    <w:div w:id="1297375758">
      <w:bodyDiv w:val="1"/>
      <w:marLeft w:val="0"/>
      <w:marRight w:val="0"/>
      <w:marTop w:val="0"/>
      <w:marBottom w:val="0"/>
      <w:divBdr>
        <w:top w:val="none" w:sz="0" w:space="0" w:color="auto"/>
        <w:left w:val="none" w:sz="0" w:space="0" w:color="auto"/>
        <w:bottom w:val="none" w:sz="0" w:space="0" w:color="auto"/>
        <w:right w:val="none" w:sz="0" w:space="0" w:color="auto"/>
      </w:divBdr>
    </w:div>
    <w:div w:id="1300265688">
      <w:bodyDiv w:val="1"/>
      <w:marLeft w:val="0"/>
      <w:marRight w:val="0"/>
      <w:marTop w:val="0"/>
      <w:marBottom w:val="0"/>
      <w:divBdr>
        <w:top w:val="none" w:sz="0" w:space="0" w:color="auto"/>
        <w:left w:val="none" w:sz="0" w:space="0" w:color="auto"/>
        <w:bottom w:val="none" w:sz="0" w:space="0" w:color="auto"/>
        <w:right w:val="none" w:sz="0" w:space="0" w:color="auto"/>
      </w:divBdr>
    </w:div>
    <w:div w:id="1300723393">
      <w:bodyDiv w:val="1"/>
      <w:marLeft w:val="0"/>
      <w:marRight w:val="0"/>
      <w:marTop w:val="0"/>
      <w:marBottom w:val="0"/>
      <w:divBdr>
        <w:top w:val="none" w:sz="0" w:space="0" w:color="auto"/>
        <w:left w:val="none" w:sz="0" w:space="0" w:color="auto"/>
        <w:bottom w:val="none" w:sz="0" w:space="0" w:color="auto"/>
        <w:right w:val="none" w:sz="0" w:space="0" w:color="auto"/>
      </w:divBdr>
    </w:div>
    <w:div w:id="1300844452">
      <w:bodyDiv w:val="1"/>
      <w:marLeft w:val="0"/>
      <w:marRight w:val="0"/>
      <w:marTop w:val="0"/>
      <w:marBottom w:val="0"/>
      <w:divBdr>
        <w:top w:val="none" w:sz="0" w:space="0" w:color="auto"/>
        <w:left w:val="none" w:sz="0" w:space="0" w:color="auto"/>
        <w:bottom w:val="none" w:sz="0" w:space="0" w:color="auto"/>
        <w:right w:val="none" w:sz="0" w:space="0" w:color="auto"/>
      </w:divBdr>
    </w:div>
    <w:div w:id="1301032112">
      <w:bodyDiv w:val="1"/>
      <w:marLeft w:val="0"/>
      <w:marRight w:val="0"/>
      <w:marTop w:val="0"/>
      <w:marBottom w:val="0"/>
      <w:divBdr>
        <w:top w:val="none" w:sz="0" w:space="0" w:color="auto"/>
        <w:left w:val="none" w:sz="0" w:space="0" w:color="auto"/>
        <w:bottom w:val="none" w:sz="0" w:space="0" w:color="auto"/>
        <w:right w:val="none" w:sz="0" w:space="0" w:color="auto"/>
      </w:divBdr>
    </w:div>
    <w:div w:id="1302230257">
      <w:bodyDiv w:val="1"/>
      <w:marLeft w:val="0"/>
      <w:marRight w:val="0"/>
      <w:marTop w:val="0"/>
      <w:marBottom w:val="0"/>
      <w:divBdr>
        <w:top w:val="none" w:sz="0" w:space="0" w:color="auto"/>
        <w:left w:val="none" w:sz="0" w:space="0" w:color="auto"/>
        <w:bottom w:val="none" w:sz="0" w:space="0" w:color="auto"/>
        <w:right w:val="none" w:sz="0" w:space="0" w:color="auto"/>
      </w:divBdr>
    </w:div>
    <w:div w:id="1302659091">
      <w:bodyDiv w:val="1"/>
      <w:marLeft w:val="0"/>
      <w:marRight w:val="0"/>
      <w:marTop w:val="0"/>
      <w:marBottom w:val="0"/>
      <w:divBdr>
        <w:top w:val="none" w:sz="0" w:space="0" w:color="auto"/>
        <w:left w:val="none" w:sz="0" w:space="0" w:color="auto"/>
        <w:bottom w:val="none" w:sz="0" w:space="0" w:color="auto"/>
        <w:right w:val="none" w:sz="0" w:space="0" w:color="auto"/>
      </w:divBdr>
    </w:div>
    <w:div w:id="1302727787">
      <w:bodyDiv w:val="1"/>
      <w:marLeft w:val="0"/>
      <w:marRight w:val="0"/>
      <w:marTop w:val="0"/>
      <w:marBottom w:val="0"/>
      <w:divBdr>
        <w:top w:val="none" w:sz="0" w:space="0" w:color="auto"/>
        <w:left w:val="none" w:sz="0" w:space="0" w:color="auto"/>
        <w:bottom w:val="none" w:sz="0" w:space="0" w:color="auto"/>
        <w:right w:val="none" w:sz="0" w:space="0" w:color="auto"/>
      </w:divBdr>
    </w:div>
    <w:div w:id="1304887349">
      <w:bodyDiv w:val="1"/>
      <w:marLeft w:val="0"/>
      <w:marRight w:val="0"/>
      <w:marTop w:val="0"/>
      <w:marBottom w:val="0"/>
      <w:divBdr>
        <w:top w:val="none" w:sz="0" w:space="0" w:color="auto"/>
        <w:left w:val="none" w:sz="0" w:space="0" w:color="auto"/>
        <w:bottom w:val="none" w:sz="0" w:space="0" w:color="auto"/>
        <w:right w:val="none" w:sz="0" w:space="0" w:color="auto"/>
      </w:divBdr>
    </w:div>
    <w:div w:id="1305892253">
      <w:bodyDiv w:val="1"/>
      <w:marLeft w:val="0"/>
      <w:marRight w:val="0"/>
      <w:marTop w:val="0"/>
      <w:marBottom w:val="0"/>
      <w:divBdr>
        <w:top w:val="none" w:sz="0" w:space="0" w:color="auto"/>
        <w:left w:val="none" w:sz="0" w:space="0" w:color="auto"/>
        <w:bottom w:val="none" w:sz="0" w:space="0" w:color="auto"/>
        <w:right w:val="none" w:sz="0" w:space="0" w:color="auto"/>
      </w:divBdr>
    </w:div>
    <w:div w:id="1306009431">
      <w:bodyDiv w:val="1"/>
      <w:marLeft w:val="0"/>
      <w:marRight w:val="0"/>
      <w:marTop w:val="0"/>
      <w:marBottom w:val="0"/>
      <w:divBdr>
        <w:top w:val="none" w:sz="0" w:space="0" w:color="auto"/>
        <w:left w:val="none" w:sz="0" w:space="0" w:color="auto"/>
        <w:bottom w:val="none" w:sz="0" w:space="0" w:color="auto"/>
        <w:right w:val="none" w:sz="0" w:space="0" w:color="auto"/>
      </w:divBdr>
    </w:div>
    <w:div w:id="1307126786">
      <w:bodyDiv w:val="1"/>
      <w:marLeft w:val="0"/>
      <w:marRight w:val="0"/>
      <w:marTop w:val="0"/>
      <w:marBottom w:val="0"/>
      <w:divBdr>
        <w:top w:val="none" w:sz="0" w:space="0" w:color="auto"/>
        <w:left w:val="none" w:sz="0" w:space="0" w:color="auto"/>
        <w:bottom w:val="none" w:sz="0" w:space="0" w:color="auto"/>
        <w:right w:val="none" w:sz="0" w:space="0" w:color="auto"/>
      </w:divBdr>
    </w:div>
    <w:div w:id="1307278431">
      <w:bodyDiv w:val="1"/>
      <w:marLeft w:val="0"/>
      <w:marRight w:val="0"/>
      <w:marTop w:val="0"/>
      <w:marBottom w:val="0"/>
      <w:divBdr>
        <w:top w:val="none" w:sz="0" w:space="0" w:color="auto"/>
        <w:left w:val="none" w:sz="0" w:space="0" w:color="auto"/>
        <w:bottom w:val="none" w:sz="0" w:space="0" w:color="auto"/>
        <w:right w:val="none" w:sz="0" w:space="0" w:color="auto"/>
      </w:divBdr>
    </w:div>
    <w:div w:id="1307471784">
      <w:bodyDiv w:val="1"/>
      <w:marLeft w:val="0"/>
      <w:marRight w:val="0"/>
      <w:marTop w:val="0"/>
      <w:marBottom w:val="0"/>
      <w:divBdr>
        <w:top w:val="none" w:sz="0" w:space="0" w:color="auto"/>
        <w:left w:val="none" w:sz="0" w:space="0" w:color="auto"/>
        <w:bottom w:val="none" w:sz="0" w:space="0" w:color="auto"/>
        <w:right w:val="none" w:sz="0" w:space="0" w:color="auto"/>
      </w:divBdr>
    </w:div>
    <w:div w:id="1308050993">
      <w:bodyDiv w:val="1"/>
      <w:marLeft w:val="0"/>
      <w:marRight w:val="0"/>
      <w:marTop w:val="0"/>
      <w:marBottom w:val="0"/>
      <w:divBdr>
        <w:top w:val="none" w:sz="0" w:space="0" w:color="auto"/>
        <w:left w:val="none" w:sz="0" w:space="0" w:color="auto"/>
        <w:bottom w:val="none" w:sz="0" w:space="0" w:color="auto"/>
        <w:right w:val="none" w:sz="0" w:space="0" w:color="auto"/>
      </w:divBdr>
    </w:div>
    <w:div w:id="1309045405">
      <w:bodyDiv w:val="1"/>
      <w:marLeft w:val="0"/>
      <w:marRight w:val="0"/>
      <w:marTop w:val="0"/>
      <w:marBottom w:val="0"/>
      <w:divBdr>
        <w:top w:val="none" w:sz="0" w:space="0" w:color="auto"/>
        <w:left w:val="none" w:sz="0" w:space="0" w:color="auto"/>
        <w:bottom w:val="none" w:sz="0" w:space="0" w:color="auto"/>
        <w:right w:val="none" w:sz="0" w:space="0" w:color="auto"/>
      </w:divBdr>
    </w:div>
    <w:div w:id="1309630599">
      <w:bodyDiv w:val="1"/>
      <w:marLeft w:val="0"/>
      <w:marRight w:val="0"/>
      <w:marTop w:val="0"/>
      <w:marBottom w:val="0"/>
      <w:divBdr>
        <w:top w:val="none" w:sz="0" w:space="0" w:color="auto"/>
        <w:left w:val="none" w:sz="0" w:space="0" w:color="auto"/>
        <w:bottom w:val="none" w:sz="0" w:space="0" w:color="auto"/>
        <w:right w:val="none" w:sz="0" w:space="0" w:color="auto"/>
      </w:divBdr>
    </w:div>
    <w:div w:id="1310135853">
      <w:bodyDiv w:val="1"/>
      <w:marLeft w:val="0"/>
      <w:marRight w:val="0"/>
      <w:marTop w:val="0"/>
      <w:marBottom w:val="0"/>
      <w:divBdr>
        <w:top w:val="none" w:sz="0" w:space="0" w:color="auto"/>
        <w:left w:val="none" w:sz="0" w:space="0" w:color="auto"/>
        <w:bottom w:val="none" w:sz="0" w:space="0" w:color="auto"/>
        <w:right w:val="none" w:sz="0" w:space="0" w:color="auto"/>
      </w:divBdr>
    </w:div>
    <w:div w:id="1311208334">
      <w:bodyDiv w:val="1"/>
      <w:marLeft w:val="0"/>
      <w:marRight w:val="0"/>
      <w:marTop w:val="0"/>
      <w:marBottom w:val="0"/>
      <w:divBdr>
        <w:top w:val="none" w:sz="0" w:space="0" w:color="auto"/>
        <w:left w:val="none" w:sz="0" w:space="0" w:color="auto"/>
        <w:bottom w:val="none" w:sz="0" w:space="0" w:color="auto"/>
        <w:right w:val="none" w:sz="0" w:space="0" w:color="auto"/>
      </w:divBdr>
    </w:div>
    <w:div w:id="1314870187">
      <w:bodyDiv w:val="1"/>
      <w:marLeft w:val="0"/>
      <w:marRight w:val="0"/>
      <w:marTop w:val="0"/>
      <w:marBottom w:val="0"/>
      <w:divBdr>
        <w:top w:val="none" w:sz="0" w:space="0" w:color="auto"/>
        <w:left w:val="none" w:sz="0" w:space="0" w:color="auto"/>
        <w:bottom w:val="none" w:sz="0" w:space="0" w:color="auto"/>
        <w:right w:val="none" w:sz="0" w:space="0" w:color="auto"/>
      </w:divBdr>
    </w:div>
    <w:div w:id="1314942152">
      <w:bodyDiv w:val="1"/>
      <w:marLeft w:val="0"/>
      <w:marRight w:val="0"/>
      <w:marTop w:val="0"/>
      <w:marBottom w:val="0"/>
      <w:divBdr>
        <w:top w:val="none" w:sz="0" w:space="0" w:color="auto"/>
        <w:left w:val="none" w:sz="0" w:space="0" w:color="auto"/>
        <w:bottom w:val="none" w:sz="0" w:space="0" w:color="auto"/>
        <w:right w:val="none" w:sz="0" w:space="0" w:color="auto"/>
      </w:divBdr>
    </w:div>
    <w:div w:id="1318262544">
      <w:bodyDiv w:val="1"/>
      <w:marLeft w:val="0"/>
      <w:marRight w:val="0"/>
      <w:marTop w:val="0"/>
      <w:marBottom w:val="0"/>
      <w:divBdr>
        <w:top w:val="none" w:sz="0" w:space="0" w:color="auto"/>
        <w:left w:val="none" w:sz="0" w:space="0" w:color="auto"/>
        <w:bottom w:val="none" w:sz="0" w:space="0" w:color="auto"/>
        <w:right w:val="none" w:sz="0" w:space="0" w:color="auto"/>
      </w:divBdr>
    </w:div>
    <w:div w:id="1320117174">
      <w:bodyDiv w:val="1"/>
      <w:marLeft w:val="0"/>
      <w:marRight w:val="0"/>
      <w:marTop w:val="0"/>
      <w:marBottom w:val="0"/>
      <w:divBdr>
        <w:top w:val="none" w:sz="0" w:space="0" w:color="auto"/>
        <w:left w:val="none" w:sz="0" w:space="0" w:color="auto"/>
        <w:bottom w:val="none" w:sz="0" w:space="0" w:color="auto"/>
        <w:right w:val="none" w:sz="0" w:space="0" w:color="auto"/>
      </w:divBdr>
    </w:div>
    <w:div w:id="1320771622">
      <w:bodyDiv w:val="1"/>
      <w:marLeft w:val="0"/>
      <w:marRight w:val="0"/>
      <w:marTop w:val="0"/>
      <w:marBottom w:val="0"/>
      <w:divBdr>
        <w:top w:val="none" w:sz="0" w:space="0" w:color="auto"/>
        <w:left w:val="none" w:sz="0" w:space="0" w:color="auto"/>
        <w:bottom w:val="none" w:sz="0" w:space="0" w:color="auto"/>
        <w:right w:val="none" w:sz="0" w:space="0" w:color="auto"/>
      </w:divBdr>
    </w:div>
    <w:div w:id="1325016089">
      <w:bodyDiv w:val="1"/>
      <w:marLeft w:val="0"/>
      <w:marRight w:val="0"/>
      <w:marTop w:val="0"/>
      <w:marBottom w:val="0"/>
      <w:divBdr>
        <w:top w:val="none" w:sz="0" w:space="0" w:color="auto"/>
        <w:left w:val="none" w:sz="0" w:space="0" w:color="auto"/>
        <w:bottom w:val="none" w:sz="0" w:space="0" w:color="auto"/>
        <w:right w:val="none" w:sz="0" w:space="0" w:color="auto"/>
      </w:divBdr>
    </w:div>
    <w:div w:id="1328705045">
      <w:bodyDiv w:val="1"/>
      <w:marLeft w:val="0"/>
      <w:marRight w:val="0"/>
      <w:marTop w:val="0"/>
      <w:marBottom w:val="0"/>
      <w:divBdr>
        <w:top w:val="none" w:sz="0" w:space="0" w:color="auto"/>
        <w:left w:val="none" w:sz="0" w:space="0" w:color="auto"/>
        <w:bottom w:val="none" w:sz="0" w:space="0" w:color="auto"/>
        <w:right w:val="none" w:sz="0" w:space="0" w:color="auto"/>
      </w:divBdr>
    </w:div>
    <w:div w:id="1331786551">
      <w:bodyDiv w:val="1"/>
      <w:marLeft w:val="0"/>
      <w:marRight w:val="0"/>
      <w:marTop w:val="0"/>
      <w:marBottom w:val="0"/>
      <w:divBdr>
        <w:top w:val="none" w:sz="0" w:space="0" w:color="auto"/>
        <w:left w:val="none" w:sz="0" w:space="0" w:color="auto"/>
        <w:bottom w:val="none" w:sz="0" w:space="0" w:color="auto"/>
        <w:right w:val="none" w:sz="0" w:space="0" w:color="auto"/>
      </w:divBdr>
    </w:div>
    <w:div w:id="1333289746">
      <w:bodyDiv w:val="1"/>
      <w:marLeft w:val="0"/>
      <w:marRight w:val="0"/>
      <w:marTop w:val="0"/>
      <w:marBottom w:val="0"/>
      <w:divBdr>
        <w:top w:val="none" w:sz="0" w:space="0" w:color="auto"/>
        <w:left w:val="none" w:sz="0" w:space="0" w:color="auto"/>
        <w:bottom w:val="none" w:sz="0" w:space="0" w:color="auto"/>
        <w:right w:val="none" w:sz="0" w:space="0" w:color="auto"/>
      </w:divBdr>
    </w:div>
    <w:div w:id="1336834818">
      <w:bodyDiv w:val="1"/>
      <w:marLeft w:val="0"/>
      <w:marRight w:val="0"/>
      <w:marTop w:val="0"/>
      <w:marBottom w:val="0"/>
      <w:divBdr>
        <w:top w:val="none" w:sz="0" w:space="0" w:color="auto"/>
        <w:left w:val="none" w:sz="0" w:space="0" w:color="auto"/>
        <w:bottom w:val="none" w:sz="0" w:space="0" w:color="auto"/>
        <w:right w:val="none" w:sz="0" w:space="0" w:color="auto"/>
      </w:divBdr>
    </w:div>
    <w:div w:id="1337730087">
      <w:bodyDiv w:val="1"/>
      <w:marLeft w:val="0"/>
      <w:marRight w:val="0"/>
      <w:marTop w:val="0"/>
      <w:marBottom w:val="0"/>
      <w:divBdr>
        <w:top w:val="none" w:sz="0" w:space="0" w:color="auto"/>
        <w:left w:val="none" w:sz="0" w:space="0" w:color="auto"/>
        <w:bottom w:val="none" w:sz="0" w:space="0" w:color="auto"/>
        <w:right w:val="none" w:sz="0" w:space="0" w:color="auto"/>
      </w:divBdr>
    </w:div>
    <w:div w:id="1337921647">
      <w:bodyDiv w:val="1"/>
      <w:marLeft w:val="0"/>
      <w:marRight w:val="0"/>
      <w:marTop w:val="0"/>
      <w:marBottom w:val="0"/>
      <w:divBdr>
        <w:top w:val="none" w:sz="0" w:space="0" w:color="auto"/>
        <w:left w:val="none" w:sz="0" w:space="0" w:color="auto"/>
        <w:bottom w:val="none" w:sz="0" w:space="0" w:color="auto"/>
        <w:right w:val="none" w:sz="0" w:space="0" w:color="auto"/>
      </w:divBdr>
    </w:div>
    <w:div w:id="1338001228">
      <w:bodyDiv w:val="1"/>
      <w:marLeft w:val="0"/>
      <w:marRight w:val="0"/>
      <w:marTop w:val="0"/>
      <w:marBottom w:val="0"/>
      <w:divBdr>
        <w:top w:val="none" w:sz="0" w:space="0" w:color="auto"/>
        <w:left w:val="none" w:sz="0" w:space="0" w:color="auto"/>
        <w:bottom w:val="none" w:sz="0" w:space="0" w:color="auto"/>
        <w:right w:val="none" w:sz="0" w:space="0" w:color="auto"/>
      </w:divBdr>
    </w:div>
    <w:div w:id="1338382517">
      <w:bodyDiv w:val="1"/>
      <w:marLeft w:val="0"/>
      <w:marRight w:val="0"/>
      <w:marTop w:val="0"/>
      <w:marBottom w:val="0"/>
      <w:divBdr>
        <w:top w:val="none" w:sz="0" w:space="0" w:color="auto"/>
        <w:left w:val="none" w:sz="0" w:space="0" w:color="auto"/>
        <w:bottom w:val="none" w:sz="0" w:space="0" w:color="auto"/>
        <w:right w:val="none" w:sz="0" w:space="0" w:color="auto"/>
      </w:divBdr>
    </w:div>
    <w:div w:id="1338772811">
      <w:bodyDiv w:val="1"/>
      <w:marLeft w:val="0"/>
      <w:marRight w:val="0"/>
      <w:marTop w:val="0"/>
      <w:marBottom w:val="0"/>
      <w:divBdr>
        <w:top w:val="none" w:sz="0" w:space="0" w:color="auto"/>
        <w:left w:val="none" w:sz="0" w:space="0" w:color="auto"/>
        <w:bottom w:val="none" w:sz="0" w:space="0" w:color="auto"/>
        <w:right w:val="none" w:sz="0" w:space="0" w:color="auto"/>
      </w:divBdr>
    </w:div>
    <w:div w:id="1339309816">
      <w:bodyDiv w:val="1"/>
      <w:marLeft w:val="0"/>
      <w:marRight w:val="0"/>
      <w:marTop w:val="0"/>
      <w:marBottom w:val="0"/>
      <w:divBdr>
        <w:top w:val="none" w:sz="0" w:space="0" w:color="auto"/>
        <w:left w:val="none" w:sz="0" w:space="0" w:color="auto"/>
        <w:bottom w:val="none" w:sz="0" w:space="0" w:color="auto"/>
        <w:right w:val="none" w:sz="0" w:space="0" w:color="auto"/>
      </w:divBdr>
    </w:div>
    <w:div w:id="1341398166">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1925888">
      <w:bodyDiv w:val="1"/>
      <w:marLeft w:val="0"/>
      <w:marRight w:val="0"/>
      <w:marTop w:val="0"/>
      <w:marBottom w:val="0"/>
      <w:divBdr>
        <w:top w:val="none" w:sz="0" w:space="0" w:color="auto"/>
        <w:left w:val="none" w:sz="0" w:space="0" w:color="auto"/>
        <w:bottom w:val="none" w:sz="0" w:space="0" w:color="auto"/>
        <w:right w:val="none" w:sz="0" w:space="0" w:color="auto"/>
      </w:divBdr>
    </w:div>
    <w:div w:id="1343358603">
      <w:bodyDiv w:val="1"/>
      <w:marLeft w:val="0"/>
      <w:marRight w:val="0"/>
      <w:marTop w:val="0"/>
      <w:marBottom w:val="0"/>
      <w:divBdr>
        <w:top w:val="none" w:sz="0" w:space="0" w:color="auto"/>
        <w:left w:val="none" w:sz="0" w:space="0" w:color="auto"/>
        <w:bottom w:val="none" w:sz="0" w:space="0" w:color="auto"/>
        <w:right w:val="none" w:sz="0" w:space="0" w:color="auto"/>
      </w:divBdr>
    </w:div>
    <w:div w:id="1343781483">
      <w:bodyDiv w:val="1"/>
      <w:marLeft w:val="0"/>
      <w:marRight w:val="0"/>
      <w:marTop w:val="0"/>
      <w:marBottom w:val="0"/>
      <w:divBdr>
        <w:top w:val="none" w:sz="0" w:space="0" w:color="auto"/>
        <w:left w:val="none" w:sz="0" w:space="0" w:color="auto"/>
        <w:bottom w:val="none" w:sz="0" w:space="0" w:color="auto"/>
        <w:right w:val="none" w:sz="0" w:space="0" w:color="auto"/>
      </w:divBdr>
    </w:div>
    <w:div w:id="1346326630">
      <w:bodyDiv w:val="1"/>
      <w:marLeft w:val="0"/>
      <w:marRight w:val="0"/>
      <w:marTop w:val="0"/>
      <w:marBottom w:val="0"/>
      <w:divBdr>
        <w:top w:val="none" w:sz="0" w:space="0" w:color="auto"/>
        <w:left w:val="none" w:sz="0" w:space="0" w:color="auto"/>
        <w:bottom w:val="none" w:sz="0" w:space="0" w:color="auto"/>
        <w:right w:val="none" w:sz="0" w:space="0" w:color="auto"/>
      </w:divBdr>
    </w:div>
    <w:div w:id="1346900884">
      <w:bodyDiv w:val="1"/>
      <w:marLeft w:val="0"/>
      <w:marRight w:val="0"/>
      <w:marTop w:val="0"/>
      <w:marBottom w:val="0"/>
      <w:divBdr>
        <w:top w:val="none" w:sz="0" w:space="0" w:color="auto"/>
        <w:left w:val="none" w:sz="0" w:space="0" w:color="auto"/>
        <w:bottom w:val="none" w:sz="0" w:space="0" w:color="auto"/>
        <w:right w:val="none" w:sz="0" w:space="0" w:color="auto"/>
      </w:divBdr>
    </w:div>
    <w:div w:id="1348289920">
      <w:bodyDiv w:val="1"/>
      <w:marLeft w:val="0"/>
      <w:marRight w:val="0"/>
      <w:marTop w:val="0"/>
      <w:marBottom w:val="0"/>
      <w:divBdr>
        <w:top w:val="none" w:sz="0" w:space="0" w:color="auto"/>
        <w:left w:val="none" w:sz="0" w:space="0" w:color="auto"/>
        <w:bottom w:val="none" w:sz="0" w:space="0" w:color="auto"/>
        <w:right w:val="none" w:sz="0" w:space="0" w:color="auto"/>
      </w:divBdr>
    </w:div>
    <w:div w:id="1348672348">
      <w:bodyDiv w:val="1"/>
      <w:marLeft w:val="0"/>
      <w:marRight w:val="0"/>
      <w:marTop w:val="0"/>
      <w:marBottom w:val="0"/>
      <w:divBdr>
        <w:top w:val="none" w:sz="0" w:space="0" w:color="auto"/>
        <w:left w:val="none" w:sz="0" w:space="0" w:color="auto"/>
        <w:bottom w:val="none" w:sz="0" w:space="0" w:color="auto"/>
        <w:right w:val="none" w:sz="0" w:space="0" w:color="auto"/>
      </w:divBdr>
    </w:div>
    <w:div w:id="1349261058">
      <w:bodyDiv w:val="1"/>
      <w:marLeft w:val="0"/>
      <w:marRight w:val="0"/>
      <w:marTop w:val="0"/>
      <w:marBottom w:val="0"/>
      <w:divBdr>
        <w:top w:val="none" w:sz="0" w:space="0" w:color="auto"/>
        <w:left w:val="none" w:sz="0" w:space="0" w:color="auto"/>
        <w:bottom w:val="none" w:sz="0" w:space="0" w:color="auto"/>
        <w:right w:val="none" w:sz="0" w:space="0" w:color="auto"/>
      </w:divBdr>
    </w:div>
    <w:div w:id="1349912682">
      <w:bodyDiv w:val="1"/>
      <w:marLeft w:val="0"/>
      <w:marRight w:val="0"/>
      <w:marTop w:val="0"/>
      <w:marBottom w:val="0"/>
      <w:divBdr>
        <w:top w:val="none" w:sz="0" w:space="0" w:color="auto"/>
        <w:left w:val="none" w:sz="0" w:space="0" w:color="auto"/>
        <w:bottom w:val="none" w:sz="0" w:space="0" w:color="auto"/>
        <w:right w:val="none" w:sz="0" w:space="0" w:color="auto"/>
      </w:divBdr>
    </w:div>
    <w:div w:id="1357387935">
      <w:bodyDiv w:val="1"/>
      <w:marLeft w:val="0"/>
      <w:marRight w:val="0"/>
      <w:marTop w:val="0"/>
      <w:marBottom w:val="0"/>
      <w:divBdr>
        <w:top w:val="none" w:sz="0" w:space="0" w:color="auto"/>
        <w:left w:val="none" w:sz="0" w:space="0" w:color="auto"/>
        <w:bottom w:val="none" w:sz="0" w:space="0" w:color="auto"/>
        <w:right w:val="none" w:sz="0" w:space="0" w:color="auto"/>
      </w:divBdr>
    </w:div>
    <w:div w:id="1358124004">
      <w:bodyDiv w:val="1"/>
      <w:marLeft w:val="0"/>
      <w:marRight w:val="0"/>
      <w:marTop w:val="0"/>
      <w:marBottom w:val="0"/>
      <w:divBdr>
        <w:top w:val="none" w:sz="0" w:space="0" w:color="auto"/>
        <w:left w:val="none" w:sz="0" w:space="0" w:color="auto"/>
        <w:bottom w:val="none" w:sz="0" w:space="0" w:color="auto"/>
        <w:right w:val="none" w:sz="0" w:space="0" w:color="auto"/>
      </w:divBdr>
    </w:div>
    <w:div w:id="1360279594">
      <w:bodyDiv w:val="1"/>
      <w:marLeft w:val="0"/>
      <w:marRight w:val="0"/>
      <w:marTop w:val="0"/>
      <w:marBottom w:val="0"/>
      <w:divBdr>
        <w:top w:val="none" w:sz="0" w:space="0" w:color="auto"/>
        <w:left w:val="none" w:sz="0" w:space="0" w:color="auto"/>
        <w:bottom w:val="none" w:sz="0" w:space="0" w:color="auto"/>
        <w:right w:val="none" w:sz="0" w:space="0" w:color="auto"/>
      </w:divBdr>
      <w:divsChild>
        <w:div w:id="81341383">
          <w:marLeft w:val="0"/>
          <w:marRight w:val="806"/>
          <w:marTop w:val="0"/>
          <w:marBottom w:val="0"/>
          <w:divBdr>
            <w:top w:val="none" w:sz="0" w:space="0" w:color="auto"/>
            <w:left w:val="none" w:sz="0" w:space="0" w:color="auto"/>
            <w:bottom w:val="none" w:sz="0" w:space="0" w:color="auto"/>
            <w:right w:val="none" w:sz="0" w:space="0" w:color="auto"/>
          </w:divBdr>
        </w:div>
        <w:div w:id="193035471">
          <w:marLeft w:val="0"/>
          <w:marRight w:val="806"/>
          <w:marTop w:val="0"/>
          <w:marBottom w:val="0"/>
          <w:divBdr>
            <w:top w:val="none" w:sz="0" w:space="0" w:color="auto"/>
            <w:left w:val="none" w:sz="0" w:space="0" w:color="auto"/>
            <w:bottom w:val="none" w:sz="0" w:space="0" w:color="auto"/>
            <w:right w:val="none" w:sz="0" w:space="0" w:color="auto"/>
          </w:divBdr>
        </w:div>
        <w:div w:id="1274363630">
          <w:marLeft w:val="0"/>
          <w:marRight w:val="806"/>
          <w:marTop w:val="0"/>
          <w:marBottom w:val="0"/>
          <w:divBdr>
            <w:top w:val="none" w:sz="0" w:space="0" w:color="auto"/>
            <w:left w:val="none" w:sz="0" w:space="0" w:color="auto"/>
            <w:bottom w:val="none" w:sz="0" w:space="0" w:color="auto"/>
            <w:right w:val="none" w:sz="0" w:space="0" w:color="auto"/>
          </w:divBdr>
        </w:div>
      </w:divsChild>
    </w:div>
    <w:div w:id="1362432764">
      <w:bodyDiv w:val="1"/>
      <w:marLeft w:val="0"/>
      <w:marRight w:val="0"/>
      <w:marTop w:val="0"/>
      <w:marBottom w:val="0"/>
      <w:divBdr>
        <w:top w:val="none" w:sz="0" w:space="0" w:color="auto"/>
        <w:left w:val="none" w:sz="0" w:space="0" w:color="auto"/>
        <w:bottom w:val="none" w:sz="0" w:space="0" w:color="auto"/>
        <w:right w:val="none" w:sz="0" w:space="0" w:color="auto"/>
      </w:divBdr>
    </w:div>
    <w:div w:id="1362508901">
      <w:bodyDiv w:val="1"/>
      <w:marLeft w:val="0"/>
      <w:marRight w:val="0"/>
      <w:marTop w:val="0"/>
      <w:marBottom w:val="0"/>
      <w:divBdr>
        <w:top w:val="none" w:sz="0" w:space="0" w:color="auto"/>
        <w:left w:val="none" w:sz="0" w:space="0" w:color="auto"/>
        <w:bottom w:val="none" w:sz="0" w:space="0" w:color="auto"/>
        <w:right w:val="none" w:sz="0" w:space="0" w:color="auto"/>
      </w:divBdr>
    </w:div>
    <w:div w:id="1362626661">
      <w:bodyDiv w:val="1"/>
      <w:marLeft w:val="0"/>
      <w:marRight w:val="0"/>
      <w:marTop w:val="0"/>
      <w:marBottom w:val="0"/>
      <w:divBdr>
        <w:top w:val="none" w:sz="0" w:space="0" w:color="auto"/>
        <w:left w:val="none" w:sz="0" w:space="0" w:color="auto"/>
        <w:bottom w:val="none" w:sz="0" w:space="0" w:color="auto"/>
        <w:right w:val="none" w:sz="0" w:space="0" w:color="auto"/>
      </w:divBdr>
    </w:div>
    <w:div w:id="1364406544">
      <w:bodyDiv w:val="1"/>
      <w:marLeft w:val="0"/>
      <w:marRight w:val="0"/>
      <w:marTop w:val="0"/>
      <w:marBottom w:val="0"/>
      <w:divBdr>
        <w:top w:val="none" w:sz="0" w:space="0" w:color="auto"/>
        <w:left w:val="none" w:sz="0" w:space="0" w:color="auto"/>
        <w:bottom w:val="none" w:sz="0" w:space="0" w:color="auto"/>
        <w:right w:val="none" w:sz="0" w:space="0" w:color="auto"/>
      </w:divBdr>
    </w:div>
    <w:div w:id="1366830530">
      <w:bodyDiv w:val="1"/>
      <w:marLeft w:val="0"/>
      <w:marRight w:val="0"/>
      <w:marTop w:val="0"/>
      <w:marBottom w:val="0"/>
      <w:divBdr>
        <w:top w:val="none" w:sz="0" w:space="0" w:color="auto"/>
        <w:left w:val="none" w:sz="0" w:space="0" w:color="auto"/>
        <w:bottom w:val="none" w:sz="0" w:space="0" w:color="auto"/>
        <w:right w:val="none" w:sz="0" w:space="0" w:color="auto"/>
      </w:divBdr>
    </w:div>
    <w:div w:id="1367289473">
      <w:bodyDiv w:val="1"/>
      <w:marLeft w:val="0"/>
      <w:marRight w:val="0"/>
      <w:marTop w:val="0"/>
      <w:marBottom w:val="0"/>
      <w:divBdr>
        <w:top w:val="none" w:sz="0" w:space="0" w:color="auto"/>
        <w:left w:val="none" w:sz="0" w:space="0" w:color="auto"/>
        <w:bottom w:val="none" w:sz="0" w:space="0" w:color="auto"/>
        <w:right w:val="none" w:sz="0" w:space="0" w:color="auto"/>
      </w:divBdr>
    </w:div>
    <w:div w:id="1368067590">
      <w:bodyDiv w:val="1"/>
      <w:marLeft w:val="0"/>
      <w:marRight w:val="0"/>
      <w:marTop w:val="0"/>
      <w:marBottom w:val="0"/>
      <w:divBdr>
        <w:top w:val="none" w:sz="0" w:space="0" w:color="auto"/>
        <w:left w:val="none" w:sz="0" w:space="0" w:color="auto"/>
        <w:bottom w:val="none" w:sz="0" w:space="0" w:color="auto"/>
        <w:right w:val="none" w:sz="0" w:space="0" w:color="auto"/>
      </w:divBdr>
    </w:div>
    <w:div w:id="1369258476">
      <w:bodyDiv w:val="1"/>
      <w:marLeft w:val="0"/>
      <w:marRight w:val="0"/>
      <w:marTop w:val="0"/>
      <w:marBottom w:val="0"/>
      <w:divBdr>
        <w:top w:val="none" w:sz="0" w:space="0" w:color="auto"/>
        <w:left w:val="none" w:sz="0" w:space="0" w:color="auto"/>
        <w:bottom w:val="none" w:sz="0" w:space="0" w:color="auto"/>
        <w:right w:val="none" w:sz="0" w:space="0" w:color="auto"/>
      </w:divBdr>
    </w:div>
    <w:div w:id="1369262499">
      <w:bodyDiv w:val="1"/>
      <w:marLeft w:val="0"/>
      <w:marRight w:val="0"/>
      <w:marTop w:val="0"/>
      <w:marBottom w:val="0"/>
      <w:divBdr>
        <w:top w:val="none" w:sz="0" w:space="0" w:color="auto"/>
        <w:left w:val="none" w:sz="0" w:space="0" w:color="auto"/>
        <w:bottom w:val="none" w:sz="0" w:space="0" w:color="auto"/>
        <w:right w:val="none" w:sz="0" w:space="0" w:color="auto"/>
      </w:divBdr>
    </w:div>
    <w:div w:id="1369380143">
      <w:bodyDiv w:val="1"/>
      <w:marLeft w:val="0"/>
      <w:marRight w:val="0"/>
      <w:marTop w:val="0"/>
      <w:marBottom w:val="0"/>
      <w:divBdr>
        <w:top w:val="none" w:sz="0" w:space="0" w:color="auto"/>
        <w:left w:val="none" w:sz="0" w:space="0" w:color="auto"/>
        <w:bottom w:val="none" w:sz="0" w:space="0" w:color="auto"/>
        <w:right w:val="none" w:sz="0" w:space="0" w:color="auto"/>
      </w:divBdr>
    </w:div>
    <w:div w:id="1370763063">
      <w:bodyDiv w:val="1"/>
      <w:marLeft w:val="0"/>
      <w:marRight w:val="0"/>
      <w:marTop w:val="0"/>
      <w:marBottom w:val="0"/>
      <w:divBdr>
        <w:top w:val="none" w:sz="0" w:space="0" w:color="auto"/>
        <w:left w:val="none" w:sz="0" w:space="0" w:color="auto"/>
        <w:bottom w:val="none" w:sz="0" w:space="0" w:color="auto"/>
        <w:right w:val="none" w:sz="0" w:space="0" w:color="auto"/>
      </w:divBdr>
    </w:div>
    <w:div w:id="1370833675">
      <w:bodyDiv w:val="1"/>
      <w:marLeft w:val="0"/>
      <w:marRight w:val="0"/>
      <w:marTop w:val="0"/>
      <w:marBottom w:val="0"/>
      <w:divBdr>
        <w:top w:val="none" w:sz="0" w:space="0" w:color="auto"/>
        <w:left w:val="none" w:sz="0" w:space="0" w:color="auto"/>
        <w:bottom w:val="none" w:sz="0" w:space="0" w:color="auto"/>
        <w:right w:val="none" w:sz="0" w:space="0" w:color="auto"/>
      </w:divBdr>
    </w:div>
    <w:div w:id="1371107024">
      <w:bodyDiv w:val="1"/>
      <w:marLeft w:val="0"/>
      <w:marRight w:val="0"/>
      <w:marTop w:val="0"/>
      <w:marBottom w:val="0"/>
      <w:divBdr>
        <w:top w:val="none" w:sz="0" w:space="0" w:color="auto"/>
        <w:left w:val="none" w:sz="0" w:space="0" w:color="auto"/>
        <w:bottom w:val="none" w:sz="0" w:space="0" w:color="auto"/>
        <w:right w:val="none" w:sz="0" w:space="0" w:color="auto"/>
      </w:divBdr>
    </w:div>
    <w:div w:id="1371684451">
      <w:bodyDiv w:val="1"/>
      <w:marLeft w:val="0"/>
      <w:marRight w:val="0"/>
      <w:marTop w:val="0"/>
      <w:marBottom w:val="0"/>
      <w:divBdr>
        <w:top w:val="none" w:sz="0" w:space="0" w:color="auto"/>
        <w:left w:val="none" w:sz="0" w:space="0" w:color="auto"/>
        <w:bottom w:val="none" w:sz="0" w:space="0" w:color="auto"/>
        <w:right w:val="none" w:sz="0" w:space="0" w:color="auto"/>
      </w:divBdr>
    </w:div>
    <w:div w:id="1372153134">
      <w:bodyDiv w:val="1"/>
      <w:marLeft w:val="0"/>
      <w:marRight w:val="0"/>
      <w:marTop w:val="0"/>
      <w:marBottom w:val="0"/>
      <w:divBdr>
        <w:top w:val="none" w:sz="0" w:space="0" w:color="auto"/>
        <w:left w:val="none" w:sz="0" w:space="0" w:color="auto"/>
        <w:bottom w:val="none" w:sz="0" w:space="0" w:color="auto"/>
        <w:right w:val="none" w:sz="0" w:space="0" w:color="auto"/>
      </w:divBdr>
    </w:div>
    <w:div w:id="1372612990">
      <w:bodyDiv w:val="1"/>
      <w:marLeft w:val="0"/>
      <w:marRight w:val="0"/>
      <w:marTop w:val="0"/>
      <w:marBottom w:val="0"/>
      <w:divBdr>
        <w:top w:val="none" w:sz="0" w:space="0" w:color="auto"/>
        <w:left w:val="none" w:sz="0" w:space="0" w:color="auto"/>
        <w:bottom w:val="none" w:sz="0" w:space="0" w:color="auto"/>
        <w:right w:val="none" w:sz="0" w:space="0" w:color="auto"/>
      </w:divBdr>
    </w:div>
    <w:div w:id="1373461553">
      <w:bodyDiv w:val="1"/>
      <w:marLeft w:val="0"/>
      <w:marRight w:val="0"/>
      <w:marTop w:val="0"/>
      <w:marBottom w:val="0"/>
      <w:divBdr>
        <w:top w:val="none" w:sz="0" w:space="0" w:color="auto"/>
        <w:left w:val="none" w:sz="0" w:space="0" w:color="auto"/>
        <w:bottom w:val="none" w:sz="0" w:space="0" w:color="auto"/>
        <w:right w:val="none" w:sz="0" w:space="0" w:color="auto"/>
      </w:divBdr>
    </w:div>
    <w:div w:id="1377436187">
      <w:bodyDiv w:val="1"/>
      <w:marLeft w:val="0"/>
      <w:marRight w:val="0"/>
      <w:marTop w:val="0"/>
      <w:marBottom w:val="0"/>
      <w:divBdr>
        <w:top w:val="none" w:sz="0" w:space="0" w:color="auto"/>
        <w:left w:val="none" w:sz="0" w:space="0" w:color="auto"/>
        <w:bottom w:val="none" w:sz="0" w:space="0" w:color="auto"/>
        <w:right w:val="none" w:sz="0" w:space="0" w:color="auto"/>
      </w:divBdr>
    </w:div>
    <w:div w:id="1377926538">
      <w:bodyDiv w:val="1"/>
      <w:marLeft w:val="0"/>
      <w:marRight w:val="0"/>
      <w:marTop w:val="0"/>
      <w:marBottom w:val="0"/>
      <w:divBdr>
        <w:top w:val="none" w:sz="0" w:space="0" w:color="auto"/>
        <w:left w:val="none" w:sz="0" w:space="0" w:color="auto"/>
        <w:bottom w:val="none" w:sz="0" w:space="0" w:color="auto"/>
        <w:right w:val="none" w:sz="0" w:space="0" w:color="auto"/>
      </w:divBdr>
    </w:div>
    <w:div w:id="1379470508">
      <w:bodyDiv w:val="1"/>
      <w:marLeft w:val="0"/>
      <w:marRight w:val="0"/>
      <w:marTop w:val="0"/>
      <w:marBottom w:val="0"/>
      <w:divBdr>
        <w:top w:val="none" w:sz="0" w:space="0" w:color="auto"/>
        <w:left w:val="none" w:sz="0" w:space="0" w:color="auto"/>
        <w:bottom w:val="none" w:sz="0" w:space="0" w:color="auto"/>
        <w:right w:val="none" w:sz="0" w:space="0" w:color="auto"/>
      </w:divBdr>
    </w:div>
    <w:div w:id="1380469013">
      <w:bodyDiv w:val="1"/>
      <w:marLeft w:val="0"/>
      <w:marRight w:val="0"/>
      <w:marTop w:val="0"/>
      <w:marBottom w:val="0"/>
      <w:divBdr>
        <w:top w:val="none" w:sz="0" w:space="0" w:color="auto"/>
        <w:left w:val="none" w:sz="0" w:space="0" w:color="auto"/>
        <w:bottom w:val="none" w:sz="0" w:space="0" w:color="auto"/>
        <w:right w:val="none" w:sz="0" w:space="0" w:color="auto"/>
      </w:divBdr>
    </w:div>
    <w:div w:id="1382288283">
      <w:bodyDiv w:val="1"/>
      <w:marLeft w:val="0"/>
      <w:marRight w:val="0"/>
      <w:marTop w:val="0"/>
      <w:marBottom w:val="0"/>
      <w:divBdr>
        <w:top w:val="none" w:sz="0" w:space="0" w:color="auto"/>
        <w:left w:val="none" w:sz="0" w:space="0" w:color="auto"/>
        <w:bottom w:val="none" w:sz="0" w:space="0" w:color="auto"/>
        <w:right w:val="none" w:sz="0" w:space="0" w:color="auto"/>
      </w:divBdr>
    </w:div>
    <w:div w:id="1382825211">
      <w:bodyDiv w:val="1"/>
      <w:marLeft w:val="0"/>
      <w:marRight w:val="0"/>
      <w:marTop w:val="0"/>
      <w:marBottom w:val="0"/>
      <w:divBdr>
        <w:top w:val="none" w:sz="0" w:space="0" w:color="auto"/>
        <w:left w:val="none" w:sz="0" w:space="0" w:color="auto"/>
        <w:bottom w:val="none" w:sz="0" w:space="0" w:color="auto"/>
        <w:right w:val="none" w:sz="0" w:space="0" w:color="auto"/>
      </w:divBdr>
    </w:div>
    <w:div w:id="1386292178">
      <w:bodyDiv w:val="1"/>
      <w:marLeft w:val="0"/>
      <w:marRight w:val="0"/>
      <w:marTop w:val="0"/>
      <w:marBottom w:val="0"/>
      <w:divBdr>
        <w:top w:val="none" w:sz="0" w:space="0" w:color="auto"/>
        <w:left w:val="none" w:sz="0" w:space="0" w:color="auto"/>
        <w:bottom w:val="none" w:sz="0" w:space="0" w:color="auto"/>
        <w:right w:val="none" w:sz="0" w:space="0" w:color="auto"/>
      </w:divBdr>
    </w:div>
    <w:div w:id="1389500088">
      <w:bodyDiv w:val="1"/>
      <w:marLeft w:val="0"/>
      <w:marRight w:val="0"/>
      <w:marTop w:val="0"/>
      <w:marBottom w:val="0"/>
      <w:divBdr>
        <w:top w:val="none" w:sz="0" w:space="0" w:color="auto"/>
        <w:left w:val="none" w:sz="0" w:space="0" w:color="auto"/>
        <w:bottom w:val="none" w:sz="0" w:space="0" w:color="auto"/>
        <w:right w:val="none" w:sz="0" w:space="0" w:color="auto"/>
      </w:divBdr>
    </w:div>
    <w:div w:id="1391420216">
      <w:bodyDiv w:val="1"/>
      <w:marLeft w:val="0"/>
      <w:marRight w:val="0"/>
      <w:marTop w:val="0"/>
      <w:marBottom w:val="0"/>
      <w:divBdr>
        <w:top w:val="none" w:sz="0" w:space="0" w:color="auto"/>
        <w:left w:val="none" w:sz="0" w:space="0" w:color="auto"/>
        <w:bottom w:val="none" w:sz="0" w:space="0" w:color="auto"/>
        <w:right w:val="none" w:sz="0" w:space="0" w:color="auto"/>
      </w:divBdr>
    </w:div>
    <w:div w:id="1391536638">
      <w:bodyDiv w:val="1"/>
      <w:marLeft w:val="0"/>
      <w:marRight w:val="0"/>
      <w:marTop w:val="0"/>
      <w:marBottom w:val="0"/>
      <w:divBdr>
        <w:top w:val="none" w:sz="0" w:space="0" w:color="auto"/>
        <w:left w:val="none" w:sz="0" w:space="0" w:color="auto"/>
        <w:bottom w:val="none" w:sz="0" w:space="0" w:color="auto"/>
        <w:right w:val="none" w:sz="0" w:space="0" w:color="auto"/>
      </w:divBdr>
    </w:div>
    <w:div w:id="1395591292">
      <w:bodyDiv w:val="1"/>
      <w:marLeft w:val="0"/>
      <w:marRight w:val="0"/>
      <w:marTop w:val="0"/>
      <w:marBottom w:val="0"/>
      <w:divBdr>
        <w:top w:val="none" w:sz="0" w:space="0" w:color="auto"/>
        <w:left w:val="none" w:sz="0" w:space="0" w:color="auto"/>
        <w:bottom w:val="none" w:sz="0" w:space="0" w:color="auto"/>
        <w:right w:val="none" w:sz="0" w:space="0" w:color="auto"/>
      </w:divBdr>
    </w:div>
    <w:div w:id="1397127834">
      <w:bodyDiv w:val="1"/>
      <w:marLeft w:val="0"/>
      <w:marRight w:val="0"/>
      <w:marTop w:val="0"/>
      <w:marBottom w:val="0"/>
      <w:divBdr>
        <w:top w:val="none" w:sz="0" w:space="0" w:color="auto"/>
        <w:left w:val="none" w:sz="0" w:space="0" w:color="auto"/>
        <w:bottom w:val="none" w:sz="0" w:space="0" w:color="auto"/>
        <w:right w:val="none" w:sz="0" w:space="0" w:color="auto"/>
      </w:divBdr>
    </w:div>
    <w:div w:id="1397431355">
      <w:bodyDiv w:val="1"/>
      <w:marLeft w:val="0"/>
      <w:marRight w:val="0"/>
      <w:marTop w:val="0"/>
      <w:marBottom w:val="0"/>
      <w:divBdr>
        <w:top w:val="none" w:sz="0" w:space="0" w:color="auto"/>
        <w:left w:val="none" w:sz="0" w:space="0" w:color="auto"/>
        <w:bottom w:val="none" w:sz="0" w:space="0" w:color="auto"/>
        <w:right w:val="none" w:sz="0" w:space="0" w:color="auto"/>
      </w:divBdr>
    </w:div>
    <w:div w:id="1399131661">
      <w:bodyDiv w:val="1"/>
      <w:marLeft w:val="0"/>
      <w:marRight w:val="0"/>
      <w:marTop w:val="0"/>
      <w:marBottom w:val="0"/>
      <w:divBdr>
        <w:top w:val="none" w:sz="0" w:space="0" w:color="auto"/>
        <w:left w:val="none" w:sz="0" w:space="0" w:color="auto"/>
        <w:bottom w:val="none" w:sz="0" w:space="0" w:color="auto"/>
        <w:right w:val="none" w:sz="0" w:space="0" w:color="auto"/>
      </w:divBdr>
    </w:div>
    <w:div w:id="1400133551">
      <w:bodyDiv w:val="1"/>
      <w:marLeft w:val="0"/>
      <w:marRight w:val="0"/>
      <w:marTop w:val="0"/>
      <w:marBottom w:val="0"/>
      <w:divBdr>
        <w:top w:val="none" w:sz="0" w:space="0" w:color="auto"/>
        <w:left w:val="none" w:sz="0" w:space="0" w:color="auto"/>
        <w:bottom w:val="none" w:sz="0" w:space="0" w:color="auto"/>
        <w:right w:val="none" w:sz="0" w:space="0" w:color="auto"/>
      </w:divBdr>
    </w:div>
    <w:div w:id="1400395848">
      <w:bodyDiv w:val="1"/>
      <w:marLeft w:val="0"/>
      <w:marRight w:val="0"/>
      <w:marTop w:val="0"/>
      <w:marBottom w:val="0"/>
      <w:divBdr>
        <w:top w:val="none" w:sz="0" w:space="0" w:color="auto"/>
        <w:left w:val="none" w:sz="0" w:space="0" w:color="auto"/>
        <w:bottom w:val="none" w:sz="0" w:space="0" w:color="auto"/>
        <w:right w:val="none" w:sz="0" w:space="0" w:color="auto"/>
      </w:divBdr>
    </w:div>
    <w:div w:id="1402412629">
      <w:bodyDiv w:val="1"/>
      <w:marLeft w:val="0"/>
      <w:marRight w:val="0"/>
      <w:marTop w:val="0"/>
      <w:marBottom w:val="0"/>
      <w:divBdr>
        <w:top w:val="none" w:sz="0" w:space="0" w:color="auto"/>
        <w:left w:val="none" w:sz="0" w:space="0" w:color="auto"/>
        <w:bottom w:val="none" w:sz="0" w:space="0" w:color="auto"/>
        <w:right w:val="none" w:sz="0" w:space="0" w:color="auto"/>
      </w:divBdr>
    </w:div>
    <w:div w:id="1403017812">
      <w:bodyDiv w:val="1"/>
      <w:marLeft w:val="0"/>
      <w:marRight w:val="0"/>
      <w:marTop w:val="0"/>
      <w:marBottom w:val="0"/>
      <w:divBdr>
        <w:top w:val="none" w:sz="0" w:space="0" w:color="auto"/>
        <w:left w:val="none" w:sz="0" w:space="0" w:color="auto"/>
        <w:bottom w:val="none" w:sz="0" w:space="0" w:color="auto"/>
        <w:right w:val="none" w:sz="0" w:space="0" w:color="auto"/>
      </w:divBdr>
    </w:div>
    <w:div w:id="1405226252">
      <w:bodyDiv w:val="1"/>
      <w:marLeft w:val="0"/>
      <w:marRight w:val="0"/>
      <w:marTop w:val="0"/>
      <w:marBottom w:val="0"/>
      <w:divBdr>
        <w:top w:val="none" w:sz="0" w:space="0" w:color="auto"/>
        <w:left w:val="none" w:sz="0" w:space="0" w:color="auto"/>
        <w:bottom w:val="none" w:sz="0" w:space="0" w:color="auto"/>
        <w:right w:val="none" w:sz="0" w:space="0" w:color="auto"/>
      </w:divBdr>
    </w:div>
    <w:div w:id="1405831183">
      <w:bodyDiv w:val="1"/>
      <w:marLeft w:val="0"/>
      <w:marRight w:val="0"/>
      <w:marTop w:val="0"/>
      <w:marBottom w:val="0"/>
      <w:divBdr>
        <w:top w:val="none" w:sz="0" w:space="0" w:color="auto"/>
        <w:left w:val="none" w:sz="0" w:space="0" w:color="auto"/>
        <w:bottom w:val="none" w:sz="0" w:space="0" w:color="auto"/>
        <w:right w:val="none" w:sz="0" w:space="0" w:color="auto"/>
      </w:divBdr>
    </w:div>
    <w:div w:id="1406369508">
      <w:bodyDiv w:val="1"/>
      <w:marLeft w:val="0"/>
      <w:marRight w:val="0"/>
      <w:marTop w:val="0"/>
      <w:marBottom w:val="0"/>
      <w:divBdr>
        <w:top w:val="none" w:sz="0" w:space="0" w:color="auto"/>
        <w:left w:val="none" w:sz="0" w:space="0" w:color="auto"/>
        <w:bottom w:val="none" w:sz="0" w:space="0" w:color="auto"/>
        <w:right w:val="none" w:sz="0" w:space="0" w:color="auto"/>
      </w:divBdr>
    </w:div>
    <w:div w:id="1406420277">
      <w:bodyDiv w:val="1"/>
      <w:marLeft w:val="0"/>
      <w:marRight w:val="0"/>
      <w:marTop w:val="0"/>
      <w:marBottom w:val="0"/>
      <w:divBdr>
        <w:top w:val="none" w:sz="0" w:space="0" w:color="auto"/>
        <w:left w:val="none" w:sz="0" w:space="0" w:color="auto"/>
        <w:bottom w:val="none" w:sz="0" w:space="0" w:color="auto"/>
        <w:right w:val="none" w:sz="0" w:space="0" w:color="auto"/>
      </w:divBdr>
    </w:div>
    <w:div w:id="1407068807">
      <w:bodyDiv w:val="1"/>
      <w:marLeft w:val="0"/>
      <w:marRight w:val="0"/>
      <w:marTop w:val="0"/>
      <w:marBottom w:val="0"/>
      <w:divBdr>
        <w:top w:val="none" w:sz="0" w:space="0" w:color="auto"/>
        <w:left w:val="none" w:sz="0" w:space="0" w:color="auto"/>
        <w:bottom w:val="none" w:sz="0" w:space="0" w:color="auto"/>
        <w:right w:val="none" w:sz="0" w:space="0" w:color="auto"/>
      </w:divBdr>
    </w:div>
    <w:div w:id="1411121754">
      <w:bodyDiv w:val="1"/>
      <w:marLeft w:val="0"/>
      <w:marRight w:val="0"/>
      <w:marTop w:val="0"/>
      <w:marBottom w:val="0"/>
      <w:divBdr>
        <w:top w:val="none" w:sz="0" w:space="0" w:color="auto"/>
        <w:left w:val="none" w:sz="0" w:space="0" w:color="auto"/>
        <w:bottom w:val="none" w:sz="0" w:space="0" w:color="auto"/>
        <w:right w:val="none" w:sz="0" w:space="0" w:color="auto"/>
      </w:divBdr>
    </w:div>
    <w:div w:id="1411661548">
      <w:bodyDiv w:val="1"/>
      <w:marLeft w:val="0"/>
      <w:marRight w:val="0"/>
      <w:marTop w:val="0"/>
      <w:marBottom w:val="0"/>
      <w:divBdr>
        <w:top w:val="none" w:sz="0" w:space="0" w:color="auto"/>
        <w:left w:val="none" w:sz="0" w:space="0" w:color="auto"/>
        <w:bottom w:val="none" w:sz="0" w:space="0" w:color="auto"/>
        <w:right w:val="none" w:sz="0" w:space="0" w:color="auto"/>
      </w:divBdr>
    </w:div>
    <w:div w:id="1413313207">
      <w:bodyDiv w:val="1"/>
      <w:marLeft w:val="0"/>
      <w:marRight w:val="0"/>
      <w:marTop w:val="0"/>
      <w:marBottom w:val="0"/>
      <w:divBdr>
        <w:top w:val="none" w:sz="0" w:space="0" w:color="auto"/>
        <w:left w:val="none" w:sz="0" w:space="0" w:color="auto"/>
        <w:bottom w:val="none" w:sz="0" w:space="0" w:color="auto"/>
        <w:right w:val="none" w:sz="0" w:space="0" w:color="auto"/>
      </w:divBdr>
    </w:div>
    <w:div w:id="1413429165">
      <w:bodyDiv w:val="1"/>
      <w:marLeft w:val="0"/>
      <w:marRight w:val="0"/>
      <w:marTop w:val="0"/>
      <w:marBottom w:val="0"/>
      <w:divBdr>
        <w:top w:val="none" w:sz="0" w:space="0" w:color="auto"/>
        <w:left w:val="none" w:sz="0" w:space="0" w:color="auto"/>
        <w:bottom w:val="none" w:sz="0" w:space="0" w:color="auto"/>
        <w:right w:val="none" w:sz="0" w:space="0" w:color="auto"/>
      </w:divBdr>
    </w:div>
    <w:div w:id="1415276820">
      <w:bodyDiv w:val="1"/>
      <w:marLeft w:val="0"/>
      <w:marRight w:val="0"/>
      <w:marTop w:val="0"/>
      <w:marBottom w:val="0"/>
      <w:divBdr>
        <w:top w:val="none" w:sz="0" w:space="0" w:color="auto"/>
        <w:left w:val="none" w:sz="0" w:space="0" w:color="auto"/>
        <w:bottom w:val="none" w:sz="0" w:space="0" w:color="auto"/>
        <w:right w:val="none" w:sz="0" w:space="0" w:color="auto"/>
      </w:divBdr>
    </w:div>
    <w:div w:id="1415739978">
      <w:bodyDiv w:val="1"/>
      <w:marLeft w:val="0"/>
      <w:marRight w:val="0"/>
      <w:marTop w:val="0"/>
      <w:marBottom w:val="0"/>
      <w:divBdr>
        <w:top w:val="none" w:sz="0" w:space="0" w:color="auto"/>
        <w:left w:val="none" w:sz="0" w:space="0" w:color="auto"/>
        <w:bottom w:val="none" w:sz="0" w:space="0" w:color="auto"/>
        <w:right w:val="none" w:sz="0" w:space="0" w:color="auto"/>
      </w:divBdr>
    </w:div>
    <w:div w:id="1415778631">
      <w:bodyDiv w:val="1"/>
      <w:marLeft w:val="0"/>
      <w:marRight w:val="0"/>
      <w:marTop w:val="0"/>
      <w:marBottom w:val="0"/>
      <w:divBdr>
        <w:top w:val="none" w:sz="0" w:space="0" w:color="auto"/>
        <w:left w:val="none" w:sz="0" w:space="0" w:color="auto"/>
        <w:bottom w:val="none" w:sz="0" w:space="0" w:color="auto"/>
        <w:right w:val="none" w:sz="0" w:space="0" w:color="auto"/>
      </w:divBdr>
    </w:div>
    <w:div w:id="1418483226">
      <w:bodyDiv w:val="1"/>
      <w:marLeft w:val="0"/>
      <w:marRight w:val="0"/>
      <w:marTop w:val="0"/>
      <w:marBottom w:val="0"/>
      <w:divBdr>
        <w:top w:val="none" w:sz="0" w:space="0" w:color="auto"/>
        <w:left w:val="none" w:sz="0" w:space="0" w:color="auto"/>
        <w:bottom w:val="none" w:sz="0" w:space="0" w:color="auto"/>
        <w:right w:val="none" w:sz="0" w:space="0" w:color="auto"/>
      </w:divBdr>
    </w:div>
    <w:div w:id="1418752538">
      <w:bodyDiv w:val="1"/>
      <w:marLeft w:val="0"/>
      <w:marRight w:val="0"/>
      <w:marTop w:val="0"/>
      <w:marBottom w:val="0"/>
      <w:divBdr>
        <w:top w:val="none" w:sz="0" w:space="0" w:color="auto"/>
        <w:left w:val="none" w:sz="0" w:space="0" w:color="auto"/>
        <w:bottom w:val="none" w:sz="0" w:space="0" w:color="auto"/>
        <w:right w:val="none" w:sz="0" w:space="0" w:color="auto"/>
      </w:divBdr>
    </w:div>
    <w:div w:id="1422142075">
      <w:bodyDiv w:val="1"/>
      <w:marLeft w:val="0"/>
      <w:marRight w:val="0"/>
      <w:marTop w:val="0"/>
      <w:marBottom w:val="0"/>
      <w:divBdr>
        <w:top w:val="none" w:sz="0" w:space="0" w:color="auto"/>
        <w:left w:val="none" w:sz="0" w:space="0" w:color="auto"/>
        <w:bottom w:val="none" w:sz="0" w:space="0" w:color="auto"/>
        <w:right w:val="none" w:sz="0" w:space="0" w:color="auto"/>
      </w:divBdr>
    </w:div>
    <w:div w:id="1424491478">
      <w:bodyDiv w:val="1"/>
      <w:marLeft w:val="0"/>
      <w:marRight w:val="0"/>
      <w:marTop w:val="0"/>
      <w:marBottom w:val="0"/>
      <w:divBdr>
        <w:top w:val="none" w:sz="0" w:space="0" w:color="auto"/>
        <w:left w:val="none" w:sz="0" w:space="0" w:color="auto"/>
        <w:bottom w:val="none" w:sz="0" w:space="0" w:color="auto"/>
        <w:right w:val="none" w:sz="0" w:space="0" w:color="auto"/>
      </w:divBdr>
    </w:div>
    <w:div w:id="1425148065">
      <w:bodyDiv w:val="1"/>
      <w:marLeft w:val="0"/>
      <w:marRight w:val="0"/>
      <w:marTop w:val="0"/>
      <w:marBottom w:val="0"/>
      <w:divBdr>
        <w:top w:val="none" w:sz="0" w:space="0" w:color="auto"/>
        <w:left w:val="none" w:sz="0" w:space="0" w:color="auto"/>
        <w:bottom w:val="none" w:sz="0" w:space="0" w:color="auto"/>
        <w:right w:val="none" w:sz="0" w:space="0" w:color="auto"/>
      </w:divBdr>
    </w:div>
    <w:div w:id="1425230090">
      <w:bodyDiv w:val="1"/>
      <w:marLeft w:val="0"/>
      <w:marRight w:val="0"/>
      <w:marTop w:val="0"/>
      <w:marBottom w:val="0"/>
      <w:divBdr>
        <w:top w:val="none" w:sz="0" w:space="0" w:color="auto"/>
        <w:left w:val="none" w:sz="0" w:space="0" w:color="auto"/>
        <w:bottom w:val="none" w:sz="0" w:space="0" w:color="auto"/>
        <w:right w:val="none" w:sz="0" w:space="0" w:color="auto"/>
      </w:divBdr>
    </w:div>
    <w:div w:id="1425884997">
      <w:bodyDiv w:val="1"/>
      <w:marLeft w:val="0"/>
      <w:marRight w:val="0"/>
      <w:marTop w:val="0"/>
      <w:marBottom w:val="0"/>
      <w:divBdr>
        <w:top w:val="none" w:sz="0" w:space="0" w:color="auto"/>
        <w:left w:val="none" w:sz="0" w:space="0" w:color="auto"/>
        <w:bottom w:val="none" w:sz="0" w:space="0" w:color="auto"/>
        <w:right w:val="none" w:sz="0" w:space="0" w:color="auto"/>
      </w:divBdr>
    </w:div>
    <w:div w:id="1429085542">
      <w:bodyDiv w:val="1"/>
      <w:marLeft w:val="0"/>
      <w:marRight w:val="0"/>
      <w:marTop w:val="0"/>
      <w:marBottom w:val="0"/>
      <w:divBdr>
        <w:top w:val="none" w:sz="0" w:space="0" w:color="auto"/>
        <w:left w:val="none" w:sz="0" w:space="0" w:color="auto"/>
        <w:bottom w:val="none" w:sz="0" w:space="0" w:color="auto"/>
        <w:right w:val="none" w:sz="0" w:space="0" w:color="auto"/>
      </w:divBdr>
    </w:div>
    <w:div w:id="1429888975">
      <w:bodyDiv w:val="1"/>
      <w:marLeft w:val="0"/>
      <w:marRight w:val="0"/>
      <w:marTop w:val="0"/>
      <w:marBottom w:val="0"/>
      <w:divBdr>
        <w:top w:val="none" w:sz="0" w:space="0" w:color="auto"/>
        <w:left w:val="none" w:sz="0" w:space="0" w:color="auto"/>
        <w:bottom w:val="none" w:sz="0" w:space="0" w:color="auto"/>
        <w:right w:val="none" w:sz="0" w:space="0" w:color="auto"/>
      </w:divBdr>
    </w:div>
    <w:div w:id="1430196605">
      <w:bodyDiv w:val="1"/>
      <w:marLeft w:val="0"/>
      <w:marRight w:val="0"/>
      <w:marTop w:val="0"/>
      <w:marBottom w:val="0"/>
      <w:divBdr>
        <w:top w:val="none" w:sz="0" w:space="0" w:color="auto"/>
        <w:left w:val="none" w:sz="0" w:space="0" w:color="auto"/>
        <w:bottom w:val="none" w:sz="0" w:space="0" w:color="auto"/>
        <w:right w:val="none" w:sz="0" w:space="0" w:color="auto"/>
      </w:divBdr>
    </w:div>
    <w:div w:id="1430544541">
      <w:bodyDiv w:val="1"/>
      <w:marLeft w:val="0"/>
      <w:marRight w:val="0"/>
      <w:marTop w:val="0"/>
      <w:marBottom w:val="0"/>
      <w:divBdr>
        <w:top w:val="none" w:sz="0" w:space="0" w:color="auto"/>
        <w:left w:val="none" w:sz="0" w:space="0" w:color="auto"/>
        <w:bottom w:val="none" w:sz="0" w:space="0" w:color="auto"/>
        <w:right w:val="none" w:sz="0" w:space="0" w:color="auto"/>
      </w:divBdr>
    </w:div>
    <w:div w:id="1432044482">
      <w:bodyDiv w:val="1"/>
      <w:marLeft w:val="0"/>
      <w:marRight w:val="0"/>
      <w:marTop w:val="0"/>
      <w:marBottom w:val="0"/>
      <w:divBdr>
        <w:top w:val="none" w:sz="0" w:space="0" w:color="auto"/>
        <w:left w:val="none" w:sz="0" w:space="0" w:color="auto"/>
        <w:bottom w:val="none" w:sz="0" w:space="0" w:color="auto"/>
        <w:right w:val="none" w:sz="0" w:space="0" w:color="auto"/>
      </w:divBdr>
    </w:div>
    <w:div w:id="1433890353">
      <w:bodyDiv w:val="1"/>
      <w:marLeft w:val="0"/>
      <w:marRight w:val="0"/>
      <w:marTop w:val="0"/>
      <w:marBottom w:val="0"/>
      <w:divBdr>
        <w:top w:val="none" w:sz="0" w:space="0" w:color="auto"/>
        <w:left w:val="none" w:sz="0" w:space="0" w:color="auto"/>
        <w:bottom w:val="none" w:sz="0" w:space="0" w:color="auto"/>
        <w:right w:val="none" w:sz="0" w:space="0" w:color="auto"/>
      </w:divBdr>
    </w:div>
    <w:div w:id="1434129657">
      <w:bodyDiv w:val="1"/>
      <w:marLeft w:val="0"/>
      <w:marRight w:val="0"/>
      <w:marTop w:val="0"/>
      <w:marBottom w:val="0"/>
      <w:divBdr>
        <w:top w:val="none" w:sz="0" w:space="0" w:color="auto"/>
        <w:left w:val="none" w:sz="0" w:space="0" w:color="auto"/>
        <w:bottom w:val="none" w:sz="0" w:space="0" w:color="auto"/>
        <w:right w:val="none" w:sz="0" w:space="0" w:color="auto"/>
      </w:divBdr>
    </w:div>
    <w:div w:id="1436364372">
      <w:bodyDiv w:val="1"/>
      <w:marLeft w:val="0"/>
      <w:marRight w:val="0"/>
      <w:marTop w:val="0"/>
      <w:marBottom w:val="0"/>
      <w:divBdr>
        <w:top w:val="none" w:sz="0" w:space="0" w:color="auto"/>
        <w:left w:val="none" w:sz="0" w:space="0" w:color="auto"/>
        <w:bottom w:val="none" w:sz="0" w:space="0" w:color="auto"/>
        <w:right w:val="none" w:sz="0" w:space="0" w:color="auto"/>
      </w:divBdr>
    </w:div>
    <w:div w:id="1436825967">
      <w:bodyDiv w:val="1"/>
      <w:marLeft w:val="0"/>
      <w:marRight w:val="0"/>
      <w:marTop w:val="0"/>
      <w:marBottom w:val="0"/>
      <w:divBdr>
        <w:top w:val="none" w:sz="0" w:space="0" w:color="auto"/>
        <w:left w:val="none" w:sz="0" w:space="0" w:color="auto"/>
        <w:bottom w:val="none" w:sz="0" w:space="0" w:color="auto"/>
        <w:right w:val="none" w:sz="0" w:space="0" w:color="auto"/>
      </w:divBdr>
    </w:div>
    <w:div w:id="1438479042">
      <w:bodyDiv w:val="1"/>
      <w:marLeft w:val="0"/>
      <w:marRight w:val="0"/>
      <w:marTop w:val="0"/>
      <w:marBottom w:val="0"/>
      <w:divBdr>
        <w:top w:val="none" w:sz="0" w:space="0" w:color="auto"/>
        <w:left w:val="none" w:sz="0" w:space="0" w:color="auto"/>
        <w:bottom w:val="none" w:sz="0" w:space="0" w:color="auto"/>
        <w:right w:val="none" w:sz="0" w:space="0" w:color="auto"/>
      </w:divBdr>
    </w:div>
    <w:div w:id="1440224835">
      <w:bodyDiv w:val="1"/>
      <w:marLeft w:val="0"/>
      <w:marRight w:val="0"/>
      <w:marTop w:val="0"/>
      <w:marBottom w:val="0"/>
      <w:divBdr>
        <w:top w:val="none" w:sz="0" w:space="0" w:color="auto"/>
        <w:left w:val="none" w:sz="0" w:space="0" w:color="auto"/>
        <w:bottom w:val="none" w:sz="0" w:space="0" w:color="auto"/>
        <w:right w:val="none" w:sz="0" w:space="0" w:color="auto"/>
      </w:divBdr>
    </w:div>
    <w:div w:id="1441417297">
      <w:bodyDiv w:val="1"/>
      <w:marLeft w:val="0"/>
      <w:marRight w:val="0"/>
      <w:marTop w:val="0"/>
      <w:marBottom w:val="0"/>
      <w:divBdr>
        <w:top w:val="none" w:sz="0" w:space="0" w:color="auto"/>
        <w:left w:val="none" w:sz="0" w:space="0" w:color="auto"/>
        <w:bottom w:val="none" w:sz="0" w:space="0" w:color="auto"/>
        <w:right w:val="none" w:sz="0" w:space="0" w:color="auto"/>
      </w:divBdr>
    </w:div>
    <w:div w:id="1442452407">
      <w:bodyDiv w:val="1"/>
      <w:marLeft w:val="0"/>
      <w:marRight w:val="0"/>
      <w:marTop w:val="0"/>
      <w:marBottom w:val="0"/>
      <w:divBdr>
        <w:top w:val="none" w:sz="0" w:space="0" w:color="auto"/>
        <w:left w:val="none" w:sz="0" w:space="0" w:color="auto"/>
        <w:bottom w:val="none" w:sz="0" w:space="0" w:color="auto"/>
        <w:right w:val="none" w:sz="0" w:space="0" w:color="auto"/>
      </w:divBdr>
    </w:div>
    <w:div w:id="1446774389">
      <w:bodyDiv w:val="1"/>
      <w:marLeft w:val="0"/>
      <w:marRight w:val="0"/>
      <w:marTop w:val="0"/>
      <w:marBottom w:val="0"/>
      <w:divBdr>
        <w:top w:val="none" w:sz="0" w:space="0" w:color="auto"/>
        <w:left w:val="none" w:sz="0" w:space="0" w:color="auto"/>
        <w:bottom w:val="none" w:sz="0" w:space="0" w:color="auto"/>
        <w:right w:val="none" w:sz="0" w:space="0" w:color="auto"/>
      </w:divBdr>
    </w:div>
    <w:div w:id="1447770052">
      <w:bodyDiv w:val="1"/>
      <w:marLeft w:val="0"/>
      <w:marRight w:val="0"/>
      <w:marTop w:val="0"/>
      <w:marBottom w:val="0"/>
      <w:divBdr>
        <w:top w:val="none" w:sz="0" w:space="0" w:color="auto"/>
        <w:left w:val="none" w:sz="0" w:space="0" w:color="auto"/>
        <w:bottom w:val="none" w:sz="0" w:space="0" w:color="auto"/>
        <w:right w:val="none" w:sz="0" w:space="0" w:color="auto"/>
      </w:divBdr>
    </w:div>
    <w:div w:id="1447775351">
      <w:bodyDiv w:val="1"/>
      <w:marLeft w:val="0"/>
      <w:marRight w:val="0"/>
      <w:marTop w:val="0"/>
      <w:marBottom w:val="0"/>
      <w:divBdr>
        <w:top w:val="none" w:sz="0" w:space="0" w:color="auto"/>
        <w:left w:val="none" w:sz="0" w:space="0" w:color="auto"/>
        <w:bottom w:val="none" w:sz="0" w:space="0" w:color="auto"/>
        <w:right w:val="none" w:sz="0" w:space="0" w:color="auto"/>
      </w:divBdr>
    </w:div>
    <w:div w:id="1447852598">
      <w:bodyDiv w:val="1"/>
      <w:marLeft w:val="0"/>
      <w:marRight w:val="0"/>
      <w:marTop w:val="0"/>
      <w:marBottom w:val="0"/>
      <w:divBdr>
        <w:top w:val="none" w:sz="0" w:space="0" w:color="auto"/>
        <w:left w:val="none" w:sz="0" w:space="0" w:color="auto"/>
        <w:bottom w:val="none" w:sz="0" w:space="0" w:color="auto"/>
        <w:right w:val="none" w:sz="0" w:space="0" w:color="auto"/>
      </w:divBdr>
    </w:div>
    <w:div w:id="1448281599">
      <w:bodyDiv w:val="1"/>
      <w:marLeft w:val="0"/>
      <w:marRight w:val="0"/>
      <w:marTop w:val="0"/>
      <w:marBottom w:val="0"/>
      <w:divBdr>
        <w:top w:val="none" w:sz="0" w:space="0" w:color="auto"/>
        <w:left w:val="none" w:sz="0" w:space="0" w:color="auto"/>
        <w:bottom w:val="none" w:sz="0" w:space="0" w:color="auto"/>
        <w:right w:val="none" w:sz="0" w:space="0" w:color="auto"/>
      </w:divBdr>
    </w:div>
    <w:div w:id="1451314050">
      <w:bodyDiv w:val="1"/>
      <w:marLeft w:val="0"/>
      <w:marRight w:val="0"/>
      <w:marTop w:val="0"/>
      <w:marBottom w:val="0"/>
      <w:divBdr>
        <w:top w:val="none" w:sz="0" w:space="0" w:color="auto"/>
        <w:left w:val="none" w:sz="0" w:space="0" w:color="auto"/>
        <w:bottom w:val="none" w:sz="0" w:space="0" w:color="auto"/>
        <w:right w:val="none" w:sz="0" w:space="0" w:color="auto"/>
      </w:divBdr>
    </w:div>
    <w:div w:id="1456214228">
      <w:bodyDiv w:val="1"/>
      <w:marLeft w:val="0"/>
      <w:marRight w:val="0"/>
      <w:marTop w:val="0"/>
      <w:marBottom w:val="0"/>
      <w:divBdr>
        <w:top w:val="none" w:sz="0" w:space="0" w:color="auto"/>
        <w:left w:val="none" w:sz="0" w:space="0" w:color="auto"/>
        <w:bottom w:val="none" w:sz="0" w:space="0" w:color="auto"/>
        <w:right w:val="none" w:sz="0" w:space="0" w:color="auto"/>
      </w:divBdr>
    </w:div>
    <w:div w:id="1460101426">
      <w:bodyDiv w:val="1"/>
      <w:marLeft w:val="0"/>
      <w:marRight w:val="0"/>
      <w:marTop w:val="0"/>
      <w:marBottom w:val="0"/>
      <w:divBdr>
        <w:top w:val="none" w:sz="0" w:space="0" w:color="auto"/>
        <w:left w:val="none" w:sz="0" w:space="0" w:color="auto"/>
        <w:bottom w:val="none" w:sz="0" w:space="0" w:color="auto"/>
        <w:right w:val="none" w:sz="0" w:space="0" w:color="auto"/>
      </w:divBdr>
    </w:div>
    <w:div w:id="1461874072">
      <w:bodyDiv w:val="1"/>
      <w:marLeft w:val="0"/>
      <w:marRight w:val="0"/>
      <w:marTop w:val="0"/>
      <w:marBottom w:val="0"/>
      <w:divBdr>
        <w:top w:val="none" w:sz="0" w:space="0" w:color="auto"/>
        <w:left w:val="none" w:sz="0" w:space="0" w:color="auto"/>
        <w:bottom w:val="none" w:sz="0" w:space="0" w:color="auto"/>
        <w:right w:val="none" w:sz="0" w:space="0" w:color="auto"/>
      </w:divBdr>
    </w:div>
    <w:div w:id="1464613064">
      <w:bodyDiv w:val="1"/>
      <w:marLeft w:val="0"/>
      <w:marRight w:val="0"/>
      <w:marTop w:val="0"/>
      <w:marBottom w:val="0"/>
      <w:divBdr>
        <w:top w:val="none" w:sz="0" w:space="0" w:color="auto"/>
        <w:left w:val="none" w:sz="0" w:space="0" w:color="auto"/>
        <w:bottom w:val="none" w:sz="0" w:space="0" w:color="auto"/>
        <w:right w:val="none" w:sz="0" w:space="0" w:color="auto"/>
      </w:divBdr>
    </w:div>
    <w:div w:id="1466045735">
      <w:bodyDiv w:val="1"/>
      <w:marLeft w:val="0"/>
      <w:marRight w:val="0"/>
      <w:marTop w:val="0"/>
      <w:marBottom w:val="0"/>
      <w:divBdr>
        <w:top w:val="none" w:sz="0" w:space="0" w:color="auto"/>
        <w:left w:val="none" w:sz="0" w:space="0" w:color="auto"/>
        <w:bottom w:val="none" w:sz="0" w:space="0" w:color="auto"/>
        <w:right w:val="none" w:sz="0" w:space="0" w:color="auto"/>
      </w:divBdr>
    </w:div>
    <w:div w:id="1469323956">
      <w:bodyDiv w:val="1"/>
      <w:marLeft w:val="0"/>
      <w:marRight w:val="0"/>
      <w:marTop w:val="0"/>
      <w:marBottom w:val="0"/>
      <w:divBdr>
        <w:top w:val="none" w:sz="0" w:space="0" w:color="auto"/>
        <w:left w:val="none" w:sz="0" w:space="0" w:color="auto"/>
        <w:bottom w:val="none" w:sz="0" w:space="0" w:color="auto"/>
        <w:right w:val="none" w:sz="0" w:space="0" w:color="auto"/>
      </w:divBdr>
    </w:div>
    <w:div w:id="1469396801">
      <w:bodyDiv w:val="1"/>
      <w:marLeft w:val="0"/>
      <w:marRight w:val="0"/>
      <w:marTop w:val="0"/>
      <w:marBottom w:val="0"/>
      <w:divBdr>
        <w:top w:val="none" w:sz="0" w:space="0" w:color="auto"/>
        <w:left w:val="none" w:sz="0" w:space="0" w:color="auto"/>
        <w:bottom w:val="none" w:sz="0" w:space="0" w:color="auto"/>
        <w:right w:val="none" w:sz="0" w:space="0" w:color="auto"/>
      </w:divBdr>
    </w:div>
    <w:div w:id="1471242151">
      <w:bodyDiv w:val="1"/>
      <w:marLeft w:val="0"/>
      <w:marRight w:val="0"/>
      <w:marTop w:val="0"/>
      <w:marBottom w:val="0"/>
      <w:divBdr>
        <w:top w:val="none" w:sz="0" w:space="0" w:color="auto"/>
        <w:left w:val="none" w:sz="0" w:space="0" w:color="auto"/>
        <w:bottom w:val="none" w:sz="0" w:space="0" w:color="auto"/>
        <w:right w:val="none" w:sz="0" w:space="0" w:color="auto"/>
      </w:divBdr>
    </w:div>
    <w:div w:id="1473521537">
      <w:bodyDiv w:val="1"/>
      <w:marLeft w:val="0"/>
      <w:marRight w:val="0"/>
      <w:marTop w:val="0"/>
      <w:marBottom w:val="0"/>
      <w:divBdr>
        <w:top w:val="none" w:sz="0" w:space="0" w:color="auto"/>
        <w:left w:val="none" w:sz="0" w:space="0" w:color="auto"/>
        <w:bottom w:val="none" w:sz="0" w:space="0" w:color="auto"/>
        <w:right w:val="none" w:sz="0" w:space="0" w:color="auto"/>
      </w:divBdr>
    </w:div>
    <w:div w:id="1474257194">
      <w:bodyDiv w:val="1"/>
      <w:marLeft w:val="0"/>
      <w:marRight w:val="0"/>
      <w:marTop w:val="0"/>
      <w:marBottom w:val="0"/>
      <w:divBdr>
        <w:top w:val="none" w:sz="0" w:space="0" w:color="auto"/>
        <w:left w:val="none" w:sz="0" w:space="0" w:color="auto"/>
        <w:bottom w:val="none" w:sz="0" w:space="0" w:color="auto"/>
        <w:right w:val="none" w:sz="0" w:space="0" w:color="auto"/>
      </w:divBdr>
    </w:div>
    <w:div w:id="1474756794">
      <w:bodyDiv w:val="1"/>
      <w:marLeft w:val="0"/>
      <w:marRight w:val="0"/>
      <w:marTop w:val="0"/>
      <w:marBottom w:val="0"/>
      <w:divBdr>
        <w:top w:val="none" w:sz="0" w:space="0" w:color="auto"/>
        <w:left w:val="none" w:sz="0" w:space="0" w:color="auto"/>
        <w:bottom w:val="none" w:sz="0" w:space="0" w:color="auto"/>
        <w:right w:val="none" w:sz="0" w:space="0" w:color="auto"/>
      </w:divBdr>
    </w:div>
    <w:div w:id="1475294083">
      <w:bodyDiv w:val="1"/>
      <w:marLeft w:val="0"/>
      <w:marRight w:val="0"/>
      <w:marTop w:val="0"/>
      <w:marBottom w:val="0"/>
      <w:divBdr>
        <w:top w:val="none" w:sz="0" w:space="0" w:color="auto"/>
        <w:left w:val="none" w:sz="0" w:space="0" w:color="auto"/>
        <w:bottom w:val="none" w:sz="0" w:space="0" w:color="auto"/>
        <w:right w:val="none" w:sz="0" w:space="0" w:color="auto"/>
      </w:divBdr>
      <w:divsChild>
        <w:div w:id="502471948">
          <w:marLeft w:val="0"/>
          <w:marRight w:val="418"/>
          <w:marTop w:val="50"/>
          <w:marBottom w:val="0"/>
          <w:divBdr>
            <w:top w:val="none" w:sz="0" w:space="0" w:color="auto"/>
            <w:left w:val="none" w:sz="0" w:space="0" w:color="auto"/>
            <w:bottom w:val="none" w:sz="0" w:space="0" w:color="auto"/>
            <w:right w:val="none" w:sz="0" w:space="0" w:color="auto"/>
          </w:divBdr>
        </w:div>
        <w:div w:id="684748582">
          <w:marLeft w:val="0"/>
          <w:marRight w:val="418"/>
          <w:marTop w:val="50"/>
          <w:marBottom w:val="0"/>
          <w:divBdr>
            <w:top w:val="none" w:sz="0" w:space="0" w:color="auto"/>
            <w:left w:val="none" w:sz="0" w:space="0" w:color="auto"/>
            <w:bottom w:val="none" w:sz="0" w:space="0" w:color="auto"/>
            <w:right w:val="none" w:sz="0" w:space="0" w:color="auto"/>
          </w:divBdr>
        </w:div>
        <w:div w:id="885528428">
          <w:marLeft w:val="0"/>
          <w:marRight w:val="418"/>
          <w:marTop w:val="50"/>
          <w:marBottom w:val="0"/>
          <w:divBdr>
            <w:top w:val="none" w:sz="0" w:space="0" w:color="auto"/>
            <w:left w:val="none" w:sz="0" w:space="0" w:color="auto"/>
            <w:bottom w:val="none" w:sz="0" w:space="0" w:color="auto"/>
            <w:right w:val="none" w:sz="0" w:space="0" w:color="auto"/>
          </w:divBdr>
        </w:div>
        <w:div w:id="1297838888">
          <w:marLeft w:val="0"/>
          <w:marRight w:val="418"/>
          <w:marTop w:val="50"/>
          <w:marBottom w:val="0"/>
          <w:divBdr>
            <w:top w:val="none" w:sz="0" w:space="0" w:color="auto"/>
            <w:left w:val="none" w:sz="0" w:space="0" w:color="auto"/>
            <w:bottom w:val="none" w:sz="0" w:space="0" w:color="auto"/>
            <w:right w:val="none" w:sz="0" w:space="0" w:color="auto"/>
          </w:divBdr>
        </w:div>
        <w:div w:id="1664428406">
          <w:marLeft w:val="0"/>
          <w:marRight w:val="418"/>
          <w:marTop w:val="50"/>
          <w:marBottom w:val="0"/>
          <w:divBdr>
            <w:top w:val="none" w:sz="0" w:space="0" w:color="auto"/>
            <w:left w:val="none" w:sz="0" w:space="0" w:color="auto"/>
            <w:bottom w:val="none" w:sz="0" w:space="0" w:color="auto"/>
            <w:right w:val="none" w:sz="0" w:space="0" w:color="auto"/>
          </w:divBdr>
        </w:div>
      </w:divsChild>
    </w:div>
    <w:div w:id="1477255710">
      <w:bodyDiv w:val="1"/>
      <w:marLeft w:val="0"/>
      <w:marRight w:val="0"/>
      <w:marTop w:val="0"/>
      <w:marBottom w:val="0"/>
      <w:divBdr>
        <w:top w:val="none" w:sz="0" w:space="0" w:color="auto"/>
        <w:left w:val="none" w:sz="0" w:space="0" w:color="auto"/>
        <w:bottom w:val="none" w:sz="0" w:space="0" w:color="auto"/>
        <w:right w:val="none" w:sz="0" w:space="0" w:color="auto"/>
      </w:divBdr>
    </w:div>
    <w:div w:id="1478035562">
      <w:bodyDiv w:val="1"/>
      <w:marLeft w:val="0"/>
      <w:marRight w:val="0"/>
      <w:marTop w:val="0"/>
      <w:marBottom w:val="0"/>
      <w:divBdr>
        <w:top w:val="none" w:sz="0" w:space="0" w:color="auto"/>
        <w:left w:val="none" w:sz="0" w:space="0" w:color="auto"/>
        <w:bottom w:val="none" w:sz="0" w:space="0" w:color="auto"/>
        <w:right w:val="none" w:sz="0" w:space="0" w:color="auto"/>
      </w:divBdr>
      <w:divsChild>
        <w:div w:id="1609584461">
          <w:marLeft w:val="0"/>
          <w:marRight w:val="446"/>
          <w:marTop w:val="0"/>
          <w:marBottom w:val="0"/>
          <w:divBdr>
            <w:top w:val="none" w:sz="0" w:space="0" w:color="auto"/>
            <w:left w:val="none" w:sz="0" w:space="0" w:color="auto"/>
            <w:bottom w:val="none" w:sz="0" w:space="0" w:color="auto"/>
            <w:right w:val="none" w:sz="0" w:space="0" w:color="auto"/>
          </w:divBdr>
        </w:div>
      </w:divsChild>
    </w:div>
    <w:div w:id="1479225936">
      <w:bodyDiv w:val="1"/>
      <w:marLeft w:val="0"/>
      <w:marRight w:val="0"/>
      <w:marTop w:val="0"/>
      <w:marBottom w:val="0"/>
      <w:divBdr>
        <w:top w:val="none" w:sz="0" w:space="0" w:color="auto"/>
        <w:left w:val="none" w:sz="0" w:space="0" w:color="auto"/>
        <w:bottom w:val="none" w:sz="0" w:space="0" w:color="auto"/>
        <w:right w:val="none" w:sz="0" w:space="0" w:color="auto"/>
      </w:divBdr>
    </w:div>
    <w:div w:id="1480655431">
      <w:bodyDiv w:val="1"/>
      <w:marLeft w:val="0"/>
      <w:marRight w:val="0"/>
      <w:marTop w:val="0"/>
      <w:marBottom w:val="0"/>
      <w:divBdr>
        <w:top w:val="none" w:sz="0" w:space="0" w:color="auto"/>
        <w:left w:val="none" w:sz="0" w:space="0" w:color="auto"/>
        <w:bottom w:val="none" w:sz="0" w:space="0" w:color="auto"/>
        <w:right w:val="none" w:sz="0" w:space="0" w:color="auto"/>
      </w:divBdr>
    </w:div>
    <w:div w:id="1485009327">
      <w:bodyDiv w:val="1"/>
      <w:marLeft w:val="0"/>
      <w:marRight w:val="0"/>
      <w:marTop w:val="0"/>
      <w:marBottom w:val="0"/>
      <w:divBdr>
        <w:top w:val="none" w:sz="0" w:space="0" w:color="auto"/>
        <w:left w:val="none" w:sz="0" w:space="0" w:color="auto"/>
        <w:bottom w:val="none" w:sz="0" w:space="0" w:color="auto"/>
        <w:right w:val="none" w:sz="0" w:space="0" w:color="auto"/>
      </w:divBdr>
    </w:div>
    <w:div w:id="1485462598">
      <w:bodyDiv w:val="1"/>
      <w:marLeft w:val="0"/>
      <w:marRight w:val="0"/>
      <w:marTop w:val="0"/>
      <w:marBottom w:val="0"/>
      <w:divBdr>
        <w:top w:val="none" w:sz="0" w:space="0" w:color="auto"/>
        <w:left w:val="none" w:sz="0" w:space="0" w:color="auto"/>
        <w:bottom w:val="none" w:sz="0" w:space="0" w:color="auto"/>
        <w:right w:val="none" w:sz="0" w:space="0" w:color="auto"/>
      </w:divBdr>
    </w:div>
    <w:div w:id="1487017028">
      <w:bodyDiv w:val="1"/>
      <w:marLeft w:val="0"/>
      <w:marRight w:val="0"/>
      <w:marTop w:val="0"/>
      <w:marBottom w:val="0"/>
      <w:divBdr>
        <w:top w:val="none" w:sz="0" w:space="0" w:color="auto"/>
        <w:left w:val="none" w:sz="0" w:space="0" w:color="auto"/>
        <w:bottom w:val="none" w:sz="0" w:space="0" w:color="auto"/>
        <w:right w:val="none" w:sz="0" w:space="0" w:color="auto"/>
      </w:divBdr>
    </w:div>
    <w:div w:id="1489442864">
      <w:bodyDiv w:val="1"/>
      <w:marLeft w:val="0"/>
      <w:marRight w:val="0"/>
      <w:marTop w:val="0"/>
      <w:marBottom w:val="0"/>
      <w:divBdr>
        <w:top w:val="none" w:sz="0" w:space="0" w:color="auto"/>
        <w:left w:val="none" w:sz="0" w:space="0" w:color="auto"/>
        <w:bottom w:val="none" w:sz="0" w:space="0" w:color="auto"/>
        <w:right w:val="none" w:sz="0" w:space="0" w:color="auto"/>
      </w:divBdr>
    </w:div>
    <w:div w:id="1489901784">
      <w:bodyDiv w:val="1"/>
      <w:marLeft w:val="0"/>
      <w:marRight w:val="0"/>
      <w:marTop w:val="0"/>
      <w:marBottom w:val="0"/>
      <w:divBdr>
        <w:top w:val="none" w:sz="0" w:space="0" w:color="auto"/>
        <w:left w:val="none" w:sz="0" w:space="0" w:color="auto"/>
        <w:bottom w:val="none" w:sz="0" w:space="0" w:color="auto"/>
        <w:right w:val="none" w:sz="0" w:space="0" w:color="auto"/>
      </w:divBdr>
    </w:div>
    <w:div w:id="1490170586">
      <w:bodyDiv w:val="1"/>
      <w:marLeft w:val="0"/>
      <w:marRight w:val="0"/>
      <w:marTop w:val="0"/>
      <w:marBottom w:val="0"/>
      <w:divBdr>
        <w:top w:val="none" w:sz="0" w:space="0" w:color="auto"/>
        <w:left w:val="none" w:sz="0" w:space="0" w:color="auto"/>
        <w:bottom w:val="none" w:sz="0" w:space="0" w:color="auto"/>
        <w:right w:val="none" w:sz="0" w:space="0" w:color="auto"/>
      </w:divBdr>
    </w:div>
    <w:div w:id="1492409530">
      <w:bodyDiv w:val="1"/>
      <w:marLeft w:val="0"/>
      <w:marRight w:val="0"/>
      <w:marTop w:val="0"/>
      <w:marBottom w:val="0"/>
      <w:divBdr>
        <w:top w:val="none" w:sz="0" w:space="0" w:color="auto"/>
        <w:left w:val="none" w:sz="0" w:space="0" w:color="auto"/>
        <w:bottom w:val="none" w:sz="0" w:space="0" w:color="auto"/>
        <w:right w:val="none" w:sz="0" w:space="0" w:color="auto"/>
      </w:divBdr>
    </w:div>
    <w:div w:id="1492910550">
      <w:bodyDiv w:val="1"/>
      <w:marLeft w:val="0"/>
      <w:marRight w:val="0"/>
      <w:marTop w:val="0"/>
      <w:marBottom w:val="0"/>
      <w:divBdr>
        <w:top w:val="none" w:sz="0" w:space="0" w:color="auto"/>
        <w:left w:val="none" w:sz="0" w:space="0" w:color="auto"/>
        <w:bottom w:val="none" w:sz="0" w:space="0" w:color="auto"/>
        <w:right w:val="none" w:sz="0" w:space="0" w:color="auto"/>
      </w:divBdr>
    </w:div>
    <w:div w:id="1493791201">
      <w:bodyDiv w:val="1"/>
      <w:marLeft w:val="0"/>
      <w:marRight w:val="0"/>
      <w:marTop w:val="0"/>
      <w:marBottom w:val="0"/>
      <w:divBdr>
        <w:top w:val="none" w:sz="0" w:space="0" w:color="auto"/>
        <w:left w:val="none" w:sz="0" w:space="0" w:color="auto"/>
        <w:bottom w:val="none" w:sz="0" w:space="0" w:color="auto"/>
        <w:right w:val="none" w:sz="0" w:space="0" w:color="auto"/>
      </w:divBdr>
    </w:div>
    <w:div w:id="1497958620">
      <w:bodyDiv w:val="1"/>
      <w:marLeft w:val="0"/>
      <w:marRight w:val="0"/>
      <w:marTop w:val="0"/>
      <w:marBottom w:val="0"/>
      <w:divBdr>
        <w:top w:val="none" w:sz="0" w:space="0" w:color="auto"/>
        <w:left w:val="none" w:sz="0" w:space="0" w:color="auto"/>
        <w:bottom w:val="none" w:sz="0" w:space="0" w:color="auto"/>
        <w:right w:val="none" w:sz="0" w:space="0" w:color="auto"/>
      </w:divBdr>
    </w:div>
    <w:div w:id="1498040184">
      <w:bodyDiv w:val="1"/>
      <w:marLeft w:val="0"/>
      <w:marRight w:val="0"/>
      <w:marTop w:val="0"/>
      <w:marBottom w:val="0"/>
      <w:divBdr>
        <w:top w:val="none" w:sz="0" w:space="0" w:color="auto"/>
        <w:left w:val="none" w:sz="0" w:space="0" w:color="auto"/>
        <w:bottom w:val="none" w:sz="0" w:space="0" w:color="auto"/>
        <w:right w:val="none" w:sz="0" w:space="0" w:color="auto"/>
      </w:divBdr>
    </w:div>
    <w:div w:id="1498300158">
      <w:bodyDiv w:val="1"/>
      <w:marLeft w:val="0"/>
      <w:marRight w:val="0"/>
      <w:marTop w:val="0"/>
      <w:marBottom w:val="0"/>
      <w:divBdr>
        <w:top w:val="none" w:sz="0" w:space="0" w:color="auto"/>
        <w:left w:val="none" w:sz="0" w:space="0" w:color="auto"/>
        <w:bottom w:val="none" w:sz="0" w:space="0" w:color="auto"/>
        <w:right w:val="none" w:sz="0" w:space="0" w:color="auto"/>
      </w:divBdr>
    </w:div>
    <w:div w:id="1499030460">
      <w:bodyDiv w:val="1"/>
      <w:marLeft w:val="0"/>
      <w:marRight w:val="0"/>
      <w:marTop w:val="0"/>
      <w:marBottom w:val="0"/>
      <w:divBdr>
        <w:top w:val="none" w:sz="0" w:space="0" w:color="auto"/>
        <w:left w:val="none" w:sz="0" w:space="0" w:color="auto"/>
        <w:bottom w:val="none" w:sz="0" w:space="0" w:color="auto"/>
        <w:right w:val="none" w:sz="0" w:space="0" w:color="auto"/>
      </w:divBdr>
    </w:div>
    <w:div w:id="1504009245">
      <w:bodyDiv w:val="1"/>
      <w:marLeft w:val="0"/>
      <w:marRight w:val="0"/>
      <w:marTop w:val="0"/>
      <w:marBottom w:val="0"/>
      <w:divBdr>
        <w:top w:val="none" w:sz="0" w:space="0" w:color="auto"/>
        <w:left w:val="none" w:sz="0" w:space="0" w:color="auto"/>
        <w:bottom w:val="none" w:sz="0" w:space="0" w:color="auto"/>
        <w:right w:val="none" w:sz="0" w:space="0" w:color="auto"/>
      </w:divBdr>
    </w:div>
    <w:div w:id="1504052741">
      <w:bodyDiv w:val="1"/>
      <w:marLeft w:val="0"/>
      <w:marRight w:val="0"/>
      <w:marTop w:val="0"/>
      <w:marBottom w:val="0"/>
      <w:divBdr>
        <w:top w:val="none" w:sz="0" w:space="0" w:color="auto"/>
        <w:left w:val="none" w:sz="0" w:space="0" w:color="auto"/>
        <w:bottom w:val="none" w:sz="0" w:space="0" w:color="auto"/>
        <w:right w:val="none" w:sz="0" w:space="0" w:color="auto"/>
      </w:divBdr>
    </w:div>
    <w:div w:id="1504587859">
      <w:bodyDiv w:val="1"/>
      <w:marLeft w:val="0"/>
      <w:marRight w:val="0"/>
      <w:marTop w:val="0"/>
      <w:marBottom w:val="0"/>
      <w:divBdr>
        <w:top w:val="none" w:sz="0" w:space="0" w:color="auto"/>
        <w:left w:val="none" w:sz="0" w:space="0" w:color="auto"/>
        <w:bottom w:val="none" w:sz="0" w:space="0" w:color="auto"/>
        <w:right w:val="none" w:sz="0" w:space="0" w:color="auto"/>
      </w:divBdr>
    </w:div>
    <w:div w:id="1505364887">
      <w:bodyDiv w:val="1"/>
      <w:marLeft w:val="0"/>
      <w:marRight w:val="0"/>
      <w:marTop w:val="0"/>
      <w:marBottom w:val="0"/>
      <w:divBdr>
        <w:top w:val="none" w:sz="0" w:space="0" w:color="auto"/>
        <w:left w:val="none" w:sz="0" w:space="0" w:color="auto"/>
        <w:bottom w:val="none" w:sz="0" w:space="0" w:color="auto"/>
        <w:right w:val="none" w:sz="0" w:space="0" w:color="auto"/>
      </w:divBdr>
    </w:div>
    <w:div w:id="1505389917">
      <w:bodyDiv w:val="1"/>
      <w:marLeft w:val="0"/>
      <w:marRight w:val="0"/>
      <w:marTop w:val="0"/>
      <w:marBottom w:val="0"/>
      <w:divBdr>
        <w:top w:val="none" w:sz="0" w:space="0" w:color="auto"/>
        <w:left w:val="none" w:sz="0" w:space="0" w:color="auto"/>
        <w:bottom w:val="none" w:sz="0" w:space="0" w:color="auto"/>
        <w:right w:val="none" w:sz="0" w:space="0" w:color="auto"/>
      </w:divBdr>
    </w:div>
    <w:div w:id="1505515377">
      <w:bodyDiv w:val="1"/>
      <w:marLeft w:val="0"/>
      <w:marRight w:val="0"/>
      <w:marTop w:val="0"/>
      <w:marBottom w:val="0"/>
      <w:divBdr>
        <w:top w:val="none" w:sz="0" w:space="0" w:color="auto"/>
        <w:left w:val="none" w:sz="0" w:space="0" w:color="auto"/>
        <w:bottom w:val="none" w:sz="0" w:space="0" w:color="auto"/>
        <w:right w:val="none" w:sz="0" w:space="0" w:color="auto"/>
      </w:divBdr>
    </w:div>
    <w:div w:id="1506476682">
      <w:bodyDiv w:val="1"/>
      <w:marLeft w:val="0"/>
      <w:marRight w:val="0"/>
      <w:marTop w:val="0"/>
      <w:marBottom w:val="0"/>
      <w:divBdr>
        <w:top w:val="none" w:sz="0" w:space="0" w:color="auto"/>
        <w:left w:val="none" w:sz="0" w:space="0" w:color="auto"/>
        <w:bottom w:val="none" w:sz="0" w:space="0" w:color="auto"/>
        <w:right w:val="none" w:sz="0" w:space="0" w:color="auto"/>
      </w:divBdr>
    </w:div>
    <w:div w:id="1507399972">
      <w:bodyDiv w:val="1"/>
      <w:marLeft w:val="0"/>
      <w:marRight w:val="0"/>
      <w:marTop w:val="0"/>
      <w:marBottom w:val="0"/>
      <w:divBdr>
        <w:top w:val="none" w:sz="0" w:space="0" w:color="auto"/>
        <w:left w:val="none" w:sz="0" w:space="0" w:color="auto"/>
        <w:bottom w:val="none" w:sz="0" w:space="0" w:color="auto"/>
        <w:right w:val="none" w:sz="0" w:space="0" w:color="auto"/>
      </w:divBdr>
    </w:div>
    <w:div w:id="1512573446">
      <w:bodyDiv w:val="1"/>
      <w:marLeft w:val="0"/>
      <w:marRight w:val="0"/>
      <w:marTop w:val="0"/>
      <w:marBottom w:val="0"/>
      <w:divBdr>
        <w:top w:val="none" w:sz="0" w:space="0" w:color="auto"/>
        <w:left w:val="none" w:sz="0" w:space="0" w:color="auto"/>
        <w:bottom w:val="none" w:sz="0" w:space="0" w:color="auto"/>
        <w:right w:val="none" w:sz="0" w:space="0" w:color="auto"/>
      </w:divBdr>
    </w:div>
    <w:div w:id="1512984678">
      <w:bodyDiv w:val="1"/>
      <w:marLeft w:val="0"/>
      <w:marRight w:val="0"/>
      <w:marTop w:val="0"/>
      <w:marBottom w:val="0"/>
      <w:divBdr>
        <w:top w:val="none" w:sz="0" w:space="0" w:color="auto"/>
        <w:left w:val="none" w:sz="0" w:space="0" w:color="auto"/>
        <w:bottom w:val="none" w:sz="0" w:space="0" w:color="auto"/>
        <w:right w:val="none" w:sz="0" w:space="0" w:color="auto"/>
      </w:divBdr>
    </w:div>
    <w:div w:id="1515192531">
      <w:bodyDiv w:val="1"/>
      <w:marLeft w:val="0"/>
      <w:marRight w:val="0"/>
      <w:marTop w:val="0"/>
      <w:marBottom w:val="0"/>
      <w:divBdr>
        <w:top w:val="none" w:sz="0" w:space="0" w:color="auto"/>
        <w:left w:val="none" w:sz="0" w:space="0" w:color="auto"/>
        <w:bottom w:val="none" w:sz="0" w:space="0" w:color="auto"/>
        <w:right w:val="none" w:sz="0" w:space="0" w:color="auto"/>
      </w:divBdr>
    </w:div>
    <w:div w:id="1515921987">
      <w:bodyDiv w:val="1"/>
      <w:marLeft w:val="0"/>
      <w:marRight w:val="0"/>
      <w:marTop w:val="0"/>
      <w:marBottom w:val="0"/>
      <w:divBdr>
        <w:top w:val="none" w:sz="0" w:space="0" w:color="auto"/>
        <w:left w:val="none" w:sz="0" w:space="0" w:color="auto"/>
        <w:bottom w:val="none" w:sz="0" w:space="0" w:color="auto"/>
        <w:right w:val="none" w:sz="0" w:space="0" w:color="auto"/>
      </w:divBdr>
    </w:div>
    <w:div w:id="1516073169">
      <w:bodyDiv w:val="1"/>
      <w:marLeft w:val="0"/>
      <w:marRight w:val="0"/>
      <w:marTop w:val="0"/>
      <w:marBottom w:val="0"/>
      <w:divBdr>
        <w:top w:val="none" w:sz="0" w:space="0" w:color="auto"/>
        <w:left w:val="none" w:sz="0" w:space="0" w:color="auto"/>
        <w:bottom w:val="none" w:sz="0" w:space="0" w:color="auto"/>
        <w:right w:val="none" w:sz="0" w:space="0" w:color="auto"/>
      </w:divBdr>
    </w:div>
    <w:div w:id="1516920183">
      <w:bodyDiv w:val="1"/>
      <w:marLeft w:val="0"/>
      <w:marRight w:val="0"/>
      <w:marTop w:val="0"/>
      <w:marBottom w:val="0"/>
      <w:divBdr>
        <w:top w:val="none" w:sz="0" w:space="0" w:color="auto"/>
        <w:left w:val="none" w:sz="0" w:space="0" w:color="auto"/>
        <w:bottom w:val="none" w:sz="0" w:space="0" w:color="auto"/>
        <w:right w:val="none" w:sz="0" w:space="0" w:color="auto"/>
      </w:divBdr>
    </w:div>
    <w:div w:id="1520199768">
      <w:bodyDiv w:val="1"/>
      <w:marLeft w:val="0"/>
      <w:marRight w:val="0"/>
      <w:marTop w:val="0"/>
      <w:marBottom w:val="0"/>
      <w:divBdr>
        <w:top w:val="none" w:sz="0" w:space="0" w:color="auto"/>
        <w:left w:val="none" w:sz="0" w:space="0" w:color="auto"/>
        <w:bottom w:val="none" w:sz="0" w:space="0" w:color="auto"/>
        <w:right w:val="none" w:sz="0" w:space="0" w:color="auto"/>
      </w:divBdr>
    </w:div>
    <w:div w:id="1521239736">
      <w:bodyDiv w:val="1"/>
      <w:marLeft w:val="0"/>
      <w:marRight w:val="0"/>
      <w:marTop w:val="0"/>
      <w:marBottom w:val="0"/>
      <w:divBdr>
        <w:top w:val="none" w:sz="0" w:space="0" w:color="auto"/>
        <w:left w:val="none" w:sz="0" w:space="0" w:color="auto"/>
        <w:bottom w:val="none" w:sz="0" w:space="0" w:color="auto"/>
        <w:right w:val="none" w:sz="0" w:space="0" w:color="auto"/>
      </w:divBdr>
    </w:div>
    <w:div w:id="1521970004">
      <w:bodyDiv w:val="1"/>
      <w:marLeft w:val="0"/>
      <w:marRight w:val="0"/>
      <w:marTop w:val="0"/>
      <w:marBottom w:val="0"/>
      <w:divBdr>
        <w:top w:val="none" w:sz="0" w:space="0" w:color="auto"/>
        <w:left w:val="none" w:sz="0" w:space="0" w:color="auto"/>
        <w:bottom w:val="none" w:sz="0" w:space="0" w:color="auto"/>
        <w:right w:val="none" w:sz="0" w:space="0" w:color="auto"/>
      </w:divBdr>
    </w:div>
    <w:div w:id="1522470890">
      <w:bodyDiv w:val="1"/>
      <w:marLeft w:val="0"/>
      <w:marRight w:val="0"/>
      <w:marTop w:val="0"/>
      <w:marBottom w:val="0"/>
      <w:divBdr>
        <w:top w:val="none" w:sz="0" w:space="0" w:color="auto"/>
        <w:left w:val="none" w:sz="0" w:space="0" w:color="auto"/>
        <w:bottom w:val="none" w:sz="0" w:space="0" w:color="auto"/>
        <w:right w:val="none" w:sz="0" w:space="0" w:color="auto"/>
      </w:divBdr>
    </w:div>
    <w:div w:id="1525946146">
      <w:bodyDiv w:val="1"/>
      <w:marLeft w:val="0"/>
      <w:marRight w:val="0"/>
      <w:marTop w:val="0"/>
      <w:marBottom w:val="0"/>
      <w:divBdr>
        <w:top w:val="none" w:sz="0" w:space="0" w:color="auto"/>
        <w:left w:val="none" w:sz="0" w:space="0" w:color="auto"/>
        <w:bottom w:val="none" w:sz="0" w:space="0" w:color="auto"/>
        <w:right w:val="none" w:sz="0" w:space="0" w:color="auto"/>
      </w:divBdr>
    </w:div>
    <w:div w:id="1527864979">
      <w:bodyDiv w:val="1"/>
      <w:marLeft w:val="0"/>
      <w:marRight w:val="0"/>
      <w:marTop w:val="0"/>
      <w:marBottom w:val="0"/>
      <w:divBdr>
        <w:top w:val="none" w:sz="0" w:space="0" w:color="auto"/>
        <w:left w:val="none" w:sz="0" w:space="0" w:color="auto"/>
        <w:bottom w:val="none" w:sz="0" w:space="0" w:color="auto"/>
        <w:right w:val="none" w:sz="0" w:space="0" w:color="auto"/>
      </w:divBdr>
    </w:div>
    <w:div w:id="1528059610">
      <w:bodyDiv w:val="1"/>
      <w:marLeft w:val="0"/>
      <w:marRight w:val="0"/>
      <w:marTop w:val="0"/>
      <w:marBottom w:val="0"/>
      <w:divBdr>
        <w:top w:val="none" w:sz="0" w:space="0" w:color="auto"/>
        <w:left w:val="none" w:sz="0" w:space="0" w:color="auto"/>
        <w:bottom w:val="none" w:sz="0" w:space="0" w:color="auto"/>
        <w:right w:val="none" w:sz="0" w:space="0" w:color="auto"/>
      </w:divBdr>
    </w:div>
    <w:div w:id="1530142209">
      <w:bodyDiv w:val="1"/>
      <w:marLeft w:val="0"/>
      <w:marRight w:val="0"/>
      <w:marTop w:val="0"/>
      <w:marBottom w:val="0"/>
      <w:divBdr>
        <w:top w:val="none" w:sz="0" w:space="0" w:color="auto"/>
        <w:left w:val="none" w:sz="0" w:space="0" w:color="auto"/>
        <w:bottom w:val="none" w:sz="0" w:space="0" w:color="auto"/>
        <w:right w:val="none" w:sz="0" w:space="0" w:color="auto"/>
      </w:divBdr>
    </w:div>
    <w:div w:id="1535115993">
      <w:bodyDiv w:val="1"/>
      <w:marLeft w:val="0"/>
      <w:marRight w:val="0"/>
      <w:marTop w:val="0"/>
      <w:marBottom w:val="0"/>
      <w:divBdr>
        <w:top w:val="none" w:sz="0" w:space="0" w:color="auto"/>
        <w:left w:val="none" w:sz="0" w:space="0" w:color="auto"/>
        <w:bottom w:val="none" w:sz="0" w:space="0" w:color="auto"/>
        <w:right w:val="none" w:sz="0" w:space="0" w:color="auto"/>
      </w:divBdr>
    </w:div>
    <w:div w:id="1535145503">
      <w:bodyDiv w:val="1"/>
      <w:marLeft w:val="0"/>
      <w:marRight w:val="0"/>
      <w:marTop w:val="0"/>
      <w:marBottom w:val="0"/>
      <w:divBdr>
        <w:top w:val="none" w:sz="0" w:space="0" w:color="auto"/>
        <w:left w:val="none" w:sz="0" w:space="0" w:color="auto"/>
        <w:bottom w:val="none" w:sz="0" w:space="0" w:color="auto"/>
        <w:right w:val="none" w:sz="0" w:space="0" w:color="auto"/>
      </w:divBdr>
    </w:div>
    <w:div w:id="1535465467">
      <w:bodyDiv w:val="1"/>
      <w:marLeft w:val="0"/>
      <w:marRight w:val="0"/>
      <w:marTop w:val="0"/>
      <w:marBottom w:val="0"/>
      <w:divBdr>
        <w:top w:val="none" w:sz="0" w:space="0" w:color="auto"/>
        <w:left w:val="none" w:sz="0" w:space="0" w:color="auto"/>
        <w:bottom w:val="none" w:sz="0" w:space="0" w:color="auto"/>
        <w:right w:val="none" w:sz="0" w:space="0" w:color="auto"/>
      </w:divBdr>
    </w:div>
    <w:div w:id="1535580190">
      <w:bodyDiv w:val="1"/>
      <w:marLeft w:val="0"/>
      <w:marRight w:val="0"/>
      <w:marTop w:val="0"/>
      <w:marBottom w:val="0"/>
      <w:divBdr>
        <w:top w:val="none" w:sz="0" w:space="0" w:color="auto"/>
        <w:left w:val="none" w:sz="0" w:space="0" w:color="auto"/>
        <w:bottom w:val="none" w:sz="0" w:space="0" w:color="auto"/>
        <w:right w:val="none" w:sz="0" w:space="0" w:color="auto"/>
      </w:divBdr>
    </w:div>
    <w:div w:id="1535734156">
      <w:bodyDiv w:val="1"/>
      <w:marLeft w:val="0"/>
      <w:marRight w:val="0"/>
      <w:marTop w:val="0"/>
      <w:marBottom w:val="0"/>
      <w:divBdr>
        <w:top w:val="none" w:sz="0" w:space="0" w:color="auto"/>
        <w:left w:val="none" w:sz="0" w:space="0" w:color="auto"/>
        <w:bottom w:val="none" w:sz="0" w:space="0" w:color="auto"/>
        <w:right w:val="none" w:sz="0" w:space="0" w:color="auto"/>
      </w:divBdr>
    </w:div>
    <w:div w:id="1537430851">
      <w:bodyDiv w:val="1"/>
      <w:marLeft w:val="0"/>
      <w:marRight w:val="0"/>
      <w:marTop w:val="0"/>
      <w:marBottom w:val="0"/>
      <w:divBdr>
        <w:top w:val="none" w:sz="0" w:space="0" w:color="auto"/>
        <w:left w:val="none" w:sz="0" w:space="0" w:color="auto"/>
        <w:bottom w:val="none" w:sz="0" w:space="0" w:color="auto"/>
        <w:right w:val="none" w:sz="0" w:space="0" w:color="auto"/>
      </w:divBdr>
    </w:div>
    <w:div w:id="1540508255">
      <w:bodyDiv w:val="1"/>
      <w:marLeft w:val="0"/>
      <w:marRight w:val="0"/>
      <w:marTop w:val="0"/>
      <w:marBottom w:val="0"/>
      <w:divBdr>
        <w:top w:val="none" w:sz="0" w:space="0" w:color="auto"/>
        <w:left w:val="none" w:sz="0" w:space="0" w:color="auto"/>
        <w:bottom w:val="none" w:sz="0" w:space="0" w:color="auto"/>
        <w:right w:val="none" w:sz="0" w:space="0" w:color="auto"/>
      </w:divBdr>
    </w:div>
    <w:div w:id="1542471428">
      <w:bodyDiv w:val="1"/>
      <w:marLeft w:val="0"/>
      <w:marRight w:val="0"/>
      <w:marTop w:val="0"/>
      <w:marBottom w:val="0"/>
      <w:divBdr>
        <w:top w:val="none" w:sz="0" w:space="0" w:color="auto"/>
        <w:left w:val="none" w:sz="0" w:space="0" w:color="auto"/>
        <w:bottom w:val="none" w:sz="0" w:space="0" w:color="auto"/>
        <w:right w:val="none" w:sz="0" w:space="0" w:color="auto"/>
      </w:divBdr>
    </w:div>
    <w:div w:id="1543253188">
      <w:bodyDiv w:val="1"/>
      <w:marLeft w:val="0"/>
      <w:marRight w:val="0"/>
      <w:marTop w:val="0"/>
      <w:marBottom w:val="0"/>
      <w:divBdr>
        <w:top w:val="none" w:sz="0" w:space="0" w:color="auto"/>
        <w:left w:val="none" w:sz="0" w:space="0" w:color="auto"/>
        <w:bottom w:val="none" w:sz="0" w:space="0" w:color="auto"/>
        <w:right w:val="none" w:sz="0" w:space="0" w:color="auto"/>
      </w:divBdr>
    </w:div>
    <w:div w:id="1543443100">
      <w:bodyDiv w:val="1"/>
      <w:marLeft w:val="0"/>
      <w:marRight w:val="0"/>
      <w:marTop w:val="0"/>
      <w:marBottom w:val="0"/>
      <w:divBdr>
        <w:top w:val="none" w:sz="0" w:space="0" w:color="auto"/>
        <w:left w:val="none" w:sz="0" w:space="0" w:color="auto"/>
        <w:bottom w:val="none" w:sz="0" w:space="0" w:color="auto"/>
        <w:right w:val="none" w:sz="0" w:space="0" w:color="auto"/>
      </w:divBdr>
    </w:div>
    <w:div w:id="1543639809">
      <w:bodyDiv w:val="1"/>
      <w:marLeft w:val="0"/>
      <w:marRight w:val="0"/>
      <w:marTop w:val="0"/>
      <w:marBottom w:val="0"/>
      <w:divBdr>
        <w:top w:val="none" w:sz="0" w:space="0" w:color="auto"/>
        <w:left w:val="none" w:sz="0" w:space="0" w:color="auto"/>
        <w:bottom w:val="none" w:sz="0" w:space="0" w:color="auto"/>
        <w:right w:val="none" w:sz="0" w:space="0" w:color="auto"/>
      </w:divBdr>
    </w:div>
    <w:div w:id="1545409074">
      <w:bodyDiv w:val="1"/>
      <w:marLeft w:val="0"/>
      <w:marRight w:val="0"/>
      <w:marTop w:val="0"/>
      <w:marBottom w:val="0"/>
      <w:divBdr>
        <w:top w:val="none" w:sz="0" w:space="0" w:color="auto"/>
        <w:left w:val="none" w:sz="0" w:space="0" w:color="auto"/>
        <w:bottom w:val="none" w:sz="0" w:space="0" w:color="auto"/>
        <w:right w:val="none" w:sz="0" w:space="0" w:color="auto"/>
      </w:divBdr>
    </w:div>
    <w:div w:id="1552301395">
      <w:bodyDiv w:val="1"/>
      <w:marLeft w:val="0"/>
      <w:marRight w:val="0"/>
      <w:marTop w:val="0"/>
      <w:marBottom w:val="0"/>
      <w:divBdr>
        <w:top w:val="none" w:sz="0" w:space="0" w:color="auto"/>
        <w:left w:val="none" w:sz="0" w:space="0" w:color="auto"/>
        <w:bottom w:val="none" w:sz="0" w:space="0" w:color="auto"/>
        <w:right w:val="none" w:sz="0" w:space="0" w:color="auto"/>
      </w:divBdr>
    </w:div>
    <w:div w:id="1553419162">
      <w:bodyDiv w:val="1"/>
      <w:marLeft w:val="0"/>
      <w:marRight w:val="0"/>
      <w:marTop w:val="0"/>
      <w:marBottom w:val="0"/>
      <w:divBdr>
        <w:top w:val="none" w:sz="0" w:space="0" w:color="auto"/>
        <w:left w:val="none" w:sz="0" w:space="0" w:color="auto"/>
        <w:bottom w:val="none" w:sz="0" w:space="0" w:color="auto"/>
        <w:right w:val="none" w:sz="0" w:space="0" w:color="auto"/>
      </w:divBdr>
    </w:div>
    <w:div w:id="1555121389">
      <w:bodyDiv w:val="1"/>
      <w:marLeft w:val="0"/>
      <w:marRight w:val="0"/>
      <w:marTop w:val="0"/>
      <w:marBottom w:val="0"/>
      <w:divBdr>
        <w:top w:val="none" w:sz="0" w:space="0" w:color="auto"/>
        <w:left w:val="none" w:sz="0" w:space="0" w:color="auto"/>
        <w:bottom w:val="none" w:sz="0" w:space="0" w:color="auto"/>
        <w:right w:val="none" w:sz="0" w:space="0" w:color="auto"/>
      </w:divBdr>
    </w:div>
    <w:div w:id="1557087200">
      <w:bodyDiv w:val="1"/>
      <w:marLeft w:val="0"/>
      <w:marRight w:val="0"/>
      <w:marTop w:val="0"/>
      <w:marBottom w:val="0"/>
      <w:divBdr>
        <w:top w:val="none" w:sz="0" w:space="0" w:color="auto"/>
        <w:left w:val="none" w:sz="0" w:space="0" w:color="auto"/>
        <w:bottom w:val="none" w:sz="0" w:space="0" w:color="auto"/>
        <w:right w:val="none" w:sz="0" w:space="0" w:color="auto"/>
      </w:divBdr>
    </w:div>
    <w:div w:id="1558053965">
      <w:bodyDiv w:val="1"/>
      <w:marLeft w:val="0"/>
      <w:marRight w:val="0"/>
      <w:marTop w:val="0"/>
      <w:marBottom w:val="0"/>
      <w:divBdr>
        <w:top w:val="none" w:sz="0" w:space="0" w:color="auto"/>
        <w:left w:val="none" w:sz="0" w:space="0" w:color="auto"/>
        <w:bottom w:val="none" w:sz="0" w:space="0" w:color="auto"/>
        <w:right w:val="none" w:sz="0" w:space="0" w:color="auto"/>
      </w:divBdr>
    </w:div>
    <w:div w:id="1559240800">
      <w:bodyDiv w:val="1"/>
      <w:marLeft w:val="0"/>
      <w:marRight w:val="0"/>
      <w:marTop w:val="0"/>
      <w:marBottom w:val="0"/>
      <w:divBdr>
        <w:top w:val="none" w:sz="0" w:space="0" w:color="auto"/>
        <w:left w:val="none" w:sz="0" w:space="0" w:color="auto"/>
        <w:bottom w:val="none" w:sz="0" w:space="0" w:color="auto"/>
        <w:right w:val="none" w:sz="0" w:space="0" w:color="auto"/>
      </w:divBdr>
    </w:div>
    <w:div w:id="1563131002">
      <w:bodyDiv w:val="1"/>
      <w:marLeft w:val="0"/>
      <w:marRight w:val="0"/>
      <w:marTop w:val="0"/>
      <w:marBottom w:val="0"/>
      <w:divBdr>
        <w:top w:val="none" w:sz="0" w:space="0" w:color="auto"/>
        <w:left w:val="none" w:sz="0" w:space="0" w:color="auto"/>
        <w:bottom w:val="none" w:sz="0" w:space="0" w:color="auto"/>
        <w:right w:val="none" w:sz="0" w:space="0" w:color="auto"/>
      </w:divBdr>
    </w:div>
    <w:div w:id="1563709971">
      <w:bodyDiv w:val="1"/>
      <w:marLeft w:val="0"/>
      <w:marRight w:val="0"/>
      <w:marTop w:val="0"/>
      <w:marBottom w:val="0"/>
      <w:divBdr>
        <w:top w:val="none" w:sz="0" w:space="0" w:color="auto"/>
        <w:left w:val="none" w:sz="0" w:space="0" w:color="auto"/>
        <w:bottom w:val="none" w:sz="0" w:space="0" w:color="auto"/>
        <w:right w:val="none" w:sz="0" w:space="0" w:color="auto"/>
      </w:divBdr>
    </w:div>
    <w:div w:id="1564170512">
      <w:bodyDiv w:val="1"/>
      <w:marLeft w:val="0"/>
      <w:marRight w:val="0"/>
      <w:marTop w:val="0"/>
      <w:marBottom w:val="0"/>
      <w:divBdr>
        <w:top w:val="none" w:sz="0" w:space="0" w:color="auto"/>
        <w:left w:val="none" w:sz="0" w:space="0" w:color="auto"/>
        <w:bottom w:val="none" w:sz="0" w:space="0" w:color="auto"/>
        <w:right w:val="none" w:sz="0" w:space="0" w:color="auto"/>
      </w:divBdr>
    </w:div>
    <w:div w:id="1564409857">
      <w:bodyDiv w:val="1"/>
      <w:marLeft w:val="0"/>
      <w:marRight w:val="0"/>
      <w:marTop w:val="0"/>
      <w:marBottom w:val="0"/>
      <w:divBdr>
        <w:top w:val="none" w:sz="0" w:space="0" w:color="auto"/>
        <w:left w:val="none" w:sz="0" w:space="0" w:color="auto"/>
        <w:bottom w:val="none" w:sz="0" w:space="0" w:color="auto"/>
        <w:right w:val="none" w:sz="0" w:space="0" w:color="auto"/>
      </w:divBdr>
    </w:div>
    <w:div w:id="1565725437">
      <w:bodyDiv w:val="1"/>
      <w:marLeft w:val="0"/>
      <w:marRight w:val="0"/>
      <w:marTop w:val="0"/>
      <w:marBottom w:val="0"/>
      <w:divBdr>
        <w:top w:val="none" w:sz="0" w:space="0" w:color="auto"/>
        <w:left w:val="none" w:sz="0" w:space="0" w:color="auto"/>
        <w:bottom w:val="none" w:sz="0" w:space="0" w:color="auto"/>
        <w:right w:val="none" w:sz="0" w:space="0" w:color="auto"/>
      </w:divBdr>
    </w:div>
    <w:div w:id="1568152956">
      <w:bodyDiv w:val="1"/>
      <w:marLeft w:val="0"/>
      <w:marRight w:val="0"/>
      <w:marTop w:val="0"/>
      <w:marBottom w:val="0"/>
      <w:divBdr>
        <w:top w:val="none" w:sz="0" w:space="0" w:color="auto"/>
        <w:left w:val="none" w:sz="0" w:space="0" w:color="auto"/>
        <w:bottom w:val="none" w:sz="0" w:space="0" w:color="auto"/>
        <w:right w:val="none" w:sz="0" w:space="0" w:color="auto"/>
      </w:divBdr>
    </w:div>
    <w:div w:id="1568614297">
      <w:bodyDiv w:val="1"/>
      <w:marLeft w:val="0"/>
      <w:marRight w:val="0"/>
      <w:marTop w:val="0"/>
      <w:marBottom w:val="0"/>
      <w:divBdr>
        <w:top w:val="none" w:sz="0" w:space="0" w:color="auto"/>
        <w:left w:val="none" w:sz="0" w:space="0" w:color="auto"/>
        <w:bottom w:val="none" w:sz="0" w:space="0" w:color="auto"/>
        <w:right w:val="none" w:sz="0" w:space="0" w:color="auto"/>
      </w:divBdr>
    </w:div>
    <w:div w:id="1570266609">
      <w:bodyDiv w:val="1"/>
      <w:marLeft w:val="0"/>
      <w:marRight w:val="0"/>
      <w:marTop w:val="0"/>
      <w:marBottom w:val="0"/>
      <w:divBdr>
        <w:top w:val="none" w:sz="0" w:space="0" w:color="auto"/>
        <w:left w:val="none" w:sz="0" w:space="0" w:color="auto"/>
        <w:bottom w:val="none" w:sz="0" w:space="0" w:color="auto"/>
        <w:right w:val="none" w:sz="0" w:space="0" w:color="auto"/>
      </w:divBdr>
    </w:div>
    <w:div w:id="1571387380">
      <w:bodyDiv w:val="1"/>
      <w:marLeft w:val="0"/>
      <w:marRight w:val="0"/>
      <w:marTop w:val="0"/>
      <w:marBottom w:val="0"/>
      <w:divBdr>
        <w:top w:val="none" w:sz="0" w:space="0" w:color="auto"/>
        <w:left w:val="none" w:sz="0" w:space="0" w:color="auto"/>
        <w:bottom w:val="none" w:sz="0" w:space="0" w:color="auto"/>
        <w:right w:val="none" w:sz="0" w:space="0" w:color="auto"/>
      </w:divBdr>
    </w:div>
    <w:div w:id="1572152218">
      <w:bodyDiv w:val="1"/>
      <w:marLeft w:val="0"/>
      <w:marRight w:val="0"/>
      <w:marTop w:val="0"/>
      <w:marBottom w:val="0"/>
      <w:divBdr>
        <w:top w:val="none" w:sz="0" w:space="0" w:color="auto"/>
        <w:left w:val="none" w:sz="0" w:space="0" w:color="auto"/>
        <w:bottom w:val="none" w:sz="0" w:space="0" w:color="auto"/>
        <w:right w:val="none" w:sz="0" w:space="0" w:color="auto"/>
      </w:divBdr>
    </w:div>
    <w:div w:id="1573394557">
      <w:bodyDiv w:val="1"/>
      <w:marLeft w:val="0"/>
      <w:marRight w:val="0"/>
      <w:marTop w:val="0"/>
      <w:marBottom w:val="0"/>
      <w:divBdr>
        <w:top w:val="none" w:sz="0" w:space="0" w:color="auto"/>
        <w:left w:val="none" w:sz="0" w:space="0" w:color="auto"/>
        <w:bottom w:val="none" w:sz="0" w:space="0" w:color="auto"/>
        <w:right w:val="none" w:sz="0" w:space="0" w:color="auto"/>
      </w:divBdr>
    </w:div>
    <w:div w:id="1574436883">
      <w:bodyDiv w:val="1"/>
      <w:marLeft w:val="0"/>
      <w:marRight w:val="0"/>
      <w:marTop w:val="0"/>
      <w:marBottom w:val="0"/>
      <w:divBdr>
        <w:top w:val="none" w:sz="0" w:space="0" w:color="auto"/>
        <w:left w:val="none" w:sz="0" w:space="0" w:color="auto"/>
        <w:bottom w:val="none" w:sz="0" w:space="0" w:color="auto"/>
        <w:right w:val="none" w:sz="0" w:space="0" w:color="auto"/>
      </w:divBdr>
    </w:div>
    <w:div w:id="1575553354">
      <w:bodyDiv w:val="1"/>
      <w:marLeft w:val="0"/>
      <w:marRight w:val="0"/>
      <w:marTop w:val="0"/>
      <w:marBottom w:val="0"/>
      <w:divBdr>
        <w:top w:val="none" w:sz="0" w:space="0" w:color="auto"/>
        <w:left w:val="none" w:sz="0" w:space="0" w:color="auto"/>
        <w:bottom w:val="none" w:sz="0" w:space="0" w:color="auto"/>
        <w:right w:val="none" w:sz="0" w:space="0" w:color="auto"/>
      </w:divBdr>
    </w:div>
    <w:div w:id="1576088799">
      <w:bodyDiv w:val="1"/>
      <w:marLeft w:val="0"/>
      <w:marRight w:val="0"/>
      <w:marTop w:val="0"/>
      <w:marBottom w:val="0"/>
      <w:divBdr>
        <w:top w:val="none" w:sz="0" w:space="0" w:color="auto"/>
        <w:left w:val="none" w:sz="0" w:space="0" w:color="auto"/>
        <w:bottom w:val="none" w:sz="0" w:space="0" w:color="auto"/>
        <w:right w:val="none" w:sz="0" w:space="0" w:color="auto"/>
      </w:divBdr>
    </w:div>
    <w:div w:id="1578056285">
      <w:bodyDiv w:val="1"/>
      <w:marLeft w:val="0"/>
      <w:marRight w:val="0"/>
      <w:marTop w:val="0"/>
      <w:marBottom w:val="0"/>
      <w:divBdr>
        <w:top w:val="none" w:sz="0" w:space="0" w:color="auto"/>
        <w:left w:val="none" w:sz="0" w:space="0" w:color="auto"/>
        <w:bottom w:val="none" w:sz="0" w:space="0" w:color="auto"/>
        <w:right w:val="none" w:sz="0" w:space="0" w:color="auto"/>
      </w:divBdr>
    </w:div>
    <w:div w:id="1581132728">
      <w:bodyDiv w:val="1"/>
      <w:marLeft w:val="0"/>
      <w:marRight w:val="0"/>
      <w:marTop w:val="0"/>
      <w:marBottom w:val="0"/>
      <w:divBdr>
        <w:top w:val="none" w:sz="0" w:space="0" w:color="auto"/>
        <w:left w:val="none" w:sz="0" w:space="0" w:color="auto"/>
        <w:bottom w:val="none" w:sz="0" w:space="0" w:color="auto"/>
        <w:right w:val="none" w:sz="0" w:space="0" w:color="auto"/>
      </w:divBdr>
    </w:div>
    <w:div w:id="1585186172">
      <w:bodyDiv w:val="1"/>
      <w:marLeft w:val="0"/>
      <w:marRight w:val="0"/>
      <w:marTop w:val="0"/>
      <w:marBottom w:val="0"/>
      <w:divBdr>
        <w:top w:val="none" w:sz="0" w:space="0" w:color="auto"/>
        <w:left w:val="none" w:sz="0" w:space="0" w:color="auto"/>
        <w:bottom w:val="none" w:sz="0" w:space="0" w:color="auto"/>
        <w:right w:val="none" w:sz="0" w:space="0" w:color="auto"/>
      </w:divBdr>
    </w:div>
    <w:div w:id="1585799288">
      <w:bodyDiv w:val="1"/>
      <w:marLeft w:val="0"/>
      <w:marRight w:val="0"/>
      <w:marTop w:val="0"/>
      <w:marBottom w:val="0"/>
      <w:divBdr>
        <w:top w:val="none" w:sz="0" w:space="0" w:color="auto"/>
        <w:left w:val="none" w:sz="0" w:space="0" w:color="auto"/>
        <w:bottom w:val="none" w:sz="0" w:space="0" w:color="auto"/>
        <w:right w:val="none" w:sz="0" w:space="0" w:color="auto"/>
      </w:divBdr>
    </w:div>
    <w:div w:id="1587105690">
      <w:bodyDiv w:val="1"/>
      <w:marLeft w:val="0"/>
      <w:marRight w:val="0"/>
      <w:marTop w:val="0"/>
      <w:marBottom w:val="0"/>
      <w:divBdr>
        <w:top w:val="none" w:sz="0" w:space="0" w:color="auto"/>
        <w:left w:val="none" w:sz="0" w:space="0" w:color="auto"/>
        <w:bottom w:val="none" w:sz="0" w:space="0" w:color="auto"/>
        <w:right w:val="none" w:sz="0" w:space="0" w:color="auto"/>
      </w:divBdr>
    </w:div>
    <w:div w:id="1590769830">
      <w:bodyDiv w:val="1"/>
      <w:marLeft w:val="0"/>
      <w:marRight w:val="0"/>
      <w:marTop w:val="0"/>
      <w:marBottom w:val="0"/>
      <w:divBdr>
        <w:top w:val="none" w:sz="0" w:space="0" w:color="auto"/>
        <w:left w:val="none" w:sz="0" w:space="0" w:color="auto"/>
        <w:bottom w:val="none" w:sz="0" w:space="0" w:color="auto"/>
        <w:right w:val="none" w:sz="0" w:space="0" w:color="auto"/>
      </w:divBdr>
    </w:div>
    <w:div w:id="1592198751">
      <w:bodyDiv w:val="1"/>
      <w:marLeft w:val="0"/>
      <w:marRight w:val="0"/>
      <w:marTop w:val="0"/>
      <w:marBottom w:val="0"/>
      <w:divBdr>
        <w:top w:val="none" w:sz="0" w:space="0" w:color="auto"/>
        <w:left w:val="none" w:sz="0" w:space="0" w:color="auto"/>
        <w:bottom w:val="none" w:sz="0" w:space="0" w:color="auto"/>
        <w:right w:val="none" w:sz="0" w:space="0" w:color="auto"/>
      </w:divBdr>
    </w:div>
    <w:div w:id="1601377688">
      <w:bodyDiv w:val="1"/>
      <w:marLeft w:val="0"/>
      <w:marRight w:val="0"/>
      <w:marTop w:val="0"/>
      <w:marBottom w:val="0"/>
      <w:divBdr>
        <w:top w:val="none" w:sz="0" w:space="0" w:color="auto"/>
        <w:left w:val="none" w:sz="0" w:space="0" w:color="auto"/>
        <w:bottom w:val="none" w:sz="0" w:space="0" w:color="auto"/>
        <w:right w:val="none" w:sz="0" w:space="0" w:color="auto"/>
      </w:divBdr>
    </w:div>
    <w:div w:id="1602029858">
      <w:bodyDiv w:val="1"/>
      <w:marLeft w:val="0"/>
      <w:marRight w:val="0"/>
      <w:marTop w:val="0"/>
      <w:marBottom w:val="0"/>
      <w:divBdr>
        <w:top w:val="none" w:sz="0" w:space="0" w:color="auto"/>
        <w:left w:val="none" w:sz="0" w:space="0" w:color="auto"/>
        <w:bottom w:val="none" w:sz="0" w:space="0" w:color="auto"/>
        <w:right w:val="none" w:sz="0" w:space="0" w:color="auto"/>
      </w:divBdr>
      <w:divsChild>
        <w:div w:id="2051805421">
          <w:marLeft w:val="0"/>
          <w:marRight w:val="418"/>
          <w:marTop w:val="50"/>
          <w:marBottom w:val="0"/>
          <w:divBdr>
            <w:top w:val="none" w:sz="0" w:space="0" w:color="auto"/>
            <w:left w:val="none" w:sz="0" w:space="0" w:color="auto"/>
            <w:bottom w:val="none" w:sz="0" w:space="0" w:color="auto"/>
            <w:right w:val="none" w:sz="0" w:space="0" w:color="auto"/>
          </w:divBdr>
        </w:div>
      </w:divsChild>
    </w:div>
    <w:div w:id="1602882140">
      <w:bodyDiv w:val="1"/>
      <w:marLeft w:val="0"/>
      <w:marRight w:val="0"/>
      <w:marTop w:val="0"/>
      <w:marBottom w:val="0"/>
      <w:divBdr>
        <w:top w:val="none" w:sz="0" w:space="0" w:color="auto"/>
        <w:left w:val="none" w:sz="0" w:space="0" w:color="auto"/>
        <w:bottom w:val="none" w:sz="0" w:space="0" w:color="auto"/>
        <w:right w:val="none" w:sz="0" w:space="0" w:color="auto"/>
      </w:divBdr>
      <w:divsChild>
        <w:div w:id="526408015">
          <w:marLeft w:val="0"/>
          <w:marRight w:val="547"/>
          <w:marTop w:val="0"/>
          <w:marBottom w:val="0"/>
          <w:divBdr>
            <w:top w:val="none" w:sz="0" w:space="0" w:color="auto"/>
            <w:left w:val="none" w:sz="0" w:space="0" w:color="auto"/>
            <w:bottom w:val="none" w:sz="0" w:space="0" w:color="auto"/>
            <w:right w:val="none" w:sz="0" w:space="0" w:color="auto"/>
          </w:divBdr>
        </w:div>
        <w:div w:id="1021860142">
          <w:marLeft w:val="0"/>
          <w:marRight w:val="547"/>
          <w:marTop w:val="0"/>
          <w:marBottom w:val="0"/>
          <w:divBdr>
            <w:top w:val="none" w:sz="0" w:space="0" w:color="auto"/>
            <w:left w:val="none" w:sz="0" w:space="0" w:color="auto"/>
            <w:bottom w:val="none" w:sz="0" w:space="0" w:color="auto"/>
            <w:right w:val="none" w:sz="0" w:space="0" w:color="auto"/>
          </w:divBdr>
        </w:div>
        <w:div w:id="1316837679">
          <w:marLeft w:val="0"/>
          <w:marRight w:val="547"/>
          <w:marTop w:val="0"/>
          <w:marBottom w:val="0"/>
          <w:divBdr>
            <w:top w:val="none" w:sz="0" w:space="0" w:color="auto"/>
            <w:left w:val="none" w:sz="0" w:space="0" w:color="auto"/>
            <w:bottom w:val="none" w:sz="0" w:space="0" w:color="auto"/>
            <w:right w:val="none" w:sz="0" w:space="0" w:color="auto"/>
          </w:divBdr>
        </w:div>
        <w:div w:id="1591698625">
          <w:marLeft w:val="0"/>
          <w:marRight w:val="547"/>
          <w:marTop w:val="0"/>
          <w:marBottom w:val="0"/>
          <w:divBdr>
            <w:top w:val="none" w:sz="0" w:space="0" w:color="auto"/>
            <w:left w:val="none" w:sz="0" w:space="0" w:color="auto"/>
            <w:bottom w:val="none" w:sz="0" w:space="0" w:color="auto"/>
            <w:right w:val="none" w:sz="0" w:space="0" w:color="auto"/>
          </w:divBdr>
        </w:div>
        <w:div w:id="1647123225">
          <w:marLeft w:val="0"/>
          <w:marRight w:val="547"/>
          <w:marTop w:val="0"/>
          <w:marBottom w:val="0"/>
          <w:divBdr>
            <w:top w:val="none" w:sz="0" w:space="0" w:color="auto"/>
            <w:left w:val="none" w:sz="0" w:space="0" w:color="auto"/>
            <w:bottom w:val="none" w:sz="0" w:space="0" w:color="auto"/>
            <w:right w:val="none" w:sz="0" w:space="0" w:color="auto"/>
          </w:divBdr>
        </w:div>
        <w:div w:id="2142381687">
          <w:marLeft w:val="0"/>
          <w:marRight w:val="547"/>
          <w:marTop w:val="0"/>
          <w:marBottom w:val="0"/>
          <w:divBdr>
            <w:top w:val="none" w:sz="0" w:space="0" w:color="auto"/>
            <w:left w:val="none" w:sz="0" w:space="0" w:color="auto"/>
            <w:bottom w:val="none" w:sz="0" w:space="0" w:color="auto"/>
            <w:right w:val="none" w:sz="0" w:space="0" w:color="auto"/>
          </w:divBdr>
        </w:div>
      </w:divsChild>
    </w:div>
    <w:div w:id="1603368698">
      <w:bodyDiv w:val="1"/>
      <w:marLeft w:val="0"/>
      <w:marRight w:val="0"/>
      <w:marTop w:val="0"/>
      <w:marBottom w:val="0"/>
      <w:divBdr>
        <w:top w:val="none" w:sz="0" w:space="0" w:color="auto"/>
        <w:left w:val="none" w:sz="0" w:space="0" w:color="auto"/>
        <w:bottom w:val="none" w:sz="0" w:space="0" w:color="auto"/>
        <w:right w:val="none" w:sz="0" w:space="0" w:color="auto"/>
      </w:divBdr>
    </w:div>
    <w:div w:id="1606309892">
      <w:bodyDiv w:val="1"/>
      <w:marLeft w:val="0"/>
      <w:marRight w:val="0"/>
      <w:marTop w:val="0"/>
      <w:marBottom w:val="0"/>
      <w:divBdr>
        <w:top w:val="none" w:sz="0" w:space="0" w:color="auto"/>
        <w:left w:val="none" w:sz="0" w:space="0" w:color="auto"/>
        <w:bottom w:val="none" w:sz="0" w:space="0" w:color="auto"/>
        <w:right w:val="none" w:sz="0" w:space="0" w:color="auto"/>
      </w:divBdr>
    </w:div>
    <w:div w:id="1609390734">
      <w:bodyDiv w:val="1"/>
      <w:marLeft w:val="0"/>
      <w:marRight w:val="0"/>
      <w:marTop w:val="0"/>
      <w:marBottom w:val="0"/>
      <w:divBdr>
        <w:top w:val="none" w:sz="0" w:space="0" w:color="auto"/>
        <w:left w:val="none" w:sz="0" w:space="0" w:color="auto"/>
        <w:bottom w:val="none" w:sz="0" w:space="0" w:color="auto"/>
        <w:right w:val="none" w:sz="0" w:space="0" w:color="auto"/>
      </w:divBdr>
    </w:div>
    <w:div w:id="1610550300">
      <w:bodyDiv w:val="1"/>
      <w:marLeft w:val="0"/>
      <w:marRight w:val="0"/>
      <w:marTop w:val="0"/>
      <w:marBottom w:val="0"/>
      <w:divBdr>
        <w:top w:val="none" w:sz="0" w:space="0" w:color="auto"/>
        <w:left w:val="none" w:sz="0" w:space="0" w:color="auto"/>
        <w:bottom w:val="none" w:sz="0" w:space="0" w:color="auto"/>
        <w:right w:val="none" w:sz="0" w:space="0" w:color="auto"/>
      </w:divBdr>
    </w:div>
    <w:div w:id="1611162693">
      <w:bodyDiv w:val="1"/>
      <w:marLeft w:val="0"/>
      <w:marRight w:val="0"/>
      <w:marTop w:val="0"/>
      <w:marBottom w:val="0"/>
      <w:divBdr>
        <w:top w:val="none" w:sz="0" w:space="0" w:color="auto"/>
        <w:left w:val="none" w:sz="0" w:space="0" w:color="auto"/>
        <w:bottom w:val="none" w:sz="0" w:space="0" w:color="auto"/>
        <w:right w:val="none" w:sz="0" w:space="0" w:color="auto"/>
      </w:divBdr>
    </w:div>
    <w:div w:id="1611667018">
      <w:bodyDiv w:val="1"/>
      <w:marLeft w:val="0"/>
      <w:marRight w:val="0"/>
      <w:marTop w:val="0"/>
      <w:marBottom w:val="0"/>
      <w:divBdr>
        <w:top w:val="none" w:sz="0" w:space="0" w:color="auto"/>
        <w:left w:val="none" w:sz="0" w:space="0" w:color="auto"/>
        <w:bottom w:val="none" w:sz="0" w:space="0" w:color="auto"/>
        <w:right w:val="none" w:sz="0" w:space="0" w:color="auto"/>
      </w:divBdr>
    </w:div>
    <w:div w:id="1614827254">
      <w:bodyDiv w:val="1"/>
      <w:marLeft w:val="0"/>
      <w:marRight w:val="0"/>
      <w:marTop w:val="0"/>
      <w:marBottom w:val="0"/>
      <w:divBdr>
        <w:top w:val="none" w:sz="0" w:space="0" w:color="auto"/>
        <w:left w:val="none" w:sz="0" w:space="0" w:color="auto"/>
        <w:bottom w:val="none" w:sz="0" w:space="0" w:color="auto"/>
        <w:right w:val="none" w:sz="0" w:space="0" w:color="auto"/>
      </w:divBdr>
      <w:divsChild>
        <w:div w:id="180516243">
          <w:marLeft w:val="0"/>
          <w:marRight w:val="547"/>
          <w:marTop w:val="0"/>
          <w:marBottom w:val="0"/>
          <w:divBdr>
            <w:top w:val="none" w:sz="0" w:space="0" w:color="auto"/>
            <w:left w:val="none" w:sz="0" w:space="0" w:color="auto"/>
            <w:bottom w:val="none" w:sz="0" w:space="0" w:color="auto"/>
            <w:right w:val="none" w:sz="0" w:space="0" w:color="auto"/>
          </w:divBdr>
        </w:div>
        <w:div w:id="370960751">
          <w:marLeft w:val="0"/>
          <w:marRight w:val="547"/>
          <w:marTop w:val="0"/>
          <w:marBottom w:val="0"/>
          <w:divBdr>
            <w:top w:val="none" w:sz="0" w:space="0" w:color="auto"/>
            <w:left w:val="none" w:sz="0" w:space="0" w:color="auto"/>
            <w:bottom w:val="none" w:sz="0" w:space="0" w:color="auto"/>
            <w:right w:val="none" w:sz="0" w:space="0" w:color="auto"/>
          </w:divBdr>
        </w:div>
        <w:div w:id="733821342">
          <w:marLeft w:val="0"/>
          <w:marRight w:val="547"/>
          <w:marTop w:val="0"/>
          <w:marBottom w:val="0"/>
          <w:divBdr>
            <w:top w:val="none" w:sz="0" w:space="0" w:color="auto"/>
            <w:left w:val="none" w:sz="0" w:space="0" w:color="auto"/>
            <w:bottom w:val="none" w:sz="0" w:space="0" w:color="auto"/>
            <w:right w:val="none" w:sz="0" w:space="0" w:color="auto"/>
          </w:divBdr>
        </w:div>
        <w:div w:id="2108960682">
          <w:marLeft w:val="0"/>
          <w:marRight w:val="547"/>
          <w:marTop w:val="0"/>
          <w:marBottom w:val="0"/>
          <w:divBdr>
            <w:top w:val="none" w:sz="0" w:space="0" w:color="auto"/>
            <w:left w:val="none" w:sz="0" w:space="0" w:color="auto"/>
            <w:bottom w:val="none" w:sz="0" w:space="0" w:color="auto"/>
            <w:right w:val="none" w:sz="0" w:space="0" w:color="auto"/>
          </w:divBdr>
        </w:div>
        <w:div w:id="2125609093">
          <w:marLeft w:val="0"/>
          <w:marRight w:val="547"/>
          <w:marTop w:val="0"/>
          <w:marBottom w:val="0"/>
          <w:divBdr>
            <w:top w:val="none" w:sz="0" w:space="0" w:color="auto"/>
            <w:left w:val="none" w:sz="0" w:space="0" w:color="auto"/>
            <w:bottom w:val="none" w:sz="0" w:space="0" w:color="auto"/>
            <w:right w:val="none" w:sz="0" w:space="0" w:color="auto"/>
          </w:divBdr>
        </w:div>
      </w:divsChild>
    </w:div>
    <w:div w:id="1614943396">
      <w:bodyDiv w:val="1"/>
      <w:marLeft w:val="0"/>
      <w:marRight w:val="0"/>
      <w:marTop w:val="0"/>
      <w:marBottom w:val="0"/>
      <w:divBdr>
        <w:top w:val="none" w:sz="0" w:space="0" w:color="auto"/>
        <w:left w:val="none" w:sz="0" w:space="0" w:color="auto"/>
        <w:bottom w:val="none" w:sz="0" w:space="0" w:color="auto"/>
        <w:right w:val="none" w:sz="0" w:space="0" w:color="auto"/>
      </w:divBdr>
    </w:div>
    <w:div w:id="1615819430">
      <w:bodyDiv w:val="1"/>
      <w:marLeft w:val="0"/>
      <w:marRight w:val="0"/>
      <w:marTop w:val="0"/>
      <w:marBottom w:val="0"/>
      <w:divBdr>
        <w:top w:val="none" w:sz="0" w:space="0" w:color="auto"/>
        <w:left w:val="none" w:sz="0" w:space="0" w:color="auto"/>
        <w:bottom w:val="none" w:sz="0" w:space="0" w:color="auto"/>
        <w:right w:val="none" w:sz="0" w:space="0" w:color="auto"/>
      </w:divBdr>
    </w:div>
    <w:div w:id="1616255078">
      <w:bodyDiv w:val="1"/>
      <w:marLeft w:val="0"/>
      <w:marRight w:val="0"/>
      <w:marTop w:val="0"/>
      <w:marBottom w:val="0"/>
      <w:divBdr>
        <w:top w:val="none" w:sz="0" w:space="0" w:color="auto"/>
        <w:left w:val="none" w:sz="0" w:space="0" w:color="auto"/>
        <w:bottom w:val="none" w:sz="0" w:space="0" w:color="auto"/>
        <w:right w:val="none" w:sz="0" w:space="0" w:color="auto"/>
      </w:divBdr>
    </w:div>
    <w:div w:id="1618297407">
      <w:bodyDiv w:val="1"/>
      <w:marLeft w:val="0"/>
      <w:marRight w:val="0"/>
      <w:marTop w:val="0"/>
      <w:marBottom w:val="0"/>
      <w:divBdr>
        <w:top w:val="none" w:sz="0" w:space="0" w:color="auto"/>
        <w:left w:val="none" w:sz="0" w:space="0" w:color="auto"/>
        <w:bottom w:val="none" w:sz="0" w:space="0" w:color="auto"/>
        <w:right w:val="none" w:sz="0" w:space="0" w:color="auto"/>
      </w:divBdr>
    </w:div>
    <w:div w:id="1619294077">
      <w:bodyDiv w:val="1"/>
      <w:marLeft w:val="0"/>
      <w:marRight w:val="0"/>
      <w:marTop w:val="0"/>
      <w:marBottom w:val="0"/>
      <w:divBdr>
        <w:top w:val="none" w:sz="0" w:space="0" w:color="auto"/>
        <w:left w:val="none" w:sz="0" w:space="0" w:color="auto"/>
        <w:bottom w:val="none" w:sz="0" w:space="0" w:color="auto"/>
        <w:right w:val="none" w:sz="0" w:space="0" w:color="auto"/>
      </w:divBdr>
    </w:div>
    <w:div w:id="1619334057">
      <w:bodyDiv w:val="1"/>
      <w:marLeft w:val="0"/>
      <w:marRight w:val="0"/>
      <w:marTop w:val="0"/>
      <w:marBottom w:val="0"/>
      <w:divBdr>
        <w:top w:val="none" w:sz="0" w:space="0" w:color="auto"/>
        <w:left w:val="none" w:sz="0" w:space="0" w:color="auto"/>
        <w:bottom w:val="none" w:sz="0" w:space="0" w:color="auto"/>
        <w:right w:val="none" w:sz="0" w:space="0" w:color="auto"/>
      </w:divBdr>
    </w:div>
    <w:div w:id="1621104897">
      <w:bodyDiv w:val="1"/>
      <w:marLeft w:val="0"/>
      <w:marRight w:val="0"/>
      <w:marTop w:val="0"/>
      <w:marBottom w:val="0"/>
      <w:divBdr>
        <w:top w:val="none" w:sz="0" w:space="0" w:color="auto"/>
        <w:left w:val="none" w:sz="0" w:space="0" w:color="auto"/>
        <w:bottom w:val="none" w:sz="0" w:space="0" w:color="auto"/>
        <w:right w:val="none" w:sz="0" w:space="0" w:color="auto"/>
      </w:divBdr>
    </w:div>
    <w:div w:id="1621960247">
      <w:bodyDiv w:val="1"/>
      <w:marLeft w:val="0"/>
      <w:marRight w:val="0"/>
      <w:marTop w:val="0"/>
      <w:marBottom w:val="0"/>
      <w:divBdr>
        <w:top w:val="none" w:sz="0" w:space="0" w:color="auto"/>
        <w:left w:val="none" w:sz="0" w:space="0" w:color="auto"/>
        <w:bottom w:val="none" w:sz="0" w:space="0" w:color="auto"/>
        <w:right w:val="none" w:sz="0" w:space="0" w:color="auto"/>
      </w:divBdr>
    </w:div>
    <w:div w:id="1623151557">
      <w:bodyDiv w:val="1"/>
      <w:marLeft w:val="0"/>
      <w:marRight w:val="0"/>
      <w:marTop w:val="0"/>
      <w:marBottom w:val="0"/>
      <w:divBdr>
        <w:top w:val="none" w:sz="0" w:space="0" w:color="auto"/>
        <w:left w:val="none" w:sz="0" w:space="0" w:color="auto"/>
        <w:bottom w:val="none" w:sz="0" w:space="0" w:color="auto"/>
        <w:right w:val="none" w:sz="0" w:space="0" w:color="auto"/>
      </w:divBdr>
    </w:div>
    <w:div w:id="1626040357">
      <w:bodyDiv w:val="1"/>
      <w:marLeft w:val="0"/>
      <w:marRight w:val="0"/>
      <w:marTop w:val="0"/>
      <w:marBottom w:val="0"/>
      <w:divBdr>
        <w:top w:val="none" w:sz="0" w:space="0" w:color="auto"/>
        <w:left w:val="none" w:sz="0" w:space="0" w:color="auto"/>
        <w:bottom w:val="none" w:sz="0" w:space="0" w:color="auto"/>
        <w:right w:val="none" w:sz="0" w:space="0" w:color="auto"/>
      </w:divBdr>
    </w:div>
    <w:div w:id="1626890008">
      <w:bodyDiv w:val="1"/>
      <w:marLeft w:val="0"/>
      <w:marRight w:val="0"/>
      <w:marTop w:val="0"/>
      <w:marBottom w:val="0"/>
      <w:divBdr>
        <w:top w:val="none" w:sz="0" w:space="0" w:color="auto"/>
        <w:left w:val="none" w:sz="0" w:space="0" w:color="auto"/>
        <w:bottom w:val="none" w:sz="0" w:space="0" w:color="auto"/>
        <w:right w:val="none" w:sz="0" w:space="0" w:color="auto"/>
      </w:divBdr>
    </w:div>
    <w:div w:id="1628007570">
      <w:bodyDiv w:val="1"/>
      <w:marLeft w:val="0"/>
      <w:marRight w:val="0"/>
      <w:marTop w:val="0"/>
      <w:marBottom w:val="0"/>
      <w:divBdr>
        <w:top w:val="none" w:sz="0" w:space="0" w:color="auto"/>
        <w:left w:val="none" w:sz="0" w:space="0" w:color="auto"/>
        <w:bottom w:val="none" w:sz="0" w:space="0" w:color="auto"/>
        <w:right w:val="none" w:sz="0" w:space="0" w:color="auto"/>
      </w:divBdr>
    </w:div>
    <w:div w:id="1628505155">
      <w:bodyDiv w:val="1"/>
      <w:marLeft w:val="0"/>
      <w:marRight w:val="0"/>
      <w:marTop w:val="0"/>
      <w:marBottom w:val="0"/>
      <w:divBdr>
        <w:top w:val="none" w:sz="0" w:space="0" w:color="auto"/>
        <w:left w:val="none" w:sz="0" w:space="0" w:color="auto"/>
        <w:bottom w:val="none" w:sz="0" w:space="0" w:color="auto"/>
        <w:right w:val="none" w:sz="0" w:space="0" w:color="auto"/>
      </w:divBdr>
    </w:div>
    <w:div w:id="1631126385">
      <w:bodyDiv w:val="1"/>
      <w:marLeft w:val="0"/>
      <w:marRight w:val="0"/>
      <w:marTop w:val="0"/>
      <w:marBottom w:val="0"/>
      <w:divBdr>
        <w:top w:val="none" w:sz="0" w:space="0" w:color="auto"/>
        <w:left w:val="none" w:sz="0" w:space="0" w:color="auto"/>
        <w:bottom w:val="none" w:sz="0" w:space="0" w:color="auto"/>
        <w:right w:val="none" w:sz="0" w:space="0" w:color="auto"/>
      </w:divBdr>
    </w:div>
    <w:div w:id="1631280989">
      <w:bodyDiv w:val="1"/>
      <w:marLeft w:val="0"/>
      <w:marRight w:val="0"/>
      <w:marTop w:val="0"/>
      <w:marBottom w:val="0"/>
      <w:divBdr>
        <w:top w:val="none" w:sz="0" w:space="0" w:color="auto"/>
        <w:left w:val="none" w:sz="0" w:space="0" w:color="auto"/>
        <w:bottom w:val="none" w:sz="0" w:space="0" w:color="auto"/>
        <w:right w:val="none" w:sz="0" w:space="0" w:color="auto"/>
      </w:divBdr>
    </w:div>
    <w:div w:id="1631479265">
      <w:bodyDiv w:val="1"/>
      <w:marLeft w:val="0"/>
      <w:marRight w:val="0"/>
      <w:marTop w:val="0"/>
      <w:marBottom w:val="0"/>
      <w:divBdr>
        <w:top w:val="none" w:sz="0" w:space="0" w:color="auto"/>
        <w:left w:val="none" w:sz="0" w:space="0" w:color="auto"/>
        <w:bottom w:val="none" w:sz="0" w:space="0" w:color="auto"/>
        <w:right w:val="none" w:sz="0" w:space="0" w:color="auto"/>
      </w:divBdr>
    </w:div>
    <w:div w:id="1633554964">
      <w:bodyDiv w:val="1"/>
      <w:marLeft w:val="0"/>
      <w:marRight w:val="0"/>
      <w:marTop w:val="0"/>
      <w:marBottom w:val="0"/>
      <w:divBdr>
        <w:top w:val="none" w:sz="0" w:space="0" w:color="auto"/>
        <w:left w:val="none" w:sz="0" w:space="0" w:color="auto"/>
        <w:bottom w:val="none" w:sz="0" w:space="0" w:color="auto"/>
        <w:right w:val="none" w:sz="0" w:space="0" w:color="auto"/>
      </w:divBdr>
    </w:div>
    <w:div w:id="1633558797">
      <w:bodyDiv w:val="1"/>
      <w:marLeft w:val="0"/>
      <w:marRight w:val="0"/>
      <w:marTop w:val="0"/>
      <w:marBottom w:val="0"/>
      <w:divBdr>
        <w:top w:val="none" w:sz="0" w:space="0" w:color="auto"/>
        <w:left w:val="none" w:sz="0" w:space="0" w:color="auto"/>
        <w:bottom w:val="none" w:sz="0" w:space="0" w:color="auto"/>
        <w:right w:val="none" w:sz="0" w:space="0" w:color="auto"/>
      </w:divBdr>
    </w:div>
    <w:div w:id="1633629578">
      <w:bodyDiv w:val="1"/>
      <w:marLeft w:val="0"/>
      <w:marRight w:val="0"/>
      <w:marTop w:val="0"/>
      <w:marBottom w:val="0"/>
      <w:divBdr>
        <w:top w:val="none" w:sz="0" w:space="0" w:color="auto"/>
        <w:left w:val="none" w:sz="0" w:space="0" w:color="auto"/>
        <w:bottom w:val="none" w:sz="0" w:space="0" w:color="auto"/>
        <w:right w:val="none" w:sz="0" w:space="0" w:color="auto"/>
      </w:divBdr>
    </w:div>
    <w:div w:id="1633975525">
      <w:bodyDiv w:val="1"/>
      <w:marLeft w:val="0"/>
      <w:marRight w:val="0"/>
      <w:marTop w:val="0"/>
      <w:marBottom w:val="0"/>
      <w:divBdr>
        <w:top w:val="none" w:sz="0" w:space="0" w:color="auto"/>
        <w:left w:val="none" w:sz="0" w:space="0" w:color="auto"/>
        <w:bottom w:val="none" w:sz="0" w:space="0" w:color="auto"/>
        <w:right w:val="none" w:sz="0" w:space="0" w:color="auto"/>
      </w:divBdr>
    </w:div>
    <w:div w:id="1634167040">
      <w:bodyDiv w:val="1"/>
      <w:marLeft w:val="0"/>
      <w:marRight w:val="0"/>
      <w:marTop w:val="0"/>
      <w:marBottom w:val="0"/>
      <w:divBdr>
        <w:top w:val="none" w:sz="0" w:space="0" w:color="auto"/>
        <w:left w:val="none" w:sz="0" w:space="0" w:color="auto"/>
        <w:bottom w:val="none" w:sz="0" w:space="0" w:color="auto"/>
        <w:right w:val="none" w:sz="0" w:space="0" w:color="auto"/>
      </w:divBdr>
    </w:div>
    <w:div w:id="1636518369">
      <w:bodyDiv w:val="1"/>
      <w:marLeft w:val="0"/>
      <w:marRight w:val="0"/>
      <w:marTop w:val="0"/>
      <w:marBottom w:val="0"/>
      <w:divBdr>
        <w:top w:val="none" w:sz="0" w:space="0" w:color="auto"/>
        <w:left w:val="none" w:sz="0" w:space="0" w:color="auto"/>
        <w:bottom w:val="none" w:sz="0" w:space="0" w:color="auto"/>
        <w:right w:val="none" w:sz="0" w:space="0" w:color="auto"/>
      </w:divBdr>
    </w:div>
    <w:div w:id="1636836167">
      <w:bodyDiv w:val="1"/>
      <w:marLeft w:val="0"/>
      <w:marRight w:val="0"/>
      <w:marTop w:val="0"/>
      <w:marBottom w:val="0"/>
      <w:divBdr>
        <w:top w:val="none" w:sz="0" w:space="0" w:color="auto"/>
        <w:left w:val="none" w:sz="0" w:space="0" w:color="auto"/>
        <w:bottom w:val="none" w:sz="0" w:space="0" w:color="auto"/>
        <w:right w:val="none" w:sz="0" w:space="0" w:color="auto"/>
      </w:divBdr>
    </w:div>
    <w:div w:id="1637174482">
      <w:bodyDiv w:val="1"/>
      <w:marLeft w:val="0"/>
      <w:marRight w:val="0"/>
      <w:marTop w:val="0"/>
      <w:marBottom w:val="0"/>
      <w:divBdr>
        <w:top w:val="none" w:sz="0" w:space="0" w:color="auto"/>
        <w:left w:val="none" w:sz="0" w:space="0" w:color="auto"/>
        <w:bottom w:val="none" w:sz="0" w:space="0" w:color="auto"/>
        <w:right w:val="none" w:sz="0" w:space="0" w:color="auto"/>
      </w:divBdr>
    </w:div>
    <w:div w:id="1637490788">
      <w:bodyDiv w:val="1"/>
      <w:marLeft w:val="0"/>
      <w:marRight w:val="0"/>
      <w:marTop w:val="0"/>
      <w:marBottom w:val="0"/>
      <w:divBdr>
        <w:top w:val="none" w:sz="0" w:space="0" w:color="auto"/>
        <w:left w:val="none" w:sz="0" w:space="0" w:color="auto"/>
        <w:bottom w:val="none" w:sz="0" w:space="0" w:color="auto"/>
        <w:right w:val="none" w:sz="0" w:space="0" w:color="auto"/>
      </w:divBdr>
    </w:div>
    <w:div w:id="1643195788">
      <w:bodyDiv w:val="1"/>
      <w:marLeft w:val="0"/>
      <w:marRight w:val="0"/>
      <w:marTop w:val="0"/>
      <w:marBottom w:val="0"/>
      <w:divBdr>
        <w:top w:val="none" w:sz="0" w:space="0" w:color="auto"/>
        <w:left w:val="none" w:sz="0" w:space="0" w:color="auto"/>
        <w:bottom w:val="none" w:sz="0" w:space="0" w:color="auto"/>
        <w:right w:val="none" w:sz="0" w:space="0" w:color="auto"/>
      </w:divBdr>
    </w:div>
    <w:div w:id="1648126763">
      <w:bodyDiv w:val="1"/>
      <w:marLeft w:val="0"/>
      <w:marRight w:val="0"/>
      <w:marTop w:val="0"/>
      <w:marBottom w:val="0"/>
      <w:divBdr>
        <w:top w:val="none" w:sz="0" w:space="0" w:color="auto"/>
        <w:left w:val="none" w:sz="0" w:space="0" w:color="auto"/>
        <w:bottom w:val="none" w:sz="0" w:space="0" w:color="auto"/>
        <w:right w:val="none" w:sz="0" w:space="0" w:color="auto"/>
      </w:divBdr>
    </w:div>
    <w:div w:id="1650741772">
      <w:bodyDiv w:val="1"/>
      <w:marLeft w:val="0"/>
      <w:marRight w:val="0"/>
      <w:marTop w:val="0"/>
      <w:marBottom w:val="0"/>
      <w:divBdr>
        <w:top w:val="none" w:sz="0" w:space="0" w:color="auto"/>
        <w:left w:val="none" w:sz="0" w:space="0" w:color="auto"/>
        <w:bottom w:val="none" w:sz="0" w:space="0" w:color="auto"/>
        <w:right w:val="none" w:sz="0" w:space="0" w:color="auto"/>
      </w:divBdr>
    </w:div>
    <w:div w:id="1650792550">
      <w:bodyDiv w:val="1"/>
      <w:marLeft w:val="0"/>
      <w:marRight w:val="0"/>
      <w:marTop w:val="0"/>
      <w:marBottom w:val="0"/>
      <w:divBdr>
        <w:top w:val="none" w:sz="0" w:space="0" w:color="auto"/>
        <w:left w:val="none" w:sz="0" w:space="0" w:color="auto"/>
        <w:bottom w:val="none" w:sz="0" w:space="0" w:color="auto"/>
        <w:right w:val="none" w:sz="0" w:space="0" w:color="auto"/>
      </w:divBdr>
    </w:div>
    <w:div w:id="1655374240">
      <w:bodyDiv w:val="1"/>
      <w:marLeft w:val="0"/>
      <w:marRight w:val="0"/>
      <w:marTop w:val="0"/>
      <w:marBottom w:val="0"/>
      <w:divBdr>
        <w:top w:val="none" w:sz="0" w:space="0" w:color="auto"/>
        <w:left w:val="none" w:sz="0" w:space="0" w:color="auto"/>
        <w:bottom w:val="none" w:sz="0" w:space="0" w:color="auto"/>
        <w:right w:val="none" w:sz="0" w:space="0" w:color="auto"/>
      </w:divBdr>
    </w:div>
    <w:div w:id="1657764914">
      <w:bodyDiv w:val="1"/>
      <w:marLeft w:val="0"/>
      <w:marRight w:val="0"/>
      <w:marTop w:val="0"/>
      <w:marBottom w:val="0"/>
      <w:divBdr>
        <w:top w:val="none" w:sz="0" w:space="0" w:color="auto"/>
        <w:left w:val="none" w:sz="0" w:space="0" w:color="auto"/>
        <w:bottom w:val="none" w:sz="0" w:space="0" w:color="auto"/>
        <w:right w:val="none" w:sz="0" w:space="0" w:color="auto"/>
      </w:divBdr>
    </w:div>
    <w:div w:id="1657879960">
      <w:bodyDiv w:val="1"/>
      <w:marLeft w:val="0"/>
      <w:marRight w:val="0"/>
      <w:marTop w:val="0"/>
      <w:marBottom w:val="0"/>
      <w:divBdr>
        <w:top w:val="none" w:sz="0" w:space="0" w:color="auto"/>
        <w:left w:val="none" w:sz="0" w:space="0" w:color="auto"/>
        <w:bottom w:val="none" w:sz="0" w:space="0" w:color="auto"/>
        <w:right w:val="none" w:sz="0" w:space="0" w:color="auto"/>
      </w:divBdr>
    </w:div>
    <w:div w:id="1659991498">
      <w:bodyDiv w:val="1"/>
      <w:marLeft w:val="0"/>
      <w:marRight w:val="0"/>
      <w:marTop w:val="0"/>
      <w:marBottom w:val="0"/>
      <w:divBdr>
        <w:top w:val="none" w:sz="0" w:space="0" w:color="auto"/>
        <w:left w:val="none" w:sz="0" w:space="0" w:color="auto"/>
        <w:bottom w:val="none" w:sz="0" w:space="0" w:color="auto"/>
        <w:right w:val="none" w:sz="0" w:space="0" w:color="auto"/>
      </w:divBdr>
    </w:div>
    <w:div w:id="1660377642">
      <w:bodyDiv w:val="1"/>
      <w:marLeft w:val="0"/>
      <w:marRight w:val="0"/>
      <w:marTop w:val="0"/>
      <w:marBottom w:val="0"/>
      <w:divBdr>
        <w:top w:val="none" w:sz="0" w:space="0" w:color="auto"/>
        <w:left w:val="none" w:sz="0" w:space="0" w:color="auto"/>
        <w:bottom w:val="none" w:sz="0" w:space="0" w:color="auto"/>
        <w:right w:val="none" w:sz="0" w:space="0" w:color="auto"/>
      </w:divBdr>
    </w:div>
    <w:div w:id="1660503445">
      <w:bodyDiv w:val="1"/>
      <w:marLeft w:val="0"/>
      <w:marRight w:val="0"/>
      <w:marTop w:val="0"/>
      <w:marBottom w:val="0"/>
      <w:divBdr>
        <w:top w:val="none" w:sz="0" w:space="0" w:color="auto"/>
        <w:left w:val="none" w:sz="0" w:space="0" w:color="auto"/>
        <w:bottom w:val="none" w:sz="0" w:space="0" w:color="auto"/>
        <w:right w:val="none" w:sz="0" w:space="0" w:color="auto"/>
      </w:divBdr>
    </w:div>
    <w:div w:id="1661734194">
      <w:bodyDiv w:val="1"/>
      <w:marLeft w:val="0"/>
      <w:marRight w:val="0"/>
      <w:marTop w:val="0"/>
      <w:marBottom w:val="0"/>
      <w:divBdr>
        <w:top w:val="none" w:sz="0" w:space="0" w:color="auto"/>
        <w:left w:val="none" w:sz="0" w:space="0" w:color="auto"/>
        <w:bottom w:val="none" w:sz="0" w:space="0" w:color="auto"/>
        <w:right w:val="none" w:sz="0" w:space="0" w:color="auto"/>
      </w:divBdr>
    </w:div>
    <w:div w:id="1670718709">
      <w:bodyDiv w:val="1"/>
      <w:marLeft w:val="0"/>
      <w:marRight w:val="0"/>
      <w:marTop w:val="0"/>
      <w:marBottom w:val="0"/>
      <w:divBdr>
        <w:top w:val="none" w:sz="0" w:space="0" w:color="auto"/>
        <w:left w:val="none" w:sz="0" w:space="0" w:color="auto"/>
        <w:bottom w:val="none" w:sz="0" w:space="0" w:color="auto"/>
        <w:right w:val="none" w:sz="0" w:space="0" w:color="auto"/>
      </w:divBdr>
    </w:div>
    <w:div w:id="1670865635">
      <w:bodyDiv w:val="1"/>
      <w:marLeft w:val="0"/>
      <w:marRight w:val="0"/>
      <w:marTop w:val="0"/>
      <w:marBottom w:val="0"/>
      <w:divBdr>
        <w:top w:val="none" w:sz="0" w:space="0" w:color="auto"/>
        <w:left w:val="none" w:sz="0" w:space="0" w:color="auto"/>
        <w:bottom w:val="none" w:sz="0" w:space="0" w:color="auto"/>
        <w:right w:val="none" w:sz="0" w:space="0" w:color="auto"/>
      </w:divBdr>
    </w:div>
    <w:div w:id="1672103462">
      <w:bodyDiv w:val="1"/>
      <w:marLeft w:val="0"/>
      <w:marRight w:val="0"/>
      <w:marTop w:val="0"/>
      <w:marBottom w:val="0"/>
      <w:divBdr>
        <w:top w:val="none" w:sz="0" w:space="0" w:color="auto"/>
        <w:left w:val="none" w:sz="0" w:space="0" w:color="auto"/>
        <w:bottom w:val="none" w:sz="0" w:space="0" w:color="auto"/>
        <w:right w:val="none" w:sz="0" w:space="0" w:color="auto"/>
      </w:divBdr>
    </w:div>
    <w:div w:id="1672681704">
      <w:bodyDiv w:val="1"/>
      <w:marLeft w:val="0"/>
      <w:marRight w:val="0"/>
      <w:marTop w:val="0"/>
      <w:marBottom w:val="0"/>
      <w:divBdr>
        <w:top w:val="none" w:sz="0" w:space="0" w:color="auto"/>
        <w:left w:val="none" w:sz="0" w:space="0" w:color="auto"/>
        <w:bottom w:val="none" w:sz="0" w:space="0" w:color="auto"/>
        <w:right w:val="none" w:sz="0" w:space="0" w:color="auto"/>
      </w:divBdr>
    </w:div>
    <w:div w:id="1676181276">
      <w:bodyDiv w:val="1"/>
      <w:marLeft w:val="0"/>
      <w:marRight w:val="0"/>
      <w:marTop w:val="0"/>
      <w:marBottom w:val="0"/>
      <w:divBdr>
        <w:top w:val="none" w:sz="0" w:space="0" w:color="auto"/>
        <w:left w:val="none" w:sz="0" w:space="0" w:color="auto"/>
        <w:bottom w:val="none" w:sz="0" w:space="0" w:color="auto"/>
        <w:right w:val="none" w:sz="0" w:space="0" w:color="auto"/>
      </w:divBdr>
    </w:div>
    <w:div w:id="1678117135">
      <w:bodyDiv w:val="1"/>
      <w:marLeft w:val="0"/>
      <w:marRight w:val="0"/>
      <w:marTop w:val="0"/>
      <w:marBottom w:val="0"/>
      <w:divBdr>
        <w:top w:val="none" w:sz="0" w:space="0" w:color="auto"/>
        <w:left w:val="none" w:sz="0" w:space="0" w:color="auto"/>
        <w:bottom w:val="none" w:sz="0" w:space="0" w:color="auto"/>
        <w:right w:val="none" w:sz="0" w:space="0" w:color="auto"/>
      </w:divBdr>
      <w:divsChild>
        <w:div w:id="253126132">
          <w:marLeft w:val="0"/>
          <w:marRight w:val="446"/>
          <w:marTop w:val="0"/>
          <w:marBottom w:val="0"/>
          <w:divBdr>
            <w:top w:val="none" w:sz="0" w:space="0" w:color="auto"/>
            <w:left w:val="none" w:sz="0" w:space="0" w:color="auto"/>
            <w:bottom w:val="none" w:sz="0" w:space="0" w:color="auto"/>
            <w:right w:val="none" w:sz="0" w:space="0" w:color="auto"/>
          </w:divBdr>
        </w:div>
        <w:div w:id="729351671">
          <w:marLeft w:val="0"/>
          <w:marRight w:val="446"/>
          <w:marTop w:val="0"/>
          <w:marBottom w:val="0"/>
          <w:divBdr>
            <w:top w:val="none" w:sz="0" w:space="0" w:color="auto"/>
            <w:left w:val="none" w:sz="0" w:space="0" w:color="auto"/>
            <w:bottom w:val="none" w:sz="0" w:space="0" w:color="auto"/>
            <w:right w:val="none" w:sz="0" w:space="0" w:color="auto"/>
          </w:divBdr>
        </w:div>
        <w:div w:id="934289974">
          <w:marLeft w:val="0"/>
          <w:marRight w:val="446"/>
          <w:marTop w:val="0"/>
          <w:marBottom w:val="0"/>
          <w:divBdr>
            <w:top w:val="none" w:sz="0" w:space="0" w:color="auto"/>
            <w:left w:val="none" w:sz="0" w:space="0" w:color="auto"/>
            <w:bottom w:val="none" w:sz="0" w:space="0" w:color="auto"/>
            <w:right w:val="none" w:sz="0" w:space="0" w:color="auto"/>
          </w:divBdr>
        </w:div>
        <w:div w:id="959381529">
          <w:marLeft w:val="0"/>
          <w:marRight w:val="446"/>
          <w:marTop w:val="0"/>
          <w:marBottom w:val="0"/>
          <w:divBdr>
            <w:top w:val="none" w:sz="0" w:space="0" w:color="auto"/>
            <w:left w:val="none" w:sz="0" w:space="0" w:color="auto"/>
            <w:bottom w:val="none" w:sz="0" w:space="0" w:color="auto"/>
            <w:right w:val="none" w:sz="0" w:space="0" w:color="auto"/>
          </w:divBdr>
        </w:div>
        <w:div w:id="1035929280">
          <w:marLeft w:val="0"/>
          <w:marRight w:val="446"/>
          <w:marTop w:val="0"/>
          <w:marBottom w:val="0"/>
          <w:divBdr>
            <w:top w:val="none" w:sz="0" w:space="0" w:color="auto"/>
            <w:left w:val="none" w:sz="0" w:space="0" w:color="auto"/>
            <w:bottom w:val="none" w:sz="0" w:space="0" w:color="auto"/>
            <w:right w:val="none" w:sz="0" w:space="0" w:color="auto"/>
          </w:divBdr>
        </w:div>
        <w:div w:id="1394692282">
          <w:marLeft w:val="0"/>
          <w:marRight w:val="446"/>
          <w:marTop w:val="0"/>
          <w:marBottom w:val="0"/>
          <w:divBdr>
            <w:top w:val="none" w:sz="0" w:space="0" w:color="auto"/>
            <w:left w:val="none" w:sz="0" w:space="0" w:color="auto"/>
            <w:bottom w:val="none" w:sz="0" w:space="0" w:color="auto"/>
            <w:right w:val="none" w:sz="0" w:space="0" w:color="auto"/>
          </w:divBdr>
        </w:div>
        <w:div w:id="1683244002">
          <w:marLeft w:val="0"/>
          <w:marRight w:val="446"/>
          <w:marTop w:val="0"/>
          <w:marBottom w:val="0"/>
          <w:divBdr>
            <w:top w:val="none" w:sz="0" w:space="0" w:color="auto"/>
            <w:left w:val="none" w:sz="0" w:space="0" w:color="auto"/>
            <w:bottom w:val="none" w:sz="0" w:space="0" w:color="auto"/>
            <w:right w:val="none" w:sz="0" w:space="0" w:color="auto"/>
          </w:divBdr>
        </w:div>
        <w:div w:id="1828355903">
          <w:marLeft w:val="0"/>
          <w:marRight w:val="446"/>
          <w:marTop w:val="0"/>
          <w:marBottom w:val="0"/>
          <w:divBdr>
            <w:top w:val="none" w:sz="0" w:space="0" w:color="auto"/>
            <w:left w:val="none" w:sz="0" w:space="0" w:color="auto"/>
            <w:bottom w:val="none" w:sz="0" w:space="0" w:color="auto"/>
            <w:right w:val="none" w:sz="0" w:space="0" w:color="auto"/>
          </w:divBdr>
        </w:div>
        <w:div w:id="1863665694">
          <w:marLeft w:val="0"/>
          <w:marRight w:val="446"/>
          <w:marTop w:val="0"/>
          <w:marBottom w:val="0"/>
          <w:divBdr>
            <w:top w:val="none" w:sz="0" w:space="0" w:color="auto"/>
            <w:left w:val="none" w:sz="0" w:space="0" w:color="auto"/>
            <w:bottom w:val="none" w:sz="0" w:space="0" w:color="auto"/>
            <w:right w:val="none" w:sz="0" w:space="0" w:color="auto"/>
          </w:divBdr>
        </w:div>
      </w:divsChild>
    </w:div>
    <w:div w:id="1678381605">
      <w:bodyDiv w:val="1"/>
      <w:marLeft w:val="0"/>
      <w:marRight w:val="0"/>
      <w:marTop w:val="0"/>
      <w:marBottom w:val="0"/>
      <w:divBdr>
        <w:top w:val="none" w:sz="0" w:space="0" w:color="auto"/>
        <w:left w:val="none" w:sz="0" w:space="0" w:color="auto"/>
        <w:bottom w:val="none" w:sz="0" w:space="0" w:color="auto"/>
        <w:right w:val="none" w:sz="0" w:space="0" w:color="auto"/>
      </w:divBdr>
    </w:div>
    <w:div w:id="1678924796">
      <w:bodyDiv w:val="1"/>
      <w:marLeft w:val="0"/>
      <w:marRight w:val="0"/>
      <w:marTop w:val="0"/>
      <w:marBottom w:val="0"/>
      <w:divBdr>
        <w:top w:val="none" w:sz="0" w:space="0" w:color="auto"/>
        <w:left w:val="none" w:sz="0" w:space="0" w:color="auto"/>
        <w:bottom w:val="none" w:sz="0" w:space="0" w:color="auto"/>
        <w:right w:val="none" w:sz="0" w:space="0" w:color="auto"/>
      </w:divBdr>
    </w:div>
    <w:div w:id="1687364351">
      <w:bodyDiv w:val="1"/>
      <w:marLeft w:val="0"/>
      <w:marRight w:val="0"/>
      <w:marTop w:val="0"/>
      <w:marBottom w:val="0"/>
      <w:divBdr>
        <w:top w:val="none" w:sz="0" w:space="0" w:color="auto"/>
        <w:left w:val="none" w:sz="0" w:space="0" w:color="auto"/>
        <w:bottom w:val="none" w:sz="0" w:space="0" w:color="auto"/>
        <w:right w:val="none" w:sz="0" w:space="0" w:color="auto"/>
      </w:divBdr>
    </w:div>
    <w:div w:id="1692948384">
      <w:bodyDiv w:val="1"/>
      <w:marLeft w:val="0"/>
      <w:marRight w:val="0"/>
      <w:marTop w:val="0"/>
      <w:marBottom w:val="0"/>
      <w:divBdr>
        <w:top w:val="none" w:sz="0" w:space="0" w:color="auto"/>
        <w:left w:val="none" w:sz="0" w:space="0" w:color="auto"/>
        <w:bottom w:val="none" w:sz="0" w:space="0" w:color="auto"/>
        <w:right w:val="none" w:sz="0" w:space="0" w:color="auto"/>
      </w:divBdr>
    </w:div>
    <w:div w:id="1693532352">
      <w:bodyDiv w:val="1"/>
      <w:marLeft w:val="0"/>
      <w:marRight w:val="0"/>
      <w:marTop w:val="0"/>
      <w:marBottom w:val="0"/>
      <w:divBdr>
        <w:top w:val="none" w:sz="0" w:space="0" w:color="auto"/>
        <w:left w:val="none" w:sz="0" w:space="0" w:color="auto"/>
        <w:bottom w:val="none" w:sz="0" w:space="0" w:color="auto"/>
        <w:right w:val="none" w:sz="0" w:space="0" w:color="auto"/>
      </w:divBdr>
    </w:div>
    <w:div w:id="1696996616">
      <w:bodyDiv w:val="1"/>
      <w:marLeft w:val="0"/>
      <w:marRight w:val="0"/>
      <w:marTop w:val="0"/>
      <w:marBottom w:val="0"/>
      <w:divBdr>
        <w:top w:val="none" w:sz="0" w:space="0" w:color="auto"/>
        <w:left w:val="none" w:sz="0" w:space="0" w:color="auto"/>
        <w:bottom w:val="none" w:sz="0" w:space="0" w:color="auto"/>
        <w:right w:val="none" w:sz="0" w:space="0" w:color="auto"/>
      </w:divBdr>
    </w:div>
    <w:div w:id="1699744050">
      <w:bodyDiv w:val="1"/>
      <w:marLeft w:val="0"/>
      <w:marRight w:val="0"/>
      <w:marTop w:val="0"/>
      <w:marBottom w:val="0"/>
      <w:divBdr>
        <w:top w:val="none" w:sz="0" w:space="0" w:color="auto"/>
        <w:left w:val="none" w:sz="0" w:space="0" w:color="auto"/>
        <w:bottom w:val="none" w:sz="0" w:space="0" w:color="auto"/>
        <w:right w:val="none" w:sz="0" w:space="0" w:color="auto"/>
      </w:divBdr>
    </w:div>
    <w:div w:id="1699888659">
      <w:bodyDiv w:val="1"/>
      <w:marLeft w:val="0"/>
      <w:marRight w:val="0"/>
      <w:marTop w:val="0"/>
      <w:marBottom w:val="0"/>
      <w:divBdr>
        <w:top w:val="none" w:sz="0" w:space="0" w:color="auto"/>
        <w:left w:val="none" w:sz="0" w:space="0" w:color="auto"/>
        <w:bottom w:val="none" w:sz="0" w:space="0" w:color="auto"/>
        <w:right w:val="none" w:sz="0" w:space="0" w:color="auto"/>
      </w:divBdr>
    </w:div>
    <w:div w:id="1700159459">
      <w:bodyDiv w:val="1"/>
      <w:marLeft w:val="0"/>
      <w:marRight w:val="0"/>
      <w:marTop w:val="0"/>
      <w:marBottom w:val="0"/>
      <w:divBdr>
        <w:top w:val="none" w:sz="0" w:space="0" w:color="auto"/>
        <w:left w:val="none" w:sz="0" w:space="0" w:color="auto"/>
        <w:bottom w:val="none" w:sz="0" w:space="0" w:color="auto"/>
        <w:right w:val="none" w:sz="0" w:space="0" w:color="auto"/>
      </w:divBdr>
      <w:divsChild>
        <w:div w:id="1005741763">
          <w:marLeft w:val="0"/>
          <w:marRight w:val="446"/>
          <w:marTop w:val="0"/>
          <w:marBottom w:val="0"/>
          <w:divBdr>
            <w:top w:val="none" w:sz="0" w:space="0" w:color="auto"/>
            <w:left w:val="none" w:sz="0" w:space="0" w:color="auto"/>
            <w:bottom w:val="none" w:sz="0" w:space="0" w:color="auto"/>
            <w:right w:val="none" w:sz="0" w:space="0" w:color="auto"/>
          </w:divBdr>
        </w:div>
        <w:div w:id="1770616940">
          <w:marLeft w:val="0"/>
          <w:marRight w:val="446"/>
          <w:marTop w:val="0"/>
          <w:marBottom w:val="0"/>
          <w:divBdr>
            <w:top w:val="none" w:sz="0" w:space="0" w:color="auto"/>
            <w:left w:val="none" w:sz="0" w:space="0" w:color="auto"/>
            <w:bottom w:val="none" w:sz="0" w:space="0" w:color="auto"/>
            <w:right w:val="none" w:sz="0" w:space="0" w:color="auto"/>
          </w:divBdr>
        </w:div>
        <w:div w:id="2047949000">
          <w:marLeft w:val="0"/>
          <w:marRight w:val="446"/>
          <w:marTop w:val="0"/>
          <w:marBottom w:val="0"/>
          <w:divBdr>
            <w:top w:val="none" w:sz="0" w:space="0" w:color="auto"/>
            <w:left w:val="none" w:sz="0" w:space="0" w:color="auto"/>
            <w:bottom w:val="none" w:sz="0" w:space="0" w:color="auto"/>
            <w:right w:val="none" w:sz="0" w:space="0" w:color="auto"/>
          </w:divBdr>
        </w:div>
      </w:divsChild>
    </w:div>
    <w:div w:id="1700620929">
      <w:bodyDiv w:val="1"/>
      <w:marLeft w:val="0"/>
      <w:marRight w:val="0"/>
      <w:marTop w:val="0"/>
      <w:marBottom w:val="0"/>
      <w:divBdr>
        <w:top w:val="none" w:sz="0" w:space="0" w:color="auto"/>
        <w:left w:val="none" w:sz="0" w:space="0" w:color="auto"/>
        <w:bottom w:val="none" w:sz="0" w:space="0" w:color="auto"/>
        <w:right w:val="none" w:sz="0" w:space="0" w:color="auto"/>
      </w:divBdr>
    </w:div>
    <w:div w:id="1701777679">
      <w:bodyDiv w:val="1"/>
      <w:marLeft w:val="0"/>
      <w:marRight w:val="0"/>
      <w:marTop w:val="0"/>
      <w:marBottom w:val="0"/>
      <w:divBdr>
        <w:top w:val="none" w:sz="0" w:space="0" w:color="auto"/>
        <w:left w:val="none" w:sz="0" w:space="0" w:color="auto"/>
        <w:bottom w:val="none" w:sz="0" w:space="0" w:color="auto"/>
        <w:right w:val="none" w:sz="0" w:space="0" w:color="auto"/>
      </w:divBdr>
    </w:div>
    <w:div w:id="1702634782">
      <w:bodyDiv w:val="1"/>
      <w:marLeft w:val="0"/>
      <w:marRight w:val="0"/>
      <w:marTop w:val="0"/>
      <w:marBottom w:val="0"/>
      <w:divBdr>
        <w:top w:val="none" w:sz="0" w:space="0" w:color="auto"/>
        <w:left w:val="none" w:sz="0" w:space="0" w:color="auto"/>
        <w:bottom w:val="none" w:sz="0" w:space="0" w:color="auto"/>
        <w:right w:val="none" w:sz="0" w:space="0" w:color="auto"/>
      </w:divBdr>
    </w:div>
    <w:div w:id="1704400727">
      <w:bodyDiv w:val="1"/>
      <w:marLeft w:val="0"/>
      <w:marRight w:val="0"/>
      <w:marTop w:val="0"/>
      <w:marBottom w:val="0"/>
      <w:divBdr>
        <w:top w:val="none" w:sz="0" w:space="0" w:color="auto"/>
        <w:left w:val="none" w:sz="0" w:space="0" w:color="auto"/>
        <w:bottom w:val="none" w:sz="0" w:space="0" w:color="auto"/>
        <w:right w:val="none" w:sz="0" w:space="0" w:color="auto"/>
      </w:divBdr>
    </w:div>
    <w:div w:id="1707828129">
      <w:bodyDiv w:val="1"/>
      <w:marLeft w:val="0"/>
      <w:marRight w:val="0"/>
      <w:marTop w:val="0"/>
      <w:marBottom w:val="0"/>
      <w:divBdr>
        <w:top w:val="none" w:sz="0" w:space="0" w:color="auto"/>
        <w:left w:val="none" w:sz="0" w:space="0" w:color="auto"/>
        <w:bottom w:val="none" w:sz="0" w:space="0" w:color="auto"/>
        <w:right w:val="none" w:sz="0" w:space="0" w:color="auto"/>
      </w:divBdr>
    </w:div>
    <w:div w:id="1708262370">
      <w:bodyDiv w:val="1"/>
      <w:marLeft w:val="0"/>
      <w:marRight w:val="0"/>
      <w:marTop w:val="0"/>
      <w:marBottom w:val="0"/>
      <w:divBdr>
        <w:top w:val="none" w:sz="0" w:space="0" w:color="auto"/>
        <w:left w:val="none" w:sz="0" w:space="0" w:color="auto"/>
        <w:bottom w:val="none" w:sz="0" w:space="0" w:color="auto"/>
        <w:right w:val="none" w:sz="0" w:space="0" w:color="auto"/>
      </w:divBdr>
    </w:div>
    <w:div w:id="1712613947">
      <w:bodyDiv w:val="1"/>
      <w:marLeft w:val="0"/>
      <w:marRight w:val="0"/>
      <w:marTop w:val="0"/>
      <w:marBottom w:val="0"/>
      <w:divBdr>
        <w:top w:val="none" w:sz="0" w:space="0" w:color="auto"/>
        <w:left w:val="none" w:sz="0" w:space="0" w:color="auto"/>
        <w:bottom w:val="none" w:sz="0" w:space="0" w:color="auto"/>
        <w:right w:val="none" w:sz="0" w:space="0" w:color="auto"/>
      </w:divBdr>
    </w:div>
    <w:div w:id="1717119521">
      <w:bodyDiv w:val="1"/>
      <w:marLeft w:val="0"/>
      <w:marRight w:val="0"/>
      <w:marTop w:val="0"/>
      <w:marBottom w:val="0"/>
      <w:divBdr>
        <w:top w:val="none" w:sz="0" w:space="0" w:color="auto"/>
        <w:left w:val="none" w:sz="0" w:space="0" w:color="auto"/>
        <w:bottom w:val="none" w:sz="0" w:space="0" w:color="auto"/>
        <w:right w:val="none" w:sz="0" w:space="0" w:color="auto"/>
      </w:divBdr>
    </w:div>
    <w:div w:id="1718818625">
      <w:bodyDiv w:val="1"/>
      <w:marLeft w:val="0"/>
      <w:marRight w:val="0"/>
      <w:marTop w:val="0"/>
      <w:marBottom w:val="0"/>
      <w:divBdr>
        <w:top w:val="none" w:sz="0" w:space="0" w:color="auto"/>
        <w:left w:val="none" w:sz="0" w:space="0" w:color="auto"/>
        <w:bottom w:val="none" w:sz="0" w:space="0" w:color="auto"/>
        <w:right w:val="none" w:sz="0" w:space="0" w:color="auto"/>
      </w:divBdr>
    </w:div>
    <w:div w:id="1719281596">
      <w:bodyDiv w:val="1"/>
      <w:marLeft w:val="0"/>
      <w:marRight w:val="0"/>
      <w:marTop w:val="0"/>
      <w:marBottom w:val="0"/>
      <w:divBdr>
        <w:top w:val="none" w:sz="0" w:space="0" w:color="auto"/>
        <w:left w:val="none" w:sz="0" w:space="0" w:color="auto"/>
        <w:bottom w:val="none" w:sz="0" w:space="0" w:color="auto"/>
        <w:right w:val="none" w:sz="0" w:space="0" w:color="auto"/>
      </w:divBdr>
    </w:div>
    <w:div w:id="1721856772">
      <w:bodyDiv w:val="1"/>
      <w:marLeft w:val="0"/>
      <w:marRight w:val="0"/>
      <w:marTop w:val="0"/>
      <w:marBottom w:val="0"/>
      <w:divBdr>
        <w:top w:val="none" w:sz="0" w:space="0" w:color="auto"/>
        <w:left w:val="none" w:sz="0" w:space="0" w:color="auto"/>
        <w:bottom w:val="none" w:sz="0" w:space="0" w:color="auto"/>
        <w:right w:val="none" w:sz="0" w:space="0" w:color="auto"/>
      </w:divBdr>
    </w:div>
    <w:div w:id="1721900843">
      <w:bodyDiv w:val="1"/>
      <w:marLeft w:val="0"/>
      <w:marRight w:val="0"/>
      <w:marTop w:val="0"/>
      <w:marBottom w:val="0"/>
      <w:divBdr>
        <w:top w:val="none" w:sz="0" w:space="0" w:color="auto"/>
        <w:left w:val="none" w:sz="0" w:space="0" w:color="auto"/>
        <w:bottom w:val="none" w:sz="0" w:space="0" w:color="auto"/>
        <w:right w:val="none" w:sz="0" w:space="0" w:color="auto"/>
      </w:divBdr>
    </w:div>
    <w:div w:id="1725449012">
      <w:bodyDiv w:val="1"/>
      <w:marLeft w:val="0"/>
      <w:marRight w:val="0"/>
      <w:marTop w:val="0"/>
      <w:marBottom w:val="0"/>
      <w:divBdr>
        <w:top w:val="none" w:sz="0" w:space="0" w:color="auto"/>
        <w:left w:val="none" w:sz="0" w:space="0" w:color="auto"/>
        <w:bottom w:val="none" w:sz="0" w:space="0" w:color="auto"/>
        <w:right w:val="none" w:sz="0" w:space="0" w:color="auto"/>
      </w:divBdr>
    </w:div>
    <w:div w:id="1725564145">
      <w:bodyDiv w:val="1"/>
      <w:marLeft w:val="0"/>
      <w:marRight w:val="0"/>
      <w:marTop w:val="0"/>
      <w:marBottom w:val="0"/>
      <w:divBdr>
        <w:top w:val="none" w:sz="0" w:space="0" w:color="auto"/>
        <w:left w:val="none" w:sz="0" w:space="0" w:color="auto"/>
        <w:bottom w:val="none" w:sz="0" w:space="0" w:color="auto"/>
        <w:right w:val="none" w:sz="0" w:space="0" w:color="auto"/>
      </w:divBdr>
    </w:div>
    <w:div w:id="1726875980">
      <w:bodyDiv w:val="1"/>
      <w:marLeft w:val="0"/>
      <w:marRight w:val="0"/>
      <w:marTop w:val="0"/>
      <w:marBottom w:val="0"/>
      <w:divBdr>
        <w:top w:val="none" w:sz="0" w:space="0" w:color="auto"/>
        <w:left w:val="none" w:sz="0" w:space="0" w:color="auto"/>
        <w:bottom w:val="none" w:sz="0" w:space="0" w:color="auto"/>
        <w:right w:val="none" w:sz="0" w:space="0" w:color="auto"/>
      </w:divBdr>
    </w:div>
    <w:div w:id="1728335065">
      <w:bodyDiv w:val="1"/>
      <w:marLeft w:val="0"/>
      <w:marRight w:val="0"/>
      <w:marTop w:val="0"/>
      <w:marBottom w:val="0"/>
      <w:divBdr>
        <w:top w:val="none" w:sz="0" w:space="0" w:color="auto"/>
        <w:left w:val="none" w:sz="0" w:space="0" w:color="auto"/>
        <w:bottom w:val="none" w:sz="0" w:space="0" w:color="auto"/>
        <w:right w:val="none" w:sz="0" w:space="0" w:color="auto"/>
      </w:divBdr>
    </w:div>
    <w:div w:id="1730609187">
      <w:bodyDiv w:val="1"/>
      <w:marLeft w:val="0"/>
      <w:marRight w:val="0"/>
      <w:marTop w:val="0"/>
      <w:marBottom w:val="0"/>
      <w:divBdr>
        <w:top w:val="none" w:sz="0" w:space="0" w:color="auto"/>
        <w:left w:val="none" w:sz="0" w:space="0" w:color="auto"/>
        <w:bottom w:val="none" w:sz="0" w:space="0" w:color="auto"/>
        <w:right w:val="none" w:sz="0" w:space="0" w:color="auto"/>
      </w:divBdr>
    </w:div>
    <w:div w:id="1732189358">
      <w:bodyDiv w:val="1"/>
      <w:marLeft w:val="0"/>
      <w:marRight w:val="0"/>
      <w:marTop w:val="0"/>
      <w:marBottom w:val="0"/>
      <w:divBdr>
        <w:top w:val="none" w:sz="0" w:space="0" w:color="auto"/>
        <w:left w:val="none" w:sz="0" w:space="0" w:color="auto"/>
        <w:bottom w:val="none" w:sz="0" w:space="0" w:color="auto"/>
        <w:right w:val="none" w:sz="0" w:space="0" w:color="auto"/>
      </w:divBdr>
      <w:divsChild>
        <w:div w:id="1491601808">
          <w:marLeft w:val="0"/>
          <w:marRight w:val="360"/>
          <w:marTop w:val="200"/>
          <w:marBottom w:val="0"/>
          <w:divBdr>
            <w:top w:val="none" w:sz="0" w:space="0" w:color="auto"/>
            <w:left w:val="none" w:sz="0" w:space="0" w:color="auto"/>
            <w:bottom w:val="none" w:sz="0" w:space="0" w:color="auto"/>
            <w:right w:val="none" w:sz="0" w:space="0" w:color="auto"/>
          </w:divBdr>
        </w:div>
        <w:div w:id="1668823727">
          <w:marLeft w:val="0"/>
          <w:marRight w:val="360"/>
          <w:marTop w:val="200"/>
          <w:marBottom w:val="0"/>
          <w:divBdr>
            <w:top w:val="none" w:sz="0" w:space="0" w:color="auto"/>
            <w:left w:val="none" w:sz="0" w:space="0" w:color="auto"/>
            <w:bottom w:val="none" w:sz="0" w:space="0" w:color="auto"/>
            <w:right w:val="none" w:sz="0" w:space="0" w:color="auto"/>
          </w:divBdr>
        </w:div>
      </w:divsChild>
    </w:div>
    <w:div w:id="1733960564">
      <w:bodyDiv w:val="1"/>
      <w:marLeft w:val="0"/>
      <w:marRight w:val="0"/>
      <w:marTop w:val="0"/>
      <w:marBottom w:val="0"/>
      <w:divBdr>
        <w:top w:val="none" w:sz="0" w:space="0" w:color="auto"/>
        <w:left w:val="none" w:sz="0" w:space="0" w:color="auto"/>
        <w:bottom w:val="none" w:sz="0" w:space="0" w:color="auto"/>
        <w:right w:val="none" w:sz="0" w:space="0" w:color="auto"/>
      </w:divBdr>
    </w:div>
    <w:div w:id="1735856383">
      <w:bodyDiv w:val="1"/>
      <w:marLeft w:val="0"/>
      <w:marRight w:val="0"/>
      <w:marTop w:val="0"/>
      <w:marBottom w:val="0"/>
      <w:divBdr>
        <w:top w:val="none" w:sz="0" w:space="0" w:color="auto"/>
        <w:left w:val="none" w:sz="0" w:space="0" w:color="auto"/>
        <w:bottom w:val="none" w:sz="0" w:space="0" w:color="auto"/>
        <w:right w:val="none" w:sz="0" w:space="0" w:color="auto"/>
      </w:divBdr>
    </w:div>
    <w:div w:id="1737239314">
      <w:bodyDiv w:val="1"/>
      <w:marLeft w:val="0"/>
      <w:marRight w:val="0"/>
      <w:marTop w:val="0"/>
      <w:marBottom w:val="0"/>
      <w:divBdr>
        <w:top w:val="none" w:sz="0" w:space="0" w:color="auto"/>
        <w:left w:val="none" w:sz="0" w:space="0" w:color="auto"/>
        <w:bottom w:val="none" w:sz="0" w:space="0" w:color="auto"/>
        <w:right w:val="none" w:sz="0" w:space="0" w:color="auto"/>
      </w:divBdr>
    </w:div>
    <w:div w:id="1737581038">
      <w:bodyDiv w:val="1"/>
      <w:marLeft w:val="0"/>
      <w:marRight w:val="0"/>
      <w:marTop w:val="0"/>
      <w:marBottom w:val="0"/>
      <w:divBdr>
        <w:top w:val="none" w:sz="0" w:space="0" w:color="auto"/>
        <w:left w:val="none" w:sz="0" w:space="0" w:color="auto"/>
        <w:bottom w:val="none" w:sz="0" w:space="0" w:color="auto"/>
        <w:right w:val="none" w:sz="0" w:space="0" w:color="auto"/>
      </w:divBdr>
    </w:div>
    <w:div w:id="1740470859">
      <w:bodyDiv w:val="1"/>
      <w:marLeft w:val="0"/>
      <w:marRight w:val="0"/>
      <w:marTop w:val="0"/>
      <w:marBottom w:val="0"/>
      <w:divBdr>
        <w:top w:val="none" w:sz="0" w:space="0" w:color="auto"/>
        <w:left w:val="none" w:sz="0" w:space="0" w:color="auto"/>
        <w:bottom w:val="none" w:sz="0" w:space="0" w:color="auto"/>
        <w:right w:val="none" w:sz="0" w:space="0" w:color="auto"/>
      </w:divBdr>
    </w:div>
    <w:div w:id="1745562493">
      <w:bodyDiv w:val="1"/>
      <w:marLeft w:val="0"/>
      <w:marRight w:val="0"/>
      <w:marTop w:val="0"/>
      <w:marBottom w:val="0"/>
      <w:divBdr>
        <w:top w:val="none" w:sz="0" w:space="0" w:color="auto"/>
        <w:left w:val="none" w:sz="0" w:space="0" w:color="auto"/>
        <w:bottom w:val="none" w:sz="0" w:space="0" w:color="auto"/>
        <w:right w:val="none" w:sz="0" w:space="0" w:color="auto"/>
      </w:divBdr>
    </w:div>
    <w:div w:id="1746491459">
      <w:bodyDiv w:val="1"/>
      <w:marLeft w:val="0"/>
      <w:marRight w:val="0"/>
      <w:marTop w:val="0"/>
      <w:marBottom w:val="0"/>
      <w:divBdr>
        <w:top w:val="none" w:sz="0" w:space="0" w:color="auto"/>
        <w:left w:val="none" w:sz="0" w:space="0" w:color="auto"/>
        <w:bottom w:val="none" w:sz="0" w:space="0" w:color="auto"/>
        <w:right w:val="none" w:sz="0" w:space="0" w:color="auto"/>
      </w:divBdr>
    </w:div>
    <w:div w:id="1750302662">
      <w:bodyDiv w:val="1"/>
      <w:marLeft w:val="0"/>
      <w:marRight w:val="0"/>
      <w:marTop w:val="0"/>
      <w:marBottom w:val="0"/>
      <w:divBdr>
        <w:top w:val="none" w:sz="0" w:space="0" w:color="auto"/>
        <w:left w:val="none" w:sz="0" w:space="0" w:color="auto"/>
        <w:bottom w:val="none" w:sz="0" w:space="0" w:color="auto"/>
        <w:right w:val="none" w:sz="0" w:space="0" w:color="auto"/>
      </w:divBdr>
      <w:divsChild>
        <w:div w:id="251623215">
          <w:marLeft w:val="0"/>
          <w:marRight w:val="1123"/>
          <w:marTop w:val="72"/>
          <w:marBottom w:val="0"/>
          <w:divBdr>
            <w:top w:val="none" w:sz="0" w:space="0" w:color="auto"/>
            <w:left w:val="none" w:sz="0" w:space="0" w:color="auto"/>
            <w:bottom w:val="none" w:sz="0" w:space="0" w:color="auto"/>
            <w:right w:val="none" w:sz="0" w:space="0" w:color="auto"/>
          </w:divBdr>
        </w:div>
        <w:div w:id="297565633">
          <w:marLeft w:val="1123"/>
          <w:marRight w:val="0"/>
          <w:marTop w:val="77"/>
          <w:marBottom w:val="0"/>
          <w:divBdr>
            <w:top w:val="none" w:sz="0" w:space="0" w:color="auto"/>
            <w:left w:val="none" w:sz="0" w:space="0" w:color="auto"/>
            <w:bottom w:val="none" w:sz="0" w:space="0" w:color="auto"/>
            <w:right w:val="none" w:sz="0" w:space="0" w:color="auto"/>
          </w:divBdr>
        </w:div>
        <w:div w:id="426656949">
          <w:marLeft w:val="1123"/>
          <w:marRight w:val="0"/>
          <w:marTop w:val="77"/>
          <w:marBottom w:val="0"/>
          <w:divBdr>
            <w:top w:val="none" w:sz="0" w:space="0" w:color="auto"/>
            <w:left w:val="none" w:sz="0" w:space="0" w:color="auto"/>
            <w:bottom w:val="none" w:sz="0" w:space="0" w:color="auto"/>
            <w:right w:val="none" w:sz="0" w:space="0" w:color="auto"/>
          </w:divBdr>
        </w:div>
        <w:div w:id="787696402">
          <w:marLeft w:val="0"/>
          <w:marRight w:val="1123"/>
          <w:marTop w:val="72"/>
          <w:marBottom w:val="0"/>
          <w:divBdr>
            <w:top w:val="none" w:sz="0" w:space="0" w:color="auto"/>
            <w:left w:val="none" w:sz="0" w:space="0" w:color="auto"/>
            <w:bottom w:val="none" w:sz="0" w:space="0" w:color="auto"/>
            <w:right w:val="none" w:sz="0" w:space="0" w:color="auto"/>
          </w:divBdr>
        </w:div>
        <w:div w:id="865098306">
          <w:marLeft w:val="1123"/>
          <w:marRight w:val="0"/>
          <w:marTop w:val="77"/>
          <w:marBottom w:val="0"/>
          <w:divBdr>
            <w:top w:val="none" w:sz="0" w:space="0" w:color="auto"/>
            <w:left w:val="none" w:sz="0" w:space="0" w:color="auto"/>
            <w:bottom w:val="none" w:sz="0" w:space="0" w:color="auto"/>
            <w:right w:val="none" w:sz="0" w:space="0" w:color="auto"/>
          </w:divBdr>
        </w:div>
        <w:div w:id="1210190496">
          <w:marLeft w:val="0"/>
          <w:marRight w:val="1123"/>
          <w:marTop w:val="72"/>
          <w:marBottom w:val="0"/>
          <w:divBdr>
            <w:top w:val="none" w:sz="0" w:space="0" w:color="auto"/>
            <w:left w:val="none" w:sz="0" w:space="0" w:color="auto"/>
            <w:bottom w:val="none" w:sz="0" w:space="0" w:color="auto"/>
            <w:right w:val="none" w:sz="0" w:space="0" w:color="auto"/>
          </w:divBdr>
        </w:div>
        <w:div w:id="1716273332">
          <w:marLeft w:val="1123"/>
          <w:marRight w:val="0"/>
          <w:marTop w:val="77"/>
          <w:marBottom w:val="0"/>
          <w:divBdr>
            <w:top w:val="none" w:sz="0" w:space="0" w:color="auto"/>
            <w:left w:val="none" w:sz="0" w:space="0" w:color="auto"/>
            <w:bottom w:val="none" w:sz="0" w:space="0" w:color="auto"/>
            <w:right w:val="none" w:sz="0" w:space="0" w:color="auto"/>
          </w:divBdr>
        </w:div>
        <w:div w:id="2102748959">
          <w:marLeft w:val="0"/>
          <w:marRight w:val="1123"/>
          <w:marTop w:val="72"/>
          <w:marBottom w:val="0"/>
          <w:divBdr>
            <w:top w:val="none" w:sz="0" w:space="0" w:color="auto"/>
            <w:left w:val="none" w:sz="0" w:space="0" w:color="auto"/>
            <w:bottom w:val="none" w:sz="0" w:space="0" w:color="auto"/>
            <w:right w:val="none" w:sz="0" w:space="0" w:color="auto"/>
          </w:divBdr>
        </w:div>
      </w:divsChild>
    </w:div>
    <w:div w:id="1754081618">
      <w:bodyDiv w:val="1"/>
      <w:marLeft w:val="0"/>
      <w:marRight w:val="0"/>
      <w:marTop w:val="0"/>
      <w:marBottom w:val="0"/>
      <w:divBdr>
        <w:top w:val="none" w:sz="0" w:space="0" w:color="auto"/>
        <w:left w:val="none" w:sz="0" w:space="0" w:color="auto"/>
        <w:bottom w:val="none" w:sz="0" w:space="0" w:color="auto"/>
        <w:right w:val="none" w:sz="0" w:space="0" w:color="auto"/>
      </w:divBdr>
      <w:divsChild>
        <w:div w:id="866874084">
          <w:marLeft w:val="0"/>
          <w:marRight w:val="547"/>
          <w:marTop w:val="96"/>
          <w:marBottom w:val="0"/>
          <w:divBdr>
            <w:top w:val="none" w:sz="0" w:space="0" w:color="auto"/>
            <w:left w:val="none" w:sz="0" w:space="0" w:color="auto"/>
            <w:bottom w:val="none" w:sz="0" w:space="0" w:color="auto"/>
            <w:right w:val="none" w:sz="0" w:space="0" w:color="auto"/>
          </w:divBdr>
        </w:div>
        <w:div w:id="1219166708">
          <w:marLeft w:val="0"/>
          <w:marRight w:val="547"/>
          <w:marTop w:val="96"/>
          <w:marBottom w:val="0"/>
          <w:divBdr>
            <w:top w:val="none" w:sz="0" w:space="0" w:color="auto"/>
            <w:left w:val="none" w:sz="0" w:space="0" w:color="auto"/>
            <w:bottom w:val="none" w:sz="0" w:space="0" w:color="auto"/>
            <w:right w:val="none" w:sz="0" w:space="0" w:color="auto"/>
          </w:divBdr>
        </w:div>
        <w:div w:id="1280573730">
          <w:marLeft w:val="0"/>
          <w:marRight w:val="547"/>
          <w:marTop w:val="96"/>
          <w:marBottom w:val="0"/>
          <w:divBdr>
            <w:top w:val="none" w:sz="0" w:space="0" w:color="auto"/>
            <w:left w:val="none" w:sz="0" w:space="0" w:color="auto"/>
            <w:bottom w:val="none" w:sz="0" w:space="0" w:color="auto"/>
            <w:right w:val="none" w:sz="0" w:space="0" w:color="auto"/>
          </w:divBdr>
        </w:div>
        <w:div w:id="1370303466">
          <w:marLeft w:val="0"/>
          <w:marRight w:val="547"/>
          <w:marTop w:val="96"/>
          <w:marBottom w:val="0"/>
          <w:divBdr>
            <w:top w:val="none" w:sz="0" w:space="0" w:color="auto"/>
            <w:left w:val="none" w:sz="0" w:space="0" w:color="auto"/>
            <w:bottom w:val="none" w:sz="0" w:space="0" w:color="auto"/>
            <w:right w:val="none" w:sz="0" w:space="0" w:color="auto"/>
          </w:divBdr>
        </w:div>
      </w:divsChild>
    </w:div>
    <w:div w:id="1754890080">
      <w:bodyDiv w:val="1"/>
      <w:marLeft w:val="0"/>
      <w:marRight w:val="0"/>
      <w:marTop w:val="0"/>
      <w:marBottom w:val="0"/>
      <w:divBdr>
        <w:top w:val="none" w:sz="0" w:space="0" w:color="auto"/>
        <w:left w:val="none" w:sz="0" w:space="0" w:color="auto"/>
        <w:bottom w:val="none" w:sz="0" w:space="0" w:color="auto"/>
        <w:right w:val="none" w:sz="0" w:space="0" w:color="auto"/>
      </w:divBdr>
    </w:div>
    <w:div w:id="1755589812">
      <w:bodyDiv w:val="1"/>
      <w:marLeft w:val="0"/>
      <w:marRight w:val="0"/>
      <w:marTop w:val="0"/>
      <w:marBottom w:val="0"/>
      <w:divBdr>
        <w:top w:val="none" w:sz="0" w:space="0" w:color="auto"/>
        <w:left w:val="none" w:sz="0" w:space="0" w:color="auto"/>
        <w:bottom w:val="none" w:sz="0" w:space="0" w:color="auto"/>
        <w:right w:val="none" w:sz="0" w:space="0" w:color="auto"/>
      </w:divBdr>
    </w:div>
    <w:div w:id="1758478591">
      <w:bodyDiv w:val="1"/>
      <w:marLeft w:val="0"/>
      <w:marRight w:val="0"/>
      <w:marTop w:val="0"/>
      <w:marBottom w:val="0"/>
      <w:divBdr>
        <w:top w:val="none" w:sz="0" w:space="0" w:color="auto"/>
        <w:left w:val="none" w:sz="0" w:space="0" w:color="auto"/>
        <w:bottom w:val="none" w:sz="0" w:space="0" w:color="auto"/>
        <w:right w:val="none" w:sz="0" w:space="0" w:color="auto"/>
      </w:divBdr>
    </w:div>
    <w:div w:id="1759599069">
      <w:bodyDiv w:val="1"/>
      <w:marLeft w:val="0"/>
      <w:marRight w:val="0"/>
      <w:marTop w:val="0"/>
      <w:marBottom w:val="0"/>
      <w:divBdr>
        <w:top w:val="none" w:sz="0" w:space="0" w:color="auto"/>
        <w:left w:val="none" w:sz="0" w:space="0" w:color="auto"/>
        <w:bottom w:val="none" w:sz="0" w:space="0" w:color="auto"/>
        <w:right w:val="none" w:sz="0" w:space="0" w:color="auto"/>
      </w:divBdr>
    </w:div>
    <w:div w:id="1762490045">
      <w:bodyDiv w:val="1"/>
      <w:marLeft w:val="0"/>
      <w:marRight w:val="0"/>
      <w:marTop w:val="0"/>
      <w:marBottom w:val="0"/>
      <w:divBdr>
        <w:top w:val="none" w:sz="0" w:space="0" w:color="auto"/>
        <w:left w:val="none" w:sz="0" w:space="0" w:color="auto"/>
        <w:bottom w:val="none" w:sz="0" w:space="0" w:color="auto"/>
        <w:right w:val="none" w:sz="0" w:space="0" w:color="auto"/>
      </w:divBdr>
    </w:div>
    <w:div w:id="1763799891">
      <w:bodyDiv w:val="1"/>
      <w:marLeft w:val="0"/>
      <w:marRight w:val="0"/>
      <w:marTop w:val="0"/>
      <w:marBottom w:val="0"/>
      <w:divBdr>
        <w:top w:val="none" w:sz="0" w:space="0" w:color="auto"/>
        <w:left w:val="none" w:sz="0" w:space="0" w:color="auto"/>
        <w:bottom w:val="none" w:sz="0" w:space="0" w:color="auto"/>
        <w:right w:val="none" w:sz="0" w:space="0" w:color="auto"/>
      </w:divBdr>
    </w:div>
    <w:div w:id="1769080114">
      <w:bodyDiv w:val="1"/>
      <w:marLeft w:val="0"/>
      <w:marRight w:val="0"/>
      <w:marTop w:val="0"/>
      <w:marBottom w:val="0"/>
      <w:divBdr>
        <w:top w:val="none" w:sz="0" w:space="0" w:color="auto"/>
        <w:left w:val="none" w:sz="0" w:space="0" w:color="auto"/>
        <w:bottom w:val="none" w:sz="0" w:space="0" w:color="auto"/>
        <w:right w:val="none" w:sz="0" w:space="0" w:color="auto"/>
      </w:divBdr>
    </w:div>
    <w:div w:id="1772314709">
      <w:bodyDiv w:val="1"/>
      <w:marLeft w:val="0"/>
      <w:marRight w:val="0"/>
      <w:marTop w:val="0"/>
      <w:marBottom w:val="0"/>
      <w:divBdr>
        <w:top w:val="none" w:sz="0" w:space="0" w:color="auto"/>
        <w:left w:val="none" w:sz="0" w:space="0" w:color="auto"/>
        <w:bottom w:val="none" w:sz="0" w:space="0" w:color="auto"/>
        <w:right w:val="none" w:sz="0" w:space="0" w:color="auto"/>
      </w:divBdr>
    </w:div>
    <w:div w:id="1772319554">
      <w:bodyDiv w:val="1"/>
      <w:marLeft w:val="0"/>
      <w:marRight w:val="0"/>
      <w:marTop w:val="0"/>
      <w:marBottom w:val="0"/>
      <w:divBdr>
        <w:top w:val="none" w:sz="0" w:space="0" w:color="auto"/>
        <w:left w:val="none" w:sz="0" w:space="0" w:color="auto"/>
        <w:bottom w:val="none" w:sz="0" w:space="0" w:color="auto"/>
        <w:right w:val="none" w:sz="0" w:space="0" w:color="auto"/>
      </w:divBdr>
    </w:div>
    <w:div w:id="1777485024">
      <w:bodyDiv w:val="1"/>
      <w:marLeft w:val="0"/>
      <w:marRight w:val="0"/>
      <w:marTop w:val="0"/>
      <w:marBottom w:val="0"/>
      <w:divBdr>
        <w:top w:val="none" w:sz="0" w:space="0" w:color="auto"/>
        <w:left w:val="none" w:sz="0" w:space="0" w:color="auto"/>
        <w:bottom w:val="none" w:sz="0" w:space="0" w:color="auto"/>
        <w:right w:val="none" w:sz="0" w:space="0" w:color="auto"/>
      </w:divBdr>
      <w:divsChild>
        <w:div w:id="197007756">
          <w:marLeft w:val="0"/>
          <w:marRight w:val="547"/>
          <w:marTop w:val="0"/>
          <w:marBottom w:val="0"/>
          <w:divBdr>
            <w:top w:val="none" w:sz="0" w:space="0" w:color="auto"/>
            <w:left w:val="none" w:sz="0" w:space="0" w:color="auto"/>
            <w:bottom w:val="none" w:sz="0" w:space="0" w:color="auto"/>
            <w:right w:val="none" w:sz="0" w:space="0" w:color="auto"/>
          </w:divBdr>
        </w:div>
        <w:div w:id="483163696">
          <w:marLeft w:val="0"/>
          <w:marRight w:val="547"/>
          <w:marTop w:val="0"/>
          <w:marBottom w:val="0"/>
          <w:divBdr>
            <w:top w:val="none" w:sz="0" w:space="0" w:color="auto"/>
            <w:left w:val="none" w:sz="0" w:space="0" w:color="auto"/>
            <w:bottom w:val="none" w:sz="0" w:space="0" w:color="auto"/>
            <w:right w:val="none" w:sz="0" w:space="0" w:color="auto"/>
          </w:divBdr>
        </w:div>
        <w:div w:id="491529337">
          <w:marLeft w:val="0"/>
          <w:marRight w:val="547"/>
          <w:marTop w:val="0"/>
          <w:marBottom w:val="0"/>
          <w:divBdr>
            <w:top w:val="none" w:sz="0" w:space="0" w:color="auto"/>
            <w:left w:val="none" w:sz="0" w:space="0" w:color="auto"/>
            <w:bottom w:val="none" w:sz="0" w:space="0" w:color="auto"/>
            <w:right w:val="none" w:sz="0" w:space="0" w:color="auto"/>
          </w:divBdr>
        </w:div>
        <w:div w:id="508298780">
          <w:marLeft w:val="0"/>
          <w:marRight w:val="547"/>
          <w:marTop w:val="0"/>
          <w:marBottom w:val="0"/>
          <w:divBdr>
            <w:top w:val="none" w:sz="0" w:space="0" w:color="auto"/>
            <w:left w:val="none" w:sz="0" w:space="0" w:color="auto"/>
            <w:bottom w:val="none" w:sz="0" w:space="0" w:color="auto"/>
            <w:right w:val="none" w:sz="0" w:space="0" w:color="auto"/>
          </w:divBdr>
        </w:div>
        <w:div w:id="926425396">
          <w:marLeft w:val="0"/>
          <w:marRight w:val="547"/>
          <w:marTop w:val="0"/>
          <w:marBottom w:val="0"/>
          <w:divBdr>
            <w:top w:val="none" w:sz="0" w:space="0" w:color="auto"/>
            <w:left w:val="none" w:sz="0" w:space="0" w:color="auto"/>
            <w:bottom w:val="none" w:sz="0" w:space="0" w:color="auto"/>
            <w:right w:val="none" w:sz="0" w:space="0" w:color="auto"/>
          </w:divBdr>
        </w:div>
        <w:div w:id="1060011651">
          <w:marLeft w:val="0"/>
          <w:marRight w:val="547"/>
          <w:marTop w:val="0"/>
          <w:marBottom w:val="0"/>
          <w:divBdr>
            <w:top w:val="none" w:sz="0" w:space="0" w:color="auto"/>
            <w:left w:val="none" w:sz="0" w:space="0" w:color="auto"/>
            <w:bottom w:val="none" w:sz="0" w:space="0" w:color="auto"/>
            <w:right w:val="none" w:sz="0" w:space="0" w:color="auto"/>
          </w:divBdr>
        </w:div>
        <w:div w:id="1733388509">
          <w:marLeft w:val="0"/>
          <w:marRight w:val="547"/>
          <w:marTop w:val="0"/>
          <w:marBottom w:val="0"/>
          <w:divBdr>
            <w:top w:val="none" w:sz="0" w:space="0" w:color="auto"/>
            <w:left w:val="none" w:sz="0" w:space="0" w:color="auto"/>
            <w:bottom w:val="none" w:sz="0" w:space="0" w:color="auto"/>
            <w:right w:val="none" w:sz="0" w:space="0" w:color="auto"/>
          </w:divBdr>
        </w:div>
      </w:divsChild>
    </w:div>
    <w:div w:id="1778475832">
      <w:bodyDiv w:val="1"/>
      <w:marLeft w:val="0"/>
      <w:marRight w:val="0"/>
      <w:marTop w:val="0"/>
      <w:marBottom w:val="0"/>
      <w:divBdr>
        <w:top w:val="none" w:sz="0" w:space="0" w:color="auto"/>
        <w:left w:val="none" w:sz="0" w:space="0" w:color="auto"/>
        <w:bottom w:val="none" w:sz="0" w:space="0" w:color="auto"/>
        <w:right w:val="none" w:sz="0" w:space="0" w:color="auto"/>
      </w:divBdr>
    </w:div>
    <w:div w:id="1779374427">
      <w:bodyDiv w:val="1"/>
      <w:marLeft w:val="0"/>
      <w:marRight w:val="0"/>
      <w:marTop w:val="0"/>
      <w:marBottom w:val="0"/>
      <w:divBdr>
        <w:top w:val="none" w:sz="0" w:space="0" w:color="auto"/>
        <w:left w:val="none" w:sz="0" w:space="0" w:color="auto"/>
        <w:bottom w:val="none" w:sz="0" w:space="0" w:color="auto"/>
        <w:right w:val="none" w:sz="0" w:space="0" w:color="auto"/>
      </w:divBdr>
    </w:div>
    <w:div w:id="1780223470">
      <w:bodyDiv w:val="1"/>
      <w:marLeft w:val="0"/>
      <w:marRight w:val="0"/>
      <w:marTop w:val="0"/>
      <w:marBottom w:val="0"/>
      <w:divBdr>
        <w:top w:val="none" w:sz="0" w:space="0" w:color="auto"/>
        <w:left w:val="none" w:sz="0" w:space="0" w:color="auto"/>
        <w:bottom w:val="none" w:sz="0" w:space="0" w:color="auto"/>
        <w:right w:val="none" w:sz="0" w:space="0" w:color="auto"/>
      </w:divBdr>
    </w:div>
    <w:div w:id="1782645613">
      <w:bodyDiv w:val="1"/>
      <w:marLeft w:val="0"/>
      <w:marRight w:val="0"/>
      <w:marTop w:val="0"/>
      <w:marBottom w:val="0"/>
      <w:divBdr>
        <w:top w:val="none" w:sz="0" w:space="0" w:color="auto"/>
        <w:left w:val="none" w:sz="0" w:space="0" w:color="auto"/>
        <w:bottom w:val="none" w:sz="0" w:space="0" w:color="auto"/>
        <w:right w:val="none" w:sz="0" w:space="0" w:color="auto"/>
      </w:divBdr>
    </w:div>
    <w:div w:id="1791512947">
      <w:bodyDiv w:val="1"/>
      <w:marLeft w:val="0"/>
      <w:marRight w:val="0"/>
      <w:marTop w:val="0"/>
      <w:marBottom w:val="0"/>
      <w:divBdr>
        <w:top w:val="none" w:sz="0" w:space="0" w:color="auto"/>
        <w:left w:val="none" w:sz="0" w:space="0" w:color="auto"/>
        <w:bottom w:val="none" w:sz="0" w:space="0" w:color="auto"/>
        <w:right w:val="none" w:sz="0" w:space="0" w:color="auto"/>
      </w:divBdr>
    </w:div>
    <w:div w:id="1791894209">
      <w:bodyDiv w:val="1"/>
      <w:marLeft w:val="0"/>
      <w:marRight w:val="0"/>
      <w:marTop w:val="0"/>
      <w:marBottom w:val="0"/>
      <w:divBdr>
        <w:top w:val="none" w:sz="0" w:space="0" w:color="auto"/>
        <w:left w:val="none" w:sz="0" w:space="0" w:color="auto"/>
        <w:bottom w:val="none" w:sz="0" w:space="0" w:color="auto"/>
        <w:right w:val="none" w:sz="0" w:space="0" w:color="auto"/>
      </w:divBdr>
    </w:div>
    <w:div w:id="1796211410">
      <w:bodyDiv w:val="1"/>
      <w:marLeft w:val="0"/>
      <w:marRight w:val="0"/>
      <w:marTop w:val="0"/>
      <w:marBottom w:val="0"/>
      <w:divBdr>
        <w:top w:val="none" w:sz="0" w:space="0" w:color="auto"/>
        <w:left w:val="none" w:sz="0" w:space="0" w:color="auto"/>
        <w:bottom w:val="none" w:sz="0" w:space="0" w:color="auto"/>
        <w:right w:val="none" w:sz="0" w:space="0" w:color="auto"/>
      </w:divBdr>
    </w:div>
    <w:div w:id="1797137804">
      <w:bodyDiv w:val="1"/>
      <w:marLeft w:val="0"/>
      <w:marRight w:val="0"/>
      <w:marTop w:val="0"/>
      <w:marBottom w:val="0"/>
      <w:divBdr>
        <w:top w:val="none" w:sz="0" w:space="0" w:color="auto"/>
        <w:left w:val="none" w:sz="0" w:space="0" w:color="auto"/>
        <w:bottom w:val="none" w:sz="0" w:space="0" w:color="auto"/>
        <w:right w:val="none" w:sz="0" w:space="0" w:color="auto"/>
      </w:divBdr>
    </w:div>
    <w:div w:id="1797794612">
      <w:bodyDiv w:val="1"/>
      <w:marLeft w:val="0"/>
      <w:marRight w:val="0"/>
      <w:marTop w:val="0"/>
      <w:marBottom w:val="0"/>
      <w:divBdr>
        <w:top w:val="none" w:sz="0" w:space="0" w:color="auto"/>
        <w:left w:val="none" w:sz="0" w:space="0" w:color="auto"/>
        <w:bottom w:val="none" w:sz="0" w:space="0" w:color="auto"/>
        <w:right w:val="none" w:sz="0" w:space="0" w:color="auto"/>
      </w:divBdr>
    </w:div>
    <w:div w:id="1802914097">
      <w:bodyDiv w:val="1"/>
      <w:marLeft w:val="0"/>
      <w:marRight w:val="0"/>
      <w:marTop w:val="0"/>
      <w:marBottom w:val="0"/>
      <w:divBdr>
        <w:top w:val="none" w:sz="0" w:space="0" w:color="auto"/>
        <w:left w:val="none" w:sz="0" w:space="0" w:color="auto"/>
        <w:bottom w:val="none" w:sz="0" w:space="0" w:color="auto"/>
        <w:right w:val="none" w:sz="0" w:space="0" w:color="auto"/>
      </w:divBdr>
    </w:div>
    <w:div w:id="1803040874">
      <w:bodyDiv w:val="1"/>
      <w:marLeft w:val="0"/>
      <w:marRight w:val="0"/>
      <w:marTop w:val="0"/>
      <w:marBottom w:val="0"/>
      <w:divBdr>
        <w:top w:val="none" w:sz="0" w:space="0" w:color="auto"/>
        <w:left w:val="none" w:sz="0" w:space="0" w:color="auto"/>
        <w:bottom w:val="none" w:sz="0" w:space="0" w:color="auto"/>
        <w:right w:val="none" w:sz="0" w:space="0" w:color="auto"/>
      </w:divBdr>
    </w:div>
    <w:div w:id="1807384520">
      <w:bodyDiv w:val="1"/>
      <w:marLeft w:val="0"/>
      <w:marRight w:val="0"/>
      <w:marTop w:val="0"/>
      <w:marBottom w:val="0"/>
      <w:divBdr>
        <w:top w:val="none" w:sz="0" w:space="0" w:color="auto"/>
        <w:left w:val="none" w:sz="0" w:space="0" w:color="auto"/>
        <w:bottom w:val="none" w:sz="0" w:space="0" w:color="auto"/>
        <w:right w:val="none" w:sz="0" w:space="0" w:color="auto"/>
      </w:divBdr>
    </w:div>
    <w:div w:id="1808009275">
      <w:bodyDiv w:val="1"/>
      <w:marLeft w:val="0"/>
      <w:marRight w:val="0"/>
      <w:marTop w:val="0"/>
      <w:marBottom w:val="0"/>
      <w:divBdr>
        <w:top w:val="none" w:sz="0" w:space="0" w:color="auto"/>
        <w:left w:val="none" w:sz="0" w:space="0" w:color="auto"/>
        <w:bottom w:val="none" w:sz="0" w:space="0" w:color="auto"/>
        <w:right w:val="none" w:sz="0" w:space="0" w:color="auto"/>
      </w:divBdr>
    </w:div>
    <w:div w:id="1808813201">
      <w:bodyDiv w:val="1"/>
      <w:marLeft w:val="0"/>
      <w:marRight w:val="0"/>
      <w:marTop w:val="0"/>
      <w:marBottom w:val="0"/>
      <w:divBdr>
        <w:top w:val="none" w:sz="0" w:space="0" w:color="auto"/>
        <w:left w:val="none" w:sz="0" w:space="0" w:color="auto"/>
        <w:bottom w:val="none" w:sz="0" w:space="0" w:color="auto"/>
        <w:right w:val="none" w:sz="0" w:space="0" w:color="auto"/>
      </w:divBdr>
    </w:div>
    <w:div w:id="1808890078">
      <w:bodyDiv w:val="1"/>
      <w:marLeft w:val="0"/>
      <w:marRight w:val="0"/>
      <w:marTop w:val="0"/>
      <w:marBottom w:val="0"/>
      <w:divBdr>
        <w:top w:val="none" w:sz="0" w:space="0" w:color="auto"/>
        <w:left w:val="none" w:sz="0" w:space="0" w:color="auto"/>
        <w:bottom w:val="none" w:sz="0" w:space="0" w:color="auto"/>
        <w:right w:val="none" w:sz="0" w:space="0" w:color="auto"/>
      </w:divBdr>
    </w:div>
    <w:div w:id="1811943582">
      <w:bodyDiv w:val="1"/>
      <w:marLeft w:val="0"/>
      <w:marRight w:val="0"/>
      <w:marTop w:val="0"/>
      <w:marBottom w:val="0"/>
      <w:divBdr>
        <w:top w:val="none" w:sz="0" w:space="0" w:color="auto"/>
        <w:left w:val="none" w:sz="0" w:space="0" w:color="auto"/>
        <w:bottom w:val="none" w:sz="0" w:space="0" w:color="auto"/>
        <w:right w:val="none" w:sz="0" w:space="0" w:color="auto"/>
      </w:divBdr>
    </w:div>
    <w:div w:id="1812097562">
      <w:bodyDiv w:val="1"/>
      <w:marLeft w:val="0"/>
      <w:marRight w:val="0"/>
      <w:marTop w:val="0"/>
      <w:marBottom w:val="0"/>
      <w:divBdr>
        <w:top w:val="none" w:sz="0" w:space="0" w:color="auto"/>
        <w:left w:val="none" w:sz="0" w:space="0" w:color="auto"/>
        <w:bottom w:val="none" w:sz="0" w:space="0" w:color="auto"/>
        <w:right w:val="none" w:sz="0" w:space="0" w:color="auto"/>
      </w:divBdr>
    </w:div>
    <w:div w:id="1813132233">
      <w:bodyDiv w:val="1"/>
      <w:marLeft w:val="0"/>
      <w:marRight w:val="0"/>
      <w:marTop w:val="0"/>
      <w:marBottom w:val="0"/>
      <w:divBdr>
        <w:top w:val="none" w:sz="0" w:space="0" w:color="auto"/>
        <w:left w:val="none" w:sz="0" w:space="0" w:color="auto"/>
        <w:bottom w:val="none" w:sz="0" w:space="0" w:color="auto"/>
        <w:right w:val="none" w:sz="0" w:space="0" w:color="auto"/>
      </w:divBdr>
    </w:div>
    <w:div w:id="1813518830">
      <w:bodyDiv w:val="1"/>
      <w:marLeft w:val="0"/>
      <w:marRight w:val="0"/>
      <w:marTop w:val="0"/>
      <w:marBottom w:val="0"/>
      <w:divBdr>
        <w:top w:val="none" w:sz="0" w:space="0" w:color="auto"/>
        <w:left w:val="none" w:sz="0" w:space="0" w:color="auto"/>
        <w:bottom w:val="none" w:sz="0" w:space="0" w:color="auto"/>
        <w:right w:val="none" w:sz="0" w:space="0" w:color="auto"/>
      </w:divBdr>
    </w:div>
    <w:div w:id="1813671566">
      <w:bodyDiv w:val="1"/>
      <w:marLeft w:val="0"/>
      <w:marRight w:val="0"/>
      <w:marTop w:val="0"/>
      <w:marBottom w:val="0"/>
      <w:divBdr>
        <w:top w:val="none" w:sz="0" w:space="0" w:color="auto"/>
        <w:left w:val="none" w:sz="0" w:space="0" w:color="auto"/>
        <w:bottom w:val="none" w:sz="0" w:space="0" w:color="auto"/>
        <w:right w:val="none" w:sz="0" w:space="0" w:color="auto"/>
      </w:divBdr>
    </w:div>
    <w:div w:id="1814835435">
      <w:bodyDiv w:val="1"/>
      <w:marLeft w:val="0"/>
      <w:marRight w:val="0"/>
      <w:marTop w:val="0"/>
      <w:marBottom w:val="0"/>
      <w:divBdr>
        <w:top w:val="none" w:sz="0" w:space="0" w:color="auto"/>
        <w:left w:val="none" w:sz="0" w:space="0" w:color="auto"/>
        <w:bottom w:val="none" w:sz="0" w:space="0" w:color="auto"/>
        <w:right w:val="none" w:sz="0" w:space="0" w:color="auto"/>
      </w:divBdr>
    </w:div>
    <w:div w:id="1815756512">
      <w:bodyDiv w:val="1"/>
      <w:marLeft w:val="0"/>
      <w:marRight w:val="0"/>
      <w:marTop w:val="0"/>
      <w:marBottom w:val="0"/>
      <w:divBdr>
        <w:top w:val="none" w:sz="0" w:space="0" w:color="auto"/>
        <w:left w:val="none" w:sz="0" w:space="0" w:color="auto"/>
        <w:bottom w:val="none" w:sz="0" w:space="0" w:color="auto"/>
        <w:right w:val="none" w:sz="0" w:space="0" w:color="auto"/>
      </w:divBdr>
    </w:div>
    <w:div w:id="1816945502">
      <w:bodyDiv w:val="1"/>
      <w:marLeft w:val="0"/>
      <w:marRight w:val="0"/>
      <w:marTop w:val="0"/>
      <w:marBottom w:val="0"/>
      <w:divBdr>
        <w:top w:val="none" w:sz="0" w:space="0" w:color="auto"/>
        <w:left w:val="none" w:sz="0" w:space="0" w:color="auto"/>
        <w:bottom w:val="none" w:sz="0" w:space="0" w:color="auto"/>
        <w:right w:val="none" w:sz="0" w:space="0" w:color="auto"/>
      </w:divBdr>
    </w:div>
    <w:div w:id="1817187312">
      <w:bodyDiv w:val="1"/>
      <w:marLeft w:val="0"/>
      <w:marRight w:val="0"/>
      <w:marTop w:val="0"/>
      <w:marBottom w:val="0"/>
      <w:divBdr>
        <w:top w:val="none" w:sz="0" w:space="0" w:color="auto"/>
        <w:left w:val="none" w:sz="0" w:space="0" w:color="auto"/>
        <w:bottom w:val="none" w:sz="0" w:space="0" w:color="auto"/>
        <w:right w:val="none" w:sz="0" w:space="0" w:color="auto"/>
      </w:divBdr>
    </w:div>
    <w:div w:id="1819178979">
      <w:bodyDiv w:val="1"/>
      <w:marLeft w:val="0"/>
      <w:marRight w:val="0"/>
      <w:marTop w:val="0"/>
      <w:marBottom w:val="0"/>
      <w:divBdr>
        <w:top w:val="none" w:sz="0" w:space="0" w:color="auto"/>
        <w:left w:val="none" w:sz="0" w:space="0" w:color="auto"/>
        <w:bottom w:val="none" w:sz="0" w:space="0" w:color="auto"/>
        <w:right w:val="none" w:sz="0" w:space="0" w:color="auto"/>
      </w:divBdr>
    </w:div>
    <w:div w:id="1819571544">
      <w:bodyDiv w:val="1"/>
      <w:marLeft w:val="0"/>
      <w:marRight w:val="0"/>
      <w:marTop w:val="0"/>
      <w:marBottom w:val="0"/>
      <w:divBdr>
        <w:top w:val="none" w:sz="0" w:space="0" w:color="auto"/>
        <w:left w:val="none" w:sz="0" w:space="0" w:color="auto"/>
        <w:bottom w:val="none" w:sz="0" w:space="0" w:color="auto"/>
        <w:right w:val="none" w:sz="0" w:space="0" w:color="auto"/>
      </w:divBdr>
    </w:div>
    <w:div w:id="1827238805">
      <w:bodyDiv w:val="1"/>
      <w:marLeft w:val="0"/>
      <w:marRight w:val="0"/>
      <w:marTop w:val="0"/>
      <w:marBottom w:val="0"/>
      <w:divBdr>
        <w:top w:val="none" w:sz="0" w:space="0" w:color="auto"/>
        <w:left w:val="none" w:sz="0" w:space="0" w:color="auto"/>
        <w:bottom w:val="none" w:sz="0" w:space="0" w:color="auto"/>
        <w:right w:val="none" w:sz="0" w:space="0" w:color="auto"/>
      </w:divBdr>
    </w:div>
    <w:div w:id="1828740978">
      <w:bodyDiv w:val="1"/>
      <w:marLeft w:val="0"/>
      <w:marRight w:val="0"/>
      <w:marTop w:val="0"/>
      <w:marBottom w:val="0"/>
      <w:divBdr>
        <w:top w:val="none" w:sz="0" w:space="0" w:color="auto"/>
        <w:left w:val="none" w:sz="0" w:space="0" w:color="auto"/>
        <w:bottom w:val="none" w:sz="0" w:space="0" w:color="auto"/>
        <w:right w:val="none" w:sz="0" w:space="0" w:color="auto"/>
      </w:divBdr>
    </w:div>
    <w:div w:id="1829248059">
      <w:bodyDiv w:val="1"/>
      <w:marLeft w:val="0"/>
      <w:marRight w:val="0"/>
      <w:marTop w:val="0"/>
      <w:marBottom w:val="0"/>
      <w:divBdr>
        <w:top w:val="none" w:sz="0" w:space="0" w:color="auto"/>
        <w:left w:val="none" w:sz="0" w:space="0" w:color="auto"/>
        <w:bottom w:val="none" w:sz="0" w:space="0" w:color="auto"/>
        <w:right w:val="none" w:sz="0" w:space="0" w:color="auto"/>
      </w:divBdr>
    </w:div>
    <w:div w:id="1835729476">
      <w:bodyDiv w:val="1"/>
      <w:marLeft w:val="0"/>
      <w:marRight w:val="0"/>
      <w:marTop w:val="0"/>
      <w:marBottom w:val="0"/>
      <w:divBdr>
        <w:top w:val="none" w:sz="0" w:space="0" w:color="auto"/>
        <w:left w:val="none" w:sz="0" w:space="0" w:color="auto"/>
        <w:bottom w:val="none" w:sz="0" w:space="0" w:color="auto"/>
        <w:right w:val="none" w:sz="0" w:space="0" w:color="auto"/>
      </w:divBdr>
    </w:div>
    <w:div w:id="1836843765">
      <w:bodyDiv w:val="1"/>
      <w:marLeft w:val="0"/>
      <w:marRight w:val="0"/>
      <w:marTop w:val="0"/>
      <w:marBottom w:val="0"/>
      <w:divBdr>
        <w:top w:val="none" w:sz="0" w:space="0" w:color="auto"/>
        <w:left w:val="none" w:sz="0" w:space="0" w:color="auto"/>
        <w:bottom w:val="none" w:sz="0" w:space="0" w:color="auto"/>
        <w:right w:val="none" w:sz="0" w:space="0" w:color="auto"/>
      </w:divBdr>
    </w:div>
    <w:div w:id="1837261002">
      <w:bodyDiv w:val="1"/>
      <w:marLeft w:val="0"/>
      <w:marRight w:val="0"/>
      <w:marTop w:val="0"/>
      <w:marBottom w:val="0"/>
      <w:divBdr>
        <w:top w:val="none" w:sz="0" w:space="0" w:color="auto"/>
        <w:left w:val="none" w:sz="0" w:space="0" w:color="auto"/>
        <w:bottom w:val="none" w:sz="0" w:space="0" w:color="auto"/>
        <w:right w:val="none" w:sz="0" w:space="0" w:color="auto"/>
      </w:divBdr>
    </w:div>
    <w:div w:id="1837382107">
      <w:bodyDiv w:val="1"/>
      <w:marLeft w:val="0"/>
      <w:marRight w:val="0"/>
      <w:marTop w:val="0"/>
      <w:marBottom w:val="0"/>
      <w:divBdr>
        <w:top w:val="none" w:sz="0" w:space="0" w:color="auto"/>
        <w:left w:val="none" w:sz="0" w:space="0" w:color="auto"/>
        <w:bottom w:val="none" w:sz="0" w:space="0" w:color="auto"/>
        <w:right w:val="none" w:sz="0" w:space="0" w:color="auto"/>
      </w:divBdr>
    </w:div>
    <w:div w:id="1837576480">
      <w:bodyDiv w:val="1"/>
      <w:marLeft w:val="0"/>
      <w:marRight w:val="0"/>
      <w:marTop w:val="0"/>
      <w:marBottom w:val="0"/>
      <w:divBdr>
        <w:top w:val="none" w:sz="0" w:space="0" w:color="auto"/>
        <w:left w:val="none" w:sz="0" w:space="0" w:color="auto"/>
        <w:bottom w:val="none" w:sz="0" w:space="0" w:color="auto"/>
        <w:right w:val="none" w:sz="0" w:space="0" w:color="auto"/>
      </w:divBdr>
    </w:div>
    <w:div w:id="1837915336">
      <w:bodyDiv w:val="1"/>
      <w:marLeft w:val="0"/>
      <w:marRight w:val="0"/>
      <w:marTop w:val="0"/>
      <w:marBottom w:val="0"/>
      <w:divBdr>
        <w:top w:val="none" w:sz="0" w:space="0" w:color="auto"/>
        <w:left w:val="none" w:sz="0" w:space="0" w:color="auto"/>
        <w:bottom w:val="none" w:sz="0" w:space="0" w:color="auto"/>
        <w:right w:val="none" w:sz="0" w:space="0" w:color="auto"/>
      </w:divBdr>
    </w:div>
    <w:div w:id="1839227355">
      <w:bodyDiv w:val="1"/>
      <w:marLeft w:val="0"/>
      <w:marRight w:val="0"/>
      <w:marTop w:val="0"/>
      <w:marBottom w:val="0"/>
      <w:divBdr>
        <w:top w:val="none" w:sz="0" w:space="0" w:color="auto"/>
        <w:left w:val="none" w:sz="0" w:space="0" w:color="auto"/>
        <w:bottom w:val="none" w:sz="0" w:space="0" w:color="auto"/>
        <w:right w:val="none" w:sz="0" w:space="0" w:color="auto"/>
      </w:divBdr>
    </w:div>
    <w:div w:id="1842503456">
      <w:bodyDiv w:val="1"/>
      <w:marLeft w:val="0"/>
      <w:marRight w:val="0"/>
      <w:marTop w:val="0"/>
      <w:marBottom w:val="0"/>
      <w:divBdr>
        <w:top w:val="none" w:sz="0" w:space="0" w:color="auto"/>
        <w:left w:val="none" w:sz="0" w:space="0" w:color="auto"/>
        <w:bottom w:val="none" w:sz="0" w:space="0" w:color="auto"/>
        <w:right w:val="none" w:sz="0" w:space="0" w:color="auto"/>
      </w:divBdr>
    </w:div>
    <w:div w:id="1843737217">
      <w:bodyDiv w:val="1"/>
      <w:marLeft w:val="0"/>
      <w:marRight w:val="0"/>
      <w:marTop w:val="0"/>
      <w:marBottom w:val="0"/>
      <w:divBdr>
        <w:top w:val="none" w:sz="0" w:space="0" w:color="auto"/>
        <w:left w:val="none" w:sz="0" w:space="0" w:color="auto"/>
        <w:bottom w:val="none" w:sz="0" w:space="0" w:color="auto"/>
        <w:right w:val="none" w:sz="0" w:space="0" w:color="auto"/>
      </w:divBdr>
    </w:div>
    <w:div w:id="1846897503">
      <w:bodyDiv w:val="1"/>
      <w:marLeft w:val="0"/>
      <w:marRight w:val="0"/>
      <w:marTop w:val="0"/>
      <w:marBottom w:val="0"/>
      <w:divBdr>
        <w:top w:val="none" w:sz="0" w:space="0" w:color="auto"/>
        <w:left w:val="none" w:sz="0" w:space="0" w:color="auto"/>
        <w:bottom w:val="none" w:sz="0" w:space="0" w:color="auto"/>
        <w:right w:val="none" w:sz="0" w:space="0" w:color="auto"/>
      </w:divBdr>
    </w:div>
    <w:div w:id="1848520108">
      <w:bodyDiv w:val="1"/>
      <w:marLeft w:val="0"/>
      <w:marRight w:val="0"/>
      <w:marTop w:val="0"/>
      <w:marBottom w:val="0"/>
      <w:divBdr>
        <w:top w:val="none" w:sz="0" w:space="0" w:color="auto"/>
        <w:left w:val="none" w:sz="0" w:space="0" w:color="auto"/>
        <w:bottom w:val="none" w:sz="0" w:space="0" w:color="auto"/>
        <w:right w:val="none" w:sz="0" w:space="0" w:color="auto"/>
      </w:divBdr>
    </w:div>
    <w:div w:id="1849707317">
      <w:bodyDiv w:val="1"/>
      <w:marLeft w:val="0"/>
      <w:marRight w:val="0"/>
      <w:marTop w:val="0"/>
      <w:marBottom w:val="0"/>
      <w:divBdr>
        <w:top w:val="none" w:sz="0" w:space="0" w:color="auto"/>
        <w:left w:val="none" w:sz="0" w:space="0" w:color="auto"/>
        <w:bottom w:val="none" w:sz="0" w:space="0" w:color="auto"/>
        <w:right w:val="none" w:sz="0" w:space="0" w:color="auto"/>
      </w:divBdr>
    </w:div>
    <w:div w:id="1849758673">
      <w:bodyDiv w:val="1"/>
      <w:marLeft w:val="0"/>
      <w:marRight w:val="0"/>
      <w:marTop w:val="0"/>
      <w:marBottom w:val="0"/>
      <w:divBdr>
        <w:top w:val="none" w:sz="0" w:space="0" w:color="auto"/>
        <w:left w:val="none" w:sz="0" w:space="0" w:color="auto"/>
        <w:bottom w:val="none" w:sz="0" w:space="0" w:color="auto"/>
        <w:right w:val="none" w:sz="0" w:space="0" w:color="auto"/>
      </w:divBdr>
    </w:div>
    <w:div w:id="1850899641">
      <w:bodyDiv w:val="1"/>
      <w:marLeft w:val="0"/>
      <w:marRight w:val="0"/>
      <w:marTop w:val="0"/>
      <w:marBottom w:val="0"/>
      <w:divBdr>
        <w:top w:val="none" w:sz="0" w:space="0" w:color="auto"/>
        <w:left w:val="none" w:sz="0" w:space="0" w:color="auto"/>
        <w:bottom w:val="none" w:sz="0" w:space="0" w:color="auto"/>
        <w:right w:val="none" w:sz="0" w:space="0" w:color="auto"/>
      </w:divBdr>
    </w:div>
    <w:div w:id="1854490735">
      <w:bodyDiv w:val="1"/>
      <w:marLeft w:val="0"/>
      <w:marRight w:val="0"/>
      <w:marTop w:val="0"/>
      <w:marBottom w:val="0"/>
      <w:divBdr>
        <w:top w:val="none" w:sz="0" w:space="0" w:color="auto"/>
        <w:left w:val="none" w:sz="0" w:space="0" w:color="auto"/>
        <w:bottom w:val="none" w:sz="0" w:space="0" w:color="auto"/>
        <w:right w:val="none" w:sz="0" w:space="0" w:color="auto"/>
      </w:divBdr>
    </w:div>
    <w:div w:id="1856186491">
      <w:bodyDiv w:val="1"/>
      <w:marLeft w:val="0"/>
      <w:marRight w:val="0"/>
      <w:marTop w:val="0"/>
      <w:marBottom w:val="0"/>
      <w:divBdr>
        <w:top w:val="none" w:sz="0" w:space="0" w:color="auto"/>
        <w:left w:val="none" w:sz="0" w:space="0" w:color="auto"/>
        <w:bottom w:val="none" w:sz="0" w:space="0" w:color="auto"/>
        <w:right w:val="none" w:sz="0" w:space="0" w:color="auto"/>
      </w:divBdr>
    </w:div>
    <w:div w:id="1856728527">
      <w:bodyDiv w:val="1"/>
      <w:marLeft w:val="0"/>
      <w:marRight w:val="0"/>
      <w:marTop w:val="0"/>
      <w:marBottom w:val="0"/>
      <w:divBdr>
        <w:top w:val="none" w:sz="0" w:space="0" w:color="auto"/>
        <w:left w:val="none" w:sz="0" w:space="0" w:color="auto"/>
        <w:bottom w:val="none" w:sz="0" w:space="0" w:color="auto"/>
        <w:right w:val="none" w:sz="0" w:space="0" w:color="auto"/>
      </w:divBdr>
    </w:div>
    <w:div w:id="1858424686">
      <w:bodyDiv w:val="1"/>
      <w:marLeft w:val="0"/>
      <w:marRight w:val="0"/>
      <w:marTop w:val="0"/>
      <w:marBottom w:val="0"/>
      <w:divBdr>
        <w:top w:val="none" w:sz="0" w:space="0" w:color="auto"/>
        <w:left w:val="none" w:sz="0" w:space="0" w:color="auto"/>
        <w:bottom w:val="none" w:sz="0" w:space="0" w:color="auto"/>
        <w:right w:val="none" w:sz="0" w:space="0" w:color="auto"/>
      </w:divBdr>
    </w:div>
    <w:div w:id="1860200246">
      <w:bodyDiv w:val="1"/>
      <w:marLeft w:val="0"/>
      <w:marRight w:val="0"/>
      <w:marTop w:val="0"/>
      <w:marBottom w:val="0"/>
      <w:divBdr>
        <w:top w:val="none" w:sz="0" w:space="0" w:color="auto"/>
        <w:left w:val="none" w:sz="0" w:space="0" w:color="auto"/>
        <w:bottom w:val="none" w:sz="0" w:space="0" w:color="auto"/>
        <w:right w:val="none" w:sz="0" w:space="0" w:color="auto"/>
      </w:divBdr>
      <w:divsChild>
        <w:div w:id="108744379">
          <w:marLeft w:val="0"/>
          <w:marRight w:val="446"/>
          <w:marTop w:val="0"/>
          <w:marBottom w:val="0"/>
          <w:divBdr>
            <w:top w:val="none" w:sz="0" w:space="0" w:color="auto"/>
            <w:left w:val="none" w:sz="0" w:space="0" w:color="auto"/>
            <w:bottom w:val="none" w:sz="0" w:space="0" w:color="auto"/>
            <w:right w:val="none" w:sz="0" w:space="0" w:color="auto"/>
          </w:divBdr>
        </w:div>
      </w:divsChild>
    </w:div>
    <w:div w:id="1862862677">
      <w:bodyDiv w:val="1"/>
      <w:marLeft w:val="0"/>
      <w:marRight w:val="0"/>
      <w:marTop w:val="0"/>
      <w:marBottom w:val="0"/>
      <w:divBdr>
        <w:top w:val="none" w:sz="0" w:space="0" w:color="auto"/>
        <w:left w:val="none" w:sz="0" w:space="0" w:color="auto"/>
        <w:bottom w:val="none" w:sz="0" w:space="0" w:color="auto"/>
        <w:right w:val="none" w:sz="0" w:space="0" w:color="auto"/>
      </w:divBdr>
    </w:div>
    <w:div w:id="1863349769">
      <w:bodyDiv w:val="1"/>
      <w:marLeft w:val="0"/>
      <w:marRight w:val="0"/>
      <w:marTop w:val="0"/>
      <w:marBottom w:val="0"/>
      <w:divBdr>
        <w:top w:val="none" w:sz="0" w:space="0" w:color="auto"/>
        <w:left w:val="none" w:sz="0" w:space="0" w:color="auto"/>
        <w:bottom w:val="none" w:sz="0" w:space="0" w:color="auto"/>
        <w:right w:val="none" w:sz="0" w:space="0" w:color="auto"/>
      </w:divBdr>
    </w:div>
    <w:div w:id="1864977815">
      <w:bodyDiv w:val="1"/>
      <w:marLeft w:val="0"/>
      <w:marRight w:val="0"/>
      <w:marTop w:val="0"/>
      <w:marBottom w:val="0"/>
      <w:divBdr>
        <w:top w:val="none" w:sz="0" w:space="0" w:color="auto"/>
        <w:left w:val="none" w:sz="0" w:space="0" w:color="auto"/>
        <w:bottom w:val="none" w:sz="0" w:space="0" w:color="auto"/>
        <w:right w:val="none" w:sz="0" w:space="0" w:color="auto"/>
      </w:divBdr>
    </w:div>
    <w:div w:id="1865972525">
      <w:bodyDiv w:val="1"/>
      <w:marLeft w:val="0"/>
      <w:marRight w:val="0"/>
      <w:marTop w:val="0"/>
      <w:marBottom w:val="0"/>
      <w:divBdr>
        <w:top w:val="none" w:sz="0" w:space="0" w:color="auto"/>
        <w:left w:val="none" w:sz="0" w:space="0" w:color="auto"/>
        <w:bottom w:val="none" w:sz="0" w:space="0" w:color="auto"/>
        <w:right w:val="none" w:sz="0" w:space="0" w:color="auto"/>
      </w:divBdr>
    </w:div>
    <w:div w:id="1866020613">
      <w:bodyDiv w:val="1"/>
      <w:marLeft w:val="0"/>
      <w:marRight w:val="0"/>
      <w:marTop w:val="0"/>
      <w:marBottom w:val="0"/>
      <w:divBdr>
        <w:top w:val="none" w:sz="0" w:space="0" w:color="auto"/>
        <w:left w:val="none" w:sz="0" w:space="0" w:color="auto"/>
        <w:bottom w:val="none" w:sz="0" w:space="0" w:color="auto"/>
        <w:right w:val="none" w:sz="0" w:space="0" w:color="auto"/>
      </w:divBdr>
    </w:div>
    <w:div w:id="1867063626">
      <w:bodyDiv w:val="1"/>
      <w:marLeft w:val="0"/>
      <w:marRight w:val="0"/>
      <w:marTop w:val="0"/>
      <w:marBottom w:val="0"/>
      <w:divBdr>
        <w:top w:val="none" w:sz="0" w:space="0" w:color="auto"/>
        <w:left w:val="none" w:sz="0" w:space="0" w:color="auto"/>
        <w:bottom w:val="none" w:sz="0" w:space="0" w:color="auto"/>
        <w:right w:val="none" w:sz="0" w:space="0" w:color="auto"/>
      </w:divBdr>
    </w:div>
    <w:div w:id="1871530228">
      <w:bodyDiv w:val="1"/>
      <w:marLeft w:val="0"/>
      <w:marRight w:val="0"/>
      <w:marTop w:val="0"/>
      <w:marBottom w:val="0"/>
      <w:divBdr>
        <w:top w:val="none" w:sz="0" w:space="0" w:color="auto"/>
        <w:left w:val="none" w:sz="0" w:space="0" w:color="auto"/>
        <w:bottom w:val="none" w:sz="0" w:space="0" w:color="auto"/>
        <w:right w:val="none" w:sz="0" w:space="0" w:color="auto"/>
      </w:divBdr>
    </w:div>
    <w:div w:id="1873491332">
      <w:bodyDiv w:val="1"/>
      <w:marLeft w:val="0"/>
      <w:marRight w:val="0"/>
      <w:marTop w:val="0"/>
      <w:marBottom w:val="0"/>
      <w:divBdr>
        <w:top w:val="none" w:sz="0" w:space="0" w:color="auto"/>
        <w:left w:val="none" w:sz="0" w:space="0" w:color="auto"/>
        <w:bottom w:val="none" w:sz="0" w:space="0" w:color="auto"/>
        <w:right w:val="none" w:sz="0" w:space="0" w:color="auto"/>
      </w:divBdr>
    </w:div>
    <w:div w:id="1875654106">
      <w:bodyDiv w:val="1"/>
      <w:marLeft w:val="0"/>
      <w:marRight w:val="0"/>
      <w:marTop w:val="0"/>
      <w:marBottom w:val="0"/>
      <w:divBdr>
        <w:top w:val="none" w:sz="0" w:space="0" w:color="auto"/>
        <w:left w:val="none" w:sz="0" w:space="0" w:color="auto"/>
        <w:bottom w:val="none" w:sz="0" w:space="0" w:color="auto"/>
        <w:right w:val="none" w:sz="0" w:space="0" w:color="auto"/>
      </w:divBdr>
    </w:div>
    <w:div w:id="1877742153">
      <w:bodyDiv w:val="1"/>
      <w:marLeft w:val="0"/>
      <w:marRight w:val="0"/>
      <w:marTop w:val="0"/>
      <w:marBottom w:val="0"/>
      <w:divBdr>
        <w:top w:val="none" w:sz="0" w:space="0" w:color="auto"/>
        <w:left w:val="none" w:sz="0" w:space="0" w:color="auto"/>
        <w:bottom w:val="none" w:sz="0" w:space="0" w:color="auto"/>
        <w:right w:val="none" w:sz="0" w:space="0" w:color="auto"/>
      </w:divBdr>
    </w:div>
    <w:div w:id="1879462858">
      <w:bodyDiv w:val="1"/>
      <w:marLeft w:val="0"/>
      <w:marRight w:val="0"/>
      <w:marTop w:val="0"/>
      <w:marBottom w:val="0"/>
      <w:divBdr>
        <w:top w:val="none" w:sz="0" w:space="0" w:color="auto"/>
        <w:left w:val="none" w:sz="0" w:space="0" w:color="auto"/>
        <w:bottom w:val="none" w:sz="0" w:space="0" w:color="auto"/>
        <w:right w:val="none" w:sz="0" w:space="0" w:color="auto"/>
      </w:divBdr>
    </w:div>
    <w:div w:id="1880586785">
      <w:bodyDiv w:val="1"/>
      <w:marLeft w:val="0"/>
      <w:marRight w:val="0"/>
      <w:marTop w:val="0"/>
      <w:marBottom w:val="0"/>
      <w:divBdr>
        <w:top w:val="none" w:sz="0" w:space="0" w:color="auto"/>
        <w:left w:val="none" w:sz="0" w:space="0" w:color="auto"/>
        <w:bottom w:val="none" w:sz="0" w:space="0" w:color="auto"/>
        <w:right w:val="none" w:sz="0" w:space="0" w:color="auto"/>
      </w:divBdr>
    </w:div>
    <w:div w:id="1885366393">
      <w:bodyDiv w:val="1"/>
      <w:marLeft w:val="0"/>
      <w:marRight w:val="0"/>
      <w:marTop w:val="0"/>
      <w:marBottom w:val="0"/>
      <w:divBdr>
        <w:top w:val="none" w:sz="0" w:space="0" w:color="auto"/>
        <w:left w:val="none" w:sz="0" w:space="0" w:color="auto"/>
        <w:bottom w:val="none" w:sz="0" w:space="0" w:color="auto"/>
        <w:right w:val="none" w:sz="0" w:space="0" w:color="auto"/>
      </w:divBdr>
    </w:div>
    <w:div w:id="1885411237">
      <w:bodyDiv w:val="1"/>
      <w:marLeft w:val="0"/>
      <w:marRight w:val="0"/>
      <w:marTop w:val="0"/>
      <w:marBottom w:val="0"/>
      <w:divBdr>
        <w:top w:val="none" w:sz="0" w:space="0" w:color="auto"/>
        <w:left w:val="none" w:sz="0" w:space="0" w:color="auto"/>
        <w:bottom w:val="none" w:sz="0" w:space="0" w:color="auto"/>
        <w:right w:val="none" w:sz="0" w:space="0" w:color="auto"/>
      </w:divBdr>
    </w:div>
    <w:div w:id="1885629573">
      <w:bodyDiv w:val="1"/>
      <w:marLeft w:val="0"/>
      <w:marRight w:val="0"/>
      <w:marTop w:val="0"/>
      <w:marBottom w:val="0"/>
      <w:divBdr>
        <w:top w:val="none" w:sz="0" w:space="0" w:color="auto"/>
        <w:left w:val="none" w:sz="0" w:space="0" w:color="auto"/>
        <w:bottom w:val="none" w:sz="0" w:space="0" w:color="auto"/>
        <w:right w:val="none" w:sz="0" w:space="0" w:color="auto"/>
      </w:divBdr>
    </w:div>
    <w:div w:id="1885828204">
      <w:bodyDiv w:val="1"/>
      <w:marLeft w:val="0"/>
      <w:marRight w:val="0"/>
      <w:marTop w:val="0"/>
      <w:marBottom w:val="0"/>
      <w:divBdr>
        <w:top w:val="none" w:sz="0" w:space="0" w:color="auto"/>
        <w:left w:val="none" w:sz="0" w:space="0" w:color="auto"/>
        <w:bottom w:val="none" w:sz="0" w:space="0" w:color="auto"/>
        <w:right w:val="none" w:sz="0" w:space="0" w:color="auto"/>
      </w:divBdr>
    </w:div>
    <w:div w:id="1886600376">
      <w:bodyDiv w:val="1"/>
      <w:marLeft w:val="0"/>
      <w:marRight w:val="0"/>
      <w:marTop w:val="0"/>
      <w:marBottom w:val="0"/>
      <w:divBdr>
        <w:top w:val="none" w:sz="0" w:space="0" w:color="auto"/>
        <w:left w:val="none" w:sz="0" w:space="0" w:color="auto"/>
        <w:bottom w:val="none" w:sz="0" w:space="0" w:color="auto"/>
        <w:right w:val="none" w:sz="0" w:space="0" w:color="auto"/>
      </w:divBdr>
    </w:div>
    <w:div w:id="1886871888">
      <w:bodyDiv w:val="1"/>
      <w:marLeft w:val="0"/>
      <w:marRight w:val="0"/>
      <w:marTop w:val="0"/>
      <w:marBottom w:val="0"/>
      <w:divBdr>
        <w:top w:val="none" w:sz="0" w:space="0" w:color="auto"/>
        <w:left w:val="none" w:sz="0" w:space="0" w:color="auto"/>
        <w:bottom w:val="none" w:sz="0" w:space="0" w:color="auto"/>
        <w:right w:val="none" w:sz="0" w:space="0" w:color="auto"/>
      </w:divBdr>
    </w:div>
    <w:div w:id="1890610431">
      <w:bodyDiv w:val="1"/>
      <w:marLeft w:val="0"/>
      <w:marRight w:val="0"/>
      <w:marTop w:val="0"/>
      <w:marBottom w:val="0"/>
      <w:divBdr>
        <w:top w:val="none" w:sz="0" w:space="0" w:color="auto"/>
        <w:left w:val="none" w:sz="0" w:space="0" w:color="auto"/>
        <w:bottom w:val="none" w:sz="0" w:space="0" w:color="auto"/>
        <w:right w:val="none" w:sz="0" w:space="0" w:color="auto"/>
      </w:divBdr>
    </w:div>
    <w:div w:id="1891139565">
      <w:bodyDiv w:val="1"/>
      <w:marLeft w:val="0"/>
      <w:marRight w:val="0"/>
      <w:marTop w:val="0"/>
      <w:marBottom w:val="0"/>
      <w:divBdr>
        <w:top w:val="none" w:sz="0" w:space="0" w:color="auto"/>
        <w:left w:val="none" w:sz="0" w:space="0" w:color="auto"/>
        <w:bottom w:val="none" w:sz="0" w:space="0" w:color="auto"/>
        <w:right w:val="none" w:sz="0" w:space="0" w:color="auto"/>
      </w:divBdr>
    </w:div>
    <w:div w:id="1892692201">
      <w:bodyDiv w:val="1"/>
      <w:marLeft w:val="0"/>
      <w:marRight w:val="0"/>
      <w:marTop w:val="0"/>
      <w:marBottom w:val="0"/>
      <w:divBdr>
        <w:top w:val="none" w:sz="0" w:space="0" w:color="auto"/>
        <w:left w:val="none" w:sz="0" w:space="0" w:color="auto"/>
        <w:bottom w:val="none" w:sz="0" w:space="0" w:color="auto"/>
        <w:right w:val="none" w:sz="0" w:space="0" w:color="auto"/>
      </w:divBdr>
    </w:div>
    <w:div w:id="1894658111">
      <w:bodyDiv w:val="1"/>
      <w:marLeft w:val="0"/>
      <w:marRight w:val="0"/>
      <w:marTop w:val="0"/>
      <w:marBottom w:val="0"/>
      <w:divBdr>
        <w:top w:val="none" w:sz="0" w:space="0" w:color="auto"/>
        <w:left w:val="none" w:sz="0" w:space="0" w:color="auto"/>
        <w:bottom w:val="none" w:sz="0" w:space="0" w:color="auto"/>
        <w:right w:val="none" w:sz="0" w:space="0" w:color="auto"/>
      </w:divBdr>
    </w:div>
    <w:div w:id="1897163014">
      <w:bodyDiv w:val="1"/>
      <w:marLeft w:val="0"/>
      <w:marRight w:val="0"/>
      <w:marTop w:val="0"/>
      <w:marBottom w:val="0"/>
      <w:divBdr>
        <w:top w:val="none" w:sz="0" w:space="0" w:color="auto"/>
        <w:left w:val="none" w:sz="0" w:space="0" w:color="auto"/>
        <w:bottom w:val="none" w:sz="0" w:space="0" w:color="auto"/>
        <w:right w:val="none" w:sz="0" w:space="0" w:color="auto"/>
      </w:divBdr>
    </w:div>
    <w:div w:id="1897356588">
      <w:bodyDiv w:val="1"/>
      <w:marLeft w:val="0"/>
      <w:marRight w:val="0"/>
      <w:marTop w:val="0"/>
      <w:marBottom w:val="0"/>
      <w:divBdr>
        <w:top w:val="none" w:sz="0" w:space="0" w:color="auto"/>
        <w:left w:val="none" w:sz="0" w:space="0" w:color="auto"/>
        <w:bottom w:val="none" w:sz="0" w:space="0" w:color="auto"/>
        <w:right w:val="none" w:sz="0" w:space="0" w:color="auto"/>
      </w:divBdr>
    </w:div>
    <w:div w:id="1898778116">
      <w:bodyDiv w:val="1"/>
      <w:marLeft w:val="0"/>
      <w:marRight w:val="0"/>
      <w:marTop w:val="0"/>
      <w:marBottom w:val="0"/>
      <w:divBdr>
        <w:top w:val="none" w:sz="0" w:space="0" w:color="auto"/>
        <w:left w:val="none" w:sz="0" w:space="0" w:color="auto"/>
        <w:bottom w:val="none" w:sz="0" w:space="0" w:color="auto"/>
        <w:right w:val="none" w:sz="0" w:space="0" w:color="auto"/>
      </w:divBdr>
    </w:div>
    <w:div w:id="1907452284">
      <w:bodyDiv w:val="1"/>
      <w:marLeft w:val="0"/>
      <w:marRight w:val="0"/>
      <w:marTop w:val="0"/>
      <w:marBottom w:val="0"/>
      <w:divBdr>
        <w:top w:val="none" w:sz="0" w:space="0" w:color="auto"/>
        <w:left w:val="none" w:sz="0" w:space="0" w:color="auto"/>
        <w:bottom w:val="none" w:sz="0" w:space="0" w:color="auto"/>
        <w:right w:val="none" w:sz="0" w:space="0" w:color="auto"/>
      </w:divBdr>
    </w:div>
    <w:div w:id="1907645228">
      <w:bodyDiv w:val="1"/>
      <w:marLeft w:val="0"/>
      <w:marRight w:val="0"/>
      <w:marTop w:val="0"/>
      <w:marBottom w:val="0"/>
      <w:divBdr>
        <w:top w:val="none" w:sz="0" w:space="0" w:color="auto"/>
        <w:left w:val="none" w:sz="0" w:space="0" w:color="auto"/>
        <w:bottom w:val="none" w:sz="0" w:space="0" w:color="auto"/>
        <w:right w:val="none" w:sz="0" w:space="0" w:color="auto"/>
      </w:divBdr>
    </w:div>
    <w:div w:id="1909073711">
      <w:bodyDiv w:val="1"/>
      <w:marLeft w:val="0"/>
      <w:marRight w:val="0"/>
      <w:marTop w:val="0"/>
      <w:marBottom w:val="0"/>
      <w:divBdr>
        <w:top w:val="none" w:sz="0" w:space="0" w:color="auto"/>
        <w:left w:val="none" w:sz="0" w:space="0" w:color="auto"/>
        <w:bottom w:val="none" w:sz="0" w:space="0" w:color="auto"/>
        <w:right w:val="none" w:sz="0" w:space="0" w:color="auto"/>
      </w:divBdr>
    </w:div>
    <w:div w:id="1909608012">
      <w:bodyDiv w:val="1"/>
      <w:marLeft w:val="0"/>
      <w:marRight w:val="0"/>
      <w:marTop w:val="0"/>
      <w:marBottom w:val="0"/>
      <w:divBdr>
        <w:top w:val="none" w:sz="0" w:space="0" w:color="auto"/>
        <w:left w:val="none" w:sz="0" w:space="0" w:color="auto"/>
        <w:bottom w:val="none" w:sz="0" w:space="0" w:color="auto"/>
        <w:right w:val="none" w:sz="0" w:space="0" w:color="auto"/>
      </w:divBdr>
    </w:div>
    <w:div w:id="1910265680">
      <w:bodyDiv w:val="1"/>
      <w:marLeft w:val="0"/>
      <w:marRight w:val="0"/>
      <w:marTop w:val="0"/>
      <w:marBottom w:val="0"/>
      <w:divBdr>
        <w:top w:val="none" w:sz="0" w:space="0" w:color="auto"/>
        <w:left w:val="none" w:sz="0" w:space="0" w:color="auto"/>
        <w:bottom w:val="none" w:sz="0" w:space="0" w:color="auto"/>
        <w:right w:val="none" w:sz="0" w:space="0" w:color="auto"/>
      </w:divBdr>
    </w:div>
    <w:div w:id="1912813967">
      <w:bodyDiv w:val="1"/>
      <w:marLeft w:val="0"/>
      <w:marRight w:val="0"/>
      <w:marTop w:val="0"/>
      <w:marBottom w:val="0"/>
      <w:divBdr>
        <w:top w:val="none" w:sz="0" w:space="0" w:color="auto"/>
        <w:left w:val="none" w:sz="0" w:space="0" w:color="auto"/>
        <w:bottom w:val="none" w:sz="0" w:space="0" w:color="auto"/>
        <w:right w:val="none" w:sz="0" w:space="0" w:color="auto"/>
      </w:divBdr>
    </w:div>
    <w:div w:id="1916430817">
      <w:bodyDiv w:val="1"/>
      <w:marLeft w:val="0"/>
      <w:marRight w:val="0"/>
      <w:marTop w:val="0"/>
      <w:marBottom w:val="0"/>
      <w:divBdr>
        <w:top w:val="none" w:sz="0" w:space="0" w:color="auto"/>
        <w:left w:val="none" w:sz="0" w:space="0" w:color="auto"/>
        <w:bottom w:val="none" w:sz="0" w:space="0" w:color="auto"/>
        <w:right w:val="none" w:sz="0" w:space="0" w:color="auto"/>
      </w:divBdr>
    </w:div>
    <w:div w:id="1916433696">
      <w:bodyDiv w:val="1"/>
      <w:marLeft w:val="0"/>
      <w:marRight w:val="0"/>
      <w:marTop w:val="0"/>
      <w:marBottom w:val="0"/>
      <w:divBdr>
        <w:top w:val="none" w:sz="0" w:space="0" w:color="auto"/>
        <w:left w:val="none" w:sz="0" w:space="0" w:color="auto"/>
        <w:bottom w:val="none" w:sz="0" w:space="0" w:color="auto"/>
        <w:right w:val="none" w:sz="0" w:space="0" w:color="auto"/>
      </w:divBdr>
    </w:div>
    <w:div w:id="1918322209">
      <w:bodyDiv w:val="1"/>
      <w:marLeft w:val="0"/>
      <w:marRight w:val="0"/>
      <w:marTop w:val="0"/>
      <w:marBottom w:val="0"/>
      <w:divBdr>
        <w:top w:val="none" w:sz="0" w:space="0" w:color="auto"/>
        <w:left w:val="none" w:sz="0" w:space="0" w:color="auto"/>
        <w:bottom w:val="none" w:sz="0" w:space="0" w:color="auto"/>
        <w:right w:val="none" w:sz="0" w:space="0" w:color="auto"/>
      </w:divBdr>
    </w:div>
    <w:div w:id="1919896343">
      <w:bodyDiv w:val="1"/>
      <w:marLeft w:val="0"/>
      <w:marRight w:val="0"/>
      <w:marTop w:val="0"/>
      <w:marBottom w:val="0"/>
      <w:divBdr>
        <w:top w:val="none" w:sz="0" w:space="0" w:color="auto"/>
        <w:left w:val="none" w:sz="0" w:space="0" w:color="auto"/>
        <w:bottom w:val="none" w:sz="0" w:space="0" w:color="auto"/>
        <w:right w:val="none" w:sz="0" w:space="0" w:color="auto"/>
      </w:divBdr>
    </w:div>
    <w:div w:id="1920826328">
      <w:bodyDiv w:val="1"/>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547"/>
          <w:marTop w:val="0"/>
          <w:marBottom w:val="160"/>
          <w:divBdr>
            <w:top w:val="none" w:sz="0" w:space="0" w:color="auto"/>
            <w:left w:val="none" w:sz="0" w:space="0" w:color="auto"/>
            <w:bottom w:val="none" w:sz="0" w:space="0" w:color="auto"/>
            <w:right w:val="none" w:sz="0" w:space="0" w:color="auto"/>
          </w:divBdr>
        </w:div>
      </w:divsChild>
    </w:div>
    <w:div w:id="1921409497">
      <w:bodyDiv w:val="1"/>
      <w:marLeft w:val="0"/>
      <w:marRight w:val="0"/>
      <w:marTop w:val="0"/>
      <w:marBottom w:val="0"/>
      <w:divBdr>
        <w:top w:val="none" w:sz="0" w:space="0" w:color="auto"/>
        <w:left w:val="none" w:sz="0" w:space="0" w:color="auto"/>
        <w:bottom w:val="none" w:sz="0" w:space="0" w:color="auto"/>
        <w:right w:val="none" w:sz="0" w:space="0" w:color="auto"/>
      </w:divBdr>
    </w:div>
    <w:div w:id="1922593863">
      <w:bodyDiv w:val="1"/>
      <w:marLeft w:val="0"/>
      <w:marRight w:val="0"/>
      <w:marTop w:val="0"/>
      <w:marBottom w:val="0"/>
      <w:divBdr>
        <w:top w:val="none" w:sz="0" w:space="0" w:color="auto"/>
        <w:left w:val="none" w:sz="0" w:space="0" w:color="auto"/>
        <w:bottom w:val="none" w:sz="0" w:space="0" w:color="auto"/>
        <w:right w:val="none" w:sz="0" w:space="0" w:color="auto"/>
      </w:divBdr>
    </w:div>
    <w:div w:id="1923097248">
      <w:bodyDiv w:val="1"/>
      <w:marLeft w:val="0"/>
      <w:marRight w:val="0"/>
      <w:marTop w:val="0"/>
      <w:marBottom w:val="0"/>
      <w:divBdr>
        <w:top w:val="none" w:sz="0" w:space="0" w:color="auto"/>
        <w:left w:val="none" w:sz="0" w:space="0" w:color="auto"/>
        <w:bottom w:val="none" w:sz="0" w:space="0" w:color="auto"/>
        <w:right w:val="none" w:sz="0" w:space="0" w:color="auto"/>
      </w:divBdr>
    </w:div>
    <w:div w:id="1923417388">
      <w:bodyDiv w:val="1"/>
      <w:marLeft w:val="0"/>
      <w:marRight w:val="0"/>
      <w:marTop w:val="0"/>
      <w:marBottom w:val="0"/>
      <w:divBdr>
        <w:top w:val="none" w:sz="0" w:space="0" w:color="auto"/>
        <w:left w:val="none" w:sz="0" w:space="0" w:color="auto"/>
        <w:bottom w:val="none" w:sz="0" w:space="0" w:color="auto"/>
        <w:right w:val="none" w:sz="0" w:space="0" w:color="auto"/>
      </w:divBdr>
    </w:div>
    <w:div w:id="1924559491">
      <w:bodyDiv w:val="1"/>
      <w:marLeft w:val="0"/>
      <w:marRight w:val="0"/>
      <w:marTop w:val="0"/>
      <w:marBottom w:val="0"/>
      <w:divBdr>
        <w:top w:val="none" w:sz="0" w:space="0" w:color="auto"/>
        <w:left w:val="none" w:sz="0" w:space="0" w:color="auto"/>
        <w:bottom w:val="none" w:sz="0" w:space="0" w:color="auto"/>
        <w:right w:val="none" w:sz="0" w:space="0" w:color="auto"/>
      </w:divBdr>
    </w:div>
    <w:div w:id="1929340776">
      <w:bodyDiv w:val="1"/>
      <w:marLeft w:val="0"/>
      <w:marRight w:val="0"/>
      <w:marTop w:val="0"/>
      <w:marBottom w:val="0"/>
      <w:divBdr>
        <w:top w:val="none" w:sz="0" w:space="0" w:color="auto"/>
        <w:left w:val="none" w:sz="0" w:space="0" w:color="auto"/>
        <w:bottom w:val="none" w:sz="0" w:space="0" w:color="auto"/>
        <w:right w:val="none" w:sz="0" w:space="0" w:color="auto"/>
      </w:divBdr>
    </w:div>
    <w:div w:id="1929459860">
      <w:bodyDiv w:val="1"/>
      <w:marLeft w:val="0"/>
      <w:marRight w:val="0"/>
      <w:marTop w:val="0"/>
      <w:marBottom w:val="0"/>
      <w:divBdr>
        <w:top w:val="none" w:sz="0" w:space="0" w:color="auto"/>
        <w:left w:val="none" w:sz="0" w:space="0" w:color="auto"/>
        <w:bottom w:val="none" w:sz="0" w:space="0" w:color="auto"/>
        <w:right w:val="none" w:sz="0" w:space="0" w:color="auto"/>
      </w:divBdr>
    </w:div>
    <w:div w:id="1930891362">
      <w:bodyDiv w:val="1"/>
      <w:marLeft w:val="0"/>
      <w:marRight w:val="0"/>
      <w:marTop w:val="0"/>
      <w:marBottom w:val="0"/>
      <w:divBdr>
        <w:top w:val="none" w:sz="0" w:space="0" w:color="auto"/>
        <w:left w:val="none" w:sz="0" w:space="0" w:color="auto"/>
        <w:bottom w:val="none" w:sz="0" w:space="0" w:color="auto"/>
        <w:right w:val="none" w:sz="0" w:space="0" w:color="auto"/>
      </w:divBdr>
    </w:div>
    <w:div w:id="1931307781">
      <w:bodyDiv w:val="1"/>
      <w:marLeft w:val="0"/>
      <w:marRight w:val="0"/>
      <w:marTop w:val="0"/>
      <w:marBottom w:val="0"/>
      <w:divBdr>
        <w:top w:val="none" w:sz="0" w:space="0" w:color="auto"/>
        <w:left w:val="none" w:sz="0" w:space="0" w:color="auto"/>
        <w:bottom w:val="none" w:sz="0" w:space="0" w:color="auto"/>
        <w:right w:val="none" w:sz="0" w:space="0" w:color="auto"/>
      </w:divBdr>
    </w:div>
    <w:div w:id="1935245252">
      <w:bodyDiv w:val="1"/>
      <w:marLeft w:val="0"/>
      <w:marRight w:val="0"/>
      <w:marTop w:val="0"/>
      <w:marBottom w:val="0"/>
      <w:divBdr>
        <w:top w:val="none" w:sz="0" w:space="0" w:color="auto"/>
        <w:left w:val="none" w:sz="0" w:space="0" w:color="auto"/>
        <w:bottom w:val="none" w:sz="0" w:space="0" w:color="auto"/>
        <w:right w:val="none" w:sz="0" w:space="0" w:color="auto"/>
      </w:divBdr>
      <w:divsChild>
        <w:div w:id="289701641">
          <w:marLeft w:val="0"/>
          <w:marRight w:val="547"/>
          <w:marTop w:val="0"/>
          <w:marBottom w:val="0"/>
          <w:divBdr>
            <w:top w:val="none" w:sz="0" w:space="0" w:color="auto"/>
            <w:left w:val="none" w:sz="0" w:space="0" w:color="auto"/>
            <w:bottom w:val="none" w:sz="0" w:space="0" w:color="auto"/>
            <w:right w:val="none" w:sz="0" w:space="0" w:color="auto"/>
          </w:divBdr>
        </w:div>
        <w:div w:id="395275196">
          <w:marLeft w:val="0"/>
          <w:marRight w:val="547"/>
          <w:marTop w:val="0"/>
          <w:marBottom w:val="0"/>
          <w:divBdr>
            <w:top w:val="none" w:sz="0" w:space="0" w:color="auto"/>
            <w:left w:val="none" w:sz="0" w:space="0" w:color="auto"/>
            <w:bottom w:val="none" w:sz="0" w:space="0" w:color="auto"/>
            <w:right w:val="none" w:sz="0" w:space="0" w:color="auto"/>
          </w:divBdr>
        </w:div>
        <w:div w:id="528567277">
          <w:marLeft w:val="0"/>
          <w:marRight w:val="547"/>
          <w:marTop w:val="0"/>
          <w:marBottom w:val="0"/>
          <w:divBdr>
            <w:top w:val="none" w:sz="0" w:space="0" w:color="auto"/>
            <w:left w:val="none" w:sz="0" w:space="0" w:color="auto"/>
            <w:bottom w:val="none" w:sz="0" w:space="0" w:color="auto"/>
            <w:right w:val="none" w:sz="0" w:space="0" w:color="auto"/>
          </w:divBdr>
        </w:div>
        <w:div w:id="597980989">
          <w:marLeft w:val="0"/>
          <w:marRight w:val="547"/>
          <w:marTop w:val="0"/>
          <w:marBottom w:val="0"/>
          <w:divBdr>
            <w:top w:val="none" w:sz="0" w:space="0" w:color="auto"/>
            <w:left w:val="none" w:sz="0" w:space="0" w:color="auto"/>
            <w:bottom w:val="none" w:sz="0" w:space="0" w:color="auto"/>
            <w:right w:val="none" w:sz="0" w:space="0" w:color="auto"/>
          </w:divBdr>
        </w:div>
        <w:div w:id="647249709">
          <w:marLeft w:val="0"/>
          <w:marRight w:val="547"/>
          <w:marTop w:val="0"/>
          <w:marBottom w:val="0"/>
          <w:divBdr>
            <w:top w:val="none" w:sz="0" w:space="0" w:color="auto"/>
            <w:left w:val="none" w:sz="0" w:space="0" w:color="auto"/>
            <w:bottom w:val="none" w:sz="0" w:space="0" w:color="auto"/>
            <w:right w:val="none" w:sz="0" w:space="0" w:color="auto"/>
          </w:divBdr>
        </w:div>
        <w:div w:id="882327737">
          <w:marLeft w:val="0"/>
          <w:marRight w:val="547"/>
          <w:marTop w:val="0"/>
          <w:marBottom w:val="0"/>
          <w:divBdr>
            <w:top w:val="none" w:sz="0" w:space="0" w:color="auto"/>
            <w:left w:val="none" w:sz="0" w:space="0" w:color="auto"/>
            <w:bottom w:val="none" w:sz="0" w:space="0" w:color="auto"/>
            <w:right w:val="none" w:sz="0" w:space="0" w:color="auto"/>
          </w:divBdr>
        </w:div>
        <w:div w:id="1032531842">
          <w:marLeft w:val="0"/>
          <w:marRight w:val="547"/>
          <w:marTop w:val="0"/>
          <w:marBottom w:val="0"/>
          <w:divBdr>
            <w:top w:val="none" w:sz="0" w:space="0" w:color="auto"/>
            <w:left w:val="none" w:sz="0" w:space="0" w:color="auto"/>
            <w:bottom w:val="none" w:sz="0" w:space="0" w:color="auto"/>
            <w:right w:val="none" w:sz="0" w:space="0" w:color="auto"/>
          </w:divBdr>
        </w:div>
      </w:divsChild>
    </w:div>
    <w:div w:id="1943103011">
      <w:bodyDiv w:val="1"/>
      <w:marLeft w:val="0"/>
      <w:marRight w:val="0"/>
      <w:marTop w:val="0"/>
      <w:marBottom w:val="0"/>
      <w:divBdr>
        <w:top w:val="none" w:sz="0" w:space="0" w:color="auto"/>
        <w:left w:val="none" w:sz="0" w:space="0" w:color="auto"/>
        <w:bottom w:val="none" w:sz="0" w:space="0" w:color="auto"/>
        <w:right w:val="none" w:sz="0" w:space="0" w:color="auto"/>
      </w:divBdr>
    </w:div>
    <w:div w:id="1945117264">
      <w:bodyDiv w:val="1"/>
      <w:marLeft w:val="0"/>
      <w:marRight w:val="0"/>
      <w:marTop w:val="0"/>
      <w:marBottom w:val="0"/>
      <w:divBdr>
        <w:top w:val="none" w:sz="0" w:space="0" w:color="auto"/>
        <w:left w:val="none" w:sz="0" w:space="0" w:color="auto"/>
        <w:bottom w:val="none" w:sz="0" w:space="0" w:color="auto"/>
        <w:right w:val="none" w:sz="0" w:space="0" w:color="auto"/>
      </w:divBdr>
    </w:div>
    <w:div w:id="1947808647">
      <w:bodyDiv w:val="1"/>
      <w:marLeft w:val="0"/>
      <w:marRight w:val="0"/>
      <w:marTop w:val="0"/>
      <w:marBottom w:val="0"/>
      <w:divBdr>
        <w:top w:val="none" w:sz="0" w:space="0" w:color="auto"/>
        <w:left w:val="none" w:sz="0" w:space="0" w:color="auto"/>
        <w:bottom w:val="none" w:sz="0" w:space="0" w:color="auto"/>
        <w:right w:val="none" w:sz="0" w:space="0" w:color="auto"/>
      </w:divBdr>
    </w:div>
    <w:div w:id="1947927112">
      <w:bodyDiv w:val="1"/>
      <w:marLeft w:val="0"/>
      <w:marRight w:val="0"/>
      <w:marTop w:val="0"/>
      <w:marBottom w:val="0"/>
      <w:divBdr>
        <w:top w:val="none" w:sz="0" w:space="0" w:color="auto"/>
        <w:left w:val="none" w:sz="0" w:space="0" w:color="auto"/>
        <w:bottom w:val="none" w:sz="0" w:space="0" w:color="auto"/>
        <w:right w:val="none" w:sz="0" w:space="0" w:color="auto"/>
      </w:divBdr>
    </w:div>
    <w:div w:id="1948000892">
      <w:bodyDiv w:val="1"/>
      <w:marLeft w:val="0"/>
      <w:marRight w:val="0"/>
      <w:marTop w:val="0"/>
      <w:marBottom w:val="0"/>
      <w:divBdr>
        <w:top w:val="none" w:sz="0" w:space="0" w:color="auto"/>
        <w:left w:val="none" w:sz="0" w:space="0" w:color="auto"/>
        <w:bottom w:val="none" w:sz="0" w:space="0" w:color="auto"/>
        <w:right w:val="none" w:sz="0" w:space="0" w:color="auto"/>
      </w:divBdr>
    </w:div>
    <w:div w:id="1949923034">
      <w:bodyDiv w:val="1"/>
      <w:marLeft w:val="0"/>
      <w:marRight w:val="0"/>
      <w:marTop w:val="0"/>
      <w:marBottom w:val="0"/>
      <w:divBdr>
        <w:top w:val="none" w:sz="0" w:space="0" w:color="auto"/>
        <w:left w:val="none" w:sz="0" w:space="0" w:color="auto"/>
        <w:bottom w:val="none" w:sz="0" w:space="0" w:color="auto"/>
        <w:right w:val="none" w:sz="0" w:space="0" w:color="auto"/>
      </w:divBdr>
    </w:div>
    <w:div w:id="1953366458">
      <w:bodyDiv w:val="1"/>
      <w:marLeft w:val="0"/>
      <w:marRight w:val="0"/>
      <w:marTop w:val="0"/>
      <w:marBottom w:val="0"/>
      <w:divBdr>
        <w:top w:val="none" w:sz="0" w:space="0" w:color="auto"/>
        <w:left w:val="none" w:sz="0" w:space="0" w:color="auto"/>
        <w:bottom w:val="none" w:sz="0" w:space="0" w:color="auto"/>
        <w:right w:val="none" w:sz="0" w:space="0" w:color="auto"/>
      </w:divBdr>
    </w:div>
    <w:div w:id="1956523454">
      <w:bodyDiv w:val="1"/>
      <w:marLeft w:val="0"/>
      <w:marRight w:val="0"/>
      <w:marTop w:val="0"/>
      <w:marBottom w:val="0"/>
      <w:divBdr>
        <w:top w:val="none" w:sz="0" w:space="0" w:color="auto"/>
        <w:left w:val="none" w:sz="0" w:space="0" w:color="auto"/>
        <w:bottom w:val="none" w:sz="0" w:space="0" w:color="auto"/>
        <w:right w:val="none" w:sz="0" w:space="0" w:color="auto"/>
      </w:divBdr>
    </w:div>
    <w:div w:id="1959682156">
      <w:bodyDiv w:val="1"/>
      <w:marLeft w:val="0"/>
      <w:marRight w:val="0"/>
      <w:marTop w:val="0"/>
      <w:marBottom w:val="0"/>
      <w:divBdr>
        <w:top w:val="none" w:sz="0" w:space="0" w:color="auto"/>
        <w:left w:val="none" w:sz="0" w:space="0" w:color="auto"/>
        <w:bottom w:val="none" w:sz="0" w:space="0" w:color="auto"/>
        <w:right w:val="none" w:sz="0" w:space="0" w:color="auto"/>
      </w:divBdr>
    </w:div>
    <w:div w:id="1960838846">
      <w:bodyDiv w:val="1"/>
      <w:marLeft w:val="0"/>
      <w:marRight w:val="0"/>
      <w:marTop w:val="0"/>
      <w:marBottom w:val="0"/>
      <w:divBdr>
        <w:top w:val="none" w:sz="0" w:space="0" w:color="auto"/>
        <w:left w:val="none" w:sz="0" w:space="0" w:color="auto"/>
        <w:bottom w:val="none" w:sz="0" w:space="0" w:color="auto"/>
        <w:right w:val="none" w:sz="0" w:space="0" w:color="auto"/>
      </w:divBdr>
    </w:div>
    <w:div w:id="1963803949">
      <w:bodyDiv w:val="1"/>
      <w:marLeft w:val="0"/>
      <w:marRight w:val="0"/>
      <w:marTop w:val="0"/>
      <w:marBottom w:val="0"/>
      <w:divBdr>
        <w:top w:val="none" w:sz="0" w:space="0" w:color="auto"/>
        <w:left w:val="none" w:sz="0" w:space="0" w:color="auto"/>
        <w:bottom w:val="none" w:sz="0" w:space="0" w:color="auto"/>
        <w:right w:val="none" w:sz="0" w:space="0" w:color="auto"/>
      </w:divBdr>
    </w:div>
    <w:div w:id="1965574736">
      <w:bodyDiv w:val="1"/>
      <w:marLeft w:val="0"/>
      <w:marRight w:val="0"/>
      <w:marTop w:val="0"/>
      <w:marBottom w:val="0"/>
      <w:divBdr>
        <w:top w:val="none" w:sz="0" w:space="0" w:color="auto"/>
        <w:left w:val="none" w:sz="0" w:space="0" w:color="auto"/>
        <w:bottom w:val="none" w:sz="0" w:space="0" w:color="auto"/>
        <w:right w:val="none" w:sz="0" w:space="0" w:color="auto"/>
      </w:divBdr>
    </w:div>
    <w:div w:id="1966890748">
      <w:bodyDiv w:val="1"/>
      <w:marLeft w:val="0"/>
      <w:marRight w:val="0"/>
      <w:marTop w:val="0"/>
      <w:marBottom w:val="0"/>
      <w:divBdr>
        <w:top w:val="none" w:sz="0" w:space="0" w:color="auto"/>
        <w:left w:val="none" w:sz="0" w:space="0" w:color="auto"/>
        <w:bottom w:val="none" w:sz="0" w:space="0" w:color="auto"/>
        <w:right w:val="none" w:sz="0" w:space="0" w:color="auto"/>
      </w:divBdr>
    </w:div>
    <w:div w:id="1968776650">
      <w:bodyDiv w:val="1"/>
      <w:marLeft w:val="0"/>
      <w:marRight w:val="0"/>
      <w:marTop w:val="0"/>
      <w:marBottom w:val="0"/>
      <w:divBdr>
        <w:top w:val="none" w:sz="0" w:space="0" w:color="auto"/>
        <w:left w:val="none" w:sz="0" w:space="0" w:color="auto"/>
        <w:bottom w:val="none" w:sz="0" w:space="0" w:color="auto"/>
        <w:right w:val="none" w:sz="0" w:space="0" w:color="auto"/>
      </w:divBdr>
    </w:div>
    <w:div w:id="1970352552">
      <w:bodyDiv w:val="1"/>
      <w:marLeft w:val="0"/>
      <w:marRight w:val="0"/>
      <w:marTop w:val="0"/>
      <w:marBottom w:val="0"/>
      <w:divBdr>
        <w:top w:val="none" w:sz="0" w:space="0" w:color="auto"/>
        <w:left w:val="none" w:sz="0" w:space="0" w:color="auto"/>
        <w:bottom w:val="none" w:sz="0" w:space="0" w:color="auto"/>
        <w:right w:val="none" w:sz="0" w:space="0" w:color="auto"/>
      </w:divBdr>
    </w:div>
    <w:div w:id="1973250179">
      <w:bodyDiv w:val="1"/>
      <w:marLeft w:val="0"/>
      <w:marRight w:val="0"/>
      <w:marTop w:val="0"/>
      <w:marBottom w:val="0"/>
      <w:divBdr>
        <w:top w:val="none" w:sz="0" w:space="0" w:color="auto"/>
        <w:left w:val="none" w:sz="0" w:space="0" w:color="auto"/>
        <w:bottom w:val="none" w:sz="0" w:space="0" w:color="auto"/>
        <w:right w:val="none" w:sz="0" w:space="0" w:color="auto"/>
      </w:divBdr>
    </w:div>
    <w:div w:id="1973635652">
      <w:bodyDiv w:val="1"/>
      <w:marLeft w:val="0"/>
      <w:marRight w:val="0"/>
      <w:marTop w:val="0"/>
      <w:marBottom w:val="0"/>
      <w:divBdr>
        <w:top w:val="none" w:sz="0" w:space="0" w:color="auto"/>
        <w:left w:val="none" w:sz="0" w:space="0" w:color="auto"/>
        <w:bottom w:val="none" w:sz="0" w:space="0" w:color="auto"/>
        <w:right w:val="none" w:sz="0" w:space="0" w:color="auto"/>
      </w:divBdr>
    </w:div>
    <w:div w:id="1974366586">
      <w:bodyDiv w:val="1"/>
      <w:marLeft w:val="0"/>
      <w:marRight w:val="0"/>
      <w:marTop w:val="0"/>
      <w:marBottom w:val="0"/>
      <w:divBdr>
        <w:top w:val="none" w:sz="0" w:space="0" w:color="auto"/>
        <w:left w:val="none" w:sz="0" w:space="0" w:color="auto"/>
        <w:bottom w:val="none" w:sz="0" w:space="0" w:color="auto"/>
        <w:right w:val="none" w:sz="0" w:space="0" w:color="auto"/>
      </w:divBdr>
    </w:div>
    <w:div w:id="1976789611">
      <w:bodyDiv w:val="1"/>
      <w:marLeft w:val="0"/>
      <w:marRight w:val="0"/>
      <w:marTop w:val="0"/>
      <w:marBottom w:val="0"/>
      <w:divBdr>
        <w:top w:val="none" w:sz="0" w:space="0" w:color="auto"/>
        <w:left w:val="none" w:sz="0" w:space="0" w:color="auto"/>
        <w:bottom w:val="none" w:sz="0" w:space="0" w:color="auto"/>
        <w:right w:val="none" w:sz="0" w:space="0" w:color="auto"/>
      </w:divBdr>
    </w:div>
    <w:div w:id="1978295430">
      <w:bodyDiv w:val="1"/>
      <w:marLeft w:val="0"/>
      <w:marRight w:val="0"/>
      <w:marTop w:val="0"/>
      <w:marBottom w:val="0"/>
      <w:divBdr>
        <w:top w:val="none" w:sz="0" w:space="0" w:color="auto"/>
        <w:left w:val="none" w:sz="0" w:space="0" w:color="auto"/>
        <w:bottom w:val="none" w:sz="0" w:space="0" w:color="auto"/>
        <w:right w:val="none" w:sz="0" w:space="0" w:color="auto"/>
      </w:divBdr>
    </w:div>
    <w:div w:id="1983385961">
      <w:bodyDiv w:val="1"/>
      <w:marLeft w:val="0"/>
      <w:marRight w:val="0"/>
      <w:marTop w:val="0"/>
      <w:marBottom w:val="0"/>
      <w:divBdr>
        <w:top w:val="none" w:sz="0" w:space="0" w:color="auto"/>
        <w:left w:val="none" w:sz="0" w:space="0" w:color="auto"/>
        <w:bottom w:val="none" w:sz="0" w:space="0" w:color="auto"/>
        <w:right w:val="none" w:sz="0" w:space="0" w:color="auto"/>
      </w:divBdr>
    </w:div>
    <w:div w:id="1985426129">
      <w:bodyDiv w:val="1"/>
      <w:marLeft w:val="0"/>
      <w:marRight w:val="0"/>
      <w:marTop w:val="0"/>
      <w:marBottom w:val="0"/>
      <w:divBdr>
        <w:top w:val="none" w:sz="0" w:space="0" w:color="auto"/>
        <w:left w:val="none" w:sz="0" w:space="0" w:color="auto"/>
        <w:bottom w:val="none" w:sz="0" w:space="0" w:color="auto"/>
        <w:right w:val="none" w:sz="0" w:space="0" w:color="auto"/>
      </w:divBdr>
    </w:div>
    <w:div w:id="1986468221">
      <w:bodyDiv w:val="1"/>
      <w:marLeft w:val="0"/>
      <w:marRight w:val="0"/>
      <w:marTop w:val="0"/>
      <w:marBottom w:val="0"/>
      <w:divBdr>
        <w:top w:val="none" w:sz="0" w:space="0" w:color="auto"/>
        <w:left w:val="none" w:sz="0" w:space="0" w:color="auto"/>
        <w:bottom w:val="none" w:sz="0" w:space="0" w:color="auto"/>
        <w:right w:val="none" w:sz="0" w:space="0" w:color="auto"/>
      </w:divBdr>
    </w:div>
    <w:div w:id="1986743123">
      <w:bodyDiv w:val="1"/>
      <w:marLeft w:val="0"/>
      <w:marRight w:val="0"/>
      <w:marTop w:val="0"/>
      <w:marBottom w:val="0"/>
      <w:divBdr>
        <w:top w:val="none" w:sz="0" w:space="0" w:color="auto"/>
        <w:left w:val="none" w:sz="0" w:space="0" w:color="auto"/>
        <w:bottom w:val="none" w:sz="0" w:space="0" w:color="auto"/>
        <w:right w:val="none" w:sz="0" w:space="0" w:color="auto"/>
      </w:divBdr>
    </w:div>
    <w:div w:id="1987081643">
      <w:bodyDiv w:val="1"/>
      <w:marLeft w:val="0"/>
      <w:marRight w:val="0"/>
      <w:marTop w:val="0"/>
      <w:marBottom w:val="0"/>
      <w:divBdr>
        <w:top w:val="none" w:sz="0" w:space="0" w:color="auto"/>
        <w:left w:val="none" w:sz="0" w:space="0" w:color="auto"/>
        <w:bottom w:val="none" w:sz="0" w:space="0" w:color="auto"/>
        <w:right w:val="none" w:sz="0" w:space="0" w:color="auto"/>
      </w:divBdr>
    </w:div>
    <w:div w:id="1990092708">
      <w:bodyDiv w:val="1"/>
      <w:marLeft w:val="0"/>
      <w:marRight w:val="0"/>
      <w:marTop w:val="0"/>
      <w:marBottom w:val="0"/>
      <w:divBdr>
        <w:top w:val="none" w:sz="0" w:space="0" w:color="auto"/>
        <w:left w:val="none" w:sz="0" w:space="0" w:color="auto"/>
        <w:bottom w:val="none" w:sz="0" w:space="0" w:color="auto"/>
        <w:right w:val="none" w:sz="0" w:space="0" w:color="auto"/>
      </w:divBdr>
    </w:div>
    <w:div w:id="1993365586">
      <w:bodyDiv w:val="1"/>
      <w:marLeft w:val="0"/>
      <w:marRight w:val="0"/>
      <w:marTop w:val="0"/>
      <w:marBottom w:val="0"/>
      <w:divBdr>
        <w:top w:val="none" w:sz="0" w:space="0" w:color="auto"/>
        <w:left w:val="none" w:sz="0" w:space="0" w:color="auto"/>
        <w:bottom w:val="none" w:sz="0" w:space="0" w:color="auto"/>
        <w:right w:val="none" w:sz="0" w:space="0" w:color="auto"/>
      </w:divBdr>
    </w:div>
    <w:div w:id="1994986947">
      <w:bodyDiv w:val="1"/>
      <w:marLeft w:val="0"/>
      <w:marRight w:val="0"/>
      <w:marTop w:val="0"/>
      <w:marBottom w:val="0"/>
      <w:divBdr>
        <w:top w:val="none" w:sz="0" w:space="0" w:color="auto"/>
        <w:left w:val="none" w:sz="0" w:space="0" w:color="auto"/>
        <w:bottom w:val="none" w:sz="0" w:space="0" w:color="auto"/>
        <w:right w:val="none" w:sz="0" w:space="0" w:color="auto"/>
      </w:divBdr>
    </w:div>
    <w:div w:id="1996061247">
      <w:bodyDiv w:val="1"/>
      <w:marLeft w:val="0"/>
      <w:marRight w:val="0"/>
      <w:marTop w:val="0"/>
      <w:marBottom w:val="0"/>
      <w:divBdr>
        <w:top w:val="none" w:sz="0" w:space="0" w:color="auto"/>
        <w:left w:val="none" w:sz="0" w:space="0" w:color="auto"/>
        <w:bottom w:val="none" w:sz="0" w:space="0" w:color="auto"/>
        <w:right w:val="none" w:sz="0" w:space="0" w:color="auto"/>
      </w:divBdr>
    </w:div>
    <w:div w:id="1996836851">
      <w:bodyDiv w:val="1"/>
      <w:marLeft w:val="0"/>
      <w:marRight w:val="0"/>
      <w:marTop w:val="0"/>
      <w:marBottom w:val="0"/>
      <w:divBdr>
        <w:top w:val="none" w:sz="0" w:space="0" w:color="auto"/>
        <w:left w:val="none" w:sz="0" w:space="0" w:color="auto"/>
        <w:bottom w:val="none" w:sz="0" w:space="0" w:color="auto"/>
        <w:right w:val="none" w:sz="0" w:space="0" w:color="auto"/>
      </w:divBdr>
    </w:div>
    <w:div w:id="1998263028">
      <w:bodyDiv w:val="1"/>
      <w:marLeft w:val="0"/>
      <w:marRight w:val="0"/>
      <w:marTop w:val="0"/>
      <w:marBottom w:val="0"/>
      <w:divBdr>
        <w:top w:val="none" w:sz="0" w:space="0" w:color="auto"/>
        <w:left w:val="none" w:sz="0" w:space="0" w:color="auto"/>
        <w:bottom w:val="none" w:sz="0" w:space="0" w:color="auto"/>
        <w:right w:val="none" w:sz="0" w:space="0" w:color="auto"/>
      </w:divBdr>
    </w:div>
    <w:div w:id="2002656606">
      <w:bodyDiv w:val="1"/>
      <w:marLeft w:val="0"/>
      <w:marRight w:val="0"/>
      <w:marTop w:val="0"/>
      <w:marBottom w:val="0"/>
      <w:divBdr>
        <w:top w:val="none" w:sz="0" w:space="0" w:color="auto"/>
        <w:left w:val="none" w:sz="0" w:space="0" w:color="auto"/>
        <w:bottom w:val="none" w:sz="0" w:space="0" w:color="auto"/>
        <w:right w:val="none" w:sz="0" w:space="0" w:color="auto"/>
      </w:divBdr>
    </w:div>
    <w:div w:id="2004048015">
      <w:bodyDiv w:val="1"/>
      <w:marLeft w:val="0"/>
      <w:marRight w:val="0"/>
      <w:marTop w:val="0"/>
      <w:marBottom w:val="0"/>
      <w:divBdr>
        <w:top w:val="none" w:sz="0" w:space="0" w:color="auto"/>
        <w:left w:val="none" w:sz="0" w:space="0" w:color="auto"/>
        <w:bottom w:val="none" w:sz="0" w:space="0" w:color="auto"/>
        <w:right w:val="none" w:sz="0" w:space="0" w:color="auto"/>
      </w:divBdr>
    </w:div>
    <w:div w:id="2010405345">
      <w:bodyDiv w:val="1"/>
      <w:marLeft w:val="0"/>
      <w:marRight w:val="0"/>
      <w:marTop w:val="0"/>
      <w:marBottom w:val="0"/>
      <w:divBdr>
        <w:top w:val="none" w:sz="0" w:space="0" w:color="auto"/>
        <w:left w:val="none" w:sz="0" w:space="0" w:color="auto"/>
        <w:bottom w:val="none" w:sz="0" w:space="0" w:color="auto"/>
        <w:right w:val="none" w:sz="0" w:space="0" w:color="auto"/>
      </w:divBdr>
    </w:div>
    <w:div w:id="2011178003">
      <w:bodyDiv w:val="1"/>
      <w:marLeft w:val="0"/>
      <w:marRight w:val="0"/>
      <w:marTop w:val="0"/>
      <w:marBottom w:val="0"/>
      <w:divBdr>
        <w:top w:val="none" w:sz="0" w:space="0" w:color="auto"/>
        <w:left w:val="none" w:sz="0" w:space="0" w:color="auto"/>
        <w:bottom w:val="none" w:sz="0" w:space="0" w:color="auto"/>
        <w:right w:val="none" w:sz="0" w:space="0" w:color="auto"/>
      </w:divBdr>
    </w:div>
    <w:div w:id="2013605017">
      <w:bodyDiv w:val="1"/>
      <w:marLeft w:val="0"/>
      <w:marRight w:val="0"/>
      <w:marTop w:val="0"/>
      <w:marBottom w:val="0"/>
      <w:divBdr>
        <w:top w:val="none" w:sz="0" w:space="0" w:color="auto"/>
        <w:left w:val="none" w:sz="0" w:space="0" w:color="auto"/>
        <w:bottom w:val="none" w:sz="0" w:space="0" w:color="auto"/>
        <w:right w:val="none" w:sz="0" w:space="0" w:color="auto"/>
      </w:divBdr>
    </w:div>
    <w:div w:id="2013869266">
      <w:bodyDiv w:val="1"/>
      <w:marLeft w:val="0"/>
      <w:marRight w:val="0"/>
      <w:marTop w:val="0"/>
      <w:marBottom w:val="0"/>
      <w:divBdr>
        <w:top w:val="none" w:sz="0" w:space="0" w:color="auto"/>
        <w:left w:val="none" w:sz="0" w:space="0" w:color="auto"/>
        <w:bottom w:val="none" w:sz="0" w:space="0" w:color="auto"/>
        <w:right w:val="none" w:sz="0" w:space="0" w:color="auto"/>
      </w:divBdr>
    </w:div>
    <w:div w:id="2017027897">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2732087">
      <w:bodyDiv w:val="1"/>
      <w:marLeft w:val="0"/>
      <w:marRight w:val="0"/>
      <w:marTop w:val="0"/>
      <w:marBottom w:val="0"/>
      <w:divBdr>
        <w:top w:val="none" w:sz="0" w:space="0" w:color="auto"/>
        <w:left w:val="none" w:sz="0" w:space="0" w:color="auto"/>
        <w:bottom w:val="none" w:sz="0" w:space="0" w:color="auto"/>
        <w:right w:val="none" w:sz="0" w:space="0" w:color="auto"/>
      </w:divBdr>
    </w:div>
    <w:div w:id="2028485285">
      <w:bodyDiv w:val="1"/>
      <w:marLeft w:val="0"/>
      <w:marRight w:val="0"/>
      <w:marTop w:val="0"/>
      <w:marBottom w:val="0"/>
      <w:divBdr>
        <w:top w:val="none" w:sz="0" w:space="0" w:color="auto"/>
        <w:left w:val="none" w:sz="0" w:space="0" w:color="auto"/>
        <w:bottom w:val="none" w:sz="0" w:space="0" w:color="auto"/>
        <w:right w:val="none" w:sz="0" w:space="0" w:color="auto"/>
      </w:divBdr>
    </w:div>
    <w:div w:id="2030372897">
      <w:bodyDiv w:val="1"/>
      <w:marLeft w:val="0"/>
      <w:marRight w:val="0"/>
      <w:marTop w:val="0"/>
      <w:marBottom w:val="0"/>
      <w:divBdr>
        <w:top w:val="none" w:sz="0" w:space="0" w:color="auto"/>
        <w:left w:val="none" w:sz="0" w:space="0" w:color="auto"/>
        <w:bottom w:val="none" w:sz="0" w:space="0" w:color="auto"/>
        <w:right w:val="none" w:sz="0" w:space="0" w:color="auto"/>
      </w:divBdr>
    </w:div>
    <w:div w:id="2031031876">
      <w:bodyDiv w:val="1"/>
      <w:marLeft w:val="0"/>
      <w:marRight w:val="0"/>
      <w:marTop w:val="0"/>
      <w:marBottom w:val="0"/>
      <w:divBdr>
        <w:top w:val="none" w:sz="0" w:space="0" w:color="auto"/>
        <w:left w:val="none" w:sz="0" w:space="0" w:color="auto"/>
        <w:bottom w:val="none" w:sz="0" w:space="0" w:color="auto"/>
        <w:right w:val="none" w:sz="0" w:space="0" w:color="auto"/>
      </w:divBdr>
    </w:div>
    <w:div w:id="2031099977">
      <w:bodyDiv w:val="1"/>
      <w:marLeft w:val="0"/>
      <w:marRight w:val="0"/>
      <w:marTop w:val="0"/>
      <w:marBottom w:val="0"/>
      <w:divBdr>
        <w:top w:val="none" w:sz="0" w:space="0" w:color="auto"/>
        <w:left w:val="none" w:sz="0" w:space="0" w:color="auto"/>
        <w:bottom w:val="none" w:sz="0" w:space="0" w:color="auto"/>
        <w:right w:val="none" w:sz="0" w:space="0" w:color="auto"/>
      </w:divBdr>
    </w:div>
    <w:div w:id="2038458134">
      <w:bodyDiv w:val="1"/>
      <w:marLeft w:val="0"/>
      <w:marRight w:val="0"/>
      <w:marTop w:val="0"/>
      <w:marBottom w:val="0"/>
      <w:divBdr>
        <w:top w:val="none" w:sz="0" w:space="0" w:color="auto"/>
        <w:left w:val="none" w:sz="0" w:space="0" w:color="auto"/>
        <w:bottom w:val="none" w:sz="0" w:space="0" w:color="auto"/>
        <w:right w:val="none" w:sz="0" w:space="0" w:color="auto"/>
      </w:divBdr>
    </w:div>
    <w:div w:id="2040082115">
      <w:bodyDiv w:val="1"/>
      <w:marLeft w:val="0"/>
      <w:marRight w:val="0"/>
      <w:marTop w:val="0"/>
      <w:marBottom w:val="0"/>
      <w:divBdr>
        <w:top w:val="none" w:sz="0" w:space="0" w:color="auto"/>
        <w:left w:val="none" w:sz="0" w:space="0" w:color="auto"/>
        <w:bottom w:val="none" w:sz="0" w:space="0" w:color="auto"/>
        <w:right w:val="none" w:sz="0" w:space="0" w:color="auto"/>
      </w:divBdr>
    </w:div>
    <w:div w:id="2044474805">
      <w:bodyDiv w:val="1"/>
      <w:marLeft w:val="0"/>
      <w:marRight w:val="0"/>
      <w:marTop w:val="0"/>
      <w:marBottom w:val="0"/>
      <w:divBdr>
        <w:top w:val="none" w:sz="0" w:space="0" w:color="auto"/>
        <w:left w:val="none" w:sz="0" w:space="0" w:color="auto"/>
        <w:bottom w:val="none" w:sz="0" w:space="0" w:color="auto"/>
        <w:right w:val="none" w:sz="0" w:space="0" w:color="auto"/>
      </w:divBdr>
    </w:div>
    <w:div w:id="2045784712">
      <w:bodyDiv w:val="1"/>
      <w:marLeft w:val="0"/>
      <w:marRight w:val="0"/>
      <w:marTop w:val="0"/>
      <w:marBottom w:val="0"/>
      <w:divBdr>
        <w:top w:val="none" w:sz="0" w:space="0" w:color="auto"/>
        <w:left w:val="none" w:sz="0" w:space="0" w:color="auto"/>
        <w:bottom w:val="none" w:sz="0" w:space="0" w:color="auto"/>
        <w:right w:val="none" w:sz="0" w:space="0" w:color="auto"/>
      </w:divBdr>
    </w:div>
    <w:div w:id="2045981167">
      <w:bodyDiv w:val="1"/>
      <w:marLeft w:val="0"/>
      <w:marRight w:val="0"/>
      <w:marTop w:val="0"/>
      <w:marBottom w:val="0"/>
      <w:divBdr>
        <w:top w:val="none" w:sz="0" w:space="0" w:color="auto"/>
        <w:left w:val="none" w:sz="0" w:space="0" w:color="auto"/>
        <w:bottom w:val="none" w:sz="0" w:space="0" w:color="auto"/>
        <w:right w:val="none" w:sz="0" w:space="0" w:color="auto"/>
      </w:divBdr>
    </w:div>
    <w:div w:id="2047169951">
      <w:bodyDiv w:val="1"/>
      <w:marLeft w:val="0"/>
      <w:marRight w:val="0"/>
      <w:marTop w:val="0"/>
      <w:marBottom w:val="0"/>
      <w:divBdr>
        <w:top w:val="none" w:sz="0" w:space="0" w:color="auto"/>
        <w:left w:val="none" w:sz="0" w:space="0" w:color="auto"/>
        <w:bottom w:val="none" w:sz="0" w:space="0" w:color="auto"/>
        <w:right w:val="none" w:sz="0" w:space="0" w:color="auto"/>
      </w:divBdr>
    </w:div>
    <w:div w:id="2051567404">
      <w:bodyDiv w:val="1"/>
      <w:marLeft w:val="0"/>
      <w:marRight w:val="0"/>
      <w:marTop w:val="0"/>
      <w:marBottom w:val="0"/>
      <w:divBdr>
        <w:top w:val="none" w:sz="0" w:space="0" w:color="auto"/>
        <w:left w:val="none" w:sz="0" w:space="0" w:color="auto"/>
        <w:bottom w:val="none" w:sz="0" w:space="0" w:color="auto"/>
        <w:right w:val="none" w:sz="0" w:space="0" w:color="auto"/>
      </w:divBdr>
    </w:div>
    <w:div w:id="2052026952">
      <w:bodyDiv w:val="1"/>
      <w:marLeft w:val="0"/>
      <w:marRight w:val="0"/>
      <w:marTop w:val="0"/>
      <w:marBottom w:val="0"/>
      <w:divBdr>
        <w:top w:val="none" w:sz="0" w:space="0" w:color="auto"/>
        <w:left w:val="none" w:sz="0" w:space="0" w:color="auto"/>
        <w:bottom w:val="none" w:sz="0" w:space="0" w:color="auto"/>
        <w:right w:val="none" w:sz="0" w:space="0" w:color="auto"/>
      </w:divBdr>
    </w:div>
    <w:div w:id="2052414584">
      <w:bodyDiv w:val="1"/>
      <w:marLeft w:val="0"/>
      <w:marRight w:val="0"/>
      <w:marTop w:val="0"/>
      <w:marBottom w:val="0"/>
      <w:divBdr>
        <w:top w:val="none" w:sz="0" w:space="0" w:color="auto"/>
        <w:left w:val="none" w:sz="0" w:space="0" w:color="auto"/>
        <w:bottom w:val="none" w:sz="0" w:space="0" w:color="auto"/>
        <w:right w:val="none" w:sz="0" w:space="0" w:color="auto"/>
      </w:divBdr>
    </w:div>
    <w:div w:id="2052729843">
      <w:bodyDiv w:val="1"/>
      <w:marLeft w:val="0"/>
      <w:marRight w:val="0"/>
      <w:marTop w:val="0"/>
      <w:marBottom w:val="0"/>
      <w:divBdr>
        <w:top w:val="none" w:sz="0" w:space="0" w:color="auto"/>
        <w:left w:val="none" w:sz="0" w:space="0" w:color="auto"/>
        <w:bottom w:val="none" w:sz="0" w:space="0" w:color="auto"/>
        <w:right w:val="none" w:sz="0" w:space="0" w:color="auto"/>
      </w:divBdr>
    </w:div>
    <w:div w:id="2053269077">
      <w:bodyDiv w:val="1"/>
      <w:marLeft w:val="0"/>
      <w:marRight w:val="0"/>
      <w:marTop w:val="0"/>
      <w:marBottom w:val="0"/>
      <w:divBdr>
        <w:top w:val="none" w:sz="0" w:space="0" w:color="auto"/>
        <w:left w:val="none" w:sz="0" w:space="0" w:color="auto"/>
        <w:bottom w:val="none" w:sz="0" w:space="0" w:color="auto"/>
        <w:right w:val="none" w:sz="0" w:space="0" w:color="auto"/>
      </w:divBdr>
    </w:div>
    <w:div w:id="2053992088">
      <w:bodyDiv w:val="1"/>
      <w:marLeft w:val="0"/>
      <w:marRight w:val="0"/>
      <w:marTop w:val="0"/>
      <w:marBottom w:val="0"/>
      <w:divBdr>
        <w:top w:val="none" w:sz="0" w:space="0" w:color="auto"/>
        <w:left w:val="none" w:sz="0" w:space="0" w:color="auto"/>
        <w:bottom w:val="none" w:sz="0" w:space="0" w:color="auto"/>
        <w:right w:val="none" w:sz="0" w:space="0" w:color="auto"/>
      </w:divBdr>
    </w:div>
    <w:div w:id="2054650951">
      <w:bodyDiv w:val="1"/>
      <w:marLeft w:val="0"/>
      <w:marRight w:val="0"/>
      <w:marTop w:val="0"/>
      <w:marBottom w:val="0"/>
      <w:divBdr>
        <w:top w:val="none" w:sz="0" w:space="0" w:color="auto"/>
        <w:left w:val="none" w:sz="0" w:space="0" w:color="auto"/>
        <w:bottom w:val="none" w:sz="0" w:space="0" w:color="auto"/>
        <w:right w:val="none" w:sz="0" w:space="0" w:color="auto"/>
      </w:divBdr>
    </w:div>
    <w:div w:id="2054961741">
      <w:bodyDiv w:val="1"/>
      <w:marLeft w:val="0"/>
      <w:marRight w:val="0"/>
      <w:marTop w:val="0"/>
      <w:marBottom w:val="0"/>
      <w:divBdr>
        <w:top w:val="none" w:sz="0" w:space="0" w:color="auto"/>
        <w:left w:val="none" w:sz="0" w:space="0" w:color="auto"/>
        <w:bottom w:val="none" w:sz="0" w:space="0" w:color="auto"/>
        <w:right w:val="none" w:sz="0" w:space="0" w:color="auto"/>
      </w:divBdr>
    </w:div>
    <w:div w:id="2056344440">
      <w:bodyDiv w:val="1"/>
      <w:marLeft w:val="0"/>
      <w:marRight w:val="0"/>
      <w:marTop w:val="0"/>
      <w:marBottom w:val="0"/>
      <w:divBdr>
        <w:top w:val="none" w:sz="0" w:space="0" w:color="auto"/>
        <w:left w:val="none" w:sz="0" w:space="0" w:color="auto"/>
        <w:bottom w:val="none" w:sz="0" w:space="0" w:color="auto"/>
        <w:right w:val="none" w:sz="0" w:space="0" w:color="auto"/>
      </w:divBdr>
    </w:div>
    <w:div w:id="2057046229">
      <w:bodyDiv w:val="1"/>
      <w:marLeft w:val="0"/>
      <w:marRight w:val="0"/>
      <w:marTop w:val="0"/>
      <w:marBottom w:val="0"/>
      <w:divBdr>
        <w:top w:val="none" w:sz="0" w:space="0" w:color="auto"/>
        <w:left w:val="none" w:sz="0" w:space="0" w:color="auto"/>
        <w:bottom w:val="none" w:sz="0" w:space="0" w:color="auto"/>
        <w:right w:val="none" w:sz="0" w:space="0" w:color="auto"/>
      </w:divBdr>
    </w:div>
    <w:div w:id="2057850177">
      <w:bodyDiv w:val="1"/>
      <w:marLeft w:val="0"/>
      <w:marRight w:val="0"/>
      <w:marTop w:val="0"/>
      <w:marBottom w:val="0"/>
      <w:divBdr>
        <w:top w:val="none" w:sz="0" w:space="0" w:color="auto"/>
        <w:left w:val="none" w:sz="0" w:space="0" w:color="auto"/>
        <w:bottom w:val="none" w:sz="0" w:space="0" w:color="auto"/>
        <w:right w:val="none" w:sz="0" w:space="0" w:color="auto"/>
      </w:divBdr>
    </w:div>
    <w:div w:id="2061006152">
      <w:bodyDiv w:val="1"/>
      <w:marLeft w:val="0"/>
      <w:marRight w:val="0"/>
      <w:marTop w:val="0"/>
      <w:marBottom w:val="0"/>
      <w:divBdr>
        <w:top w:val="none" w:sz="0" w:space="0" w:color="auto"/>
        <w:left w:val="none" w:sz="0" w:space="0" w:color="auto"/>
        <w:bottom w:val="none" w:sz="0" w:space="0" w:color="auto"/>
        <w:right w:val="none" w:sz="0" w:space="0" w:color="auto"/>
      </w:divBdr>
    </w:div>
    <w:div w:id="2061325106">
      <w:bodyDiv w:val="1"/>
      <w:marLeft w:val="0"/>
      <w:marRight w:val="0"/>
      <w:marTop w:val="0"/>
      <w:marBottom w:val="0"/>
      <w:divBdr>
        <w:top w:val="none" w:sz="0" w:space="0" w:color="auto"/>
        <w:left w:val="none" w:sz="0" w:space="0" w:color="auto"/>
        <w:bottom w:val="none" w:sz="0" w:space="0" w:color="auto"/>
        <w:right w:val="none" w:sz="0" w:space="0" w:color="auto"/>
      </w:divBdr>
    </w:div>
    <w:div w:id="2063021347">
      <w:bodyDiv w:val="1"/>
      <w:marLeft w:val="0"/>
      <w:marRight w:val="0"/>
      <w:marTop w:val="0"/>
      <w:marBottom w:val="0"/>
      <w:divBdr>
        <w:top w:val="none" w:sz="0" w:space="0" w:color="auto"/>
        <w:left w:val="none" w:sz="0" w:space="0" w:color="auto"/>
        <w:bottom w:val="none" w:sz="0" w:space="0" w:color="auto"/>
        <w:right w:val="none" w:sz="0" w:space="0" w:color="auto"/>
      </w:divBdr>
    </w:div>
    <w:div w:id="2065834915">
      <w:bodyDiv w:val="1"/>
      <w:marLeft w:val="0"/>
      <w:marRight w:val="0"/>
      <w:marTop w:val="0"/>
      <w:marBottom w:val="0"/>
      <w:divBdr>
        <w:top w:val="none" w:sz="0" w:space="0" w:color="auto"/>
        <w:left w:val="none" w:sz="0" w:space="0" w:color="auto"/>
        <w:bottom w:val="none" w:sz="0" w:space="0" w:color="auto"/>
        <w:right w:val="none" w:sz="0" w:space="0" w:color="auto"/>
      </w:divBdr>
    </w:div>
    <w:div w:id="2068143518">
      <w:bodyDiv w:val="1"/>
      <w:marLeft w:val="0"/>
      <w:marRight w:val="0"/>
      <w:marTop w:val="0"/>
      <w:marBottom w:val="0"/>
      <w:divBdr>
        <w:top w:val="none" w:sz="0" w:space="0" w:color="auto"/>
        <w:left w:val="none" w:sz="0" w:space="0" w:color="auto"/>
        <w:bottom w:val="none" w:sz="0" w:space="0" w:color="auto"/>
        <w:right w:val="none" w:sz="0" w:space="0" w:color="auto"/>
      </w:divBdr>
    </w:div>
    <w:div w:id="2077586365">
      <w:bodyDiv w:val="1"/>
      <w:marLeft w:val="0"/>
      <w:marRight w:val="0"/>
      <w:marTop w:val="0"/>
      <w:marBottom w:val="0"/>
      <w:divBdr>
        <w:top w:val="none" w:sz="0" w:space="0" w:color="auto"/>
        <w:left w:val="none" w:sz="0" w:space="0" w:color="auto"/>
        <w:bottom w:val="none" w:sz="0" w:space="0" w:color="auto"/>
        <w:right w:val="none" w:sz="0" w:space="0" w:color="auto"/>
      </w:divBdr>
    </w:div>
    <w:div w:id="2080783747">
      <w:bodyDiv w:val="1"/>
      <w:marLeft w:val="0"/>
      <w:marRight w:val="0"/>
      <w:marTop w:val="0"/>
      <w:marBottom w:val="0"/>
      <w:divBdr>
        <w:top w:val="none" w:sz="0" w:space="0" w:color="auto"/>
        <w:left w:val="none" w:sz="0" w:space="0" w:color="auto"/>
        <w:bottom w:val="none" w:sz="0" w:space="0" w:color="auto"/>
        <w:right w:val="none" w:sz="0" w:space="0" w:color="auto"/>
      </w:divBdr>
    </w:div>
    <w:div w:id="2081832176">
      <w:bodyDiv w:val="1"/>
      <w:marLeft w:val="0"/>
      <w:marRight w:val="0"/>
      <w:marTop w:val="0"/>
      <w:marBottom w:val="0"/>
      <w:divBdr>
        <w:top w:val="none" w:sz="0" w:space="0" w:color="auto"/>
        <w:left w:val="none" w:sz="0" w:space="0" w:color="auto"/>
        <w:bottom w:val="none" w:sz="0" w:space="0" w:color="auto"/>
        <w:right w:val="none" w:sz="0" w:space="0" w:color="auto"/>
      </w:divBdr>
    </w:div>
    <w:div w:id="2083090963">
      <w:bodyDiv w:val="1"/>
      <w:marLeft w:val="0"/>
      <w:marRight w:val="0"/>
      <w:marTop w:val="0"/>
      <w:marBottom w:val="0"/>
      <w:divBdr>
        <w:top w:val="none" w:sz="0" w:space="0" w:color="auto"/>
        <w:left w:val="none" w:sz="0" w:space="0" w:color="auto"/>
        <w:bottom w:val="none" w:sz="0" w:space="0" w:color="auto"/>
        <w:right w:val="none" w:sz="0" w:space="0" w:color="auto"/>
      </w:divBdr>
    </w:div>
    <w:div w:id="2086025834">
      <w:bodyDiv w:val="1"/>
      <w:marLeft w:val="0"/>
      <w:marRight w:val="0"/>
      <w:marTop w:val="0"/>
      <w:marBottom w:val="0"/>
      <w:divBdr>
        <w:top w:val="none" w:sz="0" w:space="0" w:color="auto"/>
        <w:left w:val="none" w:sz="0" w:space="0" w:color="auto"/>
        <w:bottom w:val="none" w:sz="0" w:space="0" w:color="auto"/>
        <w:right w:val="none" w:sz="0" w:space="0" w:color="auto"/>
      </w:divBdr>
    </w:div>
    <w:div w:id="2087726375">
      <w:bodyDiv w:val="1"/>
      <w:marLeft w:val="0"/>
      <w:marRight w:val="0"/>
      <w:marTop w:val="0"/>
      <w:marBottom w:val="0"/>
      <w:divBdr>
        <w:top w:val="none" w:sz="0" w:space="0" w:color="auto"/>
        <w:left w:val="none" w:sz="0" w:space="0" w:color="auto"/>
        <w:bottom w:val="none" w:sz="0" w:space="0" w:color="auto"/>
        <w:right w:val="none" w:sz="0" w:space="0" w:color="auto"/>
      </w:divBdr>
    </w:div>
    <w:div w:id="2089419391">
      <w:bodyDiv w:val="1"/>
      <w:marLeft w:val="0"/>
      <w:marRight w:val="0"/>
      <w:marTop w:val="0"/>
      <w:marBottom w:val="0"/>
      <w:divBdr>
        <w:top w:val="none" w:sz="0" w:space="0" w:color="auto"/>
        <w:left w:val="none" w:sz="0" w:space="0" w:color="auto"/>
        <w:bottom w:val="none" w:sz="0" w:space="0" w:color="auto"/>
        <w:right w:val="none" w:sz="0" w:space="0" w:color="auto"/>
      </w:divBdr>
    </w:div>
    <w:div w:id="2092045321">
      <w:bodyDiv w:val="1"/>
      <w:marLeft w:val="0"/>
      <w:marRight w:val="0"/>
      <w:marTop w:val="0"/>
      <w:marBottom w:val="0"/>
      <w:divBdr>
        <w:top w:val="none" w:sz="0" w:space="0" w:color="auto"/>
        <w:left w:val="none" w:sz="0" w:space="0" w:color="auto"/>
        <w:bottom w:val="none" w:sz="0" w:space="0" w:color="auto"/>
        <w:right w:val="none" w:sz="0" w:space="0" w:color="auto"/>
      </w:divBdr>
    </w:div>
    <w:div w:id="2092772657">
      <w:bodyDiv w:val="1"/>
      <w:marLeft w:val="0"/>
      <w:marRight w:val="0"/>
      <w:marTop w:val="0"/>
      <w:marBottom w:val="0"/>
      <w:divBdr>
        <w:top w:val="none" w:sz="0" w:space="0" w:color="auto"/>
        <w:left w:val="none" w:sz="0" w:space="0" w:color="auto"/>
        <w:bottom w:val="none" w:sz="0" w:space="0" w:color="auto"/>
        <w:right w:val="none" w:sz="0" w:space="0" w:color="auto"/>
      </w:divBdr>
    </w:div>
    <w:div w:id="2098742419">
      <w:bodyDiv w:val="1"/>
      <w:marLeft w:val="0"/>
      <w:marRight w:val="0"/>
      <w:marTop w:val="0"/>
      <w:marBottom w:val="0"/>
      <w:divBdr>
        <w:top w:val="none" w:sz="0" w:space="0" w:color="auto"/>
        <w:left w:val="none" w:sz="0" w:space="0" w:color="auto"/>
        <w:bottom w:val="none" w:sz="0" w:space="0" w:color="auto"/>
        <w:right w:val="none" w:sz="0" w:space="0" w:color="auto"/>
      </w:divBdr>
    </w:div>
    <w:div w:id="2099252773">
      <w:bodyDiv w:val="1"/>
      <w:marLeft w:val="0"/>
      <w:marRight w:val="0"/>
      <w:marTop w:val="0"/>
      <w:marBottom w:val="0"/>
      <w:divBdr>
        <w:top w:val="none" w:sz="0" w:space="0" w:color="auto"/>
        <w:left w:val="none" w:sz="0" w:space="0" w:color="auto"/>
        <w:bottom w:val="none" w:sz="0" w:space="0" w:color="auto"/>
        <w:right w:val="none" w:sz="0" w:space="0" w:color="auto"/>
      </w:divBdr>
    </w:div>
    <w:div w:id="2099328761">
      <w:bodyDiv w:val="1"/>
      <w:marLeft w:val="0"/>
      <w:marRight w:val="0"/>
      <w:marTop w:val="0"/>
      <w:marBottom w:val="0"/>
      <w:divBdr>
        <w:top w:val="none" w:sz="0" w:space="0" w:color="auto"/>
        <w:left w:val="none" w:sz="0" w:space="0" w:color="auto"/>
        <w:bottom w:val="none" w:sz="0" w:space="0" w:color="auto"/>
        <w:right w:val="none" w:sz="0" w:space="0" w:color="auto"/>
      </w:divBdr>
    </w:div>
    <w:div w:id="2105568560">
      <w:bodyDiv w:val="1"/>
      <w:marLeft w:val="0"/>
      <w:marRight w:val="0"/>
      <w:marTop w:val="0"/>
      <w:marBottom w:val="0"/>
      <w:divBdr>
        <w:top w:val="none" w:sz="0" w:space="0" w:color="auto"/>
        <w:left w:val="none" w:sz="0" w:space="0" w:color="auto"/>
        <w:bottom w:val="none" w:sz="0" w:space="0" w:color="auto"/>
        <w:right w:val="none" w:sz="0" w:space="0" w:color="auto"/>
      </w:divBdr>
    </w:div>
    <w:div w:id="2108502871">
      <w:bodyDiv w:val="1"/>
      <w:marLeft w:val="0"/>
      <w:marRight w:val="0"/>
      <w:marTop w:val="0"/>
      <w:marBottom w:val="0"/>
      <w:divBdr>
        <w:top w:val="none" w:sz="0" w:space="0" w:color="auto"/>
        <w:left w:val="none" w:sz="0" w:space="0" w:color="auto"/>
        <w:bottom w:val="none" w:sz="0" w:space="0" w:color="auto"/>
        <w:right w:val="none" w:sz="0" w:space="0" w:color="auto"/>
      </w:divBdr>
    </w:div>
    <w:div w:id="2108960152">
      <w:bodyDiv w:val="1"/>
      <w:marLeft w:val="0"/>
      <w:marRight w:val="0"/>
      <w:marTop w:val="0"/>
      <w:marBottom w:val="0"/>
      <w:divBdr>
        <w:top w:val="none" w:sz="0" w:space="0" w:color="auto"/>
        <w:left w:val="none" w:sz="0" w:space="0" w:color="auto"/>
        <w:bottom w:val="none" w:sz="0" w:space="0" w:color="auto"/>
        <w:right w:val="none" w:sz="0" w:space="0" w:color="auto"/>
      </w:divBdr>
    </w:div>
    <w:div w:id="2110809155">
      <w:bodyDiv w:val="1"/>
      <w:marLeft w:val="0"/>
      <w:marRight w:val="0"/>
      <w:marTop w:val="0"/>
      <w:marBottom w:val="0"/>
      <w:divBdr>
        <w:top w:val="none" w:sz="0" w:space="0" w:color="auto"/>
        <w:left w:val="none" w:sz="0" w:space="0" w:color="auto"/>
        <w:bottom w:val="none" w:sz="0" w:space="0" w:color="auto"/>
        <w:right w:val="none" w:sz="0" w:space="0" w:color="auto"/>
      </w:divBdr>
    </w:div>
    <w:div w:id="2112432332">
      <w:bodyDiv w:val="1"/>
      <w:marLeft w:val="0"/>
      <w:marRight w:val="0"/>
      <w:marTop w:val="0"/>
      <w:marBottom w:val="0"/>
      <w:divBdr>
        <w:top w:val="none" w:sz="0" w:space="0" w:color="auto"/>
        <w:left w:val="none" w:sz="0" w:space="0" w:color="auto"/>
        <w:bottom w:val="none" w:sz="0" w:space="0" w:color="auto"/>
        <w:right w:val="none" w:sz="0" w:space="0" w:color="auto"/>
      </w:divBdr>
    </w:div>
    <w:div w:id="2114206969">
      <w:bodyDiv w:val="1"/>
      <w:marLeft w:val="0"/>
      <w:marRight w:val="0"/>
      <w:marTop w:val="0"/>
      <w:marBottom w:val="0"/>
      <w:divBdr>
        <w:top w:val="none" w:sz="0" w:space="0" w:color="auto"/>
        <w:left w:val="none" w:sz="0" w:space="0" w:color="auto"/>
        <w:bottom w:val="none" w:sz="0" w:space="0" w:color="auto"/>
        <w:right w:val="none" w:sz="0" w:space="0" w:color="auto"/>
      </w:divBdr>
      <w:divsChild>
        <w:div w:id="781801566">
          <w:marLeft w:val="0"/>
          <w:marRight w:val="994"/>
          <w:marTop w:val="0"/>
          <w:marBottom w:val="0"/>
          <w:divBdr>
            <w:top w:val="none" w:sz="0" w:space="0" w:color="auto"/>
            <w:left w:val="none" w:sz="0" w:space="0" w:color="auto"/>
            <w:bottom w:val="none" w:sz="0" w:space="0" w:color="auto"/>
            <w:right w:val="none" w:sz="0" w:space="0" w:color="auto"/>
          </w:divBdr>
        </w:div>
        <w:div w:id="1562523577">
          <w:marLeft w:val="0"/>
          <w:marRight w:val="994"/>
          <w:marTop w:val="0"/>
          <w:marBottom w:val="0"/>
          <w:divBdr>
            <w:top w:val="none" w:sz="0" w:space="0" w:color="auto"/>
            <w:left w:val="none" w:sz="0" w:space="0" w:color="auto"/>
            <w:bottom w:val="none" w:sz="0" w:space="0" w:color="auto"/>
            <w:right w:val="none" w:sz="0" w:space="0" w:color="auto"/>
          </w:divBdr>
        </w:div>
        <w:div w:id="1583370200">
          <w:marLeft w:val="0"/>
          <w:marRight w:val="994"/>
          <w:marTop w:val="0"/>
          <w:marBottom w:val="0"/>
          <w:divBdr>
            <w:top w:val="none" w:sz="0" w:space="0" w:color="auto"/>
            <w:left w:val="none" w:sz="0" w:space="0" w:color="auto"/>
            <w:bottom w:val="none" w:sz="0" w:space="0" w:color="auto"/>
            <w:right w:val="none" w:sz="0" w:space="0" w:color="auto"/>
          </w:divBdr>
        </w:div>
        <w:div w:id="1739281645">
          <w:marLeft w:val="0"/>
          <w:marRight w:val="994"/>
          <w:marTop w:val="0"/>
          <w:marBottom w:val="0"/>
          <w:divBdr>
            <w:top w:val="none" w:sz="0" w:space="0" w:color="auto"/>
            <w:left w:val="none" w:sz="0" w:space="0" w:color="auto"/>
            <w:bottom w:val="none" w:sz="0" w:space="0" w:color="auto"/>
            <w:right w:val="none" w:sz="0" w:space="0" w:color="auto"/>
          </w:divBdr>
        </w:div>
        <w:div w:id="2101216146">
          <w:marLeft w:val="0"/>
          <w:marRight w:val="994"/>
          <w:marTop w:val="0"/>
          <w:marBottom w:val="0"/>
          <w:divBdr>
            <w:top w:val="none" w:sz="0" w:space="0" w:color="auto"/>
            <w:left w:val="none" w:sz="0" w:space="0" w:color="auto"/>
            <w:bottom w:val="none" w:sz="0" w:space="0" w:color="auto"/>
            <w:right w:val="none" w:sz="0" w:space="0" w:color="auto"/>
          </w:divBdr>
        </w:div>
      </w:divsChild>
    </w:div>
    <w:div w:id="2117749806">
      <w:bodyDiv w:val="1"/>
      <w:marLeft w:val="0"/>
      <w:marRight w:val="0"/>
      <w:marTop w:val="0"/>
      <w:marBottom w:val="0"/>
      <w:divBdr>
        <w:top w:val="none" w:sz="0" w:space="0" w:color="auto"/>
        <w:left w:val="none" w:sz="0" w:space="0" w:color="auto"/>
        <w:bottom w:val="none" w:sz="0" w:space="0" w:color="auto"/>
        <w:right w:val="none" w:sz="0" w:space="0" w:color="auto"/>
      </w:divBdr>
    </w:div>
    <w:div w:id="2119593289">
      <w:bodyDiv w:val="1"/>
      <w:marLeft w:val="0"/>
      <w:marRight w:val="0"/>
      <w:marTop w:val="0"/>
      <w:marBottom w:val="0"/>
      <w:divBdr>
        <w:top w:val="none" w:sz="0" w:space="0" w:color="auto"/>
        <w:left w:val="none" w:sz="0" w:space="0" w:color="auto"/>
        <w:bottom w:val="none" w:sz="0" w:space="0" w:color="auto"/>
        <w:right w:val="none" w:sz="0" w:space="0" w:color="auto"/>
      </w:divBdr>
    </w:div>
    <w:div w:id="2120291106">
      <w:bodyDiv w:val="1"/>
      <w:marLeft w:val="0"/>
      <w:marRight w:val="0"/>
      <w:marTop w:val="0"/>
      <w:marBottom w:val="0"/>
      <w:divBdr>
        <w:top w:val="none" w:sz="0" w:space="0" w:color="auto"/>
        <w:left w:val="none" w:sz="0" w:space="0" w:color="auto"/>
        <w:bottom w:val="none" w:sz="0" w:space="0" w:color="auto"/>
        <w:right w:val="none" w:sz="0" w:space="0" w:color="auto"/>
      </w:divBdr>
    </w:div>
    <w:div w:id="2123837212">
      <w:bodyDiv w:val="1"/>
      <w:marLeft w:val="0"/>
      <w:marRight w:val="0"/>
      <w:marTop w:val="0"/>
      <w:marBottom w:val="0"/>
      <w:divBdr>
        <w:top w:val="none" w:sz="0" w:space="0" w:color="auto"/>
        <w:left w:val="none" w:sz="0" w:space="0" w:color="auto"/>
        <w:bottom w:val="none" w:sz="0" w:space="0" w:color="auto"/>
        <w:right w:val="none" w:sz="0" w:space="0" w:color="auto"/>
      </w:divBdr>
    </w:div>
    <w:div w:id="2124417787">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 w:id="2124885332">
      <w:bodyDiv w:val="1"/>
      <w:marLeft w:val="0"/>
      <w:marRight w:val="0"/>
      <w:marTop w:val="0"/>
      <w:marBottom w:val="0"/>
      <w:divBdr>
        <w:top w:val="none" w:sz="0" w:space="0" w:color="auto"/>
        <w:left w:val="none" w:sz="0" w:space="0" w:color="auto"/>
        <w:bottom w:val="none" w:sz="0" w:space="0" w:color="auto"/>
        <w:right w:val="none" w:sz="0" w:space="0" w:color="auto"/>
      </w:divBdr>
    </w:div>
    <w:div w:id="2125533489">
      <w:bodyDiv w:val="1"/>
      <w:marLeft w:val="0"/>
      <w:marRight w:val="0"/>
      <w:marTop w:val="0"/>
      <w:marBottom w:val="0"/>
      <w:divBdr>
        <w:top w:val="none" w:sz="0" w:space="0" w:color="auto"/>
        <w:left w:val="none" w:sz="0" w:space="0" w:color="auto"/>
        <w:bottom w:val="none" w:sz="0" w:space="0" w:color="auto"/>
        <w:right w:val="none" w:sz="0" w:space="0" w:color="auto"/>
      </w:divBdr>
    </w:div>
    <w:div w:id="2126539007">
      <w:bodyDiv w:val="1"/>
      <w:marLeft w:val="0"/>
      <w:marRight w:val="0"/>
      <w:marTop w:val="0"/>
      <w:marBottom w:val="0"/>
      <w:divBdr>
        <w:top w:val="none" w:sz="0" w:space="0" w:color="auto"/>
        <w:left w:val="none" w:sz="0" w:space="0" w:color="auto"/>
        <w:bottom w:val="none" w:sz="0" w:space="0" w:color="auto"/>
        <w:right w:val="none" w:sz="0" w:space="0" w:color="auto"/>
      </w:divBdr>
    </w:div>
    <w:div w:id="2126609156">
      <w:bodyDiv w:val="1"/>
      <w:marLeft w:val="0"/>
      <w:marRight w:val="0"/>
      <w:marTop w:val="0"/>
      <w:marBottom w:val="0"/>
      <w:divBdr>
        <w:top w:val="none" w:sz="0" w:space="0" w:color="auto"/>
        <w:left w:val="none" w:sz="0" w:space="0" w:color="auto"/>
        <w:bottom w:val="none" w:sz="0" w:space="0" w:color="auto"/>
        <w:right w:val="none" w:sz="0" w:space="0" w:color="auto"/>
      </w:divBdr>
    </w:div>
    <w:div w:id="2126923490">
      <w:bodyDiv w:val="1"/>
      <w:marLeft w:val="0"/>
      <w:marRight w:val="0"/>
      <w:marTop w:val="0"/>
      <w:marBottom w:val="0"/>
      <w:divBdr>
        <w:top w:val="none" w:sz="0" w:space="0" w:color="auto"/>
        <w:left w:val="none" w:sz="0" w:space="0" w:color="auto"/>
        <w:bottom w:val="none" w:sz="0" w:space="0" w:color="auto"/>
        <w:right w:val="none" w:sz="0" w:space="0" w:color="auto"/>
      </w:divBdr>
    </w:div>
    <w:div w:id="2127115584">
      <w:bodyDiv w:val="1"/>
      <w:marLeft w:val="0"/>
      <w:marRight w:val="0"/>
      <w:marTop w:val="0"/>
      <w:marBottom w:val="0"/>
      <w:divBdr>
        <w:top w:val="none" w:sz="0" w:space="0" w:color="auto"/>
        <w:left w:val="none" w:sz="0" w:space="0" w:color="auto"/>
        <w:bottom w:val="none" w:sz="0" w:space="0" w:color="auto"/>
        <w:right w:val="none" w:sz="0" w:space="0" w:color="auto"/>
      </w:divBdr>
    </w:div>
    <w:div w:id="2128428463">
      <w:bodyDiv w:val="1"/>
      <w:marLeft w:val="0"/>
      <w:marRight w:val="0"/>
      <w:marTop w:val="0"/>
      <w:marBottom w:val="0"/>
      <w:divBdr>
        <w:top w:val="none" w:sz="0" w:space="0" w:color="auto"/>
        <w:left w:val="none" w:sz="0" w:space="0" w:color="auto"/>
        <w:bottom w:val="none" w:sz="0" w:space="0" w:color="auto"/>
        <w:right w:val="none" w:sz="0" w:space="0" w:color="auto"/>
      </w:divBdr>
    </w:div>
    <w:div w:id="2128575351">
      <w:bodyDiv w:val="1"/>
      <w:marLeft w:val="0"/>
      <w:marRight w:val="0"/>
      <w:marTop w:val="0"/>
      <w:marBottom w:val="0"/>
      <w:divBdr>
        <w:top w:val="none" w:sz="0" w:space="0" w:color="auto"/>
        <w:left w:val="none" w:sz="0" w:space="0" w:color="auto"/>
        <w:bottom w:val="none" w:sz="0" w:space="0" w:color="auto"/>
        <w:right w:val="none" w:sz="0" w:space="0" w:color="auto"/>
      </w:divBdr>
      <w:divsChild>
        <w:div w:id="316492381">
          <w:marLeft w:val="0"/>
          <w:marRight w:val="446"/>
          <w:marTop w:val="0"/>
          <w:marBottom w:val="0"/>
          <w:divBdr>
            <w:top w:val="none" w:sz="0" w:space="0" w:color="auto"/>
            <w:left w:val="none" w:sz="0" w:space="0" w:color="auto"/>
            <w:bottom w:val="none" w:sz="0" w:space="0" w:color="auto"/>
            <w:right w:val="none" w:sz="0" w:space="0" w:color="auto"/>
          </w:divBdr>
        </w:div>
      </w:divsChild>
    </w:div>
    <w:div w:id="2129549281">
      <w:bodyDiv w:val="1"/>
      <w:marLeft w:val="0"/>
      <w:marRight w:val="0"/>
      <w:marTop w:val="0"/>
      <w:marBottom w:val="0"/>
      <w:divBdr>
        <w:top w:val="none" w:sz="0" w:space="0" w:color="auto"/>
        <w:left w:val="none" w:sz="0" w:space="0" w:color="auto"/>
        <w:bottom w:val="none" w:sz="0" w:space="0" w:color="auto"/>
        <w:right w:val="none" w:sz="0" w:space="0" w:color="auto"/>
      </w:divBdr>
      <w:divsChild>
        <w:div w:id="283510235">
          <w:marLeft w:val="0"/>
          <w:marRight w:val="446"/>
          <w:marTop w:val="0"/>
          <w:marBottom w:val="0"/>
          <w:divBdr>
            <w:top w:val="none" w:sz="0" w:space="0" w:color="auto"/>
            <w:left w:val="none" w:sz="0" w:space="0" w:color="auto"/>
            <w:bottom w:val="none" w:sz="0" w:space="0" w:color="auto"/>
            <w:right w:val="none" w:sz="0" w:space="0" w:color="auto"/>
          </w:divBdr>
        </w:div>
        <w:div w:id="806976894">
          <w:marLeft w:val="0"/>
          <w:marRight w:val="446"/>
          <w:marTop w:val="0"/>
          <w:marBottom w:val="0"/>
          <w:divBdr>
            <w:top w:val="none" w:sz="0" w:space="0" w:color="auto"/>
            <w:left w:val="none" w:sz="0" w:space="0" w:color="auto"/>
            <w:bottom w:val="none" w:sz="0" w:space="0" w:color="auto"/>
            <w:right w:val="none" w:sz="0" w:space="0" w:color="auto"/>
          </w:divBdr>
        </w:div>
        <w:div w:id="1530951765">
          <w:marLeft w:val="0"/>
          <w:marRight w:val="446"/>
          <w:marTop w:val="0"/>
          <w:marBottom w:val="0"/>
          <w:divBdr>
            <w:top w:val="none" w:sz="0" w:space="0" w:color="auto"/>
            <w:left w:val="none" w:sz="0" w:space="0" w:color="auto"/>
            <w:bottom w:val="none" w:sz="0" w:space="0" w:color="auto"/>
            <w:right w:val="none" w:sz="0" w:space="0" w:color="auto"/>
          </w:divBdr>
        </w:div>
        <w:div w:id="1735737528">
          <w:marLeft w:val="0"/>
          <w:marRight w:val="446"/>
          <w:marTop w:val="0"/>
          <w:marBottom w:val="0"/>
          <w:divBdr>
            <w:top w:val="none" w:sz="0" w:space="0" w:color="auto"/>
            <w:left w:val="none" w:sz="0" w:space="0" w:color="auto"/>
            <w:bottom w:val="none" w:sz="0" w:space="0" w:color="auto"/>
            <w:right w:val="none" w:sz="0" w:space="0" w:color="auto"/>
          </w:divBdr>
        </w:div>
        <w:div w:id="1861896624">
          <w:marLeft w:val="0"/>
          <w:marRight w:val="446"/>
          <w:marTop w:val="0"/>
          <w:marBottom w:val="0"/>
          <w:divBdr>
            <w:top w:val="none" w:sz="0" w:space="0" w:color="auto"/>
            <w:left w:val="none" w:sz="0" w:space="0" w:color="auto"/>
            <w:bottom w:val="none" w:sz="0" w:space="0" w:color="auto"/>
            <w:right w:val="none" w:sz="0" w:space="0" w:color="auto"/>
          </w:divBdr>
        </w:div>
        <w:div w:id="1998533528">
          <w:marLeft w:val="0"/>
          <w:marRight w:val="446"/>
          <w:marTop w:val="0"/>
          <w:marBottom w:val="0"/>
          <w:divBdr>
            <w:top w:val="none" w:sz="0" w:space="0" w:color="auto"/>
            <w:left w:val="none" w:sz="0" w:space="0" w:color="auto"/>
            <w:bottom w:val="none" w:sz="0" w:space="0" w:color="auto"/>
            <w:right w:val="none" w:sz="0" w:space="0" w:color="auto"/>
          </w:divBdr>
        </w:div>
        <w:div w:id="2123301711">
          <w:marLeft w:val="0"/>
          <w:marRight w:val="446"/>
          <w:marTop w:val="0"/>
          <w:marBottom w:val="0"/>
          <w:divBdr>
            <w:top w:val="none" w:sz="0" w:space="0" w:color="auto"/>
            <w:left w:val="none" w:sz="0" w:space="0" w:color="auto"/>
            <w:bottom w:val="none" w:sz="0" w:space="0" w:color="auto"/>
            <w:right w:val="none" w:sz="0" w:space="0" w:color="auto"/>
          </w:divBdr>
        </w:div>
      </w:divsChild>
    </w:div>
    <w:div w:id="2134131161">
      <w:bodyDiv w:val="1"/>
      <w:marLeft w:val="0"/>
      <w:marRight w:val="0"/>
      <w:marTop w:val="0"/>
      <w:marBottom w:val="0"/>
      <w:divBdr>
        <w:top w:val="none" w:sz="0" w:space="0" w:color="auto"/>
        <w:left w:val="none" w:sz="0" w:space="0" w:color="auto"/>
        <w:bottom w:val="none" w:sz="0" w:space="0" w:color="auto"/>
        <w:right w:val="none" w:sz="0" w:space="0" w:color="auto"/>
      </w:divBdr>
    </w:div>
    <w:div w:id="2137677342">
      <w:bodyDiv w:val="1"/>
      <w:marLeft w:val="0"/>
      <w:marRight w:val="0"/>
      <w:marTop w:val="0"/>
      <w:marBottom w:val="0"/>
      <w:divBdr>
        <w:top w:val="none" w:sz="0" w:space="0" w:color="auto"/>
        <w:left w:val="none" w:sz="0" w:space="0" w:color="auto"/>
        <w:bottom w:val="none" w:sz="0" w:space="0" w:color="auto"/>
        <w:right w:val="none" w:sz="0" w:space="0" w:color="auto"/>
      </w:divBdr>
    </w:div>
    <w:div w:id="2138335184">
      <w:bodyDiv w:val="1"/>
      <w:marLeft w:val="0"/>
      <w:marRight w:val="0"/>
      <w:marTop w:val="0"/>
      <w:marBottom w:val="0"/>
      <w:divBdr>
        <w:top w:val="none" w:sz="0" w:space="0" w:color="auto"/>
        <w:left w:val="none" w:sz="0" w:space="0" w:color="auto"/>
        <w:bottom w:val="none" w:sz="0" w:space="0" w:color="auto"/>
        <w:right w:val="none" w:sz="0" w:space="0" w:color="auto"/>
      </w:divBdr>
    </w:div>
    <w:div w:id="2139492385">
      <w:bodyDiv w:val="1"/>
      <w:marLeft w:val="0"/>
      <w:marRight w:val="0"/>
      <w:marTop w:val="0"/>
      <w:marBottom w:val="0"/>
      <w:divBdr>
        <w:top w:val="none" w:sz="0" w:space="0" w:color="auto"/>
        <w:left w:val="none" w:sz="0" w:space="0" w:color="auto"/>
        <w:bottom w:val="none" w:sz="0" w:space="0" w:color="auto"/>
        <w:right w:val="none" w:sz="0" w:space="0" w:color="auto"/>
      </w:divBdr>
    </w:div>
    <w:div w:id="2140804487">
      <w:bodyDiv w:val="1"/>
      <w:marLeft w:val="0"/>
      <w:marRight w:val="0"/>
      <w:marTop w:val="0"/>
      <w:marBottom w:val="0"/>
      <w:divBdr>
        <w:top w:val="none" w:sz="0" w:space="0" w:color="auto"/>
        <w:left w:val="none" w:sz="0" w:space="0" w:color="auto"/>
        <w:bottom w:val="none" w:sz="0" w:space="0" w:color="auto"/>
        <w:right w:val="none" w:sz="0" w:space="0" w:color="auto"/>
      </w:divBdr>
    </w:div>
    <w:div w:id="2141343212">
      <w:bodyDiv w:val="1"/>
      <w:marLeft w:val="0"/>
      <w:marRight w:val="0"/>
      <w:marTop w:val="0"/>
      <w:marBottom w:val="0"/>
      <w:divBdr>
        <w:top w:val="none" w:sz="0" w:space="0" w:color="auto"/>
        <w:left w:val="none" w:sz="0" w:space="0" w:color="auto"/>
        <w:bottom w:val="none" w:sz="0" w:space="0" w:color="auto"/>
        <w:right w:val="none" w:sz="0" w:space="0" w:color="auto"/>
      </w:divBdr>
    </w:div>
    <w:div w:id="2141534998">
      <w:bodyDiv w:val="1"/>
      <w:marLeft w:val="0"/>
      <w:marRight w:val="0"/>
      <w:marTop w:val="0"/>
      <w:marBottom w:val="0"/>
      <w:divBdr>
        <w:top w:val="none" w:sz="0" w:space="0" w:color="auto"/>
        <w:left w:val="none" w:sz="0" w:space="0" w:color="auto"/>
        <w:bottom w:val="none" w:sz="0" w:space="0" w:color="auto"/>
        <w:right w:val="none" w:sz="0" w:space="0" w:color="auto"/>
      </w:divBdr>
    </w:div>
    <w:div w:id="2142261722">
      <w:bodyDiv w:val="1"/>
      <w:marLeft w:val="0"/>
      <w:marRight w:val="0"/>
      <w:marTop w:val="0"/>
      <w:marBottom w:val="0"/>
      <w:divBdr>
        <w:top w:val="none" w:sz="0" w:space="0" w:color="auto"/>
        <w:left w:val="none" w:sz="0" w:space="0" w:color="auto"/>
        <w:bottom w:val="none" w:sz="0" w:space="0" w:color="auto"/>
        <w:right w:val="none" w:sz="0" w:space="0" w:color="auto"/>
      </w:divBdr>
    </w:div>
    <w:div w:id="2142651984">
      <w:bodyDiv w:val="1"/>
      <w:marLeft w:val="0"/>
      <w:marRight w:val="0"/>
      <w:marTop w:val="0"/>
      <w:marBottom w:val="0"/>
      <w:divBdr>
        <w:top w:val="none" w:sz="0" w:space="0" w:color="auto"/>
        <w:left w:val="none" w:sz="0" w:space="0" w:color="auto"/>
        <w:bottom w:val="none" w:sz="0" w:space="0" w:color="auto"/>
        <w:right w:val="none" w:sz="0" w:space="0" w:color="auto"/>
      </w:divBdr>
    </w:div>
    <w:div w:id="2142840887">
      <w:bodyDiv w:val="1"/>
      <w:marLeft w:val="0"/>
      <w:marRight w:val="0"/>
      <w:marTop w:val="0"/>
      <w:marBottom w:val="0"/>
      <w:divBdr>
        <w:top w:val="none" w:sz="0" w:space="0" w:color="auto"/>
        <w:left w:val="none" w:sz="0" w:space="0" w:color="auto"/>
        <w:bottom w:val="none" w:sz="0" w:space="0" w:color="auto"/>
        <w:right w:val="none" w:sz="0" w:space="0" w:color="auto"/>
      </w:divBdr>
    </w:div>
    <w:div w:id="2143187816">
      <w:bodyDiv w:val="1"/>
      <w:marLeft w:val="0"/>
      <w:marRight w:val="0"/>
      <w:marTop w:val="0"/>
      <w:marBottom w:val="0"/>
      <w:divBdr>
        <w:top w:val="none" w:sz="0" w:space="0" w:color="auto"/>
        <w:left w:val="none" w:sz="0" w:space="0" w:color="auto"/>
        <w:bottom w:val="none" w:sz="0" w:space="0" w:color="auto"/>
        <w:right w:val="none" w:sz="0" w:space="0" w:color="auto"/>
      </w:divBdr>
    </w:div>
    <w:div w:id="2144274649">
      <w:bodyDiv w:val="1"/>
      <w:marLeft w:val="0"/>
      <w:marRight w:val="0"/>
      <w:marTop w:val="0"/>
      <w:marBottom w:val="0"/>
      <w:divBdr>
        <w:top w:val="none" w:sz="0" w:space="0" w:color="auto"/>
        <w:left w:val="none" w:sz="0" w:space="0" w:color="auto"/>
        <w:bottom w:val="none" w:sz="0" w:space="0" w:color="auto"/>
        <w:right w:val="none" w:sz="0" w:space="0" w:color="auto"/>
      </w:divBdr>
    </w:div>
    <w:div w:id="2147046363">
      <w:bodyDiv w:val="1"/>
      <w:marLeft w:val="0"/>
      <w:marRight w:val="0"/>
      <w:marTop w:val="0"/>
      <w:marBottom w:val="0"/>
      <w:divBdr>
        <w:top w:val="none" w:sz="0" w:space="0" w:color="auto"/>
        <w:left w:val="none" w:sz="0" w:space="0" w:color="auto"/>
        <w:bottom w:val="none" w:sz="0" w:space="0" w:color="auto"/>
        <w:right w:val="none" w:sz="0" w:space="0" w:color="auto"/>
      </w:divBdr>
      <w:divsChild>
        <w:div w:id="99449261">
          <w:marLeft w:val="0"/>
          <w:marRight w:val="677"/>
          <w:marTop w:val="0"/>
          <w:marBottom w:val="0"/>
          <w:divBdr>
            <w:top w:val="none" w:sz="0" w:space="0" w:color="auto"/>
            <w:left w:val="none" w:sz="0" w:space="0" w:color="auto"/>
            <w:bottom w:val="none" w:sz="0" w:space="0" w:color="auto"/>
            <w:right w:val="none" w:sz="0" w:space="0" w:color="auto"/>
          </w:divBdr>
        </w:div>
        <w:div w:id="467237160">
          <w:marLeft w:val="0"/>
          <w:marRight w:val="677"/>
          <w:marTop w:val="0"/>
          <w:marBottom w:val="0"/>
          <w:divBdr>
            <w:top w:val="none" w:sz="0" w:space="0" w:color="auto"/>
            <w:left w:val="none" w:sz="0" w:space="0" w:color="auto"/>
            <w:bottom w:val="none" w:sz="0" w:space="0" w:color="auto"/>
            <w:right w:val="none" w:sz="0" w:space="0" w:color="auto"/>
          </w:divBdr>
        </w:div>
        <w:div w:id="507599867">
          <w:marLeft w:val="0"/>
          <w:marRight w:val="677"/>
          <w:marTop w:val="0"/>
          <w:marBottom w:val="0"/>
          <w:divBdr>
            <w:top w:val="none" w:sz="0" w:space="0" w:color="auto"/>
            <w:left w:val="none" w:sz="0" w:space="0" w:color="auto"/>
            <w:bottom w:val="none" w:sz="0" w:space="0" w:color="auto"/>
            <w:right w:val="none" w:sz="0" w:space="0" w:color="auto"/>
          </w:divBdr>
        </w:div>
        <w:div w:id="543716611">
          <w:marLeft w:val="0"/>
          <w:marRight w:val="677"/>
          <w:marTop w:val="0"/>
          <w:marBottom w:val="0"/>
          <w:divBdr>
            <w:top w:val="none" w:sz="0" w:space="0" w:color="auto"/>
            <w:left w:val="none" w:sz="0" w:space="0" w:color="auto"/>
            <w:bottom w:val="none" w:sz="0" w:space="0" w:color="auto"/>
            <w:right w:val="none" w:sz="0" w:space="0" w:color="auto"/>
          </w:divBdr>
        </w:div>
        <w:div w:id="1223104594">
          <w:marLeft w:val="0"/>
          <w:marRight w:val="677"/>
          <w:marTop w:val="0"/>
          <w:marBottom w:val="0"/>
          <w:divBdr>
            <w:top w:val="none" w:sz="0" w:space="0" w:color="auto"/>
            <w:left w:val="none" w:sz="0" w:space="0" w:color="auto"/>
            <w:bottom w:val="none" w:sz="0" w:space="0" w:color="auto"/>
            <w:right w:val="none" w:sz="0" w:space="0" w:color="auto"/>
          </w:divBdr>
        </w:div>
      </w:divsChild>
    </w:div>
    <w:div w:id="21473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diagramLayout" Target="diagrams/layout2.xml"/><Relationship Id="rId39" Type="http://schemas.openxmlformats.org/officeDocument/2006/relationships/diagramColors" Target="diagrams/colors4.xml"/><Relationship Id="rId21" Type="http://schemas.openxmlformats.org/officeDocument/2006/relationships/diagramLayout" Target="diagrams/layout1.xml"/><Relationship Id="rId34" Type="http://schemas.microsoft.com/office/2007/relationships/diagramDrawing" Target="diagrams/drawing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diagramDrawing" Target="diagrams/drawing1.xml"/><Relationship Id="rId32" Type="http://schemas.openxmlformats.org/officeDocument/2006/relationships/diagramQuickStyle" Target="diagrams/quickStyle3.xml"/><Relationship Id="rId37" Type="http://schemas.openxmlformats.org/officeDocument/2006/relationships/diagramLayout" Target="diagrams/layout4.xml"/><Relationship Id="rId40" Type="http://schemas.microsoft.com/office/2007/relationships/diagramDrawing" Target="diagrams/drawing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Data" Target="diagrams/data4.xml"/><Relationship Id="rId10" Type="http://schemas.openxmlformats.org/officeDocument/2006/relationships/footer" Target="footer2.xml"/><Relationship Id="rId19" Type="http://schemas.openxmlformats.org/officeDocument/2006/relationships/image" Target="media/image3.emf"/><Relationship Id="rId31"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QuickStyle" Target="diagrams/quickStyle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55D5D5-D371-418D-8D10-514BC294D039}" type="doc">
      <dgm:prSet loTypeId="urn:microsoft.com/office/officeart/2005/8/layout/list1" loCatId="list" qsTypeId="urn:microsoft.com/office/officeart/2005/8/quickstyle/simple1" qsCatId="simple" csTypeId="urn:microsoft.com/office/officeart/2005/8/colors/accent1_1" csCatId="accent1" phldr="1"/>
      <dgm:spPr/>
      <dgm:t>
        <a:bodyPr/>
        <a:lstStyle/>
        <a:p>
          <a:endParaRPr lang="en-US"/>
        </a:p>
      </dgm:t>
    </dgm:pt>
    <dgm:pt modelId="{42635BF1-3010-4604-867D-B753B36980C9}">
      <dgm:prSet phldrT="[Text]" custT="1"/>
      <dgm:spPr>
        <a:xfrm>
          <a:off x="2285737" y="56741"/>
          <a:ext cx="3366837"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اخذ مجوزات 14 گانه و کلنگ زنی پروژه 3000 راس مولد کوهرنگ</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3ADAA02-EBF0-4FCC-A533-3AC6368FB88F}" type="parTrans" cxnId="{2B90EE14-F741-4415-977C-2332CBA844BC}">
      <dgm:prSet/>
      <dgm:spPr/>
      <dgm:t>
        <a:bodyPr/>
        <a:lstStyle/>
        <a:p>
          <a:endParaRPr lang="en-US" sz="1050" b="1">
            <a:cs typeface="B Nazanin" panose="00000400000000000000" pitchFamily="2" charset="-78"/>
          </a:endParaRPr>
        </a:p>
      </dgm:t>
    </dgm:pt>
    <dgm:pt modelId="{60CAFA1A-36E1-46DA-AA8B-E1E0211A60A0}" type="sibTrans" cxnId="{2B90EE14-F741-4415-977C-2332CBA844BC}">
      <dgm:prSet/>
      <dgm:spPr/>
      <dgm:t>
        <a:bodyPr/>
        <a:lstStyle/>
        <a:p>
          <a:endParaRPr lang="en-US" sz="1050" b="1">
            <a:cs typeface="B Nazanin" panose="00000400000000000000" pitchFamily="2" charset="-78"/>
          </a:endParaRPr>
        </a:p>
      </dgm:t>
    </dgm:pt>
    <dgm:pt modelId="{9D87848B-35B6-4D47-B274-BA34CDD2E7B8}">
      <dgm:prSet phldrT="[Text]" custT="1"/>
      <dgm:spPr>
        <a:xfrm>
          <a:off x="2032978" y="455172"/>
          <a:ext cx="3420559"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درگزین</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FDDB65A-90CB-4A48-96C7-09018DB593EC}" type="parTrans" cxnId="{603AAA1F-C88C-41C0-8F8E-1B2B7A03F77C}">
      <dgm:prSet/>
      <dgm:spPr/>
      <dgm:t>
        <a:bodyPr/>
        <a:lstStyle/>
        <a:p>
          <a:endParaRPr lang="en-US" sz="1050" b="1">
            <a:cs typeface="B Nazanin" panose="00000400000000000000" pitchFamily="2" charset="-78"/>
          </a:endParaRPr>
        </a:p>
      </dgm:t>
    </dgm:pt>
    <dgm:pt modelId="{6C812A57-D73B-4B71-847C-5C26CD3DA4EE}" type="sibTrans" cxnId="{603AAA1F-C88C-41C0-8F8E-1B2B7A03F77C}">
      <dgm:prSet/>
      <dgm:spPr/>
      <dgm:t>
        <a:bodyPr/>
        <a:lstStyle/>
        <a:p>
          <a:endParaRPr lang="en-US" sz="1050" b="1">
            <a:cs typeface="B Nazanin" panose="00000400000000000000" pitchFamily="2" charset="-78"/>
          </a:endParaRPr>
        </a:p>
      </dgm:t>
    </dgm:pt>
    <dgm:pt modelId="{3264C721-0EEF-4025-BB40-5BEF45974F5C}">
      <dgm:prSet phldrT="[Text]" custT="1"/>
      <dgm:spPr>
        <a:xfrm>
          <a:off x="1688422" y="859249"/>
          <a:ext cx="3496949"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دلفان</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E1118523-AB21-44EA-8674-5D8B7D62D44F}" type="parTrans" cxnId="{8643B5E2-8089-451F-911F-F2FF978BA4DB}">
      <dgm:prSet/>
      <dgm:spPr/>
      <dgm:t>
        <a:bodyPr/>
        <a:lstStyle/>
        <a:p>
          <a:endParaRPr lang="en-US" sz="1050" b="1">
            <a:cs typeface="B Nazanin" panose="00000400000000000000" pitchFamily="2" charset="-78"/>
          </a:endParaRPr>
        </a:p>
      </dgm:t>
    </dgm:pt>
    <dgm:pt modelId="{AC4DFAF1-26F8-4A06-99B1-0C71D42FC0A7}" type="sibTrans" cxnId="{8643B5E2-8089-451F-911F-F2FF978BA4DB}">
      <dgm:prSet/>
      <dgm:spPr/>
      <dgm:t>
        <a:bodyPr/>
        <a:lstStyle/>
        <a:p>
          <a:endParaRPr lang="en-US" sz="1050" b="1">
            <a:cs typeface="B Nazanin" panose="00000400000000000000" pitchFamily="2" charset="-78"/>
          </a:endParaRPr>
        </a:p>
      </dgm:t>
    </dgm:pt>
    <dgm:pt modelId="{BE95B7DF-8963-4D18-B1C1-ECCBE7D0D3AD}">
      <dgm:prSet phldrT="[Text]" custT="1"/>
      <dgm:spPr>
        <a:xfrm>
          <a:off x="868117" y="1677549"/>
          <a:ext cx="319155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آغاز عملیات خاکی پروژه 2200 راس مولد کلیبر</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D0088EE-9C52-4962-A92E-06F8DDD2E554}" type="parTrans" cxnId="{BEAEFDAC-8C59-48A6-B3E3-BB174FD736FB}">
      <dgm:prSet/>
      <dgm:spPr/>
      <dgm:t>
        <a:bodyPr/>
        <a:lstStyle/>
        <a:p>
          <a:endParaRPr lang="en-US" sz="1050" b="1">
            <a:cs typeface="B Nazanin" panose="00000400000000000000" pitchFamily="2" charset="-78"/>
          </a:endParaRPr>
        </a:p>
      </dgm:t>
    </dgm:pt>
    <dgm:pt modelId="{7779854D-10B0-4422-86E3-72613068CA8D}" type="sibTrans" cxnId="{BEAEFDAC-8C59-48A6-B3E3-BB174FD736FB}">
      <dgm:prSet/>
      <dgm:spPr/>
      <dgm:t>
        <a:bodyPr/>
        <a:lstStyle/>
        <a:p>
          <a:endParaRPr lang="en-US" sz="1050" b="1">
            <a:cs typeface="B Nazanin" panose="00000400000000000000" pitchFamily="2" charset="-78"/>
          </a:endParaRPr>
        </a:p>
      </dgm:t>
    </dgm:pt>
    <dgm:pt modelId="{6738C921-87F3-4276-98B6-DF167AE3DD4C}">
      <dgm:prSet custT="1"/>
      <dgm:spPr>
        <a:xfrm>
          <a:off x="1288741" y="1274575"/>
          <a:ext cx="330132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00" b="1">
              <a:solidFill>
                <a:sysClr val="windowText" lastClr="000000">
                  <a:hueOff val="0"/>
                  <a:satOff val="0"/>
                  <a:lumOff val="0"/>
                  <a:alphaOff val="0"/>
                </a:sysClr>
              </a:solidFill>
              <a:latin typeface="Calibri"/>
              <a:ea typeface="+mn-ea"/>
              <a:cs typeface="B Nazanin" panose="00000400000000000000" pitchFamily="2" charset="-78"/>
            </a:rPr>
            <a:t>تکمیل فاز یک پروژه3000 راس مولد   ماکو</a:t>
          </a:r>
          <a:endParaRPr lang="en-US" sz="1000" b="1">
            <a:solidFill>
              <a:sysClr val="windowText" lastClr="000000">
                <a:hueOff val="0"/>
                <a:satOff val="0"/>
                <a:lumOff val="0"/>
                <a:alphaOff val="0"/>
              </a:sysClr>
            </a:solidFill>
            <a:latin typeface="Calibri"/>
            <a:ea typeface="+mn-ea"/>
            <a:cs typeface="B Nazanin" panose="00000400000000000000" pitchFamily="2" charset="-78"/>
          </a:endParaRPr>
        </a:p>
      </dgm:t>
    </dgm:pt>
    <dgm:pt modelId="{84E8BB7D-04A3-46C4-9B1D-96AC7284C564}" type="parTrans" cxnId="{E11AA20A-5611-4517-AB7A-4184320D32AA}">
      <dgm:prSet/>
      <dgm:spPr/>
      <dgm:t>
        <a:bodyPr/>
        <a:lstStyle/>
        <a:p>
          <a:endParaRPr lang="en-US"/>
        </a:p>
      </dgm:t>
    </dgm:pt>
    <dgm:pt modelId="{9D307C3F-3EE7-4411-A9D5-0FAD4F6C8292}" type="sibTrans" cxnId="{E11AA20A-5611-4517-AB7A-4184320D32AA}">
      <dgm:prSet/>
      <dgm:spPr/>
      <dgm:t>
        <a:bodyPr/>
        <a:lstStyle/>
        <a:p>
          <a:endParaRPr lang="en-US"/>
        </a:p>
      </dgm:t>
    </dgm:pt>
    <dgm:pt modelId="{81840264-6C0D-4822-BDFD-5717AFE9F1B0}">
      <dgm:prSet custT="1"/>
      <dgm:spPr>
        <a:xfrm>
          <a:off x="410934" y="2085069"/>
          <a:ext cx="353767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a:ea typeface="+mn-ea"/>
              <a:cs typeface="B Nazanin" panose="00000400000000000000" pitchFamily="2" charset="-78"/>
            </a:rPr>
            <a:t>مطالعات و حفر چاه پروژه گرمی به جهت دست یابی به آب پایدار</a:t>
          </a:r>
          <a:endParaRPr lang="en-US" sz="1050" b="1">
            <a:solidFill>
              <a:sysClr val="windowText" lastClr="000000">
                <a:hueOff val="0"/>
                <a:satOff val="0"/>
                <a:lumOff val="0"/>
                <a:alphaOff val="0"/>
              </a:sysClr>
            </a:solidFill>
            <a:latin typeface="Calibri"/>
            <a:ea typeface="+mn-ea"/>
            <a:cs typeface="B Nazanin" panose="00000400000000000000" pitchFamily="2" charset="-78"/>
          </a:endParaRPr>
        </a:p>
      </dgm:t>
    </dgm:pt>
    <dgm:pt modelId="{569B1602-1DAD-4594-91A1-88B3B617BD00}" type="parTrans" cxnId="{34E627E7-C5B5-4DE8-BE3C-E1E831EF7B5D}">
      <dgm:prSet/>
      <dgm:spPr/>
      <dgm:t>
        <a:bodyPr/>
        <a:lstStyle/>
        <a:p>
          <a:endParaRPr lang="en-US"/>
        </a:p>
      </dgm:t>
    </dgm:pt>
    <dgm:pt modelId="{2BEBEE11-7851-4B6F-B111-0F160529297C}" type="sibTrans" cxnId="{34E627E7-C5B5-4DE8-BE3C-E1E831EF7B5D}">
      <dgm:prSet/>
      <dgm:spPr/>
      <dgm:t>
        <a:bodyPr/>
        <a:lstStyle/>
        <a:p>
          <a:endParaRPr lang="en-US"/>
        </a:p>
      </dgm:t>
    </dgm:pt>
    <dgm:pt modelId="{5619AFD6-A516-4D7A-9AD6-7CC736EAAEDC}">
      <dgm:prSet custT="1"/>
      <dgm:spPr>
        <a:xfrm>
          <a:off x="231157" y="2493309"/>
          <a:ext cx="2412730"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fa-IR" sz="1000" b="1">
              <a:solidFill>
                <a:sysClr val="windowText" lastClr="000000">
                  <a:hueOff val="0"/>
                  <a:satOff val="0"/>
                  <a:lumOff val="0"/>
                  <a:alphaOff val="0"/>
                </a:sysClr>
              </a:solidFill>
              <a:latin typeface="Calibri"/>
              <a:ea typeface="+mn-ea"/>
              <a:cs typeface="B Nazanin" panose="00000400000000000000" pitchFamily="2" charset="-78"/>
            </a:rPr>
            <a:t>تکمیل مطالعات پروژه فاز دو شیر خشک بروجرد</a:t>
          </a:r>
          <a:endParaRPr lang="en-US" sz="1000" b="1">
            <a:solidFill>
              <a:sysClr val="windowText" lastClr="000000">
                <a:hueOff val="0"/>
                <a:satOff val="0"/>
                <a:lumOff val="0"/>
                <a:alphaOff val="0"/>
              </a:sysClr>
            </a:solidFill>
            <a:latin typeface="Calibri"/>
            <a:ea typeface="+mn-ea"/>
            <a:cs typeface="B Nazanin" panose="00000400000000000000" pitchFamily="2" charset="-78"/>
          </a:endParaRPr>
        </a:p>
      </dgm:t>
    </dgm:pt>
    <dgm:pt modelId="{43742925-937F-454A-B5AD-9B14AC685E9C}" type="parTrans" cxnId="{54BAF4B6-2301-41A5-B7B2-26EC508112BB}">
      <dgm:prSet/>
      <dgm:spPr/>
      <dgm:t>
        <a:bodyPr/>
        <a:lstStyle/>
        <a:p>
          <a:endParaRPr lang="en-US"/>
        </a:p>
      </dgm:t>
    </dgm:pt>
    <dgm:pt modelId="{80D791B8-50E0-42B5-9E26-A1FCBC7785D2}" type="sibTrans" cxnId="{54BAF4B6-2301-41A5-B7B2-26EC508112BB}">
      <dgm:prSet/>
      <dgm:spPr/>
      <dgm:t>
        <a:bodyPr/>
        <a:lstStyle/>
        <a:p>
          <a:endParaRPr lang="en-US"/>
        </a:p>
      </dgm:t>
    </dgm:pt>
    <dgm:pt modelId="{40101182-7BAE-425F-A221-F8F0DB838C7B}" type="pres">
      <dgm:prSet presAssocID="{4455D5D5-D371-418D-8D10-514BC294D039}" presName="linear" presStyleCnt="0">
        <dgm:presLayoutVars>
          <dgm:dir/>
          <dgm:animLvl val="lvl"/>
          <dgm:resizeHandles val="exact"/>
        </dgm:presLayoutVars>
      </dgm:prSet>
      <dgm:spPr/>
      <dgm:t>
        <a:bodyPr/>
        <a:lstStyle/>
        <a:p>
          <a:endParaRPr lang="en-US"/>
        </a:p>
      </dgm:t>
    </dgm:pt>
    <dgm:pt modelId="{4B44B322-34A0-485F-A09D-F4114DC34D9A}" type="pres">
      <dgm:prSet presAssocID="{42635BF1-3010-4604-867D-B753B36980C9}" presName="parentLin" presStyleCnt="0"/>
      <dgm:spPr/>
    </dgm:pt>
    <dgm:pt modelId="{94156A26-B7E8-40B2-A354-1E61539560B7}" type="pres">
      <dgm:prSet presAssocID="{42635BF1-3010-4604-867D-B753B36980C9}" presName="parentLeftMargin" presStyleLbl="node1" presStyleIdx="0" presStyleCnt="7"/>
      <dgm:spPr>
        <a:prstGeom prst="roundRect">
          <a:avLst/>
        </a:prstGeom>
      </dgm:spPr>
      <dgm:t>
        <a:bodyPr/>
        <a:lstStyle/>
        <a:p>
          <a:endParaRPr lang="en-US"/>
        </a:p>
      </dgm:t>
    </dgm:pt>
    <dgm:pt modelId="{C39E3B12-E458-4193-B632-92DA190135C2}" type="pres">
      <dgm:prSet presAssocID="{42635BF1-3010-4604-867D-B753B36980C9}" presName="parentText" presStyleLbl="node1" presStyleIdx="0" presStyleCnt="7" custScaleX="83918" custLinFactX="42686" custLinFactNeighborX="100000" custLinFactNeighborY="4845">
        <dgm:presLayoutVars>
          <dgm:chMax val="0"/>
          <dgm:bulletEnabled val="1"/>
        </dgm:presLayoutVars>
      </dgm:prSet>
      <dgm:spPr/>
      <dgm:t>
        <a:bodyPr/>
        <a:lstStyle/>
        <a:p>
          <a:endParaRPr lang="en-US"/>
        </a:p>
      </dgm:t>
    </dgm:pt>
    <dgm:pt modelId="{BD7A0898-EDED-4B0F-A9BF-6EB0A1C97E80}" type="pres">
      <dgm:prSet presAssocID="{42635BF1-3010-4604-867D-B753B36980C9}" presName="negativeSpace" presStyleCnt="0"/>
      <dgm:spPr/>
    </dgm:pt>
    <dgm:pt modelId="{8DDA72B0-D715-4DD7-931C-E0D2028392C3}" type="pres">
      <dgm:prSet presAssocID="{42635BF1-3010-4604-867D-B753B36980C9}" presName="childText" presStyleLbl="conFgAcc1" presStyleIdx="0" presStyleCnt="7">
        <dgm:presLayoutVars>
          <dgm:bulletEnabled val="1"/>
        </dgm:presLayoutVars>
      </dgm:prSet>
      <dgm:spPr>
        <a:xfrm>
          <a:off x="0" y="17670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66281876-26FB-447F-9B67-9C3A3271271A}" type="pres">
      <dgm:prSet presAssocID="{60CAFA1A-36E1-46DA-AA8B-E1E0211A60A0}" presName="spaceBetweenRectangles" presStyleCnt="0"/>
      <dgm:spPr/>
    </dgm:pt>
    <dgm:pt modelId="{9F60D88A-E493-48BA-9869-68710604AA32}" type="pres">
      <dgm:prSet presAssocID="{9D87848B-35B6-4D47-B274-BA34CDD2E7B8}" presName="parentLin" presStyleCnt="0"/>
      <dgm:spPr/>
    </dgm:pt>
    <dgm:pt modelId="{2A5F1482-59BD-4949-AAB0-56E353DA8E04}" type="pres">
      <dgm:prSet presAssocID="{9D87848B-35B6-4D47-B274-BA34CDD2E7B8}" presName="parentLeftMargin" presStyleLbl="node1" presStyleIdx="0" presStyleCnt="7"/>
      <dgm:spPr>
        <a:prstGeom prst="roundRect">
          <a:avLst/>
        </a:prstGeom>
      </dgm:spPr>
      <dgm:t>
        <a:bodyPr/>
        <a:lstStyle/>
        <a:p>
          <a:endParaRPr lang="en-US"/>
        </a:p>
      </dgm:t>
    </dgm:pt>
    <dgm:pt modelId="{AA86806E-4DE2-40A8-AFA5-4556B02D8364}" type="pres">
      <dgm:prSet presAssocID="{9D87848B-35B6-4D47-B274-BA34CDD2E7B8}" presName="parentText" presStyleLbl="node1" presStyleIdx="1" presStyleCnt="7" custScaleX="85257" custLinFactX="36386" custLinFactNeighborX="100000" custLinFactNeighborY="1153">
        <dgm:presLayoutVars>
          <dgm:chMax val="0"/>
          <dgm:bulletEnabled val="1"/>
        </dgm:presLayoutVars>
      </dgm:prSet>
      <dgm:spPr/>
      <dgm:t>
        <a:bodyPr/>
        <a:lstStyle/>
        <a:p>
          <a:endParaRPr lang="en-US"/>
        </a:p>
      </dgm:t>
    </dgm:pt>
    <dgm:pt modelId="{22C7BC37-1550-4E15-9239-866A513D4382}" type="pres">
      <dgm:prSet presAssocID="{9D87848B-35B6-4D47-B274-BA34CDD2E7B8}" presName="negativeSpace" presStyleCnt="0"/>
      <dgm:spPr/>
    </dgm:pt>
    <dgm:pt modelId="{0D2DE881-6E0B-47E8-861A-13D5A70AF559}" type="pres">
      <dgm:prSet presAssocID="{9D87848B-35B6-4D47-B274-BA34CDD2E7B8}" presName="childText" presStyleLbl="conFgAcc1" presStyleIdx="1" presStyleCnt="7">
        <dgm:presLayoutVars>
          <dgm:bulletEnabled val="1"/>
        </dgm:presLayoutVars>
      </dgm:prSet>
      <dgm:spPr>
        <a:xfrm>
          <a:off x="0" y="58494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25A7E55E-9D4C-4148-9E81-A7B4D232E992}" type="pres">
      <dgm:prSet presAssocID="{6C812A57-D73B-4B71-847C-5C26CD3DA4EE}" presName="spaceBetweenRectangles" presStyleCnt="0"/>
      <dgm:spPr/>
    </dgm:pt>
    <dgm:pt modelId="{46493620-86C7-45CB-9F9A-5AEAD66D871D}" type="pres">
      <dgm:prSet presAssocID="{3264C721-0EEF-4025-BB40-5BEF45974F5C}" presName="parentLin" presStyleCnt="0"/>
      <dgm:spPr/>
    </dgm:pt>
    <dgm:pt modelId="{F935D3B5-ECBA-43E7-8256-3C692398C77D}" type="pres">
      <dgm:prSet presAssocID="{3264C721-0EEF-4025-BB40-5BEF45974F5C}" presName="parentLeftMargin" presStyleLbl="node1" presStyleIdx="1" presStyleCnt="7"/>
      <dgm:spPr>
        <a:prstGeom prst="roundRect">
          <a:avLst/>
        </a:prstGeom>
      </dgm:spPr>
      <dgm:t>
        <a:bodyPr/>
        <a:lstStyle/>
        <a:p>
          <a:endParaRPr lang="en-US"/>
        </a:p>
      </dgm:t>
    </dgm:pt>
    <dgm:pt modelId="{0A8E35BD-F160-4D40-8213-F1E0AB483E31}" type="pres">
      <dgm:prSet presAssocID="{3264C721-0EEF-4025-BB40-5BEF45974F5C}" presName="parentText" presStyleLbl="node1" presStyleIdx="2" presStyleCnt="7" custScaleX="87161" custLinFactX="27798" custLinFactNeighborX="100000" custLinFactNeighborY="-414">
        <dgm:presLayoutVars>
          <dgm:chMax val="0"/>
          <dgm:bulletEnabled val="1"/>
        </dgm:presLayoutVars>
      </dgm:prSet>
      <dgm:spPr/>
      <dgm:t>
        <a:bodyPr/>
        <a:lstStyle/>
        <a:p>
          <a:endParaRPr lang="en-US"/>
        </a:p>
      </dgm:t>
    </dgm:pt>
    <dgm:pt modelId="{C17EB03B-B3AA-4ECA-9D09-04AD98C78D6C}" type="pres">
      <dgm:prSet presAssocID="{3264C721-0EEF-4025-BB40-5BEF45974F5C}" presName="negativeSpace" presStyleCnt="0"/>
      <dgm:spPr/>
    </dgm:pt>
    <dgm:pt modelId="{16936311-F5B7-420C-8E7E-FE1FFC2C194C}" type="pres">
      <dgm:prSet presAssocID="{3264C721-0EEF-4025-BB40-5BEF45974F5C}" presName="childText" presStyleLbl="conFgAcc1" presStyleIdx="2" presStyleCnt="7">
        <dgm:presLayoutVars>
          <dgm:bulletEnabled val="1"/>
        </dgm:presLayoutVars>
      </dgm:prSet>
      <dgm:spPr>
        <a:xfrm>
          <a:off x="0" y="99318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CE63716C-41FF-4942-8327-1DEE39D2C194}" type="pres">
      <dgm:prSet presAssocID="{AC4DFAF1-26F8-4A06-99B1-0C71D42FC0A7}" presName="spaceBetweenRectangles" presStyleCnt="0"/>
      <dgm:spPr/>
    </dgm:pt>
    <dgm:pt modelId="{7221F98B-0639-4997-8224-A5FC15CF6068}" type="pres">
      <dgm:prSet presAssocID="{6738C921-87F3-4276-98B6-DF167AE3DD4C}" presName="parentLin" presStyleCnt="0"/>
      <dgm:spPr/>
    </dgm:pt>
    <dgm:pt modelId="{5272EE19-70D6-44F4-996D-B371344029C4}" type="pres">
      <dgm:prSet presAssocID="{6738C921-87F3-4276-98B6-DF167AE3DD4C}" presName="parentLeftMargin" presStyleLbl="node1" presStyleIdx="2" presStyleCnt="7"/>
      <dgm:spPr/>
      <dgm:t>
        <a:bodyPr/>
        <a:lstStyle/>
        <a:p>
          <a:endParaRPr lang="en-US"/>
        </a:p>
      </dgm:t>
    </dgm:pt>
    <dgm:pt modelId="{F8001A0A-2CF4-4403-8CB3-7CDB1B179C61}" type="pres">
      <dgm:prSet presAssocID="{6738C921-87F3-4276-98B6-DF167AE3DD4C}" presName="parentText" presStyleLbl="node1" presStyleIdx="3" presStyleCnt="7" custScaleX="82285" custLinFactX="17836" custLinFactNeighborX="100000" custLinFactNeighborY="2253">
        <dgm:presLayoutVars>
          <dgm:chMax val="0"/>
          <dgm:bulletEnabled val="1"/>
        </dgm:presLayoutVars>
      </dgm:prSet>
      <dgm:spPr/>
      <dgm:t>
        <a:bodyPr/>
        <a:lstStyle/>
        <a:p>
          <a:endParaRPr lang="en-US"/>
        </a:p>
      </dgm:t>
    </dgm:pt>
    <dgm:pt modelId="{7290F09A-6E5C-4BB6-86BE-0A637599C2D2}" type="pres">
      <dgm:prSet presAssocID="{6738C921-87F3-4276-98B6-DF167AE3DD4C}" presName="negativeSpace" presStyleCnt="0"/>
      <dgm:spPr/>
    </dgm:pt>
    <dgm:pt modelId="{40CF9738-E5DE-48B5-8C54-0F06EBA4E79D}" type="pres">
      <dgm:prSet presAssocID="{6738C921-87F3-4276-98B6-DF167AE3DD4C}" presName="childText" presStyleLbl="conFgAcc1" presStyleIdx="3" presStyleCnt="7">
        <dgm:presLayoutVars>
          <dgm:bulletEnabled val="1"/>
        </dgm:presLayoutVars>
      </dgm:prSet>
      <dgm:spPr>
        <a:xfrm>
          <a:off x="0" y="140142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95086D20-E858-4F40-B582-46C967F409FB}" type="pres">
      <dgm:prSet presAssocID="{9D307C3F-3EE7-4411-A9D5-0FAD4F6C8292}" presName="spaceBetweenRectangles" presStyleCnt="0"/>
      <dgm:spPr/>
    </dgm:pt>
    <dgm:pt modelId="{2840E1BB-CACE-4D79-8C16-3BB68BB1A0B8}" type="pres">
      <dgm:prSet presAssocID="{BE95B7DF-8963-4D18-B1C1-ECCBE7D0D3AD}" presName="parentLin" presStyleCnt="0"/>
      <dgm:spPr/>
    </dgm:pt>
    <dgm:pt modelId="{15FA2736-F0C3-446D-B943-C0AB7F45B36B}" type="pres">
      <dgm:prSet presAssocID="{BE95B7DF-8963-4D18-B1C1-ECCBE7D0D3AD}" presName="parentLeftMargin" presStyleLbl="node1" presStyleIdx="3" presStyleCnt="7"/>
      <dgm:spPr>
        <a:prstGeom prst="roundRect">
          <a:avLst/>
        </a:prstGeom>
      </dgm:spPr>
      <dgm:t>
        <a:bodyPr/>
        <a:lstStyle/>
        <a:p>
          <a:endParaRPr lang="en-US"/>
        </a:p>
      </dgm:t>
    </dgm:pt>
    <dgm:pt modelId="{81B9AE83-7AE0-4976-B234-79CCB6B62AEA}" type="pres">
      <dgm:prSet presAssocID="{BE95B7DF-8963-4D18-B1C1-ECCBE7D0D3AD}" presName="parentText" presStyleLbl="node1" presStyleIdx="4" presStyleCnt="7" custScaleX="79549" custLinFactX="7352" custLinFactNeighborX="100000" custLinFactNeighborY="271">
        <dgm:presLayoutVars>
          <dgm:chMax val="0"/>
          <dgm:bulletEnabled val="1"/>
        </dgm:presLayoutVars>
      </dgm:prSet>
      <dgm:spPr/>
      <dgm:t>
        <a:bodyPr/>
        <a:lstStyle/>
        <a:p>
          <a:endParaRPr lang="en-US"/>
        </a:p>
      </dgm:t>
    </dgm:pt>
    <dgm:pt modelId="{94FCB641-3011-4855-9312-0A95A6ADBF98}" type="pres">
      <dgm:prSet presAssocID="{BE95B7DF-8963-4D18-B1C1-ECCBE7D0D3AD}" presName="negativeSpace" presStyleCnt="0"/>
      <dgm:spPr/>
    </dgm:pt>
    <dgm:pt modelId="{407957D6-EE13-4927-ACA1-F73A7403A40E}" type="pres">
      <dgm:prSet presAssocID="{BE95B7DF-8963-4D18-B1C1-ECCBE7D0D3AD}" presName="childText" presStyleLbl="conFgAcc1" presStyleIdx="4" presStyleCnt="7">
        <dgm:presLayoutVars>
          <dgm:bulletEnabled val="1"/>
        </dgm:presLayoutVars>
      </dgm:prSet>
      <dgm:spPr>
        <a:xfrm>
          <a:off x="0" y="180966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921697AC-3133-45F6-BE2A-AEAFDC298444}" type="pres">
      <dgm:prSet presAssocID="{7779854D-10B0-4422-86E3-72613068CA8D}" presName="spaceBetweenRectangles" presStyleCnt="0"/>
      <dgm:spPr/>
    </dgm:pt>
    <dgm:pt modelId="{05583B7B-8097-4138-8BFD-C4AFEE1FDC6A}" type="pres">
      <dgm:prSet presAssocID="{81840264-6C0D-4822-BDFD-5717AFE9F1B0}" presName="parentLin" presStyleCnt="0"/>
      <dgm:spPr/>
    </dgm:pt>
    <dgm:pt modelId="{71FDE334-8D1D-45F9-90B6-3ACCCEC7E5E1}" type="pres">
      <dgm:prSet presAssocID="{81840264-6C0D-4822-BDFD-5717AFE9F1B0}" presName="parentLeftMargin" presStyleLbl="node1" presStyleIdx="4" presStyleCnt="7"/>
      <dgm:spPr/>
      <dgm:t>
        <a:bodyPr/>
        <a:lstStyle/>
        <a:p>
          <a:endParaRPr lang="en-US"/>
        </a:p>
      </dgm:t>
    </dgm:pt>
    <dgm:pt modelId="{8190BD9F-DFB5-4A19-B37E-9E16D3618A7D}" type="pres">
      <dgm:prSet presAssocID="{81840264-6C0D-4822-BDFD-5717AFE9F1B0}" presName="parentText" presStyleLbl="node1" presStyleIdx="5" presStyleCnt="7" custScaleX="88176" custLinFactNeighborX="43395">
        <dgm:presLayoutVars>
          <dgm:chMax val="0"/>
          <dgm:bulletEnabled val="1"/>
        </dgm:presLayoutVars>
      </dgm:prSet>
      <dgm:spPr/>
      <dgm:t>
        <a:bodyPr/>
        <a:lstStyle/>
        <a:p>
          <a:endParaRPr lang="en-US"/>
        </a:p>
      </dgm:t>
    </dgm:pt>
    <dgm:pt modelId="{C4220109-7CF5-4E68-8890-4CDAB0A341A9}" type="pres">
      <dgm:prSet presAssocID="{81840264-6C0D-4822-BDFD-5717AFE9F1B0}" presName="negativeSpace" presStyleCnt="0"/>
      <dgm:spPr/>
    </dgm:pt>
    <dgm:pt modelId="{F027B3D5-4009-4369-80D1-E47B8AEFC149}" type="pres">
      <dgm:prSet presAssocID="{81840264-6C0D-4822-BDFD-5717AFE9F1B0}" presName="childText" presStyleLbl="conFgAcc1" presStyleIdx="5" presStyleCnt="7">
        <dgm:presLayoutVars>
          <dgm:bulletEnabled val="1"/>
        </dgm:presLayoutVars>
      </dgm:prSet>
      <dgm:spPr>
        <a:xfrm>
          <a:off x="0" y="221790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 modelId="{92126D77-1430-4084-A09C-843C4F3D2DB4}" type="pres">
      <dgm:prSet presAssocID="{2BEBEE11-7851-4B6F-B111-0F160529297C}" presName="spaceBetweenRectangles" presStyleCnt="0"/>
      <dgm:spPr/>
    </dgm:pt>
    <dgm:pt modelId="{9498566C-7A06-4777-8E60-1576719843CA}" type="pres">
      <dgm:prSet presAssocID="{5619AFD6-A516-4D7A-9AD6-7CC736EAAEDC}" presName="parentLin" presStyleCnt="0"/>
      <dgm:spPr/>
    </dgm:pt>
    <dgm:pt modelId="{F2C354EB-CE20-408F-8778-ED739E9886E8}" type="pres">
      <dgm:prSet presAssocID="{5619AFD6-A516-4D7A-9AD6-7CC736EAAEDC}" presName="parentLeftMargin" presStyleLbl="node1" presStyleIdx="5" presStyleCnt="7"/>
      <dgm:spPr/>
      <dgm:t>
        <a:bodyPr/>
        <a:lstStyle/>
        <a:p>
          <a:endParaRPr lang="en-US"/>
        </a:p>
      </dgm:t>
    </dgm:pt>
    <dgm:pt modelId="{0FCCDEFE-4E79-45AD-B953-DD053E1A20FB}" type="pres">
      <dgm:prSet presAssocID="{5619AFD6-A516-4D7A-9AD6-7CC736EAAEDC}" presName="parentText" presStyleLbl="node1" presStyleIdx="6" presStyleCnt="7" custScaleX="60137" custLinFactNeighborX="-19338">
        <dgm:presLayoutVars>
          <dgm:chMax val="0"/>
          <dgm:bulletEnabled val="1"/>
        </dgm:presLayoutVars>
      </dgm:prSet>
      <dgm:spPr/>
      <dgm:t>
        <a:bodyPr/>
        <a:lstStyle/>
        <a:p>
          <a:endParaRPr lang="en-US"/>
        </a:p>
      </dgm:t>
    </dgm:pt>
    <dgm:pt modelId="{8C8E6FD9-D271-442E-8E7D-6B0CDF77581C}" type="pres">
      <dgm:prSet presAssocID="{5619AFD6-A516-4D7A-9AD6-7CC736EAAEDC}" presName="negativeSpace" presStyleCnt="0"/>
      <dgm:spPr/>
    </dgm:pt>
    <dgm:pt modelId="{6F8592E3-03C6-4511-90E7-42839943C906}" type="pres">
      <dgm:prSet presAssocID="{5619AFD6-A516-4D7A-9AD6-7CC736EAAEDC}" presName="childText" presStyleLbl="conFgAcc1" presStyleIdx="6" presStyleCnt="7">
        <dgm:presLayoutVars>
          <dgm:bulletEnabled val="1"/>
        </dgm:presLayoutVars>
      </dgm:prSet>
      <dgm:spPr>
        <a:xfrm>
          <a:off x="0" y="2626149"/>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gm:spPr>
    </dgm:pt>
  </dgm:ptLst>
  <dgm:cxnLst>
    <dgm:cxn modelId="{E11AA20A-5611-4517-AB7A-4184320D32AA}" srcId="{4455D5D5-D371-418D-8D10-514BC294D039}" destId="{6738C921-87F3-4276-98B6-DF167AE3DD4C}" srcOrd="3" destOrd="0" parTransId="{84E8BB7D-04A3-46C4-9B1D-96AC7284C564}" sibTransId="{9D307C3F-3EE7-4411-A9D5-0FAD4F6C8292}"/>
    <dgm:cxn modelId="{54BAF4B6-2301-41A5-B7B2-26EC508112BB}" srcId="{4455D5D5-D371-418D-8D10-514BC294D039}" destId="{5619AFD6-A516-4D7A-9AD6-7CC736EAAEDC}" srcOrd="6" destOrd="0" parTransId="{43742925-937F-454A-B5AD-9B14AC685E9C}" sibTransId="{80D791B8-50E0-42B5-9E26-A1FCBC7785D2}"/>
    <dgm:cxn modelId="{15998D89-F218-4EFB-B2CB-BB8003CBE1E1}" type="presOf" srcId="{42635BF1-3010-4604-867D-B753B36980C9}" destId="{94156A26-B7E8-40B2-A354-1E61539560B7}" srcOrd="0" destOrd="0" presId="urn:microsoft.com/office/officeart/2005/8/layout/list1"/>
    <dgm:cxn modelId="{34E627E7-C5B5-4DE8-BE3C-E1E831EF7B5D}" srcId="{4455D5D5-D371-418D-8D10-514BC294D039}" destId="{81840264-6C0D-4822-BDFD-5717AFE9F1B0}" srcOrd="5" destOrd="0" parTransId="{569B1602-1DAD-4594-91A1-88B3B617BD00}" sibTransId="{2BEBEE11-7851-4B6F-B111-0F160529297C}"/>
    <dgm:cxn modelId="{8FA09216-75B2-4EBE-A724-DDC0AECD84CB}" type="presOf" srcId="{6738C921-87F3-4276-98B6-DF167AE3DD4C}" destId="{5272EE19-70D6-44F4-996D-B371344029C4}" srcOrd="0" destOrd="0" presId="urn:microsoft.com/office/officeart/2005/8/layout/list1"/>
    <dgm:cxn modelId="{1BC77667-362E-4B87-9658-1E8A2D9E85B8}" type="presOf" srcId="{5619AFD6-A516-4D7A-9AD6-7CC736EAAEDC}" destId="{F2C354EB-CE20-408F-8778-ED739E9886E8}" srcOrd="0" destOrd="0" presId="urn:microsoft.com/office/officeart/2005/8/layout/list1"/>
    <dgm:cxn modelId="{603AAA1F-C88C-41C0-8F8E-1B2B7A03F77C}" srcId="{4455D5D5-D371-418D-8D10-514BC294D039}" destId="{9D87848B-35B6-4D47-B274-BA34CDD2E7B8}" srcOrd="1" destOrd="0" parTransId="{3FDDB65A-90CB-4A48-96C7-09018DB593EC}" sibTransId="{6C812A57-D73B-4B71-847C-5C26CD3DA4EE}"/>
    <dgm:cxn modelId="{8081C559-5CDA-4C40-90B0-198E98B77A0F}" type="presOf" srcId="{42635BF1-3010-4604-867D-B753B36980C9}" destId="{C39E3B12-E458-4193-B632-92DA190135C2}" srcOrd="1" destOrd="0" presId="urn:microsoft.com/office/officeart/2005/8/layout/list1"/>
    <dgm:cxn modelId="{78FA2254-6356-4C0C-9B35-469E03D7BDC9}" type="presOf" srcId="{BE95B7DF-8963-4D18-B1C1-ECCBE7D0D3AD}" destId="{81B9AE83-7AE0-4976-B234-79CCB6B62AEA}" srcOrd="1" destOrd="0" presId="urn:microsoft.com/office/officeart/2005/8/layout/list1"/>
    <dgm:cxn modelId="{BEAEFDAC-8C59-48A6-B3E3-BB174FD736FB}" srcId="{4455D5D5-D371-418D-8D10-514BC294D039}" destId="{BE95B7DF-8963-4D18-B1C1-ECCBE7D0D3AD}" srcOrd="4" destOrd="0" parTransId="{BD0088EE-9C52-4962-A92E-06F8DDD2E554}" sibTransId="{7779854D-10B0-4422-86E3-72613068CA8D}"/>
    <dgm:cxn modelId="{A180CCAB-E298-4584-905C-CCE3999D4C37}" type="presOf" srcId="{4455D5D5-D371-418D-8D10-514BC294D039}" destId="{40101182-7BAE-425F-A221-F8F0DB838C7B}" srcOrd="0" destOrd="0" presId="urn:microsoft.com/office/officeart/2005/8/layout/list1"/>
    <dgm:cxn modelId="{A90B0DFB-9916-4449-8C86-EBD1726F63EA}" type="presOf" srcId="{6738C921-87F3-4276-98B6-DF167AE3DD4C}" destId="{F8001A0A-2CF4-4403-8CB3-7CDB1B179C61}" srcOrd="1" destOrd="0" presId="urn:microsoft.com/office/officeart/2005/8/layout/list1"/>
    <dgm:cxn modelId="{4A3EA851-D161-4B20-9A51-BDBFEA55E227}" type="presOf" srcId="{9D87848B-35B6-4D47-B274-BA34CDD2E7B8}" destId="{2A5F1482-59BD-4949-AAB0-56E353DA8E04}" srcOrd="0" destOrd="0" presId="urn:microsoft.com/office/officeart/2005/8/layout/list1"/>
    <dgm:cxn modelId="{2C7F1B83-C436-40F2-846A-687E789E3BB5}" type="presOf" srcId="{81840264-6C0D-4822-BDFD-5717AFE9F1B0}" destId="{71FDE334-8D1D-45F9-90B6-3ACCCEC7E5E1}" srcOrd="0" destOrd="0" presId="urn:microsoft.com/office/officeart/2005/8/layout/list1"/>
    <dgm:cxn modelId="{1ED2E96E-1353-49AC-969C-E4DEC58E929A}" type="presOf" srcId="{BE95B7DF-8963-4D18-B1C1-ECCBE7D0D3AD}" destId="{15FA2736-F0C3-446D-B943-C0AB7F45B36B}" srcOrd="0" destOrd="0" presId="urn:microsoft.com/office/officeart/2005/8/layout/list1"/>
    <dgm:cxn modelId="{89B72E3B-CE27-4B5C-8B52-AB7EEFA95250}" type="presOf" srcId="{9D87848B-35B6-4D47-B274-BA34CDD2E7B8}" destId="{AA86806E-4DE2-40A8-AFA5-4556B02D8364}" srcOrd="1" destOrd="0" presId="urn:microsoft.com/office/officeart/2005/8/layout/list1"/>
    <dgm:cxn modelId="{8643B5E2-8089-451F-911F-F2FF978BA4DB}" srcId="{4455D5D5-D371-418D-8D10-514BC294D039}" destId="{3264C721-0EEF-4025-BB40-5BEF45974F5C}" srcOrd="2" destOrd="0" parTransId="{E1118523-AB21-44EA-8674-5D8B7D62D44F}" sibTransId="{AC4DFAF1-26F8-4A06-99B1-0C71D42FC0A7}"/>
    <dgm:cxn modelId="{6E137391-CD1B-46AB-BA46-20BD5C70C9EE}" type="presOf" srcId="{3264C721-0EEF-4025-BB40-5BEF45974F5C}" destId="{F935D3B5-ECBA-43E7-8256-3C692398C77D}" srcOrd="0" destOrd="0" presId="urn:microsoft.com/office/officeart/2005/8/layout/list1"/>
    <dgm:cxn modelId="{92502918-3208-4E95-93DA-59F474AD9399}" type="presOf" srcId="{3264C721-0EEF-4025-BB40-5BEF45974F5C}" destId="{0A8E35BD-F160-4D40-8213-F1E0AB483E31}" srcOrd="1" destOrd="0" presId="urn:microsoft.com/office/officeart/2005/8/layout/list1"/>
    <dgm:cxn modelId="{09159760-CBA3-4E9D-8791-0EADD1D1539C}" type="presOf" srcId="{81840264-6C0D-4822-BDFD-5717AFE9F1B0}" destId="{8190BD9F-DFB5-4A19-B37E-9E16D3618A7D}" srcOrd="1" destOrd="0" presId="urn:microsoft.com/office/officeart/2005/8/layout/list1"/>
    <dgm:cxn modelId="{2B90EE14-F741-4415-977C-2332CBA844BC}" srcId="{4455D5D5-D371-418D-8D10-514BC294D039}" destId="{42635BF1-3010-4604-867D-B753B36980C9}" srcOrd="0" destOrd="0" parTransId="{B3ADAA02-EBF0-4FCC-A533-3AC6368FB88F}" sibTransId="{60CAFA1A-36E1-46DA-AA8B-E1E0211A60A0}"/>
    <dgm:cxn modelId="{A48F4BC6-A2E7-4A3F-AE2F-01D400300800}" type="presOf" srcId="{5619AFD6-A516-4D7A-9AD6-7CC736EAAEDC}" destId="{0FCCDEFE-4E79-45AD-B953-DD053E1A20FB}" srcOrd="1" destOrd="0" presId="urn:microsoft.com/office/officeart/2005/8/layout/list1"/>
    <dgm:cxn modelId="{0017254B-58F4-4D2E-8A84-C8F3701BDAB2}" type="presParOf" srcId="{40101182-7BAE-425F-A221-F8F0DB838C7B}" destId="{4B44B322-34A0-485F-A09D-F4114DC34D9A}" srcOrd="0" destOrd="0" presId="urn:microsoft.com/office/officeart/2005/8/layout/list1"/>
    <dgm:cxn modelId="{06B2CAC6-1314-43F2-B490-CBA4F7F7F191}" type="presParOf" srcId="{4B44B322-34A0-485F-A09D-F4114DC34D9A}" destId="{94156A26-B7E8-40B2-A354-1E61539560B7}" srcOrd="0" destOrd="0" presId="urn:microsoft.com/office/officeart/2005/8/layout/list1"/>
    <dgm:cxn modelId="{1820F4FD-926C-4300-AB3F-3A35DAF9BA13}" type="presParOf" srcId="{4B44B322-34A0-485F-A09D-F4114DC34D9A}" destId="{C39E3B12-E458-4193-B632-92DA190135C2}" srcOrd="1" destOrd="0" presId="urn:microsoft.com/office/officeart/2005/8/layout/list1"/>
    <dgm:cxn modelId="{0BC2C5E9-00B7-4F26-9D21-61798E426872}" type="presParOf" srcId="{40101182-7BAE-425F-A221-F8F0DB838C7B}" destId="{BD7A0898-EDED-4B0F-A9BF-6EB0A1C97E80}" srcOrd="1" destOrd="0" presId="urn:microsoft.com/office/officeart/2005/8/layout/list1"/>
    <dgm:cxn modelId="{E516F3D1-37FF-443A-937D-7FA7B35D3BB2}" type="presParOf" srcId="{40101182-7BAE-425F-A221-F8F0DB838C7B}" destId="{8DDA72B0-D715-4DD7-931C-E0D2028392C3}" srcOrd="2" destOrd="0" presId="urn:microsoft.com/office/officeart/2005/8/layout/list1"/>
    <dgm:cxn modelId="{63DA9EC4-20CC-4FBB-BA20-F10F4A820C91}" type="presParOf" srcId="{40101182-7BAE-425F-A221-F8F0DB838C7B}" destId="{66281876-26FB-447F-9B67-9C3A3271271A}" srcOrd="3" destOrd="0" presId="urn:microsoft.com/office/officeart/2005/8/layout/list1"/>
    <dgm:cxn modelId="{0C7A2962-064A-459C-BEB0-9F21E940875F}" type="presParOf" srcId="{40101182-7BAE-425F-A221-F8F0DB838C7B}" destId="{9F60D88A-E493-48BA-9869-68710604AA32}" srcOrd="4" destOrd="0" presId="urn:microsoft.com/office/officeart/2005/8/layout/list1"/>
    <dgm:cxn modelId="{E80EEC29-2559-45B3-A76B-D513AD4220F4}" type="presParOf" srcId="{9F60D88A-E493-48BA-9869-68710604AA32}" destId="{2A5F1482-59BD-4949-AAB0-56E353DA8E04}" srcOrd="0" destOrd="0" presId="urn:microsoft.com/office/officeart/2005/8/layout/list1"/>
    <dgm:cxn modelId="{63E1917B-2B6A-4515-BB22-8155ECD77BB1}" type="presParOf" srcId="{9F60D88A-E493-48BA-9869-68710604AA32}" destId="{AA86806E-4DE2-40A8-AFA5-4556B02D8364}" srcOrd="1" destOrd="0" presId="urn:microsoft.com/office/officeart/2005/8/layout/list1"/>
    <dgm:cxn modelId="{0F296797-DEC3-4D0C-AE1E-3AF8DC3328C2}" type="presParOf" srcId="{40101182-7BAE-425F-A221-F8F0DB838C7B}" destId="{22C7BC37-1550-4E15-9239-866A513D4382}" srcOrd="5" destOrd="0" presId="urn:microsoft.com/office/officeart/2005/8/layout/list1"/>
    <dgm:cxn modelId="{E74EB9E3-A140-48D6-8A88-E3B601543DC0}" type="presParOf" srcId="{40101182-7BAE-425F-A221-F8F0DB838C7B}" destId="{0D2DE881-6E0B-47E8-861A-13D5A70AF559}" srcOrd="6" destOrd="0" presId="urn:microsoft.com/office/officeart/2005/8/layout/list1"/>
    <dgm:cxn modelId="{BC5314F1-8894-4ED7-BD43-B7744E067345}" type="presParOf" srcId="{40101182-7BAE-425F-A221-F8F0DB838C7B}" destId="{25A7E55E-9D4C-4148-9E81-A7B4D232E992}" srcOrd="7" destOrd="0" presId="urn:microsoft.com/office/officeart/2005/8/layout/list1"/>
    <dgm:cxn modelId="{848116B6-6587-46A2-8E5C-CFCA3D46EB6B}" type="presParOf" srcId="{40101182-7BAE-425F-A221-F8F0DB838C7B}" destId="{46493620-86C7-45CB-9F9A-5AEAD66D871D}" srcOrd="8" destOrd="0" presId="urn:microsoft.com/office/officeart/2005/8/layout/list1"/>
    <dgm:cxn modelId="{4C715961-A9D3-41B4-AA11-10A74F5450E4}" type="presParOf" srcId="{46493620-86C7-45CB-9F9A-5AEAD66D871D}" destId="{F935D3B5-ECBA-43E7-8256-3C692398C77D}" srcOrd="0" destOrd="0" presId="urn:microsoft.com/office/officeart/2005/8/layout/list1"/>
    <dgm:cxn modelId="{5CD77BE3-804E-47A0-BDEA-703ED789B559}" type="presParOf" srcId="{46493620-86C7-45CB-9F9A-5AEAD66D871D}" destId="{0A8E35BD-F160-4D40-8213-F1E0AB483E31}" srcOrd="1" destOrd="0" presId="urn:microsoft.com/office/officeart/2005/8/layout/list1"/>
    <dgm:cxn modelId="{D134E59E-12DD-4158-B332-DFACE80DDC7D}" type="presParOf" srcId="{40101182-7BAE-425F-A221-F8F0DB838C7B}" destId="{C17EB03B-B3AA-4ECA-9D09-04AD98C78D6C}" srcOrd="9" destOrd="0" presId="urn:microsoft.com/office/officeart/2005/8/layout/list1"/>
    <dgm:cxn modelId="{D2B15AD0-2D86-47DE-BF12-22ACD22BA0DB}" type="presParOf" srcId="{40101182-7BAE-425F-A221-F8F0DB838C7B}" destId="{16936311-F5B7-420C-8E7E-FE1FFC2C194C}" srcOrd="10" destOrd="0" presId="urn:microsoft.com/office/officeart/2005/8/layout/list1"/>
    <dgm:cxn modelId="{510C9C0C-6F31-424A-B637-01D6A6DC2766}" type="presParOf" srcId="{40101182-7BAE-425F-A221-F8F0DB838C7B}" destId="{CE63716C-41FF-4942-8327-1DEE39D2C194}" srcOrd="11" destOrd="0" presId="urn:microsoft.com/office/officeart/2005/8/layout/list1"/>
    <dgm:cxn modelId="{23871C51-D2C5-47E3-9E30-14152B52BDEE}" type="presParOf" srcId="{40101182-7BAE-425F-A221-F8F0DB838C7B}" destId="{7221F98B-0639-4997-8224-A5FC15CF6068}" srcOrd="12" destOrd="0" presId="urn:microsoft.com/office/officeart/2005/8/layout/list1"/>
    <dgm:cxn modelId="{E22952EF-4127-426D-9DA3-4A33D420B86E}" type="presParOf" srcId="{7221F98B-0639-4997-8224-A5FC15CF6068}" destId="{5272EE19-70D6-44F4-996D-B371344029C4}" srcOrd="0" destOrd="0" presId="urn:microsoft.com/office/officeart/2005/8/layout/list1"/>
    <dgm:cxn modelId="{DE7A8C55-6320-4597-A8B4-A28E9AC391CD}" type="presParOf" srcId="{7221F98B-0639-4997-8224-A5FC15CF6068}" destId="{F8001A0A-2CF4-4403-8CB3-7CDB1B179C61}" srcOrd="1" destOrd="0" presId="urn:microsoft.com/office/officeart/2005/8/layout/list1"/>
    <dgm:cxn modelId="{1DF503BA-BEB1-4CB9-A702-66CA66140778}" type="presParOf" srcId="{40101182-7BAE-425F-A221-F8F0DB838C7B}" destId="{7290F09A-6E5C-4BB6-86BE-0A637599C2D2}" srcOrd="13" destOrd="0" presId="urn:microsoft.com/office/officeart/2005/8/layout/list1"/>
    <dgm:cxn modelId="{ED1CFAF7-5620-4765-AE74-648C6968F301}" type="presParOf" srcId="{40101182-7BAE-425F-A221-F8F0DB838C7B}" destId="{40CF9738-E5DE-48B5-8C54-0F06EBA4E79D}" srcOrd="14" destOrd="0" presId="urn:microsoft.com/office/officeart/2005/8/layout/list1"/>
    <dgm:cxn modelId="{A2DAC7DC-23BC-4EEE-9A8A-8E80180660C4}" type="presParOf" srcId="{40101182-7BAE-425F-A221-F8F0DB838C7B}" destId="{95086D20-E858-4F40-B582-46C967F409FB}" srcOrd="15" destOrd="0" presId="urn:microsoft.com/office/officeart/2005/8/layout/list1"/>
    <dgm:cxn modelId="{5B73E1F7-920E-4AC6-B70F-FFD17221E6F7}" type="presParOf" srcId="{40101182-7BAE-425F-A221-F8F0DB838C7B}" destId="{2840E1BB-CACE-4D79-8C16-3BB68BB1A0B8}" srcOrd="16" destOrd="0" presId="urn:microsoft.com/office/officeart/2005/8/layout/list1"/>
    <dgm:cxn modelId="{284141F2-E18A-4C46-8EF4-BFB70BA19BE2}" type="presParOf" srcId="{2840E1BB-CACE-4D79-8C16-3BB68BB1A0B8}" destId="{15FA2736-F0C3-446D-B943-C0AB7F45B36B}" srcOrd="0" destOrd="0" presId="urn:microsoft.com/office/officeart/2005/8/layout/list1"/>
    <dgm:cxn modelId="{3F4FAA2F-C06C-4C67-953F-565E97CEE62F}" type="presParOf" srcId="{2840E1BB-CACE-4D79-8C16-3BB68BB1A0B8}" destId="{81B9AE83-7AE0-4976-B234-79CCB6B62AEA}" srcOrd="1" destOrd="0" presId="urn:microsoft.com/office/officeart/2005/8/layout/list1"/>
    <dgm:cxn modelId="{15F69997-5273-4549-9E9F-CF8717AFC3EB}" type="presParOf" srcId="{40101182-7BAE-425F-A221-F8F0DB838C7B}" destId="{94FCB641-3011-4855-9312-0A95A6ADBF98}" srcOrd="17" destOrd="0" presId="urn:microsoft.com/office/officeart/2005/8/layout/list1"/>
    <dgm:cxn modelId="{ECD6CA43-D511-442D-82B7-3757B9315CFC}" type="presParOf" srcId="{40101182-7BAE-425F-A221-F8F0DB838C7B}" destId="{407957D6-EE13-4927-ACA1-F73A7403A40E}" srcOrd="18" destOrd="0" presId="urn:microsoft.com/office/officeart/2005/8/layout/list1"/>
    <dgm:cxn modelId="{5A6D498F-93C3-45BD-B482-B41419FDF87B}" type="presParOf" srcId="{40101182-7BAE-425F-A221-F8F0DB838C7B}" destId="{921697AC-3133-45F6-BE2A-AEAFDC298444}" srcOrd="19" destOrd="0" presId="urn:microsoft.com/office/officeart/2005/8/layout/list1"/>
    <dgm:cxn modelId="{93D72D8F-36F3-447D-9AC4-94B8FB11FD04}" type="presParOf" srcId="{40101182-7BAE-425F-A221-F8F0DB838C7B}" destId="{05583B7B-8097-4138-8BFD-C4AFEE1FDC6A}" srcOrd="20" destOrd="0" presId="urn:microsoft.com/office/officeart/2005/8/layout/list1"/>
    <dgm:cxn modelId="{7E85286C-35DF-438B-8EBB-A3049605CEC9}" type="presParOf" srcId="{05583B7B-8097-4138-8BFD-C4AFEE1FDC6A}" destId="{71FDE334-8D1D-45F9-90B6-3ACCCEC7E5E1}" srcOrd="0" destOrd="0" presId="urn:microsoft.com/office/officeart/2005/8/layout/list1"/>
    <dgm:cxn modelId="{CBDB8B15-8BC2-47FD-9DD3-111973727143}" type="presParOf" srcId="{05583B7B-8097-4138-8BFD-C4AFEE1FDC6A}" destId="{8190BD9F-DFB5-4A19-B37E-9E16D3618A7D}" srcOrd="1" destOrd="0" presId="urn:microsoft.com/office/officeart/2005/8/layout/list1"/>
    <dgm:cxn modelId="{48B73896-46C6-4369-8E96-1756AAA8CC46}" type="presParOf" srcId="{40101182-7BAE-425F-A221-F8F0DB838C7B}" destId="{C4220109-7CF5-4E68-8890-4CDAB0A341A9}" srcOrd="21" destOrd="0" presId="urn:microsoft.com/office/officeart/2005/8/layout/list1"/>
    <dgm:cxn modelId="{032CA97E-489E-41FF-82A1-C4B45CF3801F}" type="presParOf" srcId="{40101182-7BAE-425F-A221-F8F0DB838C7B}" destId="{F027B3D5-4009-4369-80D1-E47B8AEFC149}" srcOrd="22" destOrd="0" presId="urn:microsoft.com/office/officeart/2005/8/layout/list1"/>
    <dgm:cxn modelId="{99AC6C09-BF07-4440-8EF1-6125CCE58A7A}" type="presParOf" srcId="{40101182-7BAE-425F-A221-F8F0DB838C7B}" destId="{92126D77-1430-4084-A09C-843C4F3D2DB4}" srcOrd="23" destOrd="0" presId="urn:microsoft.com/office/officeart/2005/8/layout/list1"/>
    <dgm:cxn modelId="{A86CE9F7-B21D-4306-8E2A-6C9AC6056AF6}" type="presParOf" srcId="{40101182-7BAE-425F-A221-F8F0DB838C7B}" destId="{9498566C-7A06-4777-8E60-1576719843CA}" srcOrd="24" destOrd="0" presId="urn:microsoft.com/office/officeart/2005/8/layout/list1"/>
    <dgm:cxn modelId="{9F9200BB-886D-40CB-A601-F56C0A0E33D1}" type="presParOf" srcId="{9498566C-7A06-4777-8E60-1576719843CA}" destId="{F2C354EB-CE20-408F-8778-ED739E9886E8}" srcOrd="0" destOrd="0" presId="urn:microsoft.com/office/officeart/2005/8/layout/list1"/>
    <dgm:cxn modelId="{7D54F8D3-5C6C-4DC5-9E7B-82BF3774285D}" type="presParOf" srcId="{9498566C-7A06-4777-8E60-1576719843CA}" destId="{0FCCDEFE-4E79-45AD-B953-DD053E1A20FB}" srcOrd="1" destOrd="0" presId="urn:microsoft.com/office/officeart/2005/8/layout/list1"/>
    <dgm:cxn modelId="{FE0FCFF4-3217-48FF-9E2F-EBA3CA990E95}" type="presParOf" srcId="{40101182-7BAE-425F-A221-F8F0DB838C7B}" destId="{8C8E6FD9-D271-442E-8E7D-6B0CDF77581C}" srcOrd="25" destOrd="0" presId="urn:microsoft.com/office/officeart/2005/8/layout/list1"/>
    <dgm:cxn modelId="{DE123F24-913A-42DB-97E8-F634D9C97BE2}" type="presParOf" srcId="{40101182-7BAE-425F-A221-F8F0DB838C7B}" destId="{6F8592E3-03C6-4511-90E7-42839943C906}" srcOrd="26" destOrd="0" presId="urn:microsoft.com/office/officeart/2005/8/layout/list1"/>
  </dgm:cxnLst>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55D5D5-D371-418D-8D10-514BC294D039}"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US"/>
        </a:p>
      </dgm:t>
    </dgm:pt>
    <dgm:pt modelId="{42635BF1-3010-4604-867D-B753B36980C9}">
      <dgm:prSet phldrT="[Text]" custT="1"/>
      <dgm:spPr>
        <a:xfrm>
          <a:off x="2804139" y="63981"/>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آغاز پروژه فاز دو شیر خشک بروجرد</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3ADAA02-EBF0-4FCC-A533-3AC6368FB88F}" type="parTrans" cxnId="{2B90EE14-F741-4415-977C-2332CBA844BC}">
      <dgm:prSet/>
      <dgm:spPr/>
      <dgm:t>
        <a:bodyPr/>
        <a:lstStyle/>
        <a:p>
          <a:endParaRPr lang="en-US" sz="1050" b="1">
            <a:cs typeface="B Nazanin" panose="00000400000000000000" pitchFamily="2" charset="-78"/>
          </a:endParaRPr>
        </a:p>
      </dgm:t>
    </dgm:pt>
    <dgm:pt modelId="{60CAFA1A-36E1-46DA-AA8B-E1E0211A60A0}" type="sibTrans" cxnId="{2B90EE14-F741-4415-977C-2332CBA844BC}">
      <dgm:prSet/>
      <dgm:spPr/>
      <dgm:t>
        <a:bodyPr/>
        <a:lstStyle/>
        <a:p>
          <a:endParaRPr lang="en-US" sz="1050" b="1">
            <a:cs typeface="B Nazanin" panose="00000400000000000000" pitchFamily="2" charset="-78"/>
          </a:endParaRPr>
        </a:p>
      </dgm:t>
    </dgm:pt>
    <dgm:pt modelId="{9D87848B-35B6-4D47-B274-BA34CDD2E7B8}">
      <dgm:prSet phldrT="[Text]" custT="1"/>
      <dgm:spPr>
        <a:xfrm>
          <a:off x="2457775" y="475459"/>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ملایر</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3FDDB65A-90CB-4A48-96C7-09018DB593EC}" type="parTrans" cxnId="{603AAA1F-C88C-41C0-8F8E-1B2B7A03F77C}">
      <dgm:prSet/>
      <dgm:spPr/>
      <dgm:t>
        <a:bodyPr/>
        <a:lstStyle/>
        <a:p>
          <a:endParaRPr lang="en-US" sz="1050" b="1">
            <a:cs typeface="B Nazanin" panose="00000400000000000000" pitchFamily="2" charset="-78"/>
          </a:endParaRPr>
        </a:p>
      </dgm:t>
    </dgm:pt>
    <dgm:pt modelId="{6C812A57-D73B-4B71-847C-5C26CD3DA4EE}" type="sibTrans" cxnId="{603AAA1F-C88C-41C0-8F8E-1B2B7A03F77C}">
      <dgm:prSet/>
      <dgm:spPr/>
      <dgm:t>
        <a:bodyPr/>
        <a:lstStyle/>
        <a:p>
          <a:endParaRPr lang="en-US" sz="1050" b="1">
            <a:cs typeface="B Nazanin" panose="00000400000000000000" pitchFamily="2" charset="-78"/>
          </a:endParaRPr>
        </a:p>
      </dgm:t>
    </dgm:pt>
    <dgm:pt modelId="{3264C721-0EEF-4025-BB40-5BEF45974F5C}">
      <dgm:prSet phldrT="[Text]" custT="1"/>
      <dgm:spPr>
        <a:xfrm>
          <a:off x="2111412" y="886941"/>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تعیین زمین مناسب به منظور جابجایی سایت اصلی فکا</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E1118523-AB21-44EA-8674-5D8B7D62D44F}" type="parTrans" cxnId="{8643B5E2-8089-451F-911F-F2FF978BA4DB}">
      <dgm:prSet/>
      <dgm:spPr/>
      <dgm:t>
        <a:bodyPr/>
        <a:lstStyle/>
        <a:p>
          <a:endParaRPr lang="en-US" sz="1050" b="1">
            <a:cs typeface="B Nazanin" panose="00000400000000000000" pitchFamily="2" charset="-78"/>
          </a:endParaRPr>
        </a:p>
      </dgm:t>
    </dgm:pt>
    <dgm:pt modelId="{AC4DFAF1-26F8-4A06-99B1-0C71D42FC0A7}" type="sibTrans" cxnId="{8643B5E2-8089-451F-911F-F2FF978BA4DB}">
      <dgm:prSet/>
      <dgm:spPr/>
      <dgm:t>
        <a:bodyPr/>
        <a:lstStyle/>
        <a:p>
          <a:endParaRPr lang="en-US" sz="1050" b="1">
            <a:cs typeface="B Nazanin" panose="00000400000000000000" pitchFamily="2" charset="-78"/>
          </a:endParaRPr>
        </a:p>
      </dgm:t>
    </dgm:pt>
    <dgm:pt modelId="{BE95B7DF-8963-4D18-B1C1-ECCBE7D0D3AD}">
      <dgm:prSet phldrT="[Text]" custT="1"/>
      <dgm:spPr>
        <a:xfrm>
          <a:off x="1678438" y="1298419"/>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دو پروژه3000 راس مولد  دلفان </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BD0088EE-9C52-4962-A92E-06F8DDD2E554}" type="parTrans" cxnId="{BEAEFDAC-8C59-48A6-B3E3-BB174FD736FB}">
      <dgm:prSet/>
      <dgm:spPr/>
      <dgm:t>
        <a:bodyPr/>
        <a:lstStyle/>
        <a:p>
          <a:endParaRPr lang="en-US" sz="1050" b="1">
            <a:cs typeface="B Nazanin" panose="00000400000000000000" pitchFamily="2" charset="-78"/>
          </a:endParaRPr>
        </a:p>
      </dgm:t>
    </dgm:pt>
    <dgm:pt modelId="{7779854D-10B0-4422-86E3-72613068CA8D}" type="sibTrans" cxnId="{BEAEFDAC-8C59-48A6-B3E3-BB174FD736FB}">
      <dgm:prSet/>
      <dgm:spPr/>
      <dgm:t>
        <a:bodyPr/>
        <a:lstStyle/>
        <a:p>
          <a:endParaRPr lang="en-US" sz="1050" b="1">
            <a:cs typeface="B Nazanin" panose="00000400000000000000" pitchFamily="2" charset="-78"/>
          </a:endParaRPr>
        </a:p>
      </dgm:t>
    </dgm:pt>
    <dgm:pt modelId="{4FB5E25A-7A1E-4830-B0E1-5C9DA84CC2B4}">
      <dgm:prSet phldrT="[Text]" custT="1"/>
      <dgm:spPr>
        <a:xfrm>
          <a:off x="459411" y="2526381"/>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panose="020F0502020204030204"/>
              <a:ea typeface="+mn-ea"/>
              <a:cs typeface="B Nazanin" panose="00000400000000000000" pitchFamily="2" charset="-78"/>
            </a:rPr>
            <a:t>آغاز پروژه 3000 راس مولد کوهرنگ</a:t>
          </a:r>
          <a:endParaRPr lang="en-US" sz="1050" b="1">
            <a:solidFill>
              <a:sysClr val="windowText" lastClr="000000">
                <a:hueOff val="0"/>
                <a:satOff val="0"/>
                <a:lumOff val="0"/>
                <a:alphaOff val="0"/>
              </a:sysClr>
            </a:solidFill>
            <a:latin typeface="Calibri" panose="020F0502020204030204"/>
            <a:ea typeface="+mn-ea"/>
            <a:cs typeface="B Nazanin" panose="00000400000000000000" pitchFamily="2" charset="-78"/>
          </a:endParaRPr>
        </a:p>
      </dgm:t>
    </dgm:pt>
    <dgm:pt modelId="{F836095C-8180-47DE-92F0-D7D722112129}" type="parTrans" cxnId="{88D8F9D1-77E0-47E4-A699-9F5B2E08F083}">
      <dgm:prSet/>
      <dgm:spPr/>
      <dgm:t>
        <a:bodyPr/>
        <a:lstStyle/>
        <a:p>
          <a:endParaRPr lang="en-US" sz="1050" b="1">
            <a:cs typeface="B Nazanin" panose="00000400000000000000" pitchFamily="2" charset="-78"/>
          </a:endParaRPr>
        </a:p>
      </dgm:t>
    </dgm:pt>
    <dgm:pt modelId="{A1999ECB-8BC5-4871-82DE-C6FE10129B04}" type="sibTrans" cxnId="{88D8F9D1-77E0-47E4-A699-9F5B2E08F083}">
      <dgm:prSet/>
      <dgm:spPr/>
      <dgm:t>
        <a:bodyPr/>
        <a:lstStyle/>
        <a:p>
          <a:endParaRPr lang="en-US" sz="1050" b="1">
            <a:cs typeface="B Nazanin" panose="00000400000000000000" pitchFamily="2" charset="-78"/>
          </a:endParaRPr>
        </a:p>
      </dgm:t>
    </dgm:pt>
    <dgm:pt modelId="{340F0443-5C64-4306-B095-A41F5CE3B609}">
      <dgm:prSet custT="1"/>
      <dgm:spPr>
        <a:xfrm>
          <a:off x="914862" y="2091860"/>
          <a:ext cx="3007895"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a:ea typeface="+mn-ea"/>
              <a:cs typeface="B Nazanin" panose="00000400000000000000" pitchFamily="2" charset="-78"/>
            </a:rPr>
            <a:t>تکمیل فاز دو پروژه 3000 راس مولد ماکو</a:t>
          </a:r>
          <a:endParaRPr lang="en-US" sz="1050" b="1">
            <a:solidFill>
              <a:sysClr val="windowText" lastClr="000000">
                <a:hueOff val="0"/>
                <a:satOff val="0"/>
                <a:lumOff val="0"/>
                <a:alphaOff val="0"/>
              </a:sysClr>
            </a:solidFill>
            <a:latin typeface="Calibri"/>
            <a:ea typeface="+mn-ea"/>
            <a:cs typeface="B Nazanin" panose="00000400000000000000" pitchFamily="2" charset="-78"/>
          </a:endParaRPr>
        </a:p>
      </dgm:t>
    </dgm:pt>
    <dgm:pt modelId="{F76347C8-304F-449C-AF2E-BDD5576D3D31}" type="parTrans" cxnId="{BB5AB916-4019-4D5D-A552-E67B60B96EEB}">
      <dgm:prSet/>
      <dgm:spPr/>
      <dgm:t>
        <a:bodyPr/>
        <a:lstStyle/>
        <a:p>
          <a:endParaRPr lang="en-US"/>
        </a:p>
      </dgm:t>
    </dgm:pt>
    <dgm:pt modelId="{29FC1B1C-F416-440A-BF71-E0A97AB7F9B5}" type="sibTrans" cxnId="{BB5AB916-4019-4D5D-A552-E67B60B96EEB}">
      <dgm:prSet/>
      <dgm:spPr/>
      <dgm:t>
        <a:bodyPr/>
        <a:lstStyle/>
        <a:p>
          <a:endParaRPr lang="en-US"/>
        </a:p>
      </dgm:t>
    </dgm:pt>
    <dgm:pt modelId="{FA540FB7-6B91-4F3C-90CA-0F7F71C01355}">
      <dgm:prSet custT="1"/>
      <dgm:spPr>
        <a:xfrm>
          <a:off x="1251344" y="1683620"/>
          <a:ext cx="3007895"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latin typeface="Calibri"/>
              <a:ea typeface="+mn-ea"/>
              <a:cs typeface="B Nazanin" panose="00000400000000000000" pitchFamily="2" charset="-78"/>
            </a:rPr>
            <a:t>تکمیل فاز دو پروژه3000 راس مولد  درگزین</a:t>
          </a:r>
          <a:endParaRPr lang="en-US" sz="1050" b="1">
            <a:solidFill>
              <a:sysClr val="windowText" lastClr="000000">
                <a:hueOff val="0"/>
                <a:satOff val="0"/>
                <a:lumOff val="0"/>
                <a:alphaOff val="0"/>
              </a:sysClr>
            </a:solidFill>
            <a:latin typeface="Calibri"/>
            <a:ea typeface="+mn-ea"/>
            <a:cs typeface="B Nazanin" panose="00000400000000000000" pitchFamily="2" charset="-78"/>
          </a:endParaRPr>
        </a:p>
      </dgm:t>
    </dgm:pt>
    <dgm:pt modelId="{8C224217-CD10-4679-A1E6-2E786537C910}" type="parTrans" cxnId="{80AE707D-727B-48CE-A9E7-5B9A19377B11}">
      <dgm:prSet/>
      <dgm:spPr/>
      <dgm:t>
        <a:bodyPr/>
        <a:lstStyle/>
        <a:p>
          <a:endParaRPr lang="en-US"/>
        </a:p>
      </dgm:t>
    </dgm:pt>
    <dgm:pt modelId="{1D2E4C11-8804-479E-A293-2B90829B0227}" type="sibTrans" cxnId="{80AE707D-727B-48CE-A9E7-5B9A19377B11}">
      <dgm:prSet/>
      <dgm:spPr/>
      <dgm:t>
        <a:bodyPr/>
        <a:lstStyle/>
        <a:p>
          <a:endParaRPr lang="en-US"/>
        </a:p>
      </dgm:t>
    </dgm:pt>
    <dgm:pt modelId="{ECA186DD-6F05-45B4-A04E-73984BD16936}">
      <dgm:prSet custT="1"/>
      <dgm:spPr>
        <a:xfrm>
          <a:off x="71003" y="2908340"/>
          <a:ext cx="4461317"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fa-IR" sz="1000" b="1">
              <a:solidFill>
                <a:sysClr val="windowText" lastClr="000000">
                  <a:hueOff val="0"/>
                  <a:satOff val="0"/>
                  <a:lumOff val="0"/>
                  <a:alphaOff val="0"/>
                </a:sysClr>
              </a:solidFill>
              <a:latin typeface="Calibri"/>
              <a:ea typeface="+mn-ea"/>
              <a:cs typeface="B Nazanin" panose="00000400000000000000" pitchFamily="2" charset="-78"/>
            </a:rPr>
            <a:t>تکمیل عملیات خاکی پروژه کلیبر،آغاز آماده سازی سایت به منظور ساخت حمل و نصب سوله ها</a:t>
          </a:r>
          <a:endParaRPr lang="en-US" sz="1000" b="1">
            <a:solidFill>
              <a:sysClr val="windowText" lastClr="000000">
                <a:hueOff val="0"/>
                <a:satOff val="0"/>
                <a:lumOff val="0"/>
                <a:alphaOff val="0"/>
              </a:sysClr>
            </a:solidFill>
            <a:latin typeface="Calibri"/>
            <a:ea typeface="+mn-ea"/>
            <a:cs typeface="B Nazanin" panose="00000400000000000000" pitchFamily="2" charset="-78"/>
          </a:endParaRPr>
        </a:p>
      </dgm:t>
    </dgm:pt>
    <dgm:pt modelId="{38E58C95-A459-434F-A8BC-792ACF589227}" type="parTrans" cxnId="{DFCA0123-67DC-4D63-AB22-68CCB0E3CF0D}">
      <dgm:prSet/>
      <dgm:spPr/>
      <dgm:t>
        <a:bodyPr/>
        <a:lstStyle/>
        <a:p>
          <a:endParaRPr lang="en-US"/>
        </a:p>
      </dgm:t>
    </dgm:pt>
    <dgm:pt modelId="{00A62E57-655B-4C4C-925A-5214AF8B6C9A}" type="sibTrans" cxnId="{DFCA0123-67DC-4D63-AB22-68CCB0E3CF0D}">
      <dgm:prSet/>
      <dgm:spPr/>
      <dgm:t>
        <a:bodyPr/>
        <a:lstStyle/>
        <a:p>
          <a:endParaRPr lang="en-US"/>
        </a:p>
      </dgm:t>
    </dgm:pt>
    <dgm:pt modelId="{81E87AFC-0806-41FE-B377-E9E77B93B991}">
      <dgm:prSet custT="1"/>
      <dgm:spPr>
        <a:xfrm>
          <a:off x="285750" y="3316580"/>
          <a:ext cx="3574606"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ctr"/>
          <a:r>
            <a:rPr lang="fa-IR" sz="1000" b="1">
              <a:solidFill>
                <a:sysClr val="windowText" lastClr="000000">
                  <a:hueOff val="0"/>
                  <a:satOff val="0"/>
                  <a:lumOff val="0"/>
                  <a:alphaOff val="0"/>
                </a:sysClr>
              </a:solidFill>
              <a:latin typeface="Calibri"/>
              <a:ea typeface="+mn-ea"/>
              <a:cs typeface="B Nazanin" panose="00000400000000000000" pitchFamily="2" charset="-78"/>
            </a:rPr>
            <a:t>تکمیل پروژه توسعه ای فارم ملارد شیر ( سوله 300 راسی و کارخانه خوراک)</a:t>
          </a:r>
          <a:endParaRPr lang="en-US" sz="1000" b="1">
            <a:solidFill>
              <a:sysClr val="windowText" lastClr="000000">
                <a:hueOff val="0"/>
                <a:satOff val="0"/>
                <a:lumOff val="0"/>
                <a:alphaOff val="0"/>
              </a:sysClr>
            </a:solidFill>
            <a:latin typeface="Calibri"/>
            <a:ea typeface="+mn-ea"/>
            <a:cs typeface="B Nazanin" panose="00000400000000000000" pitchFamily="2" charset="-78"/>
          </a:endParaRPr>
        </a:p>
      </dgm:t>
    </dgm:pt>
    <dgm:pt modelId="{9E0DD193-D525-425D-9206-04447A8EC1AB}" type="parTrans" cxnId="{832CB4D9-DC65-4D44-BDE5-B38B6953E514}">
      <dgm:prSet/>
      <dgm:spPr/>
      <dgm:t>
        <a:bodyPr/>
        <a:lstStyle/>
        <a:p>
          <a:endParaRPr lang="en-US"/>
        </a:p>
      </dgm:t>
    </dgm:pt>
    <dgm:pt modelId="{6EEDEBAD-FD12-4129-801C-8CBB302218D8}" type="sibTrans" cxnId="{832CB4D9-DC65-4D44-BDE5-B38B6953E514}">
      <dgm:prSet/>
      <dgm:spPr/>
      <dgm:t>
        <a:bodyPr/>
        <a:lstStyle/>
        <a:p>
          <a:endParaRPr lang="en-US"/>
        </a:p>
      </dgm:t>
    </dgm:pt>
    <dgm:pt modelId="{AA0DDE8B-BCCD-42A2-9F7F-CFBD573A76B6}">
      <dgm:prSet custT="1"/>
      <dgm:spPr>
        <a:xfrm>
          <a:off x="535132" y="3724819"/>
          <a:ext cx="2753584"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lgn="ctr"/>
          <a:r>
            <a:rPr lang="fa-IR" sz="1050" b="1">
              <a:solidFill>
                <a:sysClr val="windowText" lastClr="000000">
                  <a:hueOff val="0"/>
                  <a:satOff val="0"/>
                  <a:lumOff val="0"/>
                  <a:alphaOff val="0"/>
                </a:sysClr>
              </a:solidFill>
              <a:latin typeface="Calibri"/>
              <a:ea typeface="+mn-ea"/>
              <a:cs typeface="B Nazanin" panose="00000400000000000000" pitchFamily="2" charset="-78"/>
            </a:rPr>
            <a:t>تکمیل پروژه توسعه ای گلدست نمونه ( 16 هکتاری)</a:t>
          </a:r>
          <a:endParaRPr lang="en-US" sz="1050" b="1">
            <a:solidFill>
              <a:sysClr val="windowText" lastClr="000000">
                <a:hueOff val="0"/>
                <a:satOff val="0"/>
                <a:lumOff val="0"/>
                <a:alphaOff val="0"/>
              </a:sysClr>
            </a:solidFill>
            <a:latin typeface="Calibri"/>
            <a:ea typeface="+mn-ea"/>
            <a:cs typeface="B Nazanin" panose="00000400000000000000" pitchFamily="2" charset="-78"/>
          </a:endParaRPr>
        </a:p>
      </dgm:t>
    </dgm:pt>
    <dgm:pt modelId="{EA066979-9B72-4DA9-AC41-7E7316EE2C8F}" type="parTrans" cxnId="{F6D94A4D-7A0A-4F32-B2CD-CBACB87DED6A}">
      <dgm:prSet/>
      <dgm:spPr/>
      <dgm:t>
        <a:bodyPr/>
        <a:lstStyle/>
        <a:p>
          <a:endParaRPr lang="en-US"/>
        </a:p>
      </dgm:t>
    </dgm:pt>
    <dgm:pt modelId="{E2B953A9-423A-4165-B35D-A9CA5672270E}" type="sibTrans" cxnId="{F6D94A4D-7A0A-4F32-B2CD-CBACB87DED6A}">
      <dgm:prSet/>
      <dgm:spPr/>
      <dgm:t>
        <a:bodyPr/>
        <a:lstStyle/>
        <a:p>
          <a:endParaRPr lang="en-US"/>
        </a:p>
      </dgm:t>
    </dgm:pt>
    <dgm:pt modelId="{40101182-7BAE-425F-A221-F8F0DB838C7B}" type="pres">
      <dgm:prSet presAssocID="{4455D5D5-D371-418D-8D10-514BC294D039}" presName="linear" presStyleCnt="0">
        <dgm:presLayoutVars>
          <dgm:dir/>
          <dgm:animLvl val="lvl"/>
          <dgm:resizeHandles val="exact"/>
        </dgm:presLayoutVars>
      </dgm:prSet>
      <dgm:spPr/>
      <dgm:t>
        <a:bodyPr/>
        <a:lstStyle/>
        <a:p>
          <a:endParaRPr lang="en-US"/>
        </a:p>
      </dgm:t>
    </dgm:pt>
    <dgm:pt modelId="{4B44B322-34A0-485F-A09D-F4114DC34D9A}" type="pres">
      <dgm:prSet presAssocID="{42635BF1-3010-4604-867D-B753B36980C9}" presName="parentLin" presStyleCnt="0"/>
      <dgm:spPr/>
    </dgm:pt>
    <dgm:pt modelId="{94156A26-B7E8-40B2-A354-1E61539560B7}" type="pres">
      <dgm:prSet presAssocID="{42635BF1-3010-4604-867D-B753B36980C9}" presName="parentLeftMargin" presStyleLbl="node1" presStyleIdx="0" presStyleCnt="10"/>
      <dgm:spPr>
        <a:prstGeom prst="roundRect">
          <a:avLst/>
        </a:prstGeom>
      </dgm:spPr>
      <dgm:t>
        <a:bodyPr/>
        <a:lstStyle/>
        <a:p>
          <a:endParaRPr lang="en-US"/>
        </a:p>
      </dgm:t>
    </dgm:pt>
    <dgm:pt modelId="{C39E3B12-E458-4193-B632-92DA190135C2}" type="pres">
      <dgm:prSet presAssocID="{42635BF1-3010-4604-867D-B753B36980C9}" presName="parentText" presStyleLbl="node1" presStyleIdx="0" presStyleCnt="10" custScaleX="72627" custLinFactX="55809" custLinFactNeighborX="100000" custLinFactNeighborY="5014">
        <dgm:presLayoutVars>
          <dgm:chMax val="0"/>
          <dgm:bulletEnabled val="1"/>
        </dgm:presLayoutVars>
      </dgm:prSet>
      <dgm:spPr/>
      <dgm:t>
        <a:bodyPr/>
        <a:lstStyle/>
        <a:p>
          <a:endParaRPr lang="en-US"/>
        </a:p>
      </dgm:t>
    </dgm:pt>
    <dgm:pt modelId="{BD7A0898-EDED-4B0F-A9BF-6EB0A1C97E80}" type="pres">
      <dgm:prSet presAssocID="{42635BF1-3010-4604-867D-B753B36980C9}" presName="negativeSpace" presStyleCnt="0"/>
      <dgm:spPr/>
    </dgm:pt>
    <dgm:pt modelId="{8DDA72B0-D715-4DD7-931C-E0D2028392C3}" type="pres">
      <dgm:prSet presAssocID="{42635BF1-3010-4604-867D-B753B36980C9}" presName="childText" presStyleLbl="conFgAcc1" presStyleIdx="0" presStyleCnt="10">
        <dgm:presLayoutVars>
          <dgm:bulletEnabled val="1"/>
        </dgm:presLayoutVars>
      </dgm:prSet>
      <dgm:spPr>
        <a:xfrm>
          <a:off x="0" y="18350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66281876-26FB-447F-9B67-9C3A3271271A}" type="pres">
      <dgm:prSet presAssocID="{60CAFA1A-36E1-46DA-AA8B-E1E0211A60A0}" presName="spaceBetweenRectangles" presStyleCnt="0"/>
      <dgm:spPr/>
    </dgm:pt>
    <dgm:pt modelId="{9F60D88A-E493-48BA-9869-68710604AA32}" type="pres">
      <dgm:prSet presAssocID="{9D87848B-35B6-4D47-B274-BA34CDD2E7B8}" presName="parentLin" presStyleCnt="0"/>
      <dgm:spPr/>
    </dgm:pt>
    <dgm:pt modelId="{2A5F1482-59BD-4949-AAB0-56E353DA8E04}" type="pres">
      <dgm:prSet presAssocID="{9D87848B-35B6-4D47-B274-BA34CDD2E7B8}" presName="parentLeftMargin" presStyleLbl="node1" presStyleIdx="0" presStyleCnt="10"/>
      <dgm:spPr>
        <a:prstGeom prst="roundRect">
          <a:avLst/>
        </a:prstGeom>
      </dgm:spPr>
      <dgm:t>
        <a:bodyPr/>
        <a:lstStyle/>
        <a:p>
          <a:endParaRPr lang="en-US"/>
        </a:p>
      </dgm:t>
    </dgm:pt>
    <dgm:pt modelId="{AA86806E-4DE2-40A8-AFA5-4556B02D8364}" type="pres">
      <dgm:prSet presAssocID="{9D87848B-35B6-4D47-B274-BA34CDD2E7B8}" presName="parentText" presStyleLbl="node1" presStyleIdx="1" presStyleCnt="10" custScaleX="72627" custLinFactX="47151" custLinFactNeighborX="100000" custLinFactNeighborY="6233">
        <dgm:presLayoutVars>
          <dgm:chMax val="0"/>
          <dgm:bulletEnabled val="1"/>
        </dgm:presLayoutVars>
      </dgm:prSet>
      <dgm:spPr/>
      <dgm:t>
        <a:bodyPr/>
        <a:lstStyle/>
        <a:p>
          <a:endParaRPr lang="en-US"/>
        </a:p>
      </dgm:t>
    </dgm:pt>
    <dgm:pt modelId="{22C7BC37-1550-4E15-9239-866A513D4382}" type="pres">
      <dgm:prSet presAssocID="{9D87848B-35B6-4D47-B274-BA34CDD2E7B8}" presName="negativeSpace" presStyleCnt="0"/>
      <dgm:spPr/>
    </dgm:pt>
    <dgm:pt modelId="{0D2DE881-6E0B-47E8-861A-13D5A70AF559}" type="pres">
      <dgm:prSet presAssocID="{9D87848B-35B6-4D47-B274-BA34CDD2E7B8}" presName="childText" presStyleLbl="conFgAcc1" presStyleIdx="1" presStyleCnt="10">
        <dgm:presLayoutVars>
          <dgm:bulletEnabled val="1"/>
        </dgm:presLayoutVars>
      </dgm:prSet>
      <dgm:spPr>
        <a:xfrm>
          <a:off x="0" y="59174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25A7E55E-9D4C-4148-9E81-A7B4D232E992}" type="pres">
      <dgm:prSet presAssocID="{6C812A57-D73B-4B71-847C-5C26CD3DA4EE}" presName="spaceBetweenRectangles" presStyleCnt="0"/>
      <dgm:spPr/>
    </dgm:pt>
    <dgm:pt modelId="{46493620-86C7-45CB-9F9A-5AEAD66D871D}" type="pres">
      <dgm:prSet presAssocID="{3264C721-0EEF-4025-BB40-5BEF45974F5C}" presName="parentLin" presStyleCnt="0"/>
      <dgm:spPr/>
    </dgm:pt>
    <dgm:pt modelId="{F935D3B5-ECBA-43E7-8256-3C692398C77D}" type="pres">
      <dgm:prSet presAssocID="{3264C721-0EEF-4025-BB40-5BEF45974F5C}" presName="parentLeftMargin" presStyleLbl="node1" presStyleIdx="1" presStyleCnt="10"/>
      <dgm:spPr>
        <a:prstGeom prst="roundRect">
          <a:avLst/>
        </a:prstGeom>
      </dgm:spPr>
      <dgm:t>
        <a:bodyPr/>
        <a:lstStyle/>
        <a:p>
          <a:endParaRPr lang="en-US"/>
        </a:p>
      </dgm:t>
    </dgm:pt>
    <dgm:pt modelId="{0A8E35BD-F160-4D40-8213-F1E0AB483E31}" type="pres">
      <dgm:prSet presAssocID="{3264C721-0EEF-4025-BB40-5BEF45974F5C}" presName="parentText" presStyleLbl="node1" presStyleIdx="2" presStyleCnt="10" custScaleX="72627" custLinFactX="38493" custLinFactNeighborX="100000" custLinFactNeighborY="7453">
        <dgm:presLayoutVars>
          <dgm:chMax val="0"/>
          <dgm:bulletEnabled val="1"/>
        </dgm:presLayoutVars>
      </dgm:prSet>
      <dgm:spPr/>
      <dgm:t>
        <a:bodyPr/>
        <a:lstStyle/>
        <a:p>
          <a:endParaRPr lang="en-US"/>
        </a:p>
      </dgm:t>
    </dgm:pt>
    <dgm:pt modelId="{C17EB03B-B3AA-4ECA-9D09-04AD98C78D6C}" type="pres">
      <dgm:prSet presAssocID="{3264C721-0EEF-4025-BB40-5BEF45974F5C}" presName="negativeSpace" presStyleCnt="0"/>
      <dgm:spPr/>
    </dgm:pt>
    <dgm:pt modelId="{16936311-F5B7-420C-8E7E-FE1FFC2C194C}" type="pres">
      <dgm:prSet presAssocID="{3264C721-0EEF-4025-BB40-5BEF45974F5C}" presName="childText" presStyleLbl="conFgAcc1" presStyleIdx="2" presStyleCnt="10">
        <dgm:presLayoutVars>
          <dgm:bulletEnabled val="1"/>
        </dgm:presLayoutVars>
      </dgm:prSet>
      <dgm:spPr>
        <a:xfrm>
          <a:off x="0" y="99998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CE63716C-41FF-4942-8327-1DEE39D2C194}" type="pres">
      <dgm:prSet presAssocID="{AC4DFAF1-26F8-4A06-99B1-0C71D42FC0A7}" presName="spaceBetweenRectangles" presStyleCnt="0"/>
      <dgm:spPr/>
    </dgm:pt>
    <dgm:pt modelId="{2840E1BB-CACE-4D79-8C16-3BB68BB1A0B8}" type="pres">
      <dgm:prSet presAssocID="{BE95B7DF-8963-4D18-B1C1-ECCBE7D0D3AD}" presName="parentLin" presStyleCnt="0"/>
      <dgm:spPr/>
    </dgm:pt>
    <dgm:pt modelId="{15FA2736-F0C3-446D-B943-C0AB7F45B36B}" type="pres">
      <dgm:prSet presAssocID="{BE95B7DF-8963-4D18-B1C1-ECCBE7D0D3AD}" presName="parentLeftMargin" presStyleLbl="node1" presStyleIdx="2" presStyleCnt="10"/>
      <dgm:spPr>
        <a:prstGeom prst="roundRect">
          <a:avLst/>
        </a:prstGeom>
      </dgm:spPr>
      <dgm:t>
        <a:bodyPr/>
        <a:lstStyle/>
        <a:p>
          <a:endParaRPr lang="en-US"/>
        </a:p>
      </dgm:t>
    </dgm:pt>
    <dgm:pt modelId="{81B9AE83-7AE0-4976-B234-79CCB6B62AEA}" type="pres">
      <dgm:prSet presAssocID="{BE95B7DF-8963-4D18-B1C1-ECCBE7D0D3AD}" presName="parentText" presStyleLbl="node1" presStyleIdx="3" presStyleCnt="10" custScaleX="72627" custLinFactX="27670" custLinFactNeighborX="100000" custLinFactNeighborY="8672">
        <dgm:presLayoutVars>
          <dgm:chMax val="0"/>
          <dgm:bulletEnabled val="1"/>
        </dgm:presLayoutVars>
      </dgm:prSet>
      <dgm:spPr/>
      <dgm:t>
        <a:bodyPr/>
        <a:lstStyle/>
        <a:p>
          <a:endParaRPr lang="en-US"/>
        </a:p>
      </dgm:t>
    </dgm:pt>
    <dgm:pt modelId="{94FCB641-3011-4855-9312-0A95A6ADBF98}" type="pres">
      <dgm:prSet presAssocID="{BE95B7DF-8963-4D18-B1C1-ECCBE7D0D3AD}" presName="negativeSpace" presStyleCnt="0"/>
      <dgm:spPr/>
    </dgm:pt>
    <dgm:pt modelId="{407957D6-EE13-4927-ACA1-F73A7403A40E}" type="pres">
      <dgm:prSet presAssocID="{BE95B7DF-8963-4D18-B1C1-ECCBE7D0D3AD}" presName="childText" presStyleLbl="conFgAcc1" presStyleIdx="3" presStyleCnt="10">
        <dgm:presLayoutVars>
          <dgm:bulletEnabled val="1"/>
        </dgm:presLayoutVars>
      </dgm:prSet>
      <dgm:spPr>
        <a:xfrm>
          <a:off x="0" y="140822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560A254E-33D9-4A69-82F4-4C1D27D99EEB}" type="pres">
      <dgm:prSet presAssocID="{7779854D-10B0-4422-86E3-72613068CA8D}" presName="spaceBetweenRectangles" presStyleCnt="0"/>
      <dgm:spPr/>
    </dgm:pt>
    <dgm:pt modelId="{CC6A9D77-86BA-4E79-AEA8-A1102B66E59E}" type="pres">
      <dgm:prSet presAssocID="{FA540FB7-6B91-4F3C-90CA-0F7F71C01355}" presName="parentLin" presStyleCnt="0"/>
      <dgm:spPr/>
    </dgm:pt>
    <dgm:pt modelId="{405C08F5-321A-48A3-8CF1-9D62A3450B45}" type="pres">
      <dgm:prSet presAssocID="{FA540FB7-6B91-4F3C-90CA-0F7F71C01355}" presName="parentLeftMargin" presStyleLbl="node1" presStyleIdx="3" presStyleCnt="10"/>
      <dgm:spPr/>
      <dgm:t>
        <a:bodyPr/>
        <a:lstStyle/>
        <a:p>
          <a:endParaRPr lang="en-US"/>
        </a:p>
      </dgm:t>
    </dgm:pt>
    <dgm:pt modelId="{70F9CE18-0D9C-40A2-B28A-ADBB41A02768}" type="pres">
      <dgm:prSet presAssocID="{FA540FB7-6B91-4F3C-90CA-0F7F71C01355}" presName="parentText" presStyleLbl="node1" presStyleIdx="4" presStyleCnt="10" custScaleX="75188" custLinFactX="16994" custLinFactNeighborX="100000">
        <dgm:presLayoutVars>
          <dgm:chMax val="0"/>
          <dgm:bulletEnabled val="1"/>
        </dgm:presLayoutVars>
      </dgm:prSet>
      <dgm:spPr/>
      <dgm:t>
        <a:bodyPr/>
        <a:lstStyle/>
        <a:p>
          <a:endParaRPr lang="en-US"/>
        </a:p>
      </dgm:t>
    </dgm:pt>
    <dgm:pt modelId="{DCC7684F-D80B-42F9-AC5B-E9E590B43D4D}" type="pres">
      <dgm:prSet presAssocID="{FA540FB7-6B91-4F3C-90CA-0F7F71C01355}" presName="negativeSpace" presStyleCnt="0"/>
      <dgm:spPr/>
    </dgm:pt>
    <dgm:pt modelId="{F2515A00-AFE9-4D7F-BE4F-CF32AB338C52}" type="pres">
      <dgm:prSet presAssocID="{FA540FB7-6B91-4F3C-90CA-0F7F71C01355}" presName="childText" presStyleLbl="conFgAcc1" presStyleIdx="4" presStyleCnt="10">
        <dgm:presLayoutVars>
          <dgm:bulletEnabled val="1"/>
        </dgm:presLayoutVars>
      </dgm:prSet>
      <dgm:spPr>
        <a:xfrm>
          <a:off x="0" y="181646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3805778F-0784-4D49-8BBD-C3398B2BD840}" type="pres">
      <dgm:prSet presAssocID="{1D2E4C11-8804-479E-A293-2B90829B0227}" presName="spaceBetweenRectangles" presStyleCnt="0"/>
      <dgm:spPr/>
    </dgm:pt>
    <dgm:pt modelId="{3A785F31-5CEA-4399-B1F9-29B25187B584}" type="pres">
      <dgm:prSet presAssocID="{340F0443-5C64-4306-B095-A41F5CE3B609}" presName="parentLin" presStyleCnt="0"/>
      <dgm:spPr/>
    </dgm:pt>
    <dgm:pt modelId="{3BA3D849-79F4-4B07-AA97-2A447B048DCC}" type="pres">
      <dgm:prSet presAssocID="{340F0443-5C64-4306-B095-A41F5CE3B609}" presName="parentLeftMargin" presStyleLbl="node1" presStyleIdx="4" presStyleCnt="10"/>
      <dgm:spPr/>
      <dgm:t>
        <a:bodyPr/>
        <a:lstStyle/>
        <a:p>
          <a:endParaRPr lang="en-US"/>
        </a:p>
      </dgm:t>
    </dgm:pt>
    <dgm:pt modelId="{0CFBFC98-9B63-4465-8EDA-E92ABF8FBEBD}" type="pres">
      <dgm:prSet presAssocID="{340F0443-5C64-4306-B095-A41F5CE3B609}" presName="parentText" presStyleLbl="node1" presStyleIdx="5" presStyleCnt="10" custScaleX="75188" custLinFactX="8583" custLinFactNeighborX="100000">
        <dgm:presLayoutVars>
          <dgm:chMax val="0"/>
          <dgm:bulletEnabled val="1"/>
        </dgm:presLayoutVars>
      </dgm:prSet>
      <dgm:spPr/>
      <dgm:t>
        <a:bodyPr/>
        <a:lstStyle/>
        <a:p>
          <a:endParaRPr lang="en-US"/>
        </a:p>
      </dgm:t>
    </dgm:pt>
    <dgm:pt modelId="{78D3E0E1-8EE3-4FE8-A6F0-3ECDB120F34E}" type="pres">
      <dgm:prSet presAssocID="{340F0443-5C64-4306-B095-A41F5CE3B609}" presName="negativeSpace" presStyleCnt="0"/>
      <dgm:spPr/>
    </dgm:pt>
    <dgm:pt modelId="{17F41C25-CCAF-4E0C-844A-E8232D64F94B}" type="pres">
      <dgm:prSet presAssocID="{340F0443-5C64-4306-B095-A41F5CE3B609}" presName="childText" presStyleLbl="conFgAcc1" presStyleIdx="5" presStyleCnt="10">
        <dgm:presLayoutVars>
          <dgm:bulletEnabled val="1"/>
        </dgm:presLayoutVars>
      </dgm:prSet>
      <dgm:spPr>
        <a:xfrm>
          <a:off x="0" y="222470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AE9A6332-647B-496F-AF3F-5FDF6B85EB63}" type="pres">
      <dgm:prSet presAssocID="{29FC1B1C-F416-440A-BF71-E0A97AB7F9B5}" presName="spaceBetweenRectangles" presStyleCnt="0"/>
      <dgm:spPr/>
    </dgm:pt>
    <dgm:pt modelId="{76694EA3-9B67-4B12-ACE5-9387BA84DD28}" type="pres">
      <dgm:prSet presAssocID="{4FB5E25A-7A1E-4830-B0E1-5C9DA84CC2B4}" presName="parentLin" presStyleCnt="0"/>
      <dgm:spPr/>
    </dgm:pt>
    <dgm:pt modelId="{F91E4574-504B-4956-9A05-7B5304C0ED58}" type="pres">
      <dgm:prSet presAssocID="{4FB5E25A-7A1E-4830-B0E1-5C9DA84CC2B4}" presName="parentLeftMargin" presStyleLbl="node1" presStyleIdx="5" presStyleCnt="10"/>
      <dgm:spPr>
        <a:prstGeom prst="roundRect">
          <a:avLst/>
        </a:prstGeom>
      </dgm:spPr>
      <dgm:t>
        <a:bodyPr/>
        <a:lstStyle/>
        <a:p>
          <a:endParaRPr lang="en-US"/>
        </a:p>
      </dgm:t>
    </dgm:pt>
    <dgm:pt modelId="{377BF22D-7FBD-4533-A2CD-B4ACAC614C99}" type="pres">
      <dgm:prSet presAssocID="{4FB5E25A-7A1E-4830-B0E1-5C9DA84CC2B4}" presName="parentText" presStyleLbl="node1" presStyleIdx="6" presStyleCnt="10" custScaleX="72627" custLinFactNeighborX="60774" custLinFactNeighborY="9892">
        <dgm:presLayoutVars>
          <dgm:chMax val="0"/>
          <dgm:bulletEnabled val="1"/>
        </dgm:presLayoutVars>
      </dgm:prSet>
      <dgm:spPr/>
      <dgm:t>
        <a:bodyPr/>
        <a:lstStyle/>
        <a:p>
          <a:endParaRPr lang="en-US"/>
        </a:p>
      </dgm:t>
    </dgm:pt>
    <dgm:pt modelId="{9BA99A18-AD6B-4298-9505-955C40602140}" type="pres">
      <dgm:prSet presAssocID="{4FB5E25A-7A1E-4830-B0E1-5C9DA84CC2B4}" presName="negativeSpace" presStyleCnt="0"/>
      <dgm:spPr/>
    </dgm:pt>
    <dgm:pt modelId="{1D0CA485-A072-4BE8-8436-A05C96E89912}" type="pres">
      <dgm:prSet presAssocID="{4FB5E25A-7A1E-4830-B0E1-5C9DA84CC2B4}" presName="childText" presStyleLbl="conFgAcc1" presStyleIdx="6" presStyleCnt="10">
        <dgm:presLayoutVars>
          <dgm:bulletEnabled val="1"/>
        </dgm:presLayoutVars>
      </dgm:prSet>
      <dgm:spPr>
        <a:xfrm>
          <a:off x="0" y="263294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54DEAE5F-1E2C-4DD0-AAC7-6D1DA15361C3}" type="pres">
      <dgm:prSet presAssocID="{A1999ECB-8BC5-4871-82DE-C6FE10129B04}" presName="spaceBetweenRectangles" presStyleCnt="0"/>
      <dgm:spPr/>
    </dgm:pt>
    <dgm:pt modelId="{09280C7E-2891-45FD-81EC-8E3388F02F05}" type="pres">
      <dgm:prSet presAssocID="{ECA186DD-6F05-45B4-A04E-73984BD16936}" presName="parentLin" presStyleCnt="0"/>
      <dgm:spPr/>
    </dgm:pt>
    <dgm:pt modelId="{25B9E178-EDE7-4DD2-9697-5DAF7F17E883}" type="pres">
      <dgm:prSet presAssocID="{ECA186DD-6F05-45B4-A04E-73984BD16936}" presName="parentLeftMargin" presStyleLbl="node1" presStyleIdx="6" presStyleCnt="10"/>
      <dgm:spPr/>
      <dgm:t>
        <a:bodyPr/>
        <a:lstStyle/>
        <a:p>
          <a:endParaRPr lang="en-US"/>
        </a:p>
      </dgm:t>
    </dgm:pt>
    <dgm:pt modelId="{4A5C93EA-8448-4C38-AAE5-D4B52AE38943}" type="pres">
      <dgm:prSet presAssocID="{ECA186DD-6F05-45B4-A04E-73984BD16936}" presName="parentText" presStyleLbl="node1" presStyleIdx="7" presStyleCnt="10" custScaleX="111519" custLinFactNeighborX="-75152">
        <dgm:presLayoutVars>
          <dgm:chMax val="0"/>
          <dgm:bulletEnabled val="1"/>
        </dgm:presLayoutVars>
      </dgm:prSet>
      <dgm:spPr/>
      <dgm:t>
        <a:bodyPr/>
        <a:lstStyle/>
        <a:p>
          <a:endParaRPr lang="en-US"/>
        </a:p>
      </dgm:t>
    </dgm:pt>
    <dgm:pt modelId="{C6DC2D4D-F28D-44F0-88C6-34B7D6A8B554}" type="pres">
      <dgm:prSet presAssocID="{ECA186DD-6F05-45B4-A04E-73984BD16936}" presName="negativeSpace" presStyleCnt="0"/>
      <dgm:spPr/>
    </dgm:pt>
    <dgm:pt modelId="{C76BA2D1-C282-4784-8A98-5072DBCDB6E7}" type="pres">
      <dgm:prSet presAssocID="{ECA186DD-6F05-45B4-A04E-73984BD16936}" presName="childText" presStyleLbl="conFgAcc1" presStyleIdx="7" presStyleCnt="10">
        <dgm:presLayoutVars>
          <dgm:bulletEnabled val="1"/>
        </dgm:presLayoutVars>
      </dgm:prSet>
      <dgm:spPr>
        <a:xfrm>
          <a:off x="0" y="304118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725BB3EA-92BF-4108-B205-70321A53283C}" type="pres">
      <dgm:prSet presAssocID="{00A62E57-655B-4C4C-925A-5214AF8B6C9A}" presName="spaceBetweenRectangles" presStyleCnt="0"/>
      <dgm:spPr/>
    </dgm:pt>
    <dgm:pt modelId="{631A6F31-CE56-4364-AB33-FCE70FE2D5D5}" type="pres">
      <dgm:prSet presAssocID="{81E87AFC-0806-41FE-B377-E9E77B93B991}" presName="parentLin" presStyleCnt="0"/>
      <dgm:spPr/>
    </dgm:pt>
    <dgm:pt modelId="{E42D1AB7-A785-411C-A7A8-F383A96B1008}" type="pres">
      <dgm:prSet presAssocID="{81E87AFC-0806-41FE-B377-E9E77B93B991}" presName="parentLeftMargin" presStyleLbl="node1" presStyleIdx="7" presStyleCnt="10"/>
      <dgm:spPr/>
      <dgm:t>
        <a:bodyPr/>
        <a:lstStyle/>
        <a:p>
          <a:endParaRPr lang="en-US"/>
        </a:p>
      </dgm:t>
    </dgm:pt>
    <dgm:pt modelId="{632AD324-6878-4050-A7C9-A4B88274AEC1}" type="pres">
      <dgm:prSet presAssocID="{81E87AFC-0806-41FE-B377-E9E77B93B991}" presName="parentText" presStyleLbl="node1" presStyleIdx="8" presStyleCnt="10" custScaleX="89354">
        <dgm:presLayoutVars>
          <dgm:chMax val="0"/>
          <dgm:bulletEnabled val="1"/>
        </dgm:presLayoutVars>
      </dgm:prSet>
      <dgm:spPr/>
      <dgm:t>
        <a:bodyPr/>
        <a:lstStyle/>
        <a:p>
          <a:endParaRPr lang="en-US"/>
        </a:p>
      </dgm:t>
    </dgm:pt>
    <dgm:pt modelId="{65FB4417-0CBB-45C8-8D3A-26F08E2985B3}" type="pres">
      <dgm:prSet presAssocID="{81E87AFC-0806-41FE-B377-E9E77B93B991}" presName="negativeSpace" presStyleCnt="0"/>
      <dgm:spPr/>
    </dgm:pt>
    <dgm:pt modelId="{CDD2E21D-87EA-4FF1-9BE5-6F5C472E03B5}" type="pres">
      <dgm:prSet presAssocID="{81E87AFC-0806-41FE-B377-E9E77B93B991}" presName="childText" presStyleLbl="conFgAcc1" presStyleIdx="8" presStyleCnt="10">
        <dgm:presLayoutVars>
          <dgm:bulletEnabled val="1"/>
        </dgm:presLayoutVars>
      </dgm:prSet>
      <dgm:spPr>
        <a:xfrm>
          <a:off x="0" y="344942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 modelId="{737797F0-0A65-440F-921D-B51580DB4435}" type="pres">
      <dgm:prSet presAssocID="{6EEDEBAD-FD12-4129-801C-8CBB302218D8}" presName="spaceBetweenRectangles" presStyleCnt="0"/>
      <dgm:spPr/>
    </dgm:pt>
    <dgm:pt modelId="{83D4AA56-163A-4BF0-BE9F-07A18D7DA8F9}" type="pres">
      <dgm:prSet presAssocID="{AA0DDE8B-BCCD-42A2-9F7F-CFBD573A76B6}" presName="parentLin" presStyleCnt="0"/>
      <dgm:spPr/>
    </dgm:pt>
    <dgm:pt modelId="{132BC235-2D57-4521-A673-7168AC1EE592}" type="pres">
      <dgm:prSet presAssocID="{AA0DDE8B-BCCD-42A2-9F7F-CFBD573A76B6}" presName="parentLeftMargin" presStyleLbl="node1" presStyleIdx="8" presStyleCnt="10"/>
      <dgm:spPr/>
      <dgm:t>
        <a:bodyPr/>
        <a:lstStyle/>
        <a:p>
          <a:endParaRPr lang="en-US"/>
        </a:p>
      </dgm:t>
    </dgm:pt>
    <dgm:pt modelId="{8F382F40-E8D8-4697-A743-DD623ADB4443}" type="pres">
      <dgm:prSet presAssocID="{AA0DDE8B-BCCD-42A2-9F7F-CFBD573A76B6}" presName="parentText" presStyleLbl="node1" presStyleIdx="9" presStyleCnt="10" custScaleX="68831" custLinFactNeighborX="87273">
        <dgm:presLayoutVars>
          <dgm:chMax val="0"/>
          <dgm:bulletEnabled val="1"/>
        </dgm:presLayoutVars>
      </dgm:prSet>
      <dgm:spPr/>
      <dgm:t>
        <a:bodyPr/>
        <a:lstStyle/>
        <a:p>
          <a:endParaRPr lang="en-US"/>
        </a:p>
      </dgm:t>
    </dgm:pt>
    <dgm:pt modelId="{9C74E7FD-24CC-42D7-9713-94CEB82A561B}" type="pres">
      <dgm:prSet presAssocID="{AA0DDE8B-BCCD-42A2-9F7F-CFBD573A76B6}" presName="negativeSpace" presStyleCnt="0"/>
      <dgm:spPr/>
    </dgm:pt>
    <dgm:pt modelId="{E20BFF54-A5CB-4801-BEDF-5407D728D34B}" type="pres">
      <dgm:prSet presAssocID="{AA0DDE8B-BCCD-42A2-9F7F-CFBD573A76B6}" presName="childText" presStyleLbl="conFgAcc1" presStyleIdx="9" presStyleCnt="10">
        <dgm:presLayoutVars>
          <dgm:bulletEnabled val="1"/>
        </dgm:presLayoutVars>
      </dgm:prSet>
      <dgm:spPr>
        <a:xfrm>
          <a:off x="0" y="3857659"/>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gm:spPr>
    </dgm:pt>
  </dgm:ptLst>
  <dgm:cxnLst>
    <dgm:cxn modelId="{6B0C32AE-7F2D-4016-8002-ADD972B54581}" type="presOf" srcId="{BE95B7DF-8963-4D18-B1C1-ECCBE7D0D3AD}" destId="{15FA2736-F0C3-446D-B943-C0AB7F45B36B}" srcOrd="0" destOrd="0" presId="urn:microsoft.com/office/officeart/2005/8/layout/list1"/>
    <dgm:cxn modelId="{96650025-0735-4617-8D5B-0D312D6D5329}" type="presOf" srcId="{BE95B7DF-8963-4D18-B1C1-ECCBE7D0D3AD}" destId="{81B9AE83-7AE0-4976-B234-79CCB6B62AEA}" srcOrd="1" destOrd="0" presId="urn:microsoft.com/office/officeart/2005/8/layout/list1"/>
    <dgm:cxn modelId="{16A24C3F-F3AF-4E98-AB4A-93FC6D537A80}" type="presOf" srcId="{81E87AFC-0806-41FE-B377-E9E77B93B991}" destId="{E42D1AB7-A785-411C-A7A8-F383A96B1008}" srcOrd="0" destOrd="0" presId="urn:microsoft.com/office/officeart/2005/8/layout/list1"/>
    <dgm:cxn modelId="{B4B20E80-694F-449D-A4ED-5E3136B4AF32}" type="presOf" srcId="{3264C721-0EEF-4025-BB40-5BEF45974F5C}" destId="{0A8E35BD-F160-4D40-8213-F1E0AB483E31}" srcOrd="1" destOrd="0" presId="urn:microsoft.com/office/officeart/2005/8/layout/list1"/>
    <dgm:cxn modelId="{A7704001-5DA5-4142-A0CC-DC3B1E9017FE}" type="presOf" srcId="{ECA186DD-6F05-45B4-A04E-73984BD16936}" destId="{4A5C93EA-8448-4C38-AAE5-D4B52AE38943}" srcOrd="1" destOrd="0" presId="urn:microsoft.com/office/officeart/2005/8/layout/list1"/>
    <dgm:cxn modelId="{2B90EE14-F741-4415-977C-2332CBA844BC}" srcId="{4455D5D5-D371-418D-8D10-514BC294D039}" destId="{42635BF1-3010-4604-867D-B753B36980C9}" srcOrd="0" destOrd="0" parTransId="{B3ADAA02-EBF0-4FCC-A533-3AC6368FB88F}" sibTransId="{60CAFA1A-36E1-46DA-AA8B-E1E0211A60A0}"/>
    <dgm:cxn modelId="{94DFB85D-CD26-459E-85CA-9B869CA19852}" type="presOf" srcId="{340F0443-5C64-4306-B095-A41F5CE3B609}" destId="{0CFBFC98-9B63-4465-8EDA-E92ABF8FBEBD}" srcOrd="1" destOrd="0" presId="urn:microsoft.com/office/officeart/2005/8/layout/list1"/>
    <dgm:cxn modelId="{80AE707D-727B-48CE-A9E7-5B9A19377B11}" srcId="{4455D5D5-D371-418D-8D10-514BC294D039}" destId="{FA540FB7-6B91-4F3C-90CA-0F7F71C01355}" srcOrd="4" destOrd="0" parTransId="{8C224217-CD10-4679-A1E6-2E786537C910}" sibTransId="{1D2E4C11-8804-479E-A293-2B90829B0227}"/>
    <dgm:cxn modelId="{D0D45382-F6E7-4953-9B21-7F0D256509E2}" type="presOf" srcId="{AA0DDE8B-BCCD-42A2-9F7F-CFBD573A76B6}" destId="{132BC235-2D57-4521-A673-7168AC1EE592}" srcOrd="0" destOrd="0" presId="urn:microsoft.com/office/officeart/2005/8/layout/list1"/>
    <dgm:cxn modelId="{9FC11425-F47A-405E-A7A9-8ADD5114A2CB}" type="presOf" srcId="{9D87848B-35B6-4D47-B274-BA34CDD2E7B8}" destId="{2A5F1482-59BD-4949-AAB0-56E353DA8E04}" srcOrd="0" destOrd="0" presId="urn:microsoft.com/office/officeart/2005/8/layout/list1"/>
    <dgm:cxn modelId="{F6D94A4D-7A0A-4F32-B2CD-CBACB87DED6A}" srcId="{4455D5D5-D371-418D-8D10-514BC294D039}" destId="{AA0DDE8B-BCCD-42A2-9F7F-CFBD573A76B6}" srcOrd="9" destOrd="0" parTransId="{EA066979-9B72-4DA9-AC41-7E7316EE2C8F}" sibTransId="{E2B953A9-423A-4165-B35D-A9CA5672270E}"/>
    <dgm:cxn modelId="{75413132-01E7-465C-92C8-0AFE4BBF74FB}" type="presOf" srcId="{9D87848B-35B6-4D47-B274-BA34CDD2E7B8}" destId="{AA86806E-4DE2-40A8-AFA5-4556B02D8364}" srcOrd="1" destOrd="0" presId="urn:microsoft.com/office/officeart/2005/8/layout/list1"/>
    <dgm:cxn modelId="{3E96CCD0-8095-45AE-BF22-D456A3824A82}" type="presOf" srcId="{340F0443-5C64-4306-B095-A41F5CE3B609}" destId="{3BA3D849-79F4-4B07-AA97-2A447B048DCC}" srcOrd="0" destOrd="0" presId="urn:microsoft.com/office/officeart/2005/8/layout/list1"/>
    <dgm:cxn modelId="{2E6FD5D2-037F-423F-8F88-FAA6A0CA5331}" type="presOf" srcId="{ECA186DD-6F05-45B4-A04E-73984BD16936}" destId="{25B9E178-EDE7-4DD2-9697-5DAF7F17E883}" srcOrd="0" destOrd="0" presId="urn:microsoft.com/office/officeart/2005/8/layout/list1"/>
    <dgm:cxn modelId="{BB5AB916-4019-4D5D-A552-E67B60B96EEB}" srcId="{4455D5D5-D371-418D-8D10-514BC294D039}" destId="{340F0443-5C64-4306-B095-A41F5CE3B609}" srcOrd="5" destOrd="0" parTransId="{F76347C8-304F-449C-AF2E-BDD5576D3D31}" sibTransId="{29FC1B1C-F416-440A-BF71-E0A97AB7F9B5}"/>
    <dgm:cxn modelId="{47183ACB-F2F1-4863-B98A-76753969A338}" type="presOf" srcId="{AA0DDE8B-BCCD-42A2-9F7F-CFBD573A76B6}" destId="{8F382F40-E8D8-4697-A743-DD623ADB4443}" srcOrd="1" destOrd="0" presId="urn:microsoft.com/office/officeart/2005/8/layout/list1"/>
    <dgm:cxn modelId="{88D8F9D1-77E0-47E4-A699-9F5B2E08F083}" srcId="{4455D5D5-D371-418D-8D10-514BC294D039}" destId="{4FB5E25A-7A1E-4830-B0E1-5C9DA84CC2B4}" srcOrd="6" destOrd="0" parTransId="{F836095C-8180-47DE-92F0-D7D722112129}" sibTransId="{A1999ECB-8BC5-4871-82DE-C6FE10129B04}"/>
    <dgm:cxn modelId="{DFCA0123-67DC-4D63-AB22-68CCB0E3CF0D}" srcId="{4455D5D5-D371-418D-8D10-514BC294D039}" destId="{ECA186DD-6F05-45B4-A04E-73984BD16936}" srcOrd="7" destOrd="0" parTransId="{38E58C95-A459-434F-A8BC-792ACF589227}" sibTransId="{00A62E57-655B-4C4C-925A-5214AF8B6C9A}"/>
    <dgm:cxn modelId="{BEAEFDAC-8C59-48A6-B3E3-BB174FD736FB}" srcId="{4455D5D5-D371-418D-8D10-514BC294D039}" destId="{BE95B7DF-8963-4D18-B1C1-ECCBE7D0D3AD}" srcOrd="3" destOrd="0" parTransId="{BD0088EE-9C52-4962-A92E-06F8DDD2E554}" sibTransId="{7779854D-10B0-4422-86E3-72613068CA8D}"/>
    <dgm:cxn modelId="{4E90A26B-6BC2-4E97-A4EA-7C26AF09878F}" type="presOf" srcId="{3264C721-0EEF-4025-BB40-5BEF45974F5C}" destId="{F935D3B5-ECBA-43E7-8256-3C692398C77D}" srcOrd="0" destOrd="0" presId="urn:microsoft.com/office/officeart/2005/8/layout/list1"/>
    <dgm:cxn modelId="{1995D956-1E64-4D68-8369-0EFD11D6FB2B}" type="presOf" srcId="{4455D5D5-D371-418D-8D10-514BC294D039}" destId="{40101182-7BAE-425F-A221-F8F0DB838C7B}" srcOrd="0" destOrd="0" presId="urn:microsoft.com/office/officeart/2005/8/layout/list1"/>
    <dgm:cxn modelId="{603AAA1F-C88C-41C0-8F8E-1B2B7A03F77C}" srcId="{4455D5D5-D371-418D-8D10-514BC294D039}" destId="{9D87848B-35B6-4D47-B274-BA34CDD2E7B8}" srcOrd="1" destOrd="0" parTransId="{3FDDB65A-90CB-4A48-96C7-09018DB593EC}" sibTransId="{6C812A57-D73B-4B71-847C-5C26CD3DA4EE}"/>
    <dgm:cxn modelId="{B7228918-D3D7-4540-8ED6-F907731A0C82}" type="presOf" srcId="{42635BF1-3010-4604-867D-B753B36980C9}" destId="{C39E3B12-E458-4193-B632-92DA190135C2}" srcOrd="1" destOrd="0" presId="urn:microsoft.com/office/officeart/2005/8/layout/list1"/>
    <dgm:cxn modelId="{8643B5E2-8089-451F-911F-F2FF978BA4DB}" srcId="{4455D5D5-D371-418D-8D10-514BC294D039}" destId="{3264C721-0EEF-4025-BB40-5BEF45974F5C}" srcOrd="2" destOrd="0" parTransId="{E1118523-AB21-44EA-8674-5D8B7D62D44F}" sibTransId="{AC4DFAF1-26F8-4A06-99B1-0C71D42FC0A7}"/>
    <dgm:cxn modelId="{ABC40877-DB9A-4CA8-9CD5-FE3E81BAB316}" type="presOf" srcId="{42635BF1-3010-4604-867D-B753B36980C9}" destId="{94156A26-B7E8-40B2-A354-1E61539560B7}" srcOrd="0" destOrd="0" presId="urn:microsoft.com/office/officeart/2005/8/layout/list1"/>
    <dgm:cxn modelId="{BB4CBB40-8B78-4807-B7D0-352664107792}" type="presOf" srcId="{4FB5E25A-7A1E-4830-B0E1-5C9DA84CC2B4}" destId="{F91E4574-504B-4956-9A05-7B5304C0ED58}" srcOrd="0" destOrd="0" presId="urn:microsoft.com/office/officeart/2005/8/layout/list1"/>
    <dgm:cxn modelId="{E6B72480-8EA6-4A28-B30B-BE9FD4972075}" type="presOf" srcId="{FA540FB7-6B91-4F3C-90CA-0F7F71C01355}" destId="{405C08F5-321A-48A3-8CF1-9D62A3450B45}" srcOrd="0" destOrd="0" presId="urn:microsoft.com/office/officeart/2005/8/layout/list1"/>
    <dgm:cxn modelId="{2A69E0B1-1DAC-4EE7-AE87-6754043DFF41}" type="presOf" srcId="{81E87AFC-0806-41FE-B377-E9E77B93B991}" destId="{632AD324-6878-4050-A7C9-A4B88274AEC1}" srcOrd="1" destOrd="0" presId="urn:microsoft.com/office/officeart/2005/8/layout/list1"/>
    <dgm:cxn modelId="{1335E607-7B0A-42D9-ADC2-EBFA330C4666}" type="presOf" srcId="{4FB5E25A-7A1E-4830-B0E1-5C9DA84CC2B4}" destId="{377BF22D-7FBD-4533-A2CD-B4ACAC614C99}" srcOrd="1" destOrd="0" presId="urn:microsoft.com/office/officeart/2005/8/layout/list1"/>
    <dgm:cxn modelId="{F0392356-E2B8-49C5-BCF2-EB14857D9AA3}" type="presOf" srcId="{FA540FB7-6B91-4F3C-90CA-0F7F71C01355}" destId="{70F9CE18-0D9C-40A2-B28A-ADBB41A02768}" srcOrd="1" destOrd="0" presId="urn:microsoft.com/office/officeart/2005/8/layout/list1"/>
    <dgm:cxn modelId="{832CB4D9-DC65-4D44-BDE5-B38B6953E514}" srcId="{4455D5D5-D371-418D-8D10-514BC294D039}" destId="{81E87AFC-0806-41FE-B377-E9E77B93B991}" srcOrd="8" destOrd="0" parTransId="{9E0DD193-D525-425D-9206-04447A8EC1AB}" sibTransId="{6EEDEBAD-FD12-4129-801C-8CBB302218D8}"/>
    <dgm:cxn modelId="{1A8A8F30-EA5F-4ADA-87AA-A683D6086E61}" type="presParOf" srcId="{40101182-7BAE-425F-A221-F8F0DB838C7B}" destId="{4B44B322-34A0-485F-A09D-F4114DC34D9A}" srcOrd="0" destOrd="0" presId="urn:microsoft.com/office/officeart/2005/8/layout/list1"/>
    <dgm:cxn modelId="{C55873E6-DBBF-499C-B6A6-476FB3051236}" type="presParOf" srcId="{4B44B322-34A0-485F-A09D-F4114DC34D9A}" destId="{94156A26-B7E8-40B2-A354-1E61539560B7}" srcOrd="0" destOrd="0" presId="urn:microsoft.com/office/officeart/2005/8/layout/list1"/>
    <dgm:cxn modelId="{0F6B19E3-B40E-4F53-A827-91CE17EE4154}" type="presParOf" srcId="{4B44B322-34A0-485F-A09D-F4114DC34D9A}" destId="{C39E3B12-E458-4193-B632-92DA190135C2}" srcOrd="1" destOrd="0" presId="urn:microsoft.com/office/officeart/2005/8/layout/list1"/>
    <dgm:cxn modelId="{F988B288-8D74-4457-BA97-115FB8769814}" type="presParOf" srcId="{40101182-7BAE-425F-A221-F8F0DB838C7B}" destId="{BD7A0898-EDED-4B0F-A9BF-6EB0A1C97E80}" srcOrd="1" destOrd="0" presId="urn:microsoft.com/office/officeart/2005/8/layout/list1"/>
    <dgm:cxn modelId="{1B25F6B2-09EE-4066-A832-FD5B8C647C6E}" type="presParOf" srcId="{40101182-7BAE-425F-A221-F8F0DB838C7B}" destId="{8DDA72B0-D715-4DD7-931C-E0D2028392C3}" srcOrd="2" destOrd="0" presId="urn:microsoft.com/office/officeart/2005/8/layout/list1"/>
    <dgm:cxn modelId="{B4C92FB5-9838-4CC5-ACF8-0395E11D9ABB}" type="presParOf" srcId="{40101182-7BAE-425F-A221-F8F0DB838C7B}" destId="{66281876-26FB-447F-9B67-9C3A3271271A}" srcOrd="3" destOrd="0" presId="urn:microsoft.com/office/officeart/2005/8/layout/list1"/>
    <dgm:cxn modelId="{DCC69C69-5E38-4C74-8AAF-13187CD15AC3}" type="presParOf" srcId="{40101182-7BAE-425F-A221-F8F0DB838C7B}" destId="{9F60D88A-E493-48BA-9869-68710604AA32}" srcOrd="4" destOrd="0" presId="urn:microsoft.com/office/officeart/2005/8/layout/list1"/>
    <dgm:cxn modelId="{19D5D42B-D7FD-4DB3-9AB1-7A2CDD73E41C}" type="presParOf" srcId="{9F60D88A-E493-48BA-9869-68710604AA32}" destId="{2A5F1482-59BD-4949-AAB0-56E353DA8E04}" srcOrd="0" destOrd="0" presId="urn:microsoft.com/office/officeart/2005/8/layout/list1"/>
    <dgm:cxn modelId="{9FE8B237-B770-4A21-A75E-6C2BD89B4A94}" type="presParOf" srcId="{9F60D88A-E493-48BA-9869-68710604AA32}" destId="{AA86806E-4DE2-40A8-AFA5-4556B02D8364}" srcOrd="1" destOrd="0" presId="urn:microsoft.com/office/officeart/2005/8/layout/list1"/>
    <dgm:cxn modelId="{1E76D104-5534-4CB7-B2EB-C0142C061B77}" type="presParOf" srcId="{40101182-7BAE-425F-A221-F8F0DB838C7B}" destId="{22C7BC37-1550-4E15-9239-866A513D4382}" srcOrd="5" destOrd="0" presId="urn:microsoft.com/office/officeart/2005/8/layout/list1"/>
    <dgm:cxn modelId="{708FBA2F-575C-4B32-9D3F-9B9A387D4FAE}" type="presParOf" srcId="{40101182-7BAE-425F-A221-F8F0DB838C7B}" destId="{0D2DE881-6E0B-47E8-861A-13D5A70AF559}" srcOrd="6" destOrd="0" presId="urn:microsoft.com/office/officeart/2005/8/layout/list1"/>
    <dgm:cxn modelId="{3C96730E-A5AD-443B-9715-8831B8347619}" type="presParOf" srcId="{40101182-7BAE-425F-A221-F8F0DB838C7B}" destId="{25A7E55E-9D4C-4148-9E81-A7B4D232E992}" srcOrd="7" destOrd="0" presId="urn:microsoft.com/office/officeart/2005/8/layout/list1"/>
    <dgm:cxn modelId="{25A475F3-3D3C-4851-9761-E112F951FD01}" type="presParOf" srcId="{40101182-7BAE-425F-A221-F8F0DB838C7B}" destId="{46493620-86C7-45CB-9F9A-5AEAD66D871D}" srcOrd="8" destOrd="0" presId="urn:microsoft.com/office/officeart/2005/8/layout/list1"/>
    <dgm:cxn modelId="{5FB3ADDF-19C5-49B3-8634-967A79EB4AD9}" type="presParOf" srcId="{46493620-86C7-45CB-9F9A-5AEAD66D871D}" destId="{F935D3B5-ECBA-43E7-8256-3C692398C77D}" srcOrd="0" destOrd="0" presId="urn:microsoft.com/office/officeart/2005/8/layout/list1"/>
    <dgm:cxn modelId="{9CD3ACDB-7225-4691-A982-175079087EC1}" type="presParOf" srcId="{46493620-86C7-45CB-9F9A-5AEAD66D871D}" destId="{0A8E35BD-F160-4D40-8213-F1E0AB483E31}" srcOrd="1" destOrd="0" presId="urn:microsoft.com/office/officeart/2005/8/layout/list1"/>
    <dgm:cxn modelId="{7856ACBA-E42B-4F26-B859-0AC19CD4B275}" type="presParOf" srcId="{40101182-7BAE-425F-A221-F8F0DB838C7B}" destId="{C17EB03B-B3AA-4ECA-9D09-04AD98C78D6C}" srcOrd="9" destOrd="0" presId="urn:microsoft.com/office/officeart/2005/8/layout/list1"/>
    <dgm:cxn modelId="{76FD36DE-EC9C-4B07-8A82-E01E03032922}" type="presParOf" srcId="{40101182-7BAE-425F-A221-F8F0DB838C7B}" destId="{16936311-F5B7-420C-8E7E-FE1FFC2C194C}" srcOrd="10" destOrd="0" presId="urn:microsoft.com/office/officeart/2005/8/layout/list1"/>
    <dgm:cxn modelId="{61975AC6-D15B-4032-B7D6-9779BD860424}" type="presParOf" srcId="{40101182-7BAE-425F-A221-F8F0DB838C7B}" destId="{CE63716C-41FF-4942-8327-1DEE39D2C194}" srcOrd="11" destOrd="0" presId="urn:microsoft.com/office/officeart/2005/8/layout/list1"/>
    <dgm:cxn modelId="{3E894638-F28A-481D-AE7A-0F3C8916AE2C}" type="presParOf" srcId="{40101182-7BAE-425F-A221-F8F0DB838C7B}" destId="{2840E1BB-CACE-4D79-8C16-3BB68BB1A0B8}" srcOrd="12" destOrd="0" presId="urn:microsoft.com/office/officeart/2005/8/layout/list1"/>
    <dgm:cxn modelId="{FDB5AB9B-B736-4CD4-9CB6-DBDC9F9FEE4F}" type="presParOf" srcId="{2840E1BB-CACE-4D79-8C16-3BB68BB1A0B8}" destId="{15FA2736-F0C3-446D-B943-C0AB7F45B36B}" srcOrd="0" destOrd="0" presId="urn:microsoft.com/office/officeart/2005/8/layout/list1"/>
    <dgm:cxn modelId="{738D912B-8E5B-40BC-B474-25B35713F7A4}" type="presParOf" srcId="{2840E1BB-CACE-4D79-8C16-3BB68BB1A0B8}" destId="{81B9AE83-7AE0-4976-B234-79CCB6B62AEA}" srcOrd="1" destOrd="0" presId="urn:microsoft.com/office/officeart/2005/8/layout/list1"/>
    <dgm:cxn modelId="{94B56DCF-CC00-44C3-AC2E-59EB9AEC8DF1}" type="presParOf" srcId="{40101182-7BAE-425F-A221-F8F0DB838C7B}" destId="{94FCB641-3011-4855-9312-0A95A6ADBF98}" srcOrd="13" destOrd="0" presId="urn:microsoft.com/office/officeart/2005/8/layout/list1"/>
    <dgm:cxn modelId="{584F2BED-5C90-4620-8BCB-863B318C8066}" type="presParOf" srcId="{40101182-7BAE-425F-A221-F8F0DB838C7B}" destId="{407957D6-EE13-4927-ACA1-F73A7403A40E}" srcOrd="14" destOrd="0" presId="urn:microsoft.com/office/officeart/2005/8/layout/list1"/>
    <dgm:cxn modelId="{1F1258D1-9EE3-49F2-BFB8-837BA8A7CBA8}" type="presParOf" srcId="{40101182-7BAE-425F-A221-F8F0DB838C7B}" destId="{560A254E-33D9-4A69-82F4-4C1D27D99EEB}" srcOrd="15" destOrd="0" presId="urn:microsoft.com/office/officeart/2005/8/layout/list1"/>
    <dgm:cxn modelId="{38B420CC-1A34-407E-AD7B-D839252CE538}" type="presParOf" srcId="{40101182-7BAE-425F-A221-F8F0DB838C7B}" destId="{CC6A9D77-86BA-4E79-AEA8-A1102B66E59E}" srcOrd="16" destOrd="0" presId="urn:microsoft.com/office/officeart/2005/8/layout/list1"/>
    <dgm:cxn modelId="{7C529E95-8D4A-4B4E-8982-2732D2E33884}" type="presParOf" srcId="{CC6A9D77-86BA-4E79-AEA8-A1102B66E59E}" destId="{405C08F5-321A-48A3-8CF1-9D62A3450B45}" srcOrd="0" destOrd="0" presId="urn:microsoft.com/office/officeart/2005/8/layout/list1"/>
    <dgm:cxn modelId="{2654CE8C-C84B-4F03-93ED-18B613AF65BD}" type="presParOf" srcId="{CC6A9D77-86BA-4E79-AEA8-A1102B66E59E}" destId="{70F9CE18-0D9C-40A2-B28A-ADBB41A02768}" srcOrd="1" destOrd="0" presId="urn:microsoft.com/office/officeart/2005/8/layout/list1"/>
    <dgm:cxn modelId="{28575BCA-0110-4141-A0BF-729CF3EB9C97}" type="presParOf" srcId="{40101182-7BAE-425F-A221-F8F0DB838C7B}" destId="{DCC7684F-D80B-42F9-AC5B-E9E590B43D4D}" srcOrd="17" destOrd="0" presId="urn:microsoft.com/office/officeart/2005/8/layout/list1"/>
    <dgm:cxn modelId="{FFBCDC57-CE4B-4C2E-AF79-F59674DCDBA6}" type="presParOf" srcId="{40101182-7BAE-425F-A221-F8F0DB838C7B}" destId="{F2515A00-AFE9-4D7F-BE4F-CF32AB338C52}" srcOrd="18" destOrd="0" presId="urn:microsoft.com/office/officeart/2005/8/layout/list1"/>
    <dgm:cxn modelId="{200BD6C9-31F2-4E1C-9B61-4180C49D8E64}" type="presParOf" srcId="{40101182-7BAE-425F-A221-F8F0DB838C7B}" destId="{3805778F-0784-4D49-8BBD-C3398B2BD840}" srcOrd="19" destOrd="0" presId="urn:microsoft.com/office/officeart/2005/8/layout/list1"/>
    <dgm:cxn modelId="{D308B3C0-FCB5-4BE2-8002-E676F7D8A3CB}" type="presParOf" srcId="{40101182-7BAE-425F-A221-F8F0DB838C7B}" destId="{3A785F31-5CEA-4399-B1F9-29B25187B584}" srcOrd="20" destOrd="0" presId="urn:microsoft.com/office/officeart/2005/8/layout/list1"/>
    <dgm:cxn modelId="{637CE8E4-8DAE-4F28-B154-EBA098CAD2BE}" type="presParOf" srcId="{3A785F31-5CEA-4399-B1F9-29B25187B584}" destId="{3BA3D849-79F4-4B07-AA97-2A447B048DCC}" srcOrd="0" destOrd="0" presId="urn:microsoft.com/office/officeart/2005/8/layout/list1"/>
    <dgm:cxn modelId="{D6B89D4A-7295-418D-8A0F-6AB858FBE363}" type="presParOf" srcId="{3A785F31-5CEA-4399-B1F9-29B25187B584}" destId="{0CFBFC98-9B63-4465-8EDA-E92ABF8FBEBD}" srcOrd="1" destOrd="0" presId="urn:microsoft.com/office/officeart/2005/8/layout/list1"/>
    <dgm:cxn modelId="{0C65CC68-964F-44BF-B73E-521730D066A3}" type="presParOf" srcId="{40101182-7BAE-425F-A221-F8F0DB838C7B}" destId="{78D3E0E1-8EE3-4FE8-A6F0-3ECDB120F34E}" srcOrd="21" destOrd="0" presId="urn:microsoft.com/office/officeart/2005/8/layout/list1"/>
    <dgm:cxn modelId="{9024F9FF-BD52-4C04-BC4F-06D803B4ED64}" type="presParOf" srcId="{40101182-7BAE-425F-A221-F8F0DB838C7B}" destId="{17F41C25-CCAF-4E0C-844A-E8232D64F94B}" srcOrd="22" destOrd="0" presId="urn:microsoft.com/office/officeart/2005/8/layout/list1"/>
    <dgm:cxn modelId="{25DECCAF-1049-4C85-832F-EC503E7ADCB7}" type="presParOf" srcId="{40101182-7BAE-425F-A221-F8F0DB838C7B}" destId="{AE9A6332-647B-496F-AF3F-5FDF6B85EB63}" srcOrd="23" destOrd="0" presId="urn:microsoft.com/office/officeart/2005/8/layout/list1"/>
    <dgm:cxn modelId="{DBD2FB9D-2D3C-45C4-8B26-A07D7C665EEA}" type="presParOf" srcId="{40101182-7BAE-425F-A221-F8F0DB838C7B}" destId="{76694EA3-9B67-4B12-ACE5-9387BA84DD28}" srcOrd="24" destOrd="0" presId="urn:microsoft.com/office/officeart/2005/8/layout/list1"/>
    <dgm:cxn modelId="{ADA4584C-C4C7-40E5-A90F-C2905651248B}" type="presParOf" srcId="{76694EA3-9B67-4B12-ACE5-9387BA84DD28}" destId="{F91E4574-504B-4956-9A05-7B5304C0ED58}" srcOrd="0" destOrd="0" presId="urn:microsoft.com/office/officeart/2005/8/layout/list1"/>
    <dgm:cxn modelId="{918891A6-092E-4CD3-89FC-B12EFE4B2840}" type="presParOf" srcId="{76694EA3-9B67-4B12-ACE5-9387BA84DD28}" destId="{377BF22D-7FBD-4533-A2CD-B4ACAC614C99}" srcOrd="1" destOrd="0" presId="urn:microsoft.com/office/officeart/2005/8/layout/list1"/>
    <dgm:cxn modelId="{C22127E8-F27A-44E8-B93A-722F7A8B832E}" type="presParOf" srcId="{40101182-7BAE-425F-A221-F8F0DB838C7B}" destId="{9BA99A18-AD6B-4298-9505-955C40602140}" srcOrd="25" destOrd="0" presId="urn:microsoft.com/office/officeart/2005/8/layout/list1"/>
    <dgm:cxn modelId="{98698A87-A06D-4B55-8BDF-0D5168D6C554}" type="presParOf" srcId="{40101182-7BAE-425F-A221-F8F0DB838C7B}" destId="{1D0CA485-A072-4BE8-8436-A05C96E89912}" srcOrd="26" destOrd="0" presId="urn:microsoft.com/office/officeart/2005/8/layout/list1"/>
    <dgm:cxn modelId="{065A91BA-C2D9-457C-A211-BC94C962A1E9}" type="presParOf" srcId="{40101182-7BAE-425F-A221-F8F0DB838C7B}" destId="{54DEAE5F-1E2C-4DD0-AAC7-6D1DA15361C3}" srcOrd="27" destOrd="0" presId="urn:microsoft.com/office/officeart/2005/8/layout/list1"/>
    <dgm:cxn modelId="{AA9145D1-B01C-42A3-8C32-C77D4FD94DBF}" type="presParOf" srcId="{40101182-7BAE-425F-A221-F8F0DB838C7B}" destId="{09280C7E-2891-45FD-81EC-8E3388F02F05}" srcOrd="28" destOrd="0" presId="urn:microsoft.com/office/officeart/2005/8/layout/list1"/>
    <dgm:cxn modelId="{78C9F2BC-4438-4F35-B390-BCA5AAAE49D3}" type="presParOf" srcId="{09280C7E-2891-45FD-81EC-8E3388F02F05}" destId="{25B9E178-EDE7-4DD2-9697-5DAF7F17E883}" srcOrd="0" destOrd="0" presId="urn:microsoft.com/office/officeart/2005/8/layout/list1"/>
    <dgm:cxn modelId="{2B5886A5-C5DD-4425-B6FF-A5F0D3A1CBE2}" type="presParOf" srcId="{09280C7E-2891-45FD-81EC-8E3388F02F05}" destId="{4A5C93EA-8448-4C38-AAE5-D4B52AE38943}" srcOrd="1" destOrd="0" presId="urn:microsoft.com/office/officeart/2005/8/layout/list1"/>
    <dgm:cxn modelId="{394E9589-7985-4564-B2AE-31BC1767BEAA}" type="presParOf" srcId="{40101182-7BAE-425F-A221-F8F0DB838C7B}" destId="{C6DC2D4D-F28D-44F0-88C6-34B7D6A8B554}" srcOrd="29" destOrd="0" presId="urn:microsoft.com/office/officeart/2005/8/layout/list1"/>
    <dgm:cxn modelId="{3EFDB4C0-887B-47E2-890A-843461F52715}" type="presParOf" srcId="{40101182-7BAE-425F-A221-F8F0DB838C7B}" destId="{C76BA2D1-C282-4784-8A98-5072DBCDB6E7}" srcOrd="30" destOrd="0" presId="urn:microsoft.com/office/officeart/2005/8/layout/list1"/>
    <dgm:cxn modelId="{7E09AB3A-AA42-4F82-888E-CC1E7758E6DA}" type="presParOf" srcId="{40101182-7BAE-425F-A221-F8F0DB838C7B}" destId="{725BB3EA-92BF-4108-B205-70321A53283C}" srcOrd="31" destOrd="0" presId="urn:microsoft.com/office/officeart/2005/8/layout/list1"/>
    <dgm:cxn modelId="{43AABD15-26EC-4047-87B4-85EC65367C1E}" type="presParOf" srcId="{40101182-7BAE-425F-A221-F8F0DB838C7B}" destId="{631A6F31-CE56-4364-AB33-FCE70FE2D5D5}" srcOrd="32" destOrd="0" presId="urn:microsoft.com/office/officeart/2005/8/layout/list1"/>
    <dgm:cxn modelId="{58EF828A-4465-4EE0-B041-55E351EA44BF}" type="presParOf" srcId="{631A6F31-CE56-4364-AB33-FCE70FE2D5D5}" destId="{E42D1AB7-A785-411C-A7A8-F383A96B1008}" srcOrd="0" destOrd="0" presId="urn:microsoft.com/office/officeart/2005/8/layout/list1"/>
    <dgm:cxn modelId="{3468FCB7-C638-48F5-906B-AF4B131DE97B}" type="presParOf" srcId="{631A6F31-CE56-4364-AB33-FCE70FE2D5D5}" destId="{632AD324-6878-4050-A7C9-A4B88274AEC1}" srcOrd="1" destOrd="0" presId="urn:microsoft.com/office/officeart/2005/8/layout/list1"/>
    <dgm:cxn modelId="{4348E3FE-D5CF-463B-AE72-FCDF6E24EFFC}" type="presParOf" srcId="{40101182-7BAE-425F-A221-F8F0DB838C7B}" destId="{65FB4417-0CBB-45C8-8D3A-26F08E2985B3}" srcOrd="33" destOrd="0" presId="urn:microsoft.com/office/officeart/2005/8/layout/list1"/>
    <dgm:cxn modelId="{B1543FEE-03FD-45C2-B1CD-434833816B0B}" type="presParOf" srcId="{40101182-7BAE-425F-A221-F8F0DB838C7B}" destId="{CDD2E21D-87EA-4FF1-9BE5-6F5C472E03B5}" srcOrd="34" destOrd="0" presId="urn:microsoft.com/office/officeart/2005/8/layout/list1"/>
    <dgm:cxn modelId="{9C46471C-CBE6-459F-827D-42C900F914F2}" type="presParOf" srcId="{40101182-7BAE-425F-A221-F8F0DB838C7B}" destId="{737797F0-0A65-440F-921D-B51580DB4435}" srcOrd="35" destOrd="0" presId="urn:microsoft.com/office/officeart/2005/8/layout/list1"/>
    <dgm:cxn modelId="{FAE9FF88-03AA-4798-8019-A7446465529D}" type="presParOf" srcId="{40101182-7BAE-425F-A221-F8F0DB838C7B}" destId="{83D4AA56-163A-4BF0-BE9F-07A18D7DA8F9}" srcOrd="36" destOrd="0" presId="urn:microsoft.com/office/officeart/2005/8/layout/list1"/>
    <dgm:cxn modelId="{3BF67048-BE18-4737-AF37-E52AACCC37BE}" type="presParOf" srcId="{83D4AA56-163A-4BF0-BE9F-07A18D7DA8F9}" destId="{132BC235-2D57-4521-A673-7168AC1EE592}" srcOrd="0" destOrd="0" presId="urn:microsoft.com/office/officeart/2005/8/layout/list1"/>
    <dgm:cxn modelId="{612F2C42-4B09-47CF-9E4B-DB67C6A89A09}" type="presParOf" srcId="{83D4AA56-163A-4BF0-BE9F-07A18D7DA8F9}" destId="{8F382F40-E8D8-4697-A743-DD623ADB4443}" srcOrd="1" destOrd="0" presId="urn:microsoft.com/office/officeart/2005/8/layout/list1"/>
    <dgm:cxn modelId="{313DC5EB-9655-410E-994D-9C36A1C1BD9C}" type="presParOf" srcId="{40101182-7BAE-425F-A221-F8F0DB838C7B}" destId="{9C74E7FD-24CC-42D7-9713-94CEB82A561B}" srcOrd="37" destOrd="0" presId="urn:microsoft.com/office/officeart/2005/8/layout/list1"/>
    <dgm:cxn modelId="{6644AD1F-2433-4E0D-B4BD-D0AA2735C50A}" type="presParOf" srcId="{40101182-7BAE-425F-A221-F8F0DB838C7B}" destId="{E20BFF54-A5CB-4801-BEDF-5407D728D34B}" srcOrd="38" destOrd="0" presId="urn:microsoft.com/office/officeart/2005/8/layout/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455D5D5-D371-418D-8D10-514BC294D039}" type="doc">
      <dgm:prSet loTypeId="urn:microsoft.com/office/officeart/2005/8/layout/list1" loCatId="list" qsTypeId="urn:microsoft.com/office/officeart/2005/8/quickstyle/simple1" qsCatId="simple" csTypeId="urn:microsoft.com/office/officeart/2005/8/colors/accent2_1" csCatId="accent2" phldr="1"/>
      <dgm:spPr/>
      <dgm:t>
        <a:bodyPr/>
        <a:lstStyle/>
        <a:p>
          <a:endParaRPr lang="en-US"/>
        </a:p>
      </dgm:t>
    </dgm:pt>
    <dgm:pt modelId="{42635BF1-3010-4604-867D-B753B36980C9}">
      <dgm:prSet phldrT="[Text]" custT="1"/>
      <dgm:spPr>
        <a:xfrm>
          <a:off x="1699259" y="51410"/>
          <a:ext cx="4325388" cy="35424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41.000 راس دام </a:t>
          </a:r>
          <a:endParaRPr lang="en-US"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gm:t>
    </dgm:pt>
    <dgm:pt modelId="{B3ADAA02-EBF0-4FCC-A533-3AC6368FB88F}" type="parTrans" cxnId="{2B90EE14-F741-4415-977C-2332CBA844BC}">
      <dgm:prSet/>
      <dgm:spPr/>
      <dgm:t>
        <a:bodyPr/>
        <a:lstStyle/>
        <a:p>
          <a:endParaRPr lang="en-US" sz="1050" b="1">
            <a:highlight>
              <a:srgbClr val="FFFF00"/>
            </a:highlight>
            <a:cs typeface="B Nazanin" panose="00000400000000000000" pitchFamily="2" charset="-78"/>
          </a:endParaRPr>
        </a:p>
      </dgm:t>
    </dgm:pt>
    <dgm:pt modelId="{60CAFA1A-36E1-46DA-AA8B-E1E0211A60A0}" type="sibTrans" cxnId="{2B90EE14-F741-4415-977C-2332CBA844BC}">
      <dgm:prSet/>
      <dgm:spPr/>
      <dgm:t>
        <a:bodyPr/>
        <a:lstStyle/>
        <a:p>
          <a:endParaRPr lang="en-US" sz="1050" b="1">
            <a:highlight>
              <a:srgbClr val="FFFF00"/>
            </a:highlight>
            <a:cs typeface="B Nazanin" panose="00000400000000000000" pitchFamily="2" charset="-78"/>
          </a:endParaRPr>
        </a:p>
      </dgm:t>
    </dgm:pt>
    <dgm:pt modelId="{9D87848B-35B6-4D47-B274-BA34CDD2E7B8}">
      <dgm:prSet phldrT="[Text]" custT="1"/>
      <dgm:spPr>
        <a:xfrm>
          <a:off x="1358073" y="574670"/>
          <a:ext cx="4325388" cy="35424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مالی 100 هزار میلیارد ریال</a:t>
          </a:r>
          <a:r>
            <a:rPr lang="en-US"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  </a:t>
          </a:r>
        </a:p>
      </dgm:t>
    </dgm:pt>
    <dgm:pt modelId="{3FDDB65A-90CB-4A48-96C7-09018DB593EC}" type="parTrans" cxnId="{603AAA1F-C88C-41C0-8F8E-1B2B7A03F77C}">
      <dgm:prSet/>
      <dgm:spPr/>
      <dgm:t>
        <a:bodyPr/>
        <a:lstStyle/>
        <a:p>
          <a:endParaRPr lang="en-US" sz="1050" b="1">
            <a:highlight>
              <a:srgbClr val="FFFF00"/>
            </a:highlight>
            <a:cs typeface="B Nazanin" panose="00000400000000000000" pitchFamily="2" charset="-78"/>
          </a:endParaRPr>
        </a:p>
      </dgm:t>
    </dgm:pt>
    <dgm:pt modelId="{6C812A57-D73B-4B71-847C-5C26CD3DA4EE}" type="sibTrans" cxnId="{603AAA1F-C88C-41C0-8F8E-1B2B7A03F77C}">
      <dgm:prSet/>
      <dgm:spPr/>
      <dgm:t>
        <a:bodyPr/>
        <a:lstStyle/>
        <a:p>
          <a:endParaRPr lang="en-US" sz="1050" b="1">
            <a:highlight>
              <a:srgbClr val="FFFF00"/>
            </a:highlight>
            <a:cs typeface="B Nazanin" panose="00000400000000000000" pitchFamily="2" charset="-78"/>
          </a:endParaRPr>
        </a:p>
      </dgm:t>
    </dgm:pt>
    <dgm:pt modelId="{3264C721-0EEF-4025-BB40-5BEF45974F5C}">
      <dgm:prSet phldrT="[Text]" custT="1"/>
      <dgm:spPr>
        <a:xfrm>
          <a:off x="1030122" y="1137379"/>
          <a:ext cx="4325388" cy="35424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خشکسالی و پایین رفتن سطح آب های زیر زمینی</a:t>
          </a:r>
          <a:endParaRPr lang="en-US"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gm:t>
    </dgm:pt>
    <dgm:pt modelId="{E1118523-AB21-44EA-8674-5D8B7D62D44F}" type="parTrans" cxnId="{8643B5E2-8089-451F-911F-F2FF978BA4DB}">
      <dgm:prSet/>
      <dgm:spPr/>
      <dgm:t>
        <a:bodyPr/>
        <a:lstStyle/>
        <a:p>
          <a:endParaRPr lang="en-US" sz="1050" b="1">
            <a:highlight>
              <a:srgbClr val="FFFF00"/>
            </a:highlight>
            <a:cs typeface="B Nazanin" panose="00000400000000000000" pitchFamily="2" charset="-78"/>
          </a:endParaRPr>
        </a:p>
      </dgm:t>
    </dgm:pt>
    <dgm:pt modelId="{AC4DFAF1-26F8-4A06-99B1-0C71D42FC0A7}" type="sibTrans" cxnId="{8643B5E2-8089-451F-911F-F2FF978BA4DB}">
      <dgm:prSet/>
      <dgm:spPr/>
      <dgm:t>
        <a:bodyPr/>
        <a:lstStyle/>
        <a:p>
          <a:endParaRPr lang="en-US" sz="1050" b="1">
            <a:highlight>
              <a:srgbClr val="FFFF00"/>
            </a:highlight>
            <a:cs typeface="B Nazanin" panose="00000400000000000000" pitchFamily="2" charset="-78"/>
          </a:endParaRPr>
        </a:p>
      </dgm:t>
    </dgm:pt>
    <dgm:pt modelId="{BE95B7DF-8963-4D18-B1C1-ECCBE7D0D3AD}">
      <dgm:prSet phldrT="[Text]" custT="1"/>
      <dgm:spPr>
        <a:xfrm>
          <a:off x="392581" y="2244408"/>
          <a:ext cx="4701524" cy="354240"/>
        </a:xfrm>
        <a:prstGeom prst="roundRect">
          <a:avLst/>
        </a:prstGeom>
        <a:solidFill>
          <a:srgbClr val="FFFF00"/>
        </a:solidFill>
        <a:ln w="25400" cap="flat" cmpd="sng" algn="ctr">
          <a:solidFill>
            <a:srgbClr val="C0504D">
              <a:shade val="80000"/>
              <a:hueOff val="0"/>
              <a:satOff val="0"/>
              <a:lumOff val="0"/>
              <a:alphaOff val="0"/>
            </a:srgbClr>
          </a:solidFill>
          <a:prstDash val="solid"/>
        </a:ln>
        <a:effectLst/>
      </dgm:spPr>
      <dgm:t>
        <a:bodyPr/>
        <a:lstStyle/>
        <a:p>
          <a:pPr algn="r" rtl="1"/>
          <a:r>
            <a:rPr lang="fa-IR"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و تولید 1.200.000 تن خوراک دام (200 هزار تن تولید و 1.000.000 تن تامین )</a:t>
          </a:r>
          <a:endParaRPr lang="en-US" sz="1050" b="1">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gm:t>
    </dgm:pt>
    <dgm:pt modelId="{BD0088EE-9C52-4962-A92E-06F8DDD2E554}" type="parTrans" cxnId="{BEAEFDAC-8C59-48A6-B3E3-BB174FD736FB}">
      <dgm:prSet/>
      <dgm:spPr/>
      <dgm:t>
        <a:bodyPr/>
        <a:lstStyle/>
        <a:p>
          <a:endParaRPr lang="en-US" sz="1050" b="1">
            <a:highlight>
              <a:srgbClr val="FFFF00"/>
            </a:highlight>
            <a:cs typeface="B Nazanin" panose="00000400000000000000" pitchFamily="2" charset="-78"/>
          </a:endParaRPr>
        </a:p>
      </dgm:t>
    </dgm:pt>
    <dgm:pt modelId="{7779854D-10B0-4422-86E3-72613068CA8D}" type="sibTrans" cxnId="{BEAEFDAC-8C59-48A6-B3E3-BB174FD736FB}">
      <dgm:prSet/>
      <dgm:spPr/>
      <dgm:t>
        <a:bodyPr/>
        <a:lstStyle/>
        <a:p>
          <a:endParaRPr lang="en-US" sz="1050" b="1">
            <a:highlight>
              <a:srgbClr val="FFFF00"/>
            </a:highlight>
            <a:cs typeface="B Nazanin" panose="00000400000000000000" pitchFamily="2" charset="-78"/>
          </a:endParaRPr>
        </a:p>
      </dgm:t>
    </dgm:pt>
    <dgm:pt modelId="{003AE5AB-55D5-4ED2-B1E4-6C52097D02A5}">
      <dgm:prSet custT="1"/>
      <dgm:spPr>
        <a:xfrm>
          <a:off x="679809" y="1667207"/>
          <a:ext cx="5398907" cy="35424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pPr algn="ctr"/>
          <a:r>
            <a:rPr lang="fa-IR" sz="1050" b="1">
              <a:solidFill>
                <a:sysClr val="windowText" lastClr="000000">
                  <a:hueOff val="0"/>
                  <a:satOff val="0"/>
                  <a:lumOff val="0"/>
                  <a:alphaOff val="0"/>
                </a:sysClr>
              </a:solidFill>
              <a:highlight>
                <a:srgbClr val="FFFF00"/>
              </a:highlight>
              <a:latin typeface="Calibri"/>
              <a:ea typeface="+mn-ea"/>
              <a:cs typeface="B Nazanin" panose="00000400000000000000" pitchFamily="2" charset="-78"/>
            </a:rPr>
            <a:t>قیمت دستوری فروش شیر در شورای رقابت و ستاد تنظیم بازار و خرید غلات و نهاده ها به صورت آزاد</a:t>
          </a:r>
          <a:endParaRPr lang="en-US" sz="1050" b="1">
            <a:solidFill>
              <a:sysClr val="windowText" lastClr="000000">
                <a:hueOff val="0"/>
                <a:satOff val="0"/>
                <a:lumOff val="0"/>
                <a:alphaOff val="0"/>
              </a:sysClr>
            </a:solidFill>
            <a:highlight>
              <a:srgbClr val="FFFF00"/>
            </a:highlight>
            <a:latin typeface="Calibri"/>
            <a:ea typeface="+mn-ea"/>
            <a:cs typeface="B Nazanin" panose="00000400000000000000" pitchFamily="2" charset="-78"/>
          </a:endParaRPr>
        </a:p>
      </dgm:t>
    </dgm:pt>
    <dgm:pt modelId="{2826643B-4D8B-4EE5-8497-56BB770BF9C6}" type="parTrans" cxnId="{E2E38D3F-4E95-48CD-81A4-61642A02EA45}">
      <dgm:prSet/>
      <dgm:spPr/>
      <dgm:t>
        <a:bodyPr/>
        <a:lstStyle/>
        <a:p>
          <a:endParaRPr lang="en-US">
            <a:highlight>
              <a:srgbClr val="FFFF00"/>
            </a:highlight>
          </a:endParaRPr>
        </a:p>
      </dgm:t>
    </dgm:pt>
    <dgm:pt modelId="{90301504-E1CC-4BD1-8AD0-91103258EDC4}" type="sibTrans" cxnId="{E2E38D3F-4E95-48CD-81A4-61642A02EA45}">
      <dgm:prSet/>
      <dgm:spPr/>
      <dgm:t>
        <a:bodyPr/>
        <a:lstStyle/>
        <a:p>
          <a:endParaRPr lang="en-US">
            <a:highlight>
              <a:srgbClr val="FFFF00"/>
            </a:highlight>
          </a:endParaRPr>
        </a:p>
      </dgm:t>
    </dgm:pt>
    <dgm:pt modelId="{B3B625B4-A769-46A3-AFDC-A8B2F710090D}">
      <dgm:prSet custT="1"/>
      <dgm:spPr>
        <a:xfrm>
          <a:off x="149892" y="2755847"/>
          <a:ext cx="5871455" cy="35424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pPr algn="ctr"/>
          <a:r>
            <a:rPr lang="fa-IR" sz="1100" b="1">
              <a:solidFill>
                <a:sysClr val="windowText" lastClr="000000">
                  <a:hueOff val="0"/>
                  <a:satOff val="0"/>
                  <a:lumOff val="0"/>
                  <a:alphaOff val="0"/>
                </a:sysClr>
              </a:solidFill>
              <a:highlight>
                <a:srgbClr val="FFFF00"/>
              </a:highlight>
              <a:latin typeface="Calibri"/>
              <a:ea typeface="+mn-ea"/>
              <a:cs typeface="B Nazanin" panose="00000400000000000000" pitchFamily="2" charset="-78"/>
            </a:rPr>
            <a:t>عدم همکاری استانداری ها در مساعدت جهت تخصیص تسهیلات از محل بند الف تبصره 18 قانون بودجه استان‌ها</a:t>
          </a:r>
          <a:endParaRPr lang="en-US" sz="1100" b="1">
            <a:solidFill>
              <a:sysClr val="windowText" lastClr="000000">
                <a:hueOff val="0"/>
                <a:satOff val="0"/>
                <a:lumOff val="0"/>
                <a:alphaOff val="0"/>
              </a:sysClr>
            </a:solidFill>
            <a:highlight>
              <a:srgbClr val="FFFF00"/>
            </a:highlight>
            <a:latin typeface="Calibri"/>
            <a:ea typeface="+mn-ea"/>
            <a:cs typeface="B Nazanin" panose="00000400000000000000" pitchFamily="2" charset="-78"/>
          </a:endParaRPr>
        </a:p>
      </dgm:t>
    </dgm:pt>
    <dgm:pt modelId="{931D0B1A-4D70-4903-A3B3-BFB828509611}" type="parTrans" cxnId="{2C8519C6-B2B3-48A6-9B8A-0AE75052EBE6}">
      <dgm:prSet/>
      <dgm:spPr/>
      <dgm:t>
        <a:bodyPr/>
        <a:lstStyle/>
        <a:p>
          <a:endParaRPr lang="en-US">
            <a:highlight>
              <a:srgbClr val="FFFF00"/>
            </a:highlight>
          </a:endParaRPr>
        </a:p>
      </dgm:t>
    </dgm:pt>
    <dgm:pt modelId="{83C6BCED-2D33-45CF-9A93-5DA4E3CCB11C}" type="sibTrans" cxnId="{2C8519C6-B2B3-48A6-9B8A-0AE75052EBE6}">
      <dgm:prSet/>
      <dgm:spPr/>
      <dgm:t>
        <a:bodyPr/>
        <a:lstStyle/>
        <a:p>
          <a:endParaRPr lang="en-US">
            <a:highlight>
              <a:srgbClr val="FFFF00"/>
            </a:highlight>
          </a:endParaRPr>
        </a:p>
      </dgm:t>
    </dgm:pt>
    <dgm:pt modelId="{40101182-7BAE-425F-A221-F8F0DB838C7B}" type="pres">
      <dgm:prSet presAssocID="{4455D5D5-D371-418D-8D10-514BC294D039}" presName="linear" presStyleCnt="0">
        <dgm:presLayoutVars>
          <dgm:dir/>
          <dgm:animLvl val="lvl"/>
          <dgm:resizeHandles val="exact"/>
        </dgm:presLayoutVars>
      </dgm:prSet>
      <dgm:spPr/>
      <dgm:t>
        <a:bodyPr/>
        <a:lstStyle/>
        <a:p>
          <a:endParaRPr lang="en-US"/>
        </a:p>
      </dgm:t>
    </dgm:pt>
    <dgm:pt modelId="{4B44B322-34A0-485F-A09D-F4114DC34D9A}" type="pres">
      <dgm:prSet presAssocID="{42635BF1-3010-4604-867D-B753B36980C9}" presName="parentLin" presStyleCnt="0"/>
      <dgm:spPr/>
    </dgm:pt>
    <dgm:pt modelId="{94156A26-B7E8-40B2-A354-1E61539560B7}" type="pres">
      <dgm:prSet presAssocID="{42635BF1-3010-4604-867D-B753B36980C9}" presName="parentLeftMargin" presStyleLbl="node1" presStyleIdx="0" presStyleCnt="6"/>
      <dgm:spPr>
        <a:prstGeom prst="roundRect">
          <a:avLst/>
        </a:prstGeom>
      </dgm:spPr>
      <dgm:t>
        <a:bodyPr/>
        <a:lstStyle/>
        <a:p>
          <a:endParaRPr lang="en-US"/>
        </a:p>
      </dgm:t>
    </dgm:pt>
    <dgm:pt modelId="{C39E3B12-E458-4193-B632-92DA190135C2}" type="pres">
      <dgm:prSet presAssocID="{42635BF1-3010-4604-867D-B753B36980C9}" presName="parentText" presStyleLbl="node1" presStyleIdx="0" presStyleCnt="6" custLinFactX="25000" custLinFactNeighborX="100000" custLinFactNeighborY="4845">
        <dgm:presLayoutVars>
          <dgm:chMax val="0"/>
          <dgm:bulletEnabled val="1"/>
        </dgm:presLayoutVars>
      </dgm:prSet>
      <dgm:spPr/>
      <dgm:t>
        <a:bodyPr/>
        <a:lstStyle/>
        <a:p>
          <a:endParaRPr lang="en-US"/>
        </a:p>
      </dgm:t>
    </dgm:pt>
    <dgm:pt modelId="{BD7A0898-EDED-4B0F-A9BF-6EB0A1C97E80}" type="pres">
      <dgm:prSet presAssocID="{42635BF1-3010-4604-867D-B753B36980C9}" presName="negativeSpace" presStyleCnt="0"/>
      <dgm:spPr/>
    </dgm:pt>
    <dgm:pt modelId="{8DDA72B0-D715-4DD7-931C-E0D2028392C3}" type="pres">
      <dgm:prSet presAssocID="{42635BF1-3010-4604-867D-B753B36980C9}" presName="childText" presStyleLbl="conFgAcc1" presStyleIdx="0" presStyleCnt="6">
        <dgm:presLayoutVars>
          <dgm:bulletEnabled val="1"/>
        </dgm:presLayoutVars>
      </dgm:prSet>
      <dgm:spPr>
        <a:xfrm>
          <a:off x="0" y="21136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 modelId="{66281876-26FB-447F-9B67-9C3A3271271A}" type="pres">
      <dgm:prSet presAssocID="{60CAFA1A-36E1-46DA-AA8B-E1E0211A60A0}" presName="spaceBetweenRectangles" presStyleCnt="0"/>
      <dgm:spPr/>
    </dgm:pt>
    <dgm:pt modelId="{9F60D88A-E493-48BA-9869-68710604AA32}" type="pres">
      <dgm:prSet presAssocID="{9D87848B-35B6-4D47-B274-BA34CDD2E7B8}" presName="parentLin" presStyleCnt="0"/>
      <dgm:spPr/>
    </dgm:pt>
    <dgm:pt modelId="{2A5F1482-59BD-4949-AAB0-56E353DA8E04}" type="pres">
      <dgm:prSet presAssocID="{9D87848B-35B6-4D47-B274-BA34CDD2E7B8}" presName="parentLeftMargin" presStyleLbl="node1" presStyleIdx="0" presStyleCnt="6"/>
      <dgm:spPr>
        <a:prstGeom prst="roundRect">
          <a:avLst/>
        </a:prstGeom>
      </dgm:spPr>
      <dgm:t>
        <a:bodyPr/>
        <a:lstStyle/>
        <a:p>
          <a:endParaRPr lang="en-US"/>
        </a:p>
      </dgm:t>
    </dgm:pt>
    <dgm:pt modelId="{AA86806E-4DE2-40A8-AFA5-4556B02D8364}" type="pres">
      <dgm:prSet presAssocID="{9D87848B-35B6-4D47-B274-BA34CDD2E7B8}" presName="parentText" presStyleLbl="node1" presStyleIdx="1" presStyleCnt="6" custLinFactX="17112" custLinFactNeighborX="100000" custLinFactNeighborY="-1100">
        <dgm:presLayoutVars>
          <dgm:chMax val="0"/>
          <dgm:bulletEnabled val="1"/>
        </dgm:presLayoutVars>
      </dgm:prSet>
      <dgm:spPr/>
      <dgm:t>
        <a:bodyPr/>
        <a:lstStyle/>
        <a:p>
          <a:endParaRPr lang="en-US"/>
        </a:p>
      </dgm:t>
    </dgm:pt>
    <dgm:pt modelId="{22C7BC37-1550-4E15-9239-866A513D4382}" type="pres">
      <dgm:prSet presAssocID="{9D87848B-35B6-4D47-B274-BA34CDD2E7B8}" presName="negativeSpace" presStyleCnt="0"/>
      <dgm:spPr/>
    </dgm:pt>
    <dgm:pt modelId="{0D2DE881-6E0B-47E8-861A-13D5A70AF559}" type="pres">
      <dgm:prSet presAssocID="{9D87848B-35B6-4D47-B274-BA34CDD2E7B8}" presName="childText" presStyleLbl="conFgAcc1" presStyleIdx="1" presStyleCnt="6">
        <dgm:presLayoutVars>
          <dgm:bulletEnabled val="1"/>
        </dgm:presLayoutVars>
      </dgm:prSet>
      <dgm:spPr>
        <a:xfrm>
          <a:off x="0" y="75568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 modelId="{25A7E55E-9D4C-4148-9E81-A7B4D232E992}" type="pres">
      <dgm:prSet presAssocID="{6C812A57-D73B-4B71-847C-5C26CD3DA4EE}" presName="spaceBetweenRectangles" presStyleCnt="0"/>
      <dgm:spPr/>
    </dgm:pt>
    <dgm:pt modelId="{46493620-86C7-45CB-9F9A-5AEAD66D871D}" type="pres">
      <dgm:prSet presAssocID="{3264C721-0EEF-4025-BB40-5BEF45974F5C}" presName="parentLin" presStyleCnt="0"/>
      <dgm:spPr/>
    </dgm:pt>
    <dgm:pt modelId="{F935D3B5-ECBA-43E7-8256-3C692398C77D}" type="pres">
      <dgm:prSet presAssocID="{3264C721-0EEF-4025-BB40-5BEF45974F5C}" presName="parentLeftMargin" presStyleLbl="node1" presStyleIdx="1" presStyleCnt="6"/>
      <dgm:spPr>
        <a:prstGeom prst="roundRect">
          <a:avLst/>
        </a:prstGeom>
      </dgm:spPr>
      <dgm:t>
        <a:bodyPr/>
        <a:lstStyle/>
        <a:p>
          <a:endParaRPr lang="en-US"/>
        </a:p>
      </dgm:t>
    </dgm:pt>
    <dgm:pt modelId="{0A8E35BD-F160-4D40-8213-F1E0AB483E31}" type="pres">
      <dgm:prSet presAssocID="{3264C721-0EEF-4025-BB40-5BEF45974F5C}" presName="parentText" presStyleLbl="node1" presStyleIdx="2" presStyleCnt="6" custLinFactX="9530" custLinFactNeighborX="100000" custLinFactNeighborY="4091">
        <dgm:presLayoutVars>
          <dgm:chMax val="0"/>
          <dgm:bulletEnabled val="1"/>
        </dgm:presLayoutVars>
      </dgm:prSet>
      <dgm:spPr/>
      <dgm:t>
        <a:bodyPr/>
        <a:lstStyle/>
        <a:p>
          <a:endParaRPr lang="en-US"/>
        </a:p>
      </dgm:t>
    </dgm:pt>
    <dgm:pt modelId="{C17EB03B-B3AA-4ECA-9D09-04AD98C78D6C}" type="pres">
      <dgm:prSet presAssocID="{3264C721-0EEF-4025-BB40-5BEF45974F5C}" presName="negativeSpace" presStyleCnt="0"/>
      <dgm:spPr/>
    </dgm:pt>
    <dgm:pt modelId="{16936311-F5B7-420C-8E7E-FE1FFC2C194C}" type="pres">
      <dgm:prSet presAssocID="{3264C721-0EEF-4025-BB40-5BEF45974F5C}" presName="childText" presStyleLbl="conFgAcc1" presStyleIdx="2" presStyleCnt="6">
        <dgm:presLayoutVars>
          <dgm:bulletEnabled val="1"/>
        </dgm:presLayoutVars>
      </dgm:prSet>
      <dgm:spPr>
        <a:xfrm>
          <a:off x="0" y="130000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 modelId="{CE63716C-41FF-4942-8327-1DEE39D2C194}" type="pres">
      <dgm:prSet presAssocID="{AC4DFAF1-26F8-4A06-99B1-0C71D42FC0A7}" presName="spaceBetweenRectangles" presStyleCnt="0"/>
      <dgm:spPr/>
    </dgm:pt>
    <dgm:pt modelId="{3A40F16F-E0AB-4109-9C3E-518B5DE87657}" type="pres">
      <dgm:prSet presAssocID="{003AE5AB-55D5-4ED2-B1E4-6C52097D02A5}" presName="parentLin" presStyleCnt="0"/>
      <dgm:spPr/>
    </dgm:pt>
    <dgm:pt modelId="{2F9B058F-DB00-4BDC-819B-A6856190DC0C}" type="pres">
      <dgm:prSet presAssocID="{003AE5AB-55D5-4ED2-B1E4-6C52097D02A5}" presName="parentLeftMargin" presStyleLbl="node1" presStyleIdx="2" presStyleCnt="6"/>
      <dgm:spPr/>
      <dgm:t>
        <a:bodyPr/>
        <a:lstStyle/>
        <a:p>
          <a:endParaRPr lang="en-US"/>
        </a:p>
      </dgm:t>
    </dgm:pt>
    <dgm:pt modelId="{1A1E91D7-6E33-49C2-B332-12BE14E4C28E}" type="pres">
      <dgm:prSet presAssocID="{003AE5AB-55D5-4ED2-B1E4-6C52097D02A5}" presName="parentText" presStyleLbl="node1" presStyleIdx="3" presStyleCnt="6" custScaleX="124819" custLinFactX="1431" custLinFactNeighborX="100000">
        <dgm:presLayoutVars>
          <dgm:chMax val="0"/>
          <dgm:bulletEnabled val="1"/>
        </dgm:presLayoutVars>
      </dgm:prSet>
      <dgm:spPr/>
      <dgm:t>
        <a:bodyPr/>
        <a:lstStyle/>
        <a:p>
          <a:endParaRPr lang="en-US"/>
        </a:p>
      </dgm:t>
    </dgm:pt>
    <dgm:pt modelId="{73FBB9DD-7128-47B1-A0F6-BE61F237B0E7}" type="pres">
      <dgm:prSet presAssocID="{003AE5AB-55D5-4ED2-B1E4-6C52097D02A5}" presName="negativeSpace" presStyleCnt="0"/>
      <dgm:spPr/>
    </dgm:pt>
    <dgm:pt modelId="{0FD31DAB-DC60-4EAB-97DD-F5525D5A1BD8}" type="pres">
      <dgm:prSet presAssocID="{003AE5AB-55D5-4ED2-B1E4-6C52097D02A5}" presName="childText" presStyleLbl="conFgAcc1" presStyleIdx="3" presStyleCnt="6">
        <dgm:presLayoutVars>
          <dgm:bulletEnabled val="1"/>
        </dgm:presLayoutVars>
      </dgm:prSet>
      <dgm:spPr>
        <a:xfrm>
          <a:off x="0" y="184432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 modelId="{62CDBB10-71D0-439A-ADA6-5DC9D4BCE2F3}" type="pres">
      <dgm:prSet presAssocID="{90301504-E1CC-4BD1-8AD0-91103258EDC4}" presName="spaceBetweenRectangles" presStyleCnt="0"/>
      <dgm:spPr/>
    </dgm:pt>
    <dgm:pt modelId="{2840E1BB-CACE-4D79-8C16-3BB68BB1A0B8}" type="pres">
      <dgm:prSet presAssocID="{BE95B7DF-8963-4D18-B1C1-ECCBE7D0D3AD}" presName="parentLin" presStyleCnt="0"/>
      <dgm:spPr/>
    </dgm:pt>
    <dgm:pt modelId="{15FA2736-F0C3-446D-B943-C0AB7F45B36B}" type="pres">
      <dgm:prSet presAssocID="{BE95B7DF-8963-4D18-B1C1-ECCBE7D0D3AD}" presName="parentLeftMargin" presStyleLbl="node1" presStyleIdx="3" presStyleCnt="6"/>
      <dgm:spPr>
        <a:prstGeom prst="roundRect">
          <a:avLst/>
        </a:prstGeom>
      </dgm:spPr>
      <dgm:t>
        <a:bodyPr/>
        <a:lstStyle/>
        <a:p>
          <a:endParaRPr lang="en-US"/>
        </a:p>
      </dgm:t>
    </dgm:pt>
    <dgm:pt modelId="{81B9AE83-7AE0-4976-B234-79CCB6B62AEA}" type="pres">
      <dgm:prSet presAssocID="{BE95B7DF-8963-4D18-B1C1-ECCBE7D0D3AD}" presName="parentText" presStyleLbl="node1" presStyleIdx="4" presStyleCnt="6" custScaleX="108696" custLinFactNeighborX="27067" custLinFactNeighborY="9282">
        <dgm:presLayoutVars>
          <dgm:chMax val="0"/>
          <dgm:bulletEnabled val="1"/>
        </dgm:presLayoutVars>
      </dgm:prSet>
      <dgm:spPr/>
      <dgm:t>
        <a:bodyPr/>
        <a:lstStyle/>
        <a:p>
          <a:endParaRPr lang="en-US"/>
        </a:p>
      </dgm:t>
    </dgm:pt>
    <dgm:pt modelId="{94FCB641-3011-4855-9312-0A95A6ADBF98}" type="pres">
      <dgm:prSet presAssocID="{BE95B7DF-8963-4D18-B1C1-ECCBE7D0D3AD}" presName="negativeSpace" presStyleCnt="0"/>
      <dgm:spPr/>
    </dgm:pt>
    <dgm:pt modelId="{407957D6-EE13-4927-ACA1-F73A7403A40E}" type="pres">
      <dgm:prSet presAssocID="{BE95B7DF-8963-4D18-B1C1-ECCBE7D0D3AD}" presName="childText" presStyleLbl="conFgAcc1" presStyleIdx="4" presStyleCnt="6">
        <dgm:presLayoutVars>
          <dgm:bulletEnabled val="1"/>
        </dgm:presLayoutVars>
      </dgm:prSet>
      <dgm:spPr>
        <a:xfrm>
          <a:off x="0" y="238864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 modelId="{D4A33894-4321-4DCD-BAF1-38822FB9F224}" type="pres">
      <dgm:prSet presAssocID="{7779854D-10B0-4422-86E3-72613068CA8D}" presName="spaceBetweenRectangles" presStyleCnt="0"/>
      <dgm:spPr/>
    </dgm:pt>
    <dgm:pt modelId="{94A527F6-052B-4266-A83E-45EC47976336}" type="pres">
      <dgm:prSet presAssocID="{B3B625B4-A769-46A3-AFDC-A8B2F710090D}" presName="parentLin" presStyleCnt="0"/>
      <dgm:spPr/>
    </dgm:pt>
    <dgm:pt modelId="{086A5838-BC04-4F5A-B064-FC0A39476BB9}" type="pres">
      <dgm:prSet presAssocID="{B3B625B4-A769-46A3-AFDC-A8B2F710090D}" presName="parentLeftMargin" presStyleLbl="node1" presStyleIdx="4" presStyleCnt="6"/>
      <dgm:spPr/>
      <dgm:t>
        <a:bodyPr/>
        <a:lstStyle/>
        <a:p>
          <a:endParaRPr lang="en-US"/>
        </a:p>
      </dgm:t>
    </dgm:pt>
    <dgm:pt modelId="{D3AE4C61-1E66-4BF8-9EF4-A9990DAD7C1A}" type="pres">
      <dgm:prSet presAssocID="{B3B625B4-A769-46A3-AFDC-A8B2F710090D}" presName="parentText" presStyleLbl="node1" presStyleIdx="5" presStyleCnt="6" custScaleX="137762" custScaleY="122504" custLinFactNeighborX="-50763">
        <dgm:presLayoutVars>
          <dgm:chMax val="0"/>
          <dgm:bulletEnabled val="1"/>
        </dgm:presLayoutVars>
      </dgm:prSet>
      <dgm:spPr/>
      <dgm:t>
        <a:bodyPr/>
        <a:lstStyle/>
        <a:p>
          <a:endParaRPr lang="en-US"/>
        </a:p>
      </dgm:t>
    </dgm:pt>
    <dgm:pt modelId="{4D2E72F5-32ED-4590-A15B-A60B9CA70648}" type="pres">
      <dgm:prSet presAssocID="{B3B625B4-A769-46A3-AFDC-A8B2F710090D}" presName="negativeSpace" presStyleCnt="0"/>
      <dgm:spPr/>
    </dgm:pt>
    <dgm:pt modelId="{E23592AD-164A-4712-8BAA-201689D137AE}" type="pres">
      <dgm:prSet presAssocID="{B3B625B4-A769-46A3-AFDC-A8B2F710090D}" presName="childText" presStyleLbl="conFgAcc1" presStyleIdx="5" presStyleCnt="6">
        <dgm:presLayoutVars>
          <dgm:bulletEnabled val="1"/>
        </dgm:presLayoutVars>
      </dgm:prSet>
      <dgm:spPr>
        <a:xfrm>
          <a:off x="0" y="2932967"/>
          <a:ext cx="6179127" cy="3024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gm:spPr>
    </dgm:pt>
  </dgm:ptLst>
  <dgm:cxnLst>
    <dgm:cxn modelId="{8643B5E2-8089-451F-911F-F2FF978BA4DB}" srcId="{4455D5D5-D371-418D-8D10-514BC294D039}" destId="{3264C721-0EEF-4025-BB40-5BEF45974F5C}" srcOrd="2" destOrd="0" parTransId="{E1118523-AB21-44EA-8674-5D8B7D62D44F}" sibTransId="{AC4DFAF1-26F8-4A06-99B1-0C71D42FC0A7}"/>
    <dgm:cxn modelId="{B890F519-CBAD-4335-810E-533E569574DD}" type="presOf" srcId="{9D87848B-35B6-4D47-B274-BA34CDD2E7B8}" destId="{2A5F1482-59BD-4949-AAB0-56E353DA8E04}" srcOrd="0" destOrd="0" presId="urn:microsoft.com/office/officeart/2005/8/layout/list1"/>
    <dgm:cxn modelId="{CDB22D87-DCF5-4AFE-93B0-A27DF32DF8C1}" type="presOf" srcId="{42635BF1-3010-4604-867D-B753B36980C9}" destId="{C39E3B12-E458-4193-B632-92DA190135C2}" srcOrd="1" destOrd="0" presId="urn:microsoft.com/office/officeart/2005/8/layout/list1"/>
    <dgm:cxn modelId="{EF4377D7-38D9-4DF0-B728-0202CE5C7F5C}" type="presOf" srcId="{3264C721-0EEF-4025-BB40-5BEF45974F5C}" destId="{F935D3B5-ECBA-43E7-8256-3C692398C77D}" srcOrd="0" destOrd="0" presId="urn:microsoft.com/office/officeart/2005/8/layout/list1"/>
    <dgm:cxn modelId="{BEAEFDAC-8C59-48A6-B3E3-BB174FD736FB}" srcId="{4455D5D5-D371-418D-8D10-514BC294D039}" destId="{BE95B7DF-8963-4D18-B1C1-ECCBE7D0D3AD}" srcOrd="4" destOrd="0" parTransId="{BD0088EE-9C52-4962-A92E-06F8DDD2E554}" sibTransId="{7779854D-10B0-4422-86E3-72613068CA8D}"/>
    <dgm:cxn modelId="{603AAA1F-C88C-41C0-8F8E-1B2B7A03F77C}" srcId="{4455D5D5-D371-418D-8D10-514BC294D039}" destId="{9D87848B-35B6-4D47-B274-BA34CDD2E7B8}" srcOrd="1" destOrd="0" parTransId="{3FDDB65A-90CB-4A48-96C7-09018DB593EC}" sibTransId="{6C812A57-D73B-4B71-847C-5C26CD3DA4EE}"/>
    <dgm:cxn modelId="{B4A6C808-1583-4663-BCFF-344CEA1830CE}" type="presOf" srcId="{3264C721-0EEF-4025-BB40-5BEF45974F5C}" destId="{0A8E35BD-F160-4D40-8213-F1E0AB483E31}" srcOrd="1" destOrd="0" presId="urn:microsoft.com/office/officeart/2005/8/layout/list1"/>
    <dgm:cxn modelId="{190E5398-2E40-4266-B836-5CBA417DE09F}" type="presOf" srcId="{9D87848B-35B6-4D47-B274-BA34CDD2E7B8}" destId="{AA86806E-4DE2-40A8-AFA5-4556B02D8364}" srcOrd="1" destOrd="0" presId="urn:microsoft.com/office/officeart/2005/8/layout/list1"/>
    <dgm:cxn modelId="{593B5081-4568-4ED2-90E9-78FD77EE42C7}" type="presOf" srcId="{B3B625B4-A769-46A3-AFDC-A8B2F710090D}" destId="{D3AE4C61-1E66-4BF8-9EF4-A9990DAD7C1A}" srcOrd="1" destOrd="0" presId="urn:microsoft.com/office/officeart/2005/8/layout/list1"/>
    <dgm:cxn modelId="{2C8519C6-B2B3-48A6-9B8A-0AE75052EBE6}" srcId="{4455D5D5-D371-418D-8D10-514BC294D039}" destId="{B3B625B4-A769-46A3-AFDC-A8B2F710090D}" srcOrd="5" destOrd="0" parTransId="{931D0B1A-4D70-4903-A3B3-BFB828509611}" sibTransId="{83C6BCED-2D33-45CF-9A93-5DA4E3CCB11C}"/>
    <dgm:cxn modelId="{E2E38D3F-4E95-48CD-81A4-61642A02EA45}" srcId="{4455D5D5-D371-418D-8D10-514BC294D039}" destId="{003AE5AB-55D5-4ED2-B1E4-6C52097D02A5}" srcOrd="3" destOrd="0" parTransId="{2826643B-4D8B-4EE5-8497-56BB770BF9C6}" sibTransId="{90301504-E1CC-4BD1-8AD0-91103258EDC4}"/>
    <dgm:cxn modelId="{814C3E1B-E42B-4B37-91BC-49EE9EE86592}" type="presOf" srcId="{B3B625B4-A769-46A3-AFDC-A8B2F710090D}" destId="{086A5838-BC04-4F5A-B064-FC0A39476BB9}" srcOrd="0" destOrd="0" presId="urn:microsoft.com/office/officeart/2005/8/layout/list1"/>
    <dgm:cxn modelId="{2B90EE14-F741-4415-977C-2332CBA844BC}" srcId="{4455D5D5-D371-418D-8D10-514BC294D039}" destId="{42635BF1-3010-4604-867D-B753B36980C9}" srcOrd="0" destOrd="0" parTransId="{B3ADAA02-EBF0-4FCC-A533-3AC6368FB88F}" sibTransId="{60CAFA1A-36E1-46DA-AA8B-E1E0211A60A0}"/>
    <dgm:cxn modelId="{87ADBE4A-BA77-47CA-BC26-FA1EA5C9E1AC}" type="presOf" srcId="{003AE5AB-55D5-4ED2-B1E4-6C52097D02A5}" destId="{1A1E91D7-6E33-49C2-B332-12BE14E4C28E}" srcOrd="1" destOrd="0" presId="urn:microsoft.com/office/officeart/2005/8/layout/list1"/>
    <dgm:cxn modelId="{CA6733AE-C85C-44F0-BC0C-3C9E086FFF66}" type="presOf" srcId="{BE95B7DF-8963-4D18-B1C1-ECCBE7D0D3AD}" destId="{15FA2736-F0C3-446D-B943-C0AB7F45B36B}" srcOrd="0" destOrd="0" presId="urn:microsoft.com/office/officeart/2005/8/layout/list1"/>
    <dgm:cxn modelId="{007BE4B3-28AC-405A-AB06-BD9D4B552609}" type="presOf" srcId="{42635BF1-3010-4604-867D-B753B36980C9}" destId="{94156A26-B7E8-40B2-A354-1E61539560B7}" srcOrd="0" destOrd="0" presId="urn:microsoft.com/office/officeart/2005/8/layout/list1"/>
    <dgm:cxn modelId="{E00228FC-5FAA-410F-959D-87D074E70D6A}" type="presOf" srcId="{BE95B7DF-8963-4D18-B1C1-ECCBE7D0D3AD}" destId="{81B9AE83-7AE0-4976-B234-79CCB6B62AEA}" srcOrd="1" destOrd="0" presId="urn:microsoft.com/office/officeart/2005/8/layout/list1"/>
    <dgm:cxn modelId="{FD3915DC-02C1-4BEE-BEBC-BC484A52251B}" type="presOf" srcId="{4455D5D5-D371-418D-8D10-514BC294D039}" destId="{40101182-7BAE-425F-A221-F8F0DB838C7B}" srcOrd="0" destOrd="0" presId="urn:microsoft.com/office/officeart/2005/8/layout/list1"/>
    <dgm:cxn modelId="{AA50E1F3-BBCE-48E5-A023-745CE9514622}" type="presOf" srcId="{003AE5AB-55D5-4ED2-B1E4-6C52097D02A5}" destId="{2F9B058F-DB00-4BDC-819B-A6856190DC0C}" srcOrd="0" destOrd="0" presId="urn:microsoft.com/office/officeart/2005/8/layout/list1"/>
    <dgm:cxn modelId="{4677F591-9BAC-46A8-BE88-05FED7181950}" type="presParOf" srcId="{40101182-7BAE-425F-A221-F8F0DB838C7B}" destId="{4B44B322-34A0-485F-A09D-F4114DC34D9A}" srcOrd="0" destOrd="0" presId="urn:microsoft.com/office/officeart/2005/8/layout/list1"/>
    <dgm:cxn modelId="{BB832FD0-A80D-4DB4-8ADC-4526C426753F}" type="presParOf" srcId="{4B44B322-34A0-485F-A09D-F4114DC34D9A}" destId="{94156A26-B7E8-40B2-A354-1E61539560B7}" srcOrd="0" destOrd="0" presId="urn:microsoft.com/office/officeart/2005/8/layout/list1"/>
    <dgm:cxn modelId="{96A7F2F5-6BE7-4CFC-97ED-247A16E34D95}" type="presParOf" srcId="{4B44B322-34A0-485F-A09D-F4114DC34D9A}" destId="{C39E3B12-E458-4193-B632-92DA190135C2}" srcOrd="1" destOrd="0" presId="urn:microsoft.com/office/officeart/2005/8/layout/list1"/>
    <dgm:cxn modelId="{37D6350C-46DA-4F2F-A0B1-4D022AE2C913}" type="presParOf" srcId="{40101182-7BAE-425F-A221-F8F0DB838C7B}" destId="{BD7A0898-EDED-4B0F-A9BF-6EB0A1C97E80}" srcOrd="1" destOrd="0" presId="urn:microsoft.com/office/officeart/2005/8/layout/list1"/>
    <dgm:cxn modelId="{5D9AEE33-0B8C-4C05-A337-C5144620E541}" type="presParOf" srcId="{40101182-7BAE-425F-A221-F8F0DB838C7B}" destId="{8DDA72B0-D715-4DD7-931C-E0D2028392C3}" srcOrd="2" destOrd="0" presId="urn:microsoft.com/office/officeart/2005/8/layout/list1"/>
    <dgm:cxn modelId="{A006CB65-7CC4-4E20-81E9-0AF22F4E796A}" type="presParOf" srcId="{40101182-7BAE-425F-A221-F8F0DB838C7B}" destId="{66281876-26FB-447F-9B67-9C3A3271271A}" srcOrd="3" destOrd="0" presId="urn:microsoft.com/office/officeart/2005/8/layout/list1"/>
    <dgm:cxn modelId="{65F83D39-91E3-4047-B35C-5297E738FD53}" type="presParOf" srcId="{40101182-7BAE-425F-A221-F8F0DB838C7B}" destId="{9F60D88A-E493-48BA-9869-68710604AA32}" srcOrd="4" destOrd="0" presId="urn:microsoft.com/office/officeart/2005/8/layout/list1"/>
    <dgm:cxn modelId="{D004E5E3-E98D-478E-94D5-77C1F4F51C64}" type="presParOf" srcId="{9F60D88A-E493-48BA-9869-68710604AA32}" destId="{2A5F1482-59BD-4949-AAB0-56E353DA8E04}" srcOrd="0" destOrd="0" presId="urn:microsoft.com/office/officeart/2005/8/layout/list1"/>
    <dgm:cxn modelId="{53D236DA-FFDD-4672-B7FD-790104F44F0B}" type="presParOf" srcId="{9F60D88A-E493-48BA-9869-68710604AA32}" destId="{AA86806E-4DE2-40A8-AFA5-4556B02D8364}" srcOrd="1" destOrd="0" presId="urn:microsoft.com/office/officeart/2005/8/layout/list1"/>
    <dgm:cxn modelId="{7030FB92-4ED1-4C7F-AE50-C75410A783C3}" type="presParOf" srcId="{40101182-7BAE-425F-A221-F8F0DB838C7B}" destId="{22C7BC37-1550-4E15-9239-866A513D4382}" srcOrd="5" destOrd="0" presId="urn:microsoft.com/office/officeart/2005/8/layout/list1"/>
    <dgm:cxn modelId="{26047244-0389-4BD0-86A8-C6999DE15E44}" type="presParOf" srcId="{40101182-7BAE-425F-A221-F8F0DB838C7B}" destId="{0D2DE881-6E0B-47E8-861A-13D5A70AF559}" srcOrd="6" destOrd="0" presId="urn:microsoft.com/office/officeart/2005/8/layout/list1"/>
    <dgm:cxn modelId="{CC6123CB-90C2-42C3-BD25-CC748024E10A}" type="presParOf" srcId="{40101182-7BAE-425F-A221-F8F0DB838C7B}" destId="{25A7E55E-9D4C-4148-9E81-A7B4D232E992}" srcOrd="7" destOrd="0" presId="urn:microsoft.com/office/officeart/2005/8/layout/list1"/>
    <dgm:cxn modelId="{19CEB39C-200D-4501-A66D-5714B1F1E832}" type="presParOf" srcId="{40101182-7BAE-425F-A221-F8F0DB838C7B}" destId="{46493620-86C7-45CB-9F9A-5AEAD66D871D}" srcOrd="8" destOrd="0" presId="urn:microsoft.com/office/officeart/2005/8/layout/list1"/>
    <dgm:cxn modelId="{94E1606A-2D0B-4AA8-B92C-3F87FDD85AF3}" type="presParOf" srcId="{46493620-86C7-45CB-9F9A-5AEAD66D871D}" destId="{F935D3B5-ECBA-43E7-8256-3C692398C77D}" srcOrd="0" destOrd="0" presId="urn:microsoft.com/office/officeart/2005/8/layout/list1"/>
    <dgm:cxn modelId="{0BADDFF6-7ABA-4364-9B65-77A389328CB1}" type="presParOf" srcId="{46493620-86C7-45CB-9F9A-5AEAD66D871D}" destId="{0A8E35BD-F160-4D40-8213-F1E0AB483E31}" srcOrd="1" destOrd="0" presId="urn:microsoft.com/office/officeart/2005/8/layout/list1"/>
    <dgm:cxn modelId="{913F730A-D160-42FA-B103-65B5F3240EE8}" type="presParOf" srcId="{40101182-7BAE-425F-A221-F8F0DB838C7B}" destId="{C17EB03B-B3AA-4ECA-9D09-04AD98C78D6C}" srcOrd="9" destOrd="0" presId="urn:microsoft.com/office/officeart/2005/8/layout/list1"/>
    <dgm:cxn modelId="{EF3A7FBF-EF35-4926-86C7-92280B514E48}" type="presParOf" srcId="{40101182-7BAE-425F-A221-F8F0DB838C7B}" destId="{16936311-F5B7-420C-8E7E-FE1FFC2C194C}" srcOrd="10" destOrd="0" presId="urn:microsoft.com/office/officeart/2005/8/layout/list1"/>
    <dgm:cxn modelId="{8829AC37-418C-436E-81C5-25DA2EACC976}" type="presParOf" srcId="{40101182-7BAE-425F-A221-F8F0DB838C7B}" destId="{CE63716C-41FF-4942-8327-1DEE39D2C194}" srcOrd="11" destOrd="0" presId="urn:microsoft.com/office/officeart/2005/8/layout/list1"/>
    <dgm:cxn modelId="{497F65FA-76BB-40A1-B79A-2978A12E54C0}" type="presParOf" srcId="{40101182-7BAE-425F-A221-F8F0DB838C7B}" destId="{3A40F16F-E0AB-4109-9C3E-518B5DE87657}" srcOrd="12" destOrd="0" presId="urn:microsoft.com/office/officeart/2005/8/layout/list1"/>
    <dgm:cxn modelId="{0D1C8FA6-25F2-4531-BB35-860AC36A1836}" type="presParOf" srcId="{3A40F16F-E0AB-4109-9C3E-518B5DE87657}" destId="{2F9B058F-DB00-4BDC-819B-A6856190DC0C}" srcOrd="0" destOrd="0" presId="urn:microsoft.com/office/officeart/2005/8/layout/list1"/>
    <dgm:cxn modelId="{EBBF4761-7469-4E49-9C76-2ED5C25B0EC1}" type="presParOf" srcId="{3A40F16F-E0AB-4109-9C3E-518B5DE87657}" destId="{1A1E91D7-6E33-49C2-B332-12BE14E4C28E}" srcOrd="1" destOrd="0" presId="urn:microsoft.com/office/officeart/2005/8/layout/list1"/>
    <dgm:cxn modelId="{8F678853-FD7E-46C8-BFE5-6FCC92A0B425}" type="presParOf" srcId="{40101182-7BAE-425F-A221-F8F0DB838C7B}" destId="{73FBB9DD-7128-47B1-A0F6-BE61F237B0E7}" srcOrd="13" destOrd="0" presId="urn:microsoft.com/office/officeart/2005/8/layout/list1"/>
    <dgm:cxn modelId="{DD68DB81-F72A-487F-BA13-AA9E0356AB82}" type="presParOf" srcId="{40101182-7BAE-425F-A221-F8F0DB838C7B}" destId="{0FD31DAB-DC60-4EAB-97DD-F5525D5A1BD8}" srcOrd="14" destOrd="0" presId="urn:microsoft.com/office/officeart/2005/8/layout/list1"/>
    <dgm:cxn modelId="{17716CE1-7F98-4242-A676-AA3C19AF5A14}" type="presParOf" srcId="{40101182-7BAE-425F-A221-F8F0DB838C7B}" destId="{62CDBB10-71D0-439A-ADA6-5DC9D4BCE2F3}" srcOrd="15" destOrd="0" presId="urn:microsoft.com/office/officeart/2005/8/layout/list1"/>
    <dgm:cxn modelId="{A57D2B6F-0BCD-4A99-8A61-80541B3510B1}" type="presParOf" srcId="{40101182-7BAE-425F-A221-F8F0DB838C7B}" destId="{2840E1BB-CACE-4D79-8C16-3BB68BB1A0B8}" srcOrd="16" destOrd="0" presId="urn:microsoft.com/office/officeart/2005/8/layout/list1"/>
    <dgm:cxn modelId="{87D0C457-5FCD-45B6-BF10-2F43D42E6EB6}" type="presParOf" srcId="{2840E1BB-CACE-4D79-8C16-3BB68BB1A0B8}" destId="{15FA2736-F0C3-446D-B943-C0AB7F45B36B}" srcOrd="0" destOrd="0" presId="urn:microsoft.com/office/officeart/2005/8/layout/list1"/>
    <dgm:cxn modelId="{10C601A5-C21D-4707-8D52-ACB838204387}" type="presParOf" srcId="{2840E1BB-CACE-4D79-8C16-3BB68BB1A0B8}" destId="{81B9AE83-7AE0-4976-B234-79CCB6B62AEA}" srcOrd="1" destOrd="0" presId="urn:microsoft.com/office/officeart/2005/8/layout/list1"/>
    <dgm:cxn modelId="{9A6977BF-B0F8-4DDE-825C-85510561C55E}" type="presParOf" srcId="{40101182-7BAE-425F-A221-F8F0DB838C7B}" destId="{94FCB641-3011-4855-9312-0A95A6ADBF98}" srcOrd="17" destOrd="0" presId="urn:microsoft.com/office/officeart/2005/8/layout/list1"/>
    <dgm:cxn modelId="{12F0C926-85E2-4D3A-B8B1-E942AD54628F}" type="presParOf" srcId="{40101182-7BAE-425F-A221-F8F0DB838C7B}" destId="{407957D6-EE13-4927-ACA1-F73A7403A40E}" srcOrd="18" destOrd="0" presId="urn:microsoft.com/office/officeart/2005/8/layout/list1"/>
    <dgm:cxn modelId="{F2B109C4-5194-4FEF-9F64-A98344105AFC}" type="presParOf" srcId="{40101182-7BAE-425F-A221-F8F0DB838C7B}" destId="{D4A33894-4321-4DCD-BAF1-38822FB9F224}" srcOrd="19" destOrd="0" presId="urn:microsoft.com/office/officeart/2005/8/layout/list1"/>
    <dgm:cxn modelId="{9BA4C43E-0665-4886-A688-736BD1091BDC}" type="presParOf" srcId="{40101182-7BAE-425F-A221-F8F0DB838C7B}" destId="{94A527F6-052B-4266-A83E-45EC47976336}" srcOrd="20" destOrd="0" presId="urn:microsoft.com/office/officeart/2005/8/layout/list1"/>
    <dgm:cxn modelId="{E6A9708B-9F83-46C9-BD19-04839064E719}" type="presParOf" srcId="{94A527F6-052B-4266-A83E-45EC47976336}" destId="{086A5838-BC04-4F5A-B064-FC0A39476BB9}" srcOrd="0" destOrd="0" presId="urn:microsoft.com/office/officeart/2005/8/layout/list1"/>
    <dgm:cxn modelId="{9C39E4FA-5B0F-41ED-A909-EB3DEB984CAC}" type="presParOf" srcId="{94A527F6-052B-4266-A83E-45EC47976336}" destId="{D3AE4C61-1E66-4BF8-9EF4-A9990DAD7C1A}" srcOrd="1" destOrd="0" presId="urn:microsoft.com/office/officeart/2005/8/layout/list1"/>
    <dgm:cxn modelId="{F4E99D5F-F0A7-44B8-9D7C-8D7212E0E169}" type="presParOf" srcId="{40101182-7BAE-425F-A221-F8F0DB838C7B}" destId="{4D2E72F5-32ED-4590-A15B-A60B9CA70648}" srcOrd="21" destOrd="0" presId="urn:microsoft.com/office/officeart/2005/8/layout/list1"/>
    <dgm:cxn modelId="{2A8B8076-4052-4EAB-90CC-96EF148FFE54}" type="presParOf" srcId="{40101182-7BAE-425F-A221-F8F0DB838C7B}" destId="{E23592AD-164A-4712-8BAA-201689D137AE}" srcOrd="22"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2A9BBC1-224D-4433-9612-EDA882D4F3D9}" type="doc">
      <dgm:prSet loTypeId="urn:microsoft.com/office/officeart/2008/layout/RadialCluster" loCatId="cycle" qsTypeId="urn:microsoft.com/office/officeart/2005/8/quickstyle/3d3" qsCatId="3D" csTypeId="urn:microsoft.com/office/officeart/2005/8/colors/colorful1" csCatId="colorful" phldr="1"/>
      <dgm:spPr/>
      <dgm:t>
        <a:bodyPr/>
        <a:lstStyle/>
        <a:p>
          <a:pPr rtl="1"/>
          <a:endParaRPr lang="fa-IR"/>
        </a:p>
      </dgm:t>
    </dgm:pt>
    <dgm:pt modelId="{269506B0-72E0-4FD6-85F0-86E1B8688E75}">
      <dgm:prSet phldrT="[Text]" custT="1"/>
      <dgm:spPr>
        <a:xfrm>
          <a:off x="2418144" y="1043774"/>
          <a:ext cx="805624" cy="567103"/>
        </a:xfrm>
        <a:prstGeom prst="roundRect">
          <a:avLst/>
        </a:prstGeom>
        <a:solidFill>
          <a:srgbClr val="8AB833">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dirty="0">
              <a:solidFill>
                <a:sysClr val="windowText" lastClr="000000"/>
              </a:solidFill>
              <a:latin typeface="Calibri" panose="020F0502020204030204"/>
              <a:ea typeface="+mn-ea"/>
              <a:cs typeface="B Nazanin" panose="00000400000000000000" pitchFamily="2" charset="-78"/>
            </a:rPr>
            <a:t>اعضای کمیته</a:t>
          </a:r>
        </a:p>
      </dgm:t>
    </dgm:pt>
    <dgm:pt modelId="{8ED9B561-DB02-4C56-9C04-4770D89CD2F4}" type="parTrans" cxnId="{96F0CF06-A358-443A-A761-2DF01A15273D}">
      <dgm:prSet/>
      <dgm:spPr/>
      <dgm:t>
        <a:bodyPr/>
        <a:lstStyle/>
        <a:p>
          <a:pPr algn="ctr" rtl="1"/>
          <a:endParaRPr lang="fa-IR" sz="900" b="1">
            <a:solidFill>
              <a:schemeClr val="tx1"/>
            </a:solidFill>
          </a:endParaRPr>
        </a:p>
      </dgm:t>
    </dgm:pt>
    <dgm:pt modelId="{8771A0EA-64B8-4B53-B4F8-1F1D4DAE0840}" type="sibTrans" cxnId="{96F0CF06-A358-443A-A761-2DF01A15273D}">
      <dgm:prSet/>
      <dgm:spPr/>
      <dgm:t>
        <a:bodyPr/>
        <a:lstStyle/>
        <a:p>
          <a:pPr algn="ctr" rtl="1"/>
          <a:endParaRPr lang="fa-IR" sz="900" b="1">
            <a:solidFill>
              <a:schemeClr val="tx1"/>
            </a:solidFill>
          </a:endParaRPr>
        </a:p>
      </dgm:t>
    </dgm:pt>
    <dgm:pt modelId="{AE6C9F00-E919-4D8C-9C3A-7517EBA6A3F4}">
      <dgm:prSet phldrT="[Text]" custT="1"/>
      <dgm:spPr>
        <a:xfrm>
          <a:off x="1891959" y="0"/>
          <a:ext cx="1800975" cy="539768"/>
        </a:xfrm>
        <a:prstGeom prst="roundRect">
          <a:avLst/>
        </a:prstGeom>
        <a:solidFill>
          <a:srgbClr val="E3DED1">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dirty="0">
              <a:solidFill>
                <a:sysClr val="windowText" lastClr="000000"/>
              </a:solidFill>
              <a:latin typeface="Calibri" panose="020F0502020204030204"/>
              <a:ea typeface="+mn-ea"/>
              <a:cs typeface="B Nazanin" panose="00000400000000000000" pitchFamily="2" charset="-78"/>
            </a:rPr>
            <a:t>آقای دکتر امیر وثوقی </a:t>
          </a:r>
          <a:endParaRPr lang="fa-IR" sz="900" b="1" dirty="0" err="1">
            <a:solidFill>
              <a:sysClr val="windowText" lastClr="000000"/>
            </a:solidFill>
            <a:latin typeface="Calibri" panose="020F0502020204030204"/>
            <a:ea typeface="+mn-ea"/>
            <a:cs typeface="B Nazanin" panose="00000400000000000000" pitchFamily="2" charset="-78"/>
          </a:endParaRPr>
        </a:p>
        <a:p>
          <a:pPr algn="ctr" rtl="1"/>
          <a:r>
            <a:rPr lang="fa-IR" sz="900" b="1" dirty="0" err="1">
              <a:solidFill>
                <a:sysClr val="windowText" lastClr="000000"/>
              </a:solidFill>
              <a:latin typeface="Calibri" panose="020F0502020204030204"/>
              <a:ea typeface="+mn-ea"/>
              <a:cs typeface="B Nazanin" panose="00000400000000000000" pitchFamily="2" charset="-78"/>
            </a:rPr>
            <a:t>(رییس کمیته)</a:t>
          </a:r>
          <a:endParaRPr lang="fa-IR" sz="900" b="1" dirty="0">
            <a:solidFill>
              <a:sysClr val="windowText" lastClr="000000"/>
            </a:solidFill>
            <a:latin typeface="Calibri" panose="020F0502020204030204"/>
            <a:ea typeface="+mn-ea"/>
            <a:cs typeface="B Nazanin" panose="00000400000000000000" pitchFamily="2" charset="-78"/>
          </a:endParaRPr>
        </a:p>
      </dgm:t>
    </dgm:pt>
    <dgm:pt modelId="{3BE626D7-240F-4CED-B117-52AD2F5DA682}" type="parTrans" cxnId="{58353092-3AD6-4615-96A3-8A07F24EC26B}">
      <dgm:prSet/>
      <dgm:spPr>
        <a:xfrm rot="16107335">
          <a:off x="2554422" y="791771"/>
          <a:ext cx="504189" cy="0"/>
        </a:xfrm>
        <a:custGeom>
          <a:avLst/>
          <a:gdLst/>
          <a:ahLst/>
          <a:cxnLst/>
          <a:rect l="0" t="0" r="0" b="0"/>
          <a:pathLst>
            <a:path>
              <a:moveTo>
                <a:pt x="0" y="0"/>
              </a:moveTo>
              <a:lnTo>
                <a:pt x="1049187"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fa-IR" sz="900" b="1">
            <a:solidFill>
              <a:schemeClr val="tx1"/>
            </a:solidFill>
          </a:endParaRPr>
        </a:p>
      </dgm:t>
    </dgm:pt>
    <dgm:pt modelId="{1291B3D8-2DD4-4EDC-8F54-F30723CC0E4C}" type="sibTrans" cxnId="{58353092-3AD6-4615-96A3-8A07F24EC26B}">
      <dgm:prSet/>
      <dgm:spPr/>
      <dgm:t>
        <a:bodyPr/>
        <a:lstStyle/>
        <a:p>
          <a:pPr algn="ctr" rtl="1"/>
          <a:endParaRPr lang="fa-IR" sz="900" b="1">
            <a:solidFill>
              <a:schemeClr val="tx1"/>
            </a:solidFill>
          </a:endParaRPr>
        </a:p>
      </dgm:t>
    </dgm:pt>
    <dgm:pt modelId="{24FE6694-B681-44EB-BDEE-8886B41E328C}">
      <dgm:prSet phldrT="[Text]" custT="1"/>
      <dgm:spPr>
        <a:xfrm>
          <a:off x="3922590" y="585629"/>
          <a:ext cx="1338474"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dirty="0">
              <a:solidFill>
                <a:sysClr val="windowText" lastClr="000000"/>
              </a:solidFill>
              <a:latin typeface="Calibri" panose="020F0502020204030204"/>
              <a:ea typeface="+mn-ea"/>
              <a:cs typeface="B Nazanin" panose="00000400000000000000" pitchFamily="2" charset="-78"/>
            </a:rPr>
            <a:t>آقای دکتر علی محمد قنبری </a:t>
          </a:r>
        </a:p>
      </dgm:t>
    </dgm:pt>
    <dgm:pt modelId="{7A557109-A890-49FB-B51E-190B99A8A1EE}" type="parTrans" cxnId="{D42A6EDF-87CE-45BD-A8AD-682AAB025421}">
      <dgm:prSet/>
      <dgm:spPr>
        <a:xfrm rot="20704874">
          <a:off x="3211580" y="1126911"/>
          <a:ext cx="723198" cy="0"/>
        </a:xfrm>
        <a:custGeom>
          <a:avLst/>
          <a:gdLst/>
          <a:ahLst/>
          <a:cxnLst/>
          <a:rect l="0" t="0" r="0" b="0"/>
          <a:pathLst>
            <a:path>
              <a:moveTo>
                <a:pt x="0" y="0"/>
              </a:moveTo>
              <a:lnTo>
                <a:pt x="1173413"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fa-IR" sz="900" b="1">
            <a:solidFill>
              <a:schemeClr val="tx1"/>
            </a:solidFill>
          </a:endParaRPr>
        </a:p>
      </dgm:t>
    </dgm:pt>
    <dgm:pt modelId="{0A042E3C-DC12-40D3-B9B9-2B7370182D9F}" type="sibTrans" cxnId="{D42A6EDF-87CE-45BD-A8AD-682AAB025421}">
      <dgm:prSet/>
      <dgm:spPr/>
      <dgm:t>
        <a:bodyPr/>
        <a:lstStyle/>
        <a:p>
          <a:pPr algn="ctr" rtl="1"/>
          <a:endParaRPr lang="fa-IR" sz="900" b="1">
            <a:solidFill>
              <a:schemeClr val="tx1"/>
            </a:solidFill>
          </a:endParaRPr>
        </a:p>
      </dgm:t>
    </dgm:pt>
    <dgm:pt modelId="{919D8B90-2E13-4B05-9EA3-263FA4B4562A}">
      <dgm:prSet phldrT="[Text]" custT="1"/>
      <dgm:spPr>
        <a:xfrm>
          <a:off x="266558" y="688427"/>
          <a:ext cx="1438266"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dirty="0">
              <a:solidFill>
                <a:sysClr val="windowText" lastClr="000000"/>
              </a:solidFill>
              <a:latin typeface="Calibri" panose="020F0502020204030204"/>
              <a:ea typeface="+mn-ea"/>
              <a:cs typeface="B Nazanin" panose="00000400000000000000" pitchFamily="2" charset="-78"/>
            </a:rPr>
            <a:t>آقای دکتر محمد خان زاده </a:t>
          </a:r>
        </a:p>
      </dgm:t>
    </dgm:pt>
    <dgm:pt modelId="{D1D81C6A-0784-467F-A135-364F363C2412}" type="parTrans" cxnId="{AF02816F-661F-4F77-8EBF-231A4B60E70E}">
      <dgm:prSet/>
      <dgm:spPr>
        <a:xfrm rot="11482128">
          <a:off x="1697687" y="1174620"/>
          <a:ext cx="727595" cy="0"/>
        </a:xfrm>
        <a:custGeom>
          <a:avLst/>
          <a:gdLst/>
          <a:ahLst/>
          <a:cxnLst/>
          <a:rect l="0" t="0" r="0" b="0"/>
          <a:pathLst>
            <a:path>
              <a:moveTo>
                <a:pt x="0" y="0"/>
              </a:moveTo>
              <a:lnTo>
                <a:pt x="1022578"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fa-IR" sz="900" b="1">
            <a:solidFill>
              <a:schemeClr val="tx1"/>
            </a:solidFill>
          </a:endParaRPr>
        </a:p>
      </dgm:t>
    </dgm:pt>
    <dgm:pt modelId="{390CA8DE-B1C3-4E77-AB9A-CA30207F0A79}" type="sibTrans" cxnId="{AF02816F-661F-4F77-8EBF-231A4B60E70E}">
      <dgm:prSet/>
      <dgm:spPr/>
      <dgm:t>
        <a:bodyPr/>
        <a:lstStyle/>
        <a:p>
          <a:pPr algn="ctr" rtl="1"/>
          <a:endParaRPr lang="fa-IR" sz="900" b="1">
            <a:solidFill>
              <a:schemeClr val="tx1"/>
            </a:solidFill>
          </a:endParaRPr>
        </a:p>
      </dgm:t>
    </dgm:pt>
    <dgm:pt modelId="{252B85CA-314A-4597-A199-3B251FB4DC36}">
      <dgm:prSet custT="1"/>
      <dgm:spPr>
        <a:xfrm>
          <a:off x="2075605" y="2145646"/>
          <a:ext cx="1575934"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dirty="0">
              <a:solidFill>
                <a:sysClr val="windowText" lastClr="000000"/>
              </a:solidFill>
              <a:latin typeface="Calibri" panose="020F0502020204030204"/>
              <a:ea typeface="+mn-ea"/>
              <a:cs typeface="B Nazanin" panose="00000400000000000000" pitchFamily="2" charset="-78"/>
            </a:rPr>
            <a:t>آقای دکتر سید اصغر فتوحی اونجی</a:t>
          </a:r>
        </a:p>
      </dgm:t>
    </dgm:pt>
    <dgm:pt modelId="{56EE4ECB-5B70-4461-8036-9AD0AF0A560F}" type="parTrans" cxnId="{15EB1506-FD2E-40E8-84B7-BD10FF62A2B5}">
      <dgm:prSet/>
      <dgm:spPr>
        <a:xfrm rot="5265441">
          <a:off x="2574943" y="1878262"/>
          <a:ext cx="535178" cy="0"/>
        </a:xfrm>
        <a:custGeom>
          <a:avLst/>
          <a:gdLst/>
          <a:ahLst/>
          <a:cxnLst/>
          <a:rect l="0" t="0" r="0" b="0"/>
          <a:pathLst>
            <a:path>
              <a:moveTo>
                <a:pt x="0" y="0"/>
              </a:moveTo>
              <a:lnTo>
                <a:pt x="1017172"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fa-IR" sz="900" b="1">
            <a:solidFill>
              <a:schemeClr val="tx1"/>
            </a:solidFill>
          </a:endParaRPr>
        </a:p>
      </dgm:t>
    </dgm:pt>
    <dgm:pt modelId="{5EA9FBAB-4E2E-42FF-8B01-109D2051D589}" type="sibTrans" cxnId="{15EB1506-FD2E-40E8-84B7-BD10FF62A2B5}">
      <dgm:prSet/>
      <dgm:spPr/>
      <dgm:t>
        <a:bodyPr/>
        <a:lstStyle/>
        <a:p>
          <a:pPr algn="ctr" rtl="1"/>
          <a:endParaRPr lang="fa-IR" sz="900" b="1">
            <a:solidFill>
              <a:schemeClr val="tx1"/>
            </a:solidFill>
          </a:endParaRPr>
        </a:p>
      </dgm:t>
    </dgm:pt>
    <dgm:pt modelId="{56117A1C-291D-4561-A34F-3375DE3FC5A8}">
      <dgm:prSet custT="1"/>
      <dgm:spPr>
        <a:xfrm>
          <a:off x="3931751" y="1731034"/>
          <a:ext cx="1450994" cy="529615"/>
        </a:xfrm>
        <a:prstGeom prst="roundRect">
          <a:avLst/>
        </a:prstGeom>
        <a:solidFill>
          <a:srgbClr val="E3DED1">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lnSpc>
              <a:spcPct val="100000"/>
            </a:lnSpc>
          </a:pPr>
          <a:r>
            <a:rPr lang="fa-IR" sz="900" b="1" dirty="0">
              <a:solidFill>
                <a:sysClr val="windowText" lastClr="000000"/>
              </a:solidFill>
              <a:latin typeface="Calibri" panose="020F0502020204030204"/>
              <a:ea typeface="+mn-ea"/>
              <a:cs typeface="B Nazanin" panose="00000400000000000000" pitchFamily="2" charset="-78"/>
            </a:rPr>
            <a:t>رضا فراهانی </a:t>
          </a:r>
        </a:p>
        <a:p>
          <a:pPr algn="ctr" rtl="1">
            <a:lnSpc>
              <a:spcPct val="100000"/>
            </a:lnSpc>
          </a:pPr>
          <a:r>
            <a:rPr lang="fa-IR" sz="900" b="1" dirty="0">
              <a:solidFill>
                <a:sysClr val="windowText" lastClr="000000"/>
              </a:solidFill>
              <a:latin typeface="Calibri" panose="020F0502020204030204"/>
              <a:ea typeface="+mn-ea"/>
              <a:cs typeface="B Nazanin" panose="00000400000000000000" pitchFamily="2" charset="-78"/>
            </a:rPr>
            <a:t>(دبیر کمیته)</a:t>
          </a:r>
        </a:p>
      </dgm:t>
    </dgm:pt>
    <dgm:pt modelId="{DB4627B1-C43B-4278-9EA6-FE80FAD114DC}" type="parTrans" cxnId="{15D676BA-D88D-4CAE-841B-0BDD63A76847}">
      <dgm:prSet/>
      <dgm:spPr>
        <a:xfrm rot="1200265">
          <a:off x="3201040" y="1602846"/>
          <a:ext cx="753440" cy="0"/>
        </a:xfrm>
        <a:custGeom>
          <a:avLst/>
          <a:gdLst/>
          <a:ahLst/>
          <a:cxnLst/>
          <a:rect l="0" t="0" r="0" b="0"/>
          <a:pathLst>
            <a:path>
              <a:moveTo>
                <a:pt x="0" y="0"/>
              </a:moveTo>
              <a:lnTo>
                <a:pt x="1327455"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fa-IR" sz="900" b="1">
            <a:solidFill>
              <a:schemeClr val="tx1"/>
            </a:solidFill>
          </a:endParaRPr>
        </a:p>
      </dgm:t>
    </dgm:pt>
    <dgm:pt modelId="{CE0B8E19-D7E5-4B83-AA59-6518F981B8D0}" type="sibTrans" cxnId="{15D676BA-D88D-4CAE-841B-0BDD63A76847}">
      <dgm:prSet/>
      <dgm:spPr/>
      <dgm:t>
        <a:bodyPr/>
        <a:lstStyle/>
        <a:p>
          <a:pPr algn="ctr" rtl="1"/>
          <a:endParaRPr lang="fa-IR" sz="900" b="1">
            <a:solidFill>
              <a:schemeClr val="tx1"/>
            </a:solidFill>
          </a:endParaRPr>
        </a:p>
      </dgm:t>
    </dgm:pt>
    <dgm:pt modelId="{12C76E87-8395-4C92-996A-4F33B8238F81}">
      <dgm:prSet custT="1"/>
      <dgm:spPr>
        <a:xfrm>
          <a:off x="388337" y="1680199"/>
          <a:ext cx="1413108" cy="494125"/>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rtl="1"/>
          <a:r>
            <a:rPr lang="fa-IR" sz="900" b="1">
              <a:solidFill>
                <a:sysClr val="windowText" lastClr="000000"/>
              </a:solidFill>
              <a:latin typeface="Calibri" panose="020F0502020204030204"/>
              <a:ea typeface="+mn-ea"/>
              <a:cs typeface="B Nazanin" panose="00000400000000000000" pitchFamily="2" charset="-78"/>
            </a:rPr>
            <a:t>آقای دکتر غلامرضا نصیری </a:t>
          </a:r>
        </a:p>
      </dgm:t>
    </dgm:pt>
    <dgm:pt modelId="{40420AD5-DE9D-4660-A82C-9D2B92BBBE2B}" type="parTrans" cxnId="{27E1AD51-4732-4347-8CAC-46051C5029D1}">
      <dgm:prSet/>
      <dgm:spPr>
        <a:xfrm rot="9650032">
          <a:off x="1783351" y="1574507"/>
          <a:ext cx="652888" cy="0"/>
        </a:xfrm>
        <a:custGeom>
          <a:avLst/>
          <a:gdLst/>
          <a:ahLst/>
          <a:cxnLst/>
          <a:rect l="0" t="0" r="0" b="0"/>
          <a:pathLst>
            <a:path>
              <a:moveTo>
                <a:pt x="0" y="0"/>
              </a:moveTo>
              <a:lnTo>
                <a:pt x="680099"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lgn="ctr" rtl="1"/>
          <a:endParaRPr lang="en-US" sz="900" b="1">
            <a:solidFill>
              <a:schemeClr val="tx1"/>
            </a:solidFill>
          </a:endParaRPr>
        </a:p>
      </dgm:t>
    </dgm:pt>
    <dgm:pt modelId="{33693CAB-9F1B-4668-BDAE-8E04C04A8968}" type="sibTrans" cxnId="{27E1AD51-4732-4347-8CAC-46051C5029D1}">
      <dgm:prSet/>
      <dgm:spPr/>
      <dgm:t>
        <a:bodyPr/>
        <a:lstStyle/>
        <a:p>
          <a:pPr algn="ctr" rtl="1"/>
          <a:endParaRPr lang="en-US" sz="900" b="1">
            <a:solidFill>
              <a:schemeClr val="tx1"/>
            </a:solidFill>
          </a:endParaRPr>
        </a:p>
      </dgm:t>
    </dgm:pt>
    <dgm:pt modelId="{FEF214A9-6CD1-44B3-A04C-D14F1382BC5F}" type="pres">
      <dgm:prSet presAssocID="{22A9BBC1-224D-4433-9612-EDA882D4F3D9}" presName="Name0" presStyleCnt="0">
        <dgm:presLayoutVars>
          <dgm:chMax val="1"/>
          <dgm:chPref val="1"/>
          <dgm:dir/>
          <dgm:animOne val="branch"/>
          <dgm:animLvl val="lvl"/>
        </dgm:presLayoutVars>
      </dgm:prSet>
      <dgm:spPr/>
      <dgm:t>
        <a:bodyPr/>
        <a:lstStyle/>
        <a:p>
          <a:endParaRPr lang="en-US"/>
        </a:p>
      </dgm:t>
    </dgm:pt>
    <dgm:pt modelId="{A6B24DCD-CB4C-41AF-9C6A-76B62C21A54D}" type="pres">
      <dgm:prSet presAssocID="{269506B0-72E0-4FD6-85F0-86E1B8688E75}" presName="singleCycle" presStyleCnt="0"/>
      <dgm:spPr/>
    </dgm:pt>
    <dgm:pt modelId="{31E0F647-6C14-4465-AEED-FEFF6265CB7E}" type="pres">
      <dgm:prSet presAssocID="{269506B0-72E0-4FD6-85F0-86E1B8688E75}" presName="singleCenter" presStyleLbl="node1" presStyleIdx="0" presStyleCnt="7" custScaleY="70393" custLinFactNeighborX="2441" custLinFactNeighborY="-717">
        <dgm:presLayoutVars>
          <dgm:chMax val="7"/>
          <dgm:chPref val="7"/>
        </dgm:presLayoutVars>
      </dgm:prSet>
      <dgm:spPr>
        <a:prstGeom prst="roundRect">
          <a:avLst/>
        </a:prstGeom>
      </dgm:spPr>
      <dgm:t>
        <a:bodyPr/>
        <a:lstStyle/>
        <a:p>
          <a:endParaRPr lang="en-US"/>
        </a:p>
      </dgm:t>
    </dgm:pt>
    <dgm:pt modelId="{B4D1F69F-6ECC-4677-BF32-8BA5A8AA6C63}" type="pres">
      <dgm:prSet presAssocID="{3BE626D7-240F-4CED-B117-52AD2F5DA682}" presName="Name56" presStyleLbl="parChTrans1D2" presStyleIdx="0" presStyleCnt="6"/>
      <dgm:spPr>
        <a:custGeom>
          <a:avLst/>
          <a:gdLst/>
          <a:ahLst/>
          <a:cxnLst/>
          <a:rect l="0" t="0" r="0" b="0"/>
          <a:pathLst>
            <a:path>
              <a:moveTo>
                <a:pt x="0" y="0"/>
              </a:moveTo>
              <a:lnTo>
                <a:pt x="1049187" y="0"/>
              </a:lnTo>
            </a:path>
          </a:pathLst>
        </a:custGeom>
      </dgm:spPr>
      <dgm:t>
        <a:bodyPr/>
        <a:lstStyle/>
        <a:p>
          <a:endParaRPr lang="en-US"/>
        </a:p>
      </dgm:t>
    </dgm:pt>
    <dgm:pt modelId="{9AFC9387-F537-40CF-AE79-437B3CC66E13}" type="pres">
      <dgm:prSet presAssocID="{AE6C9F00-E919-4D8C-9C3A-7517EBA6A3F4}" presName="text0" presStyleLbl="node1" presStyleIdx="1" presStyleCnt="7" custScaleX="333657" custRadScaleRad="108747" custRadScaleInc="3906">
        <dgm:presLayoutVars>
          <dgm:bulletEnabled val="1"/>
        </dgm:presLayoutVars>
      </dgm:prSet>
      <dgm:spPr>
        <a:prstGeom prst="roundRect">
          <a:avLst/>
        </a:prstGeom>
      </dgm:spPr>
      <dgm:t>
        <a:bodyPr/>
        <a:lstStyle/>
        <a:p>
          <a:endParaRPr lang="en-US"/>
        </a:p>
      </dgm:t>
    </dgm:pt>
    <dgm:pt modelId="{ABEDD1BF-3AD1-4EC9-AC62-F6CFAF2801E1}" type="pres">
      <dgm:prSet presAssocID="{7A557109-A890-49FB-B51E-190B99A8A1EE}" presName="Name56" presStyleLbl="parChTrans1D2" presStyleIdx="1" presStyleCnt="6"/>
      <dgm:spPr>
        <a:custGeom>
          <a:avLst/>
          <a:gdLst/>
          <a:ahLst/>
          <a:cxnLst/>
          <a:rect l="0" t="0" r="0" b="0"/>
          <a:pathLst>
            <a:path>
              <a:moveTo>
                <a:pt x="0" y="0"/>
              </a:moveTo>
              <a:lnTo>
                <a:pt x="1173413" y="0"/>
              </a:lnTo>
            </a:path>
          </a:pathLst>
        </a:custGeom>
      </dgm:spPr>
      <dgm:t>
        <a:bodyPr/>
        <a:lstStyle/>
        <a:p>
          <a:endParaRPr lang="en-US"/>
        </a:p>
      </dgm:t>
    </dgm:pt>
    <dgm:pt modelId="{8978BD98-B735-48F1-B618-1AB67E0D682B}" type="pres">
      <dgm:prSet presAssocID="{24FE6694-B681-44EB-BDEE-8886B41E328C}" presName="text0" presStyleLbl="node1" presStyleIdx="2" presStyleCnt="7" custScaleX="247972" custRadScaleRad="175948" custRadScaleInc="50131">
        <dgm:presLayoutVars>
          <dgm:bulletEnabled val="1"/>
        </dgm:presLayoutVars>
      </dgm:prSet>
      <dgm:spPr>
        <a:prstGeom prst="roundRect">
          <a:avLst/>
        </a:prstGeom>
      </dgm:spPr>
      <dgm:t>
        <a:bodyPr/>
        <a:lstStyle/>
        <a:p>
          <a:endParaRPr lang="en-US"/>
        </a:p>
      </dgm:t>
    </dgm:pt>
    <dgm:pt modelId="{94E2CCA8-B86E-49F1-9F70-7669F6713885}" type="pres">
      <dgm:prSet presAssocID="{DB4627B1-C43B-4278-9EA6-FE80FAD114DC}" presName="Name56" presStyleLbl="parChTrans1D2" presStyleIdx="2" presStyleCnt="6"/>
      <dgm:spPr>
        <a:custGeom>
          <a:avLst/>
          <a:gdLst/>
          <a:ahLst/>
          <a:cxnLst/>
          <a:rect l="0" t="0" r="0" b="0"/>
          <a:pathLst>
            <a:path>
              <a:moveTo>
                <a:pt x="0" y="0"/>
              </a:moveTo>
              <a:lnTo>
                <a:pt x="1327455" y="0"/>
              </a:lnTo>
            </a:path>
          </a:pathLst>
        </a:custGeom>
      </dgm:spPr>
      <dgm:t>
        <a:bodyPr/>
        <a:lstStyle/>
        <a:p>
          <a:endParaRPr lang="en-US"/>
        </a:p>
      </dgm:t>
    </dgm:pt>
    <dgm:pt modelId="{0FE82044-0A29-4285-8672-28BA103ED6A9}" type="pres">
      <dgm:prSet presAssocID="{56117A1C-291D-4561-A34F-3375DE3FC5A8}" presName="text0" presStyleLbl="node1" presStyleIdx="3" presStyleCnt="7" custScaleX="268818" custScaleY="98119" custRadScaleRad="186315" custRadScaleInc="-36412">
        <dgm:presLayoutVars>
          <dgm:bulletEnabled val="1"/>
        </dgm:presLayoutVars>
      </dgm:prSet>
      <dgm:spPr>
        <a:prstGeom prst="roundRect">
          <a:avLst/>
        </a:prstGeom>
      </dgm:spPr>
      <dgm:t>
        <a:bodyPr/>
        <a:lstStyle/>
        <a:p>
          <a:endParaRPr lang="en-US"/>
        </a:p>
      </dgm:t>
    </dgm:pt>
    <dgm:pt modelId="{95138C14-9DE0-44F9-8CC1-FEED6C814F0B}" type="pres">
      <dgm:prSet presAssocID="{56EE4ECB-5B70-4461-8036-9AD0AF0A560F}" presName="Name56" presStyleLbl="parChTrans1D2" presStyleIdx="3" presStyleCnt="6"/>
      <dgm:spPr>
        <a:custGeom>
          <a:avLst/>
          <a:gdLst/>
          <a:ahLst/>
          <a:cxnLst/>
          <a:rect l="0" t="0" r="0" b="0"/>
          <a:pathLst>
            <a:path>
              <a:moveTo>
                <a:pt x="0" y="0"/>
              </a:moveTo>
              <a:lnTo>
                <a:pt x="1017172" y="0"/>
              </a:lnTo>
            </a:path>
          </a:pathLst>
        </a:custGeom>
      </dgm:spPr>
      <dgm:t>
        <a:bodyPr/>
        <a:lstStyle/>
        <a:p>
          <a:endParaRPr lang="en-US"/>
        </a:p>
      </dgm:t>
    </dgm:pt>
    <dgm:pt modelId="{8605E88E-2963-4474-B4DA-2C82A99BFB50}" type="pres">
      <dgm:prSet presAssocID="{252B85CA-314A-4597-A199-3B251FB4DC36}" presName="text0" presStyleLbl="node1" presStyleIdx="4" presStyleCnt="7" custScaleX="291965" custRadScaleRad="156648" custRadScaleInc="-10802">
        <dgm:presLayoutVars>
          <dgm:bulletEnabled val="1"/>
        </dgm:presLayoutVars>
      </dgm:prSet>
      <dgm:spPr>
        <a:prstGeom prst="roundRect">
          <a:avLst/>
        </a:prstGeom>
      </dgm:spPr>
      <dgm:t>
        <a:bodyPr/>
        <a:lstStyle/>
        <a:p>
          <a:endParaRPr lang="en-US"/>
        </a:p>
      </dgm:t>
    </dgm:pt>
    <dgm:pt modelId="{C88AE348-4B3B-4860-9205-414BBF7A19CD}" type="pres">
      <dgm:prSet presAssocID="{40420AD5-DE9D-4660-A82C-9D2B92BBBE2B}" presName="Name56" presStyleLbl="parChTrans1D2" presStyleIdx="4" presStyleCnt="6"/>
      <dgm:spPr>
        <a:custGeom>
          <a:avLst/>
          <a:gdLst/>
          <a:ahLst/>
          <a:cxnLst/>
          <a:rect l="0" t="0" r="0" b="0"/>
          <a:pathLst>
            <a:path>
              <a:moveTo>
                <a:pt x="0" y="0"/>
              </a:moveTo>
              <a:lnTo>
                <a:pt x="680099" y="0"/>
              </a:lnTo>
            </a:path>
          </a:pathLst>
        </a:custGeom>
      </dgm:spPr>
      <dgm:t>
        <a:bodyPr/>
        <a:lstStyle/>
        <a:p>
          <a:endParaRPr lang="en-US"/>
        </a:p>
      </dgm:t>
    </dgm:pt>
    <dgm:pt modelId="{3A772E3D-1522-4600-89EB-C981062FD88F}" type="pres">
      <dgm:prSet presAssocID="{12C76E87-8395-4C92-996A-4F33B8238F81}" presName="text0" presStyleLbl="node1" presStyleIdx="5" presStyleCnt="7" custScaleX="261799" custScaleY="91544" custRadScaleRad="165286" custRadScaleInc="35826">
        <dgm:presLayoutVars>
          <dgm:bulletEnabled val="1"/>
        </dgm:presLayoutVars>
      </dgm:prSet>
      <dgm:spPr>
        <a:prstGeom prst="roundRect">
          <a:avLst/>
        </a:prstGeom>
      </dgm:spPr>
      <dgm:t>
        <a:bodyPr/>
        <a:lstStyle/>
        <a:p>
          <a:endParaRPr lang="en-US"/>
        </a:p>
      </dgm:t>
    </dgm:pt>
    <dgm:pt modelId="{8C229474-1175-4B2F-A250-C196F153401D}" type="pres">
      <dgm:prSet presAssocID="{D1D81C6A-0784-467F-A135-364F363C2412}" presName="Name56" presStyleLbl="parChTrans1D2" presStyleIdx="5" presStyleCnt="6"/>
      <dgm:spPr>
        <a:custGeom>
          <a:avLst/>
          <a:gdLst/>
          <a:ahLst/>
          <a:cxnLst/>
          <a:rect l="0" t="0" r="0" b="0"/>
          <a:pathLst>
            <a:path>
              <a:moveTo>
                <a:pt x="0" y="0"/>
              </a:moveTo>
              <a:lnTo>
                <a:pt x="1022578" y="0"/>
              </a:lnTo>
            </a:path>
          </a:pathLst>
        </a:custGeom>
      </dgm:spPr>
      <dgm:t>
        <a:bodyPr/>
        <a:lstStyle/>
        <a:p>
          <a:endParaRPr lang="en-US"/>
        </a:p>
      </dgm:t>
    </dgm:pt>
    <dgm:pt modelId="{0EA94939-3D45-4D65-BB08-E4738C7A834F}" type="pres">
      <dgm:prSet presAssocID="{919D8B90-2E13-4B05-9EA3-263FA4B4562A}" presName="text0" presStyleLbl="node1" presStyleIdx="6" presStyleCnt="7" custScaleX="266460" custRadScaleRad="170043" custRadScaleInc="-59444">
        <dgm:presLayoutVars>
          <dgm:bulletEnabled val="1"/>
        </dgm:presLayoutVars>
      </dgm:prSet>
      <dgm:spPr>
        <a:prstGeom prst="roundRect">
          <a:avLst/>
        </a:prstGeom>
      </dgm:spPr>
      <dgm:t>
        <a:bodyPr/>
        <a:lstStyle/>
        <a:p>
          <a:endParaRPr lang="en-US"/>
        </a:p>
      </dgm:t>
    </dgm:pt>
  </dgm:ptLst>
  <dgm:cxnLst>
    <dgm:cxn modelId="{96A6BB5F-4FE7-4B57-A603-8BCD8330F6E1}" type="presOf" srcId="{3BE626D7-240F-4CED-B117-52AD2F5DA682}" destId="{B4D1F69F-6ECC-4677-BF32-8BA5A8AA6C63}" srcOrd="0" destOrd="0" presId="urn:microsoft.com/office/officeart/2008/layout/RadialCluster"/>
    <dgm:cxn modelId="{D1FFFE82-F6CA-449D-97CB-B19011776582}" type="presOf" srcId="{269506B0-72E0-4FD6-85F0-86E1B8688E75}" destId="{31E0F647-6C14-4465-AEED-FEFF6265CB7E}" srcOrd="0" destOrd="0" presId="urn:microsoft.com/office/officeart/2008/layout/RadialCluster"/>
    <dgm:cxn modelId="{15EB1506-FD2E-40E8-84B7-BD10FF62A2B5}" srcId="{269506B0-72E0-4FD6-85F0-86E1B8688E75}" destId="{252B85CA-314A-4597-A199-3B251FB4DC36}" srcOrd="3" destOrd="0" parTransId="{56EE4ECB-5B70-4461-8036-9AD0AF0A560F}" sibTransId="{5EA9FBAB-4E2E-42FF-8B01-109D2051D589}"/>
    <dgm:cxn modelId="{9BAA72EA-315D-4427-8A7E-642C1ACFC586}" type="presOf" srcId="{AE6C9F00-E919-4D8C-9C3A-7517EBA6A3F4}" destId="{9AFC9387-F537-40CF-AE79-437B3CC66E13}" srcOrd="0" destOrd="0" presId="urn:microsoft.com/office/officeart/2008/layout/RadialCluster"/>
    <dgm:cxn modelId="{6C210F7C-174B-489A-91DD-CDA7695DF258}" type="presOf" srcId="{56EE4ECB-5B70-4461-8036-9AD0AF0A560F}" destId="{95138C14-9DE0-44F9-8CC1-FEED6C814F0B}" srcOrd="0" destOrd="0" presId="urn:microsoft.com/office/officeart/2008/layout/RadialCluster"/>
    <dgm:cxn modelId="{AF02816F-661F-4F77-8EBF-231A4B60E70E}" srcId="{269506B0-72E0-4FD6-85F0-86E1B8688E75}" destId="{919D8B90-2E13-4B05-9EA3-263FA4B4562A}" srcOrd="5" destOrd="0" parTransId="{D1D81C6A-0784-467F-A135-364F363C2412}" sibTransId="{390CA8DE-B1C3-4E77-AB9A-CA30207F0A79}"/>
    <dgm:cxn modelId="{E4F80CB3-9E10-48B1-89FF-630AADD3AC86}" type="presOf" srcId="{22A9BBC1-224D-4433-9612-EDA882D4F3D9}" destId="{FEF214A9-6CD1-44B3-A04C-D14F1382BC5F}" srcOrd="0" destOrd="0" presId="urn:microsoft.com/office/officeart/2008/layout/RadialCluster"/>
    <dgm:cxn modelId="{14A7EBEC-0FAE-4963-8415-DB11C0743600}" type="presOf" srcId="{D1D81C6A-0784-467F-A135-364F363C2412}" destId="{8C229474-1175-4B2F-A250-C196F153401D}" srcOrd="0" destOrd="0" presId="urn:microsoft.com/office/officeart/2008/layout/RadialCluster"/>
    <dgm:cxn modelId="{9D1F6CA2-EA5A-45BD-B07D-43276531AE77}" type="presOf" srcId="{12C76E87-8395-4C92-996A-4F33B8238F81}" destId="{3A772E3D-1522-4600-89EB-C981062FD88F}" srcOrd="0" destOrd="0" presId="urn:microsoft.com/office/officeart/2008/layout/RadialCluster"/>
    <dgm:cxn modelId="{27E1AD51-4732-4347-8CAC-46051C5029D1}" srcId="{269506B0-72E0-4FD6-85F0-86E1B8688E75}" destId="{12C76E87-8395-4C92-996A-4F33B8238F81}" srcOrd="4" destOrd="0" parTransId="{40420AD5-DE9D-4660-A82C-9D2B92BBBE2B}" sibTransId="{33693CAB-9F1B-4668-BDAE-8E04C04A8968}"/>
    <dgm:cxn modelId="{D42A6EDF-87CE-45BD-A8AD-682AAB025421}" srcId="{269506B0-72E0-4FD6-85F0-86E1B8688E75}" destId="{24FE6694-B681-44EB-BDEE-8886B41E328C}" srcOrd="1" destOrd="0" parTransId="{7A557109-A890-49FB-B51E-190B99A8A1EE}" sibTransId="{0A042E3C-DC12-40D3-B9B9-2B7370182D9F}"/>
    <dgm:cxn modelId="{87B880C7-15A0-475B-9771-3C8A1D21EA4D}" type="presOf" srcId="{919D8B90-2E13-4B05-9EA3-263FA4B4562A}" destId="{0EA94939-3D45-4D65-BB08-E4738C7A834F}" srcOrd="0" destOrd="0" presId="urn:microsoft.com/office/officeart/2008/layout/RadialCluster"/>
    <dgm:cxn modelId="{E534D612-BBD4-444D-A25A-32C68058EDB5}" type="presOf" srcId="{40420AD5-DE9D-4660-A82C-9D2B92BBBE2B}" destId="{C88AE348-4B3B-4860-9205-414BBF7A19CD}" srcOrd="0" destOrd="0" presId="urn:microsoft.com/office/officeart/2008/layout/RadialCluster"/>
    <dgm:cxn modelId="{5D60AE32-0638-4F3E-9AF3-C4BEBBEF2371}" type="presOf" srcId="{DB4627B1-C43B-4278-9EA6-FE80FAD114DC}" destId="{94E2CCA8-B86E-49F1-9F70-7669F6713885}" srcOrd="0" destOrd="0" presId="urn:microsoft.com/office/officeart/2008/layout/RadialCluster"/>
    <dgm:cxn modelId="{58353092-3AD6-4615-96A3-8A07F24EC26B}" srcId="{269506B0-72E0-4FD6-85F0-86E1B8688E75}" destId="{AE6C9F00-E919-4D8C-9C3A-7517EBA6A3F4}" srcOrd="0" destOrd="0" parTransId="{3BE626D7-240F-4CED-B117-52AD2F5DA682}" sibTransId="{1291B3D8-2DD4-4EDC-8F54-F30723CC0E4C}"/>
    <dgm:cxn modelId="{B0BE56CF-A32C-47E9-A571-64454740CA0A}" type="presOf" srcId="{252B85CA-314A-4597-A199-3B251FB4DC36}" destId="{8605E88E-2963-4474-B4DA-2C82A99BFB50}" srcOrd="0" destOrd="0" presId="urn:microsoft.com/office/officeart/2008/layout/RadialCluster"/>
    <dgm:cxn modelId="{198D57BC-9703-4FC8-A5D3-D2D15A7555F6}" type="presOf" srcId="{56117A1C-291D-4561-A34F-3375DE3FC5A8}" destId="{0FE82044-0A29-4285-8672-28BA103ED6A9}" srcOrd="0" destOrd="0" presId="urn:microsoft.com/office/officeart/2008/layout/RadialCluster"/>
    <dgm:cxn modelId="{C15445B2-F1AD-415B-B877-49DD85AB0838}" type="presOf" srcId="{24FE6694-B681-44EB-BDEE-8886B41E328C}" destId="{8978BD98-B735-48F1-B618-1AB67E0D682B}" srcOrd="0" destOrd="0" presId="urn:microsoft.com/office/officeart/2008/layout/RadialCluster"/>
    <dgm:cxn modelId="{15D676BA-D88D-4CAE-841B-0BDD63A76847}" srcId="{269506B0-72E0-4FD6-85F0-86E1B8688E75}" destId="{56117A1C-291D-4561-A34F-3375DE3FC5A8}" srcOrd="2" destOrd="0" parTransId="{DB4627B1-C43B-4278-9EA6-FE80FAD114DC}" sibTransId="{CE0B8E19-D7E5-4B83-AA59-6518F981B8D0}"/>
    <dgm:cxn modelId="{96F0CF06-A358-443A-A761-2DF01A15273D}" srcId="{22A9BBC1-224D-4433-9612-EDA882D4F3D9}" destId="{269506B0-72E0-4FD6-85F0-86E1B8688E75}" srcOrd="0" destOrd="0" parTransId="{8ED9B561-DB02-4C56-9C04-4770D89CD2F4}" sibTransId="{8771A0EA-64B8-4B53-B4F8-1F1D4DAE0840}"/>
    <dgm:cxn modelId="{79A8BE1C-7A80-4B23-8240-C68FC872D206}" type="presOf" srcId="{7A557109-A890-49FB-B51E-190B99A8A1EE}" destId="{ABEDD1BF-3AD1-4EC9-AC62-F6CFAF2801E1}" srcOrd="0" destOrd="0" presId="urn:microsoft.com/office/officeart/2008/layout/RadialCluster"/>
    <dgm:cxn modelId="{02319FD4-78D0-4854-AC19-EA5BD884EE41}" type="presParOf" srcId="{FEF214A9-6CD1-44B3-A04C-D14F1382BC5F}" destId="{A6B24DCD-CB4C-41AF-9C6A-76B62C21A54D}" srcOrd="0" destOrd="0" presId="urn:microsoft.com/office/officeart/2008/layout/RadialCluster"/>
    <dgm:cxn modelId="{47B7D1A1-F3CF-4C11-9E0B-CC02C5C41176}" type="presParOf" srcId="{A6B24DCD-CB4C-41AF-9C6A-76B62C21A54D}" destId="{31E0F647-6C14-4465-AEED-FEFF6265CB7E}" srcOrd="0" destOrd="0" presId="urn:microsoft.com/office/officeart/2008/layout/RadialCluster"/>
    <dgm:cxn modelId="{6E3E6552-EBC3-4DDB-8D8D-E3B18F422B15}" type="presParOf" srcId="{A6B24DCD-CB4C-41AF-9C6A-76B62C21A54D}" destId="{B4D1F69F-6ECC-4677-BF32-8BA5A8AA6C63}" srcOrd="1" destOrd="0" presId="urn:microsoft.com/office/officeart/2008/layout/RadialCluster"/>
    <dgm:cxn modelId="{7264F9B4-C4FB-4A5D-85A5-EA7C250AAF5D}" type="presParOf" srcId="{A6B24DCD-CB4C-41AF-9C6A-76B62C21A54D}" destId="{9AFC9387-F537-40CF-AE79-437B3CC66E13}" srcOrd="2" destOrd="0" presId="urn:microsoft.com/office/officeart/2008/layout/RadialCluster"/>
    <dgm:cxn modelId="{3E98525F-F701-4881-8D01-1875AA2014C2}" type="presParOf" srcId="{A6B24DCD-CB4C-41AF-9C6A-76B62C21A54D}" destId="{ABEDD1BF-3AD1-4EC9-AC62-F6CFAF2801E1}" srcOrd="3" destOrd="0" presId="urn:microsoft.com/office/officeart/2008/layout/RadialCluster"/>
    <dgm:cxn modelId="{A68CF5B5-001E-4B81-9DE7-593B842E8048}" type="presParOf" srcId="{A6B24DCD-CB4C-41AF-9C6A-76B62C21A54D}" destId="{8978BD98-B735-48F1-B618-1AB67E0D682B}" srcOrd="4" destOrd="0" presId="urn:microsoft.com/office/officeart/2008/layout/RadialCluster"/>
    <dgm:cxn modelId="{76660072-0E1C-42CF-B555-DDCC6AF9F681}" type="presParOf" srcId="{A6B24DCD-CB4C-41AF-9C6A-76B62C21A54D}" destId="{94E2CCA8-B86E-49F1-9F70-7669F6713885}" srcOrd="5" destOrd="0" presId="urn:microsoft.com/office/officeart/2008/layout/RadialCluster"/>
    <dgm:cxn modelId="{2EDF0D4B-E490-4FCD-AED2-57D0EDB3BEBF}" type="presParOf" srcId="{A6B24DCD-CB4C-41AF-9C6A-76B62C21A54D}" destId="{0FE82044-0A29-4285-8672-28BA103ED6A9}" srcOrd="6" destOrd="0" presId="urn:microsoft.com/office/officeart/2008/layout/RadialCluster"/>
    <dgm:cxn modelId="{55A17E2A-7BC4-471F-AD42-E71865966F17}" type="presParOf" srcId="{A6B24DCD-CB4C-41AF-9C6A-76B62C21A54D}" destId="{95138C14-9DE0-44F9-8CC1-FEED6C814F0B}" srcOrd="7" destOrd="0" presId="urn:microsoft.com/office/officeart/2008/layout/RadialCluster"/>
    <dgm:cxn modelId="{BF0C585B-0702-4857-A910-96F98FCE93FC}" type="presParOf" srcId="{A6B24DCD-CB4C-41AF-9C6A-76B62C21A54D}" destId="{8605E88E-2963-4474-B4DA-2C82A99BFB50}" srcOrd="8" destOrd="0" presId="urn:microsoft.com/office/officeart/2008/layout/RadialCluster"/>
    <dgm:cxn modelId="{67D4107E-E4A5-4442-8E92-F79054A48925}" type="presParOf" srcId="{A6B24DCD-CB4C-41AF-9C6A-76B62C21A54D}" destId="{C88AE348-4B3B-4860-9205-414BBF7A19CD}" srcOrd="9" destOrd="0" presId="urn:microsoft.com/office/officeart/2008/layout/RadialCluster"/>
    <dgm:cxn modelId="{482CEBC8-2B4D-4CAC-92DD-90B0DA21CB06}" type="presParOf" srcId="{A6B24DCD-CB4C-41AF-9C6A-76B62C21A54D}" destId="{3A772E3D-1522-4600-89EB-C981062FD88F}" srcOrd="10" destOrd="0" presId="urn:microsoft.com/office/officeart/2008/layout/RadialCluster"/>
    <dgm:cxn modelId="{A064D932-56DA-4F71-AE42-B96D3F2ABF88}" type="presParOf" srcId="{A6B24DCD-CB4C-41AF-9C6A-76B62C21A54D}" destId="{8C229474-1175-4B2F-A250-C196F153401D}" srcOrd="11" destOrd="0" presId="urn:microsoft.com/office/officeart/2008/layout/RadialCluster"/>
    <dgm:cxn modelId="{1515BF9F-12B4-436B-9243-515FC05816ED}" type="presParOf" srcId="{A6B24DCD-CB4C-41AF-9C6A-76B62C21A54D}" destId="{0EA94939-3D45-4D65-BB08-E4738C7A834F}" srcOrd="12" destOrd="0" presId="urn:microsoft.com/office/officeart/2008/layout/RadialCluster"/>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DA72B0-D715-4DD7-931C-E0D2028392C3}">
      <dsp:nvSpPr>
        <dsp:cNvPr id="0" name=""/>
        <dsp:cNvSpPr/>
      </dsp:nvSpPr>
      <dsp:spPr>
        <a:xfrm>
          <a:off x="0" y="17641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39E3B12-E458-4193-B632-92DA190135C2}">
      <dsp:nvSpPr>
        <dsp:cNvPr id="0" name=""/>
        <dsp:cNvSpPr/>
      </dsp:nvSpPr>
      <dsp:spPr>
        <a:xfrm>
          <a:off x="2285737" y="56449"/>
          <a:ext cx="3366837"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اخذ مجوزات 14 گانه و کلنگ زنی پروژه 3000 راس مولد کوهرنگ</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298706" y="69418"/>
        <a:ext cx="3340899" cy="239742"/>
      </dsp:txXfrm>
    </dsp:sp>
    <dsp:sp modelId="{0D2DE881-6E0B-47E8-861A-13D5A70AF559}">
      <dsp:nvSpPr>
        <dsp:cNvPr id="0" name=""/>
        <dsp:cNvSpPr/>
      </dsp:nvSpPr>
      <dsp:spPr>
        <a:xfrm>
          <a:off x="0" y="58465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A86806E-4DE2-40A8-AFA5-4556B02D8364}">
      <dsp:nvSpPr>
        <dsp:cNvPr id="0" name=""/>
        <dsp:cNvSpPr/>
      </dsp:nvSpPr>
      <dsp:spPr>
        <a:xfrm>
          <a:off x="2032978" y="454880"/>
          <a:ext cx="3420559"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درگزین</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045947" y="467849"/>
        <a:ext cx="3394621" cy="239742"/>
      </dsp:txXfrm>
    </dsp:sp>
    <dsp:sp modelId="{16936311-F5B7-420C-8E7E-FE1FFC2C194C}">
      <dsp:nvSpPr>
        <dsp:cNvPr id="0" name=""/>
        <dsp:cNvSpPr/>
      </dsp:nvSpPr>
      <dsp:spPr>
        <a:xfrm>
          <a:off x="0" y="99289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A8E35BD-F160-4D40-8213-F1E0AB483E31}">
      <dsp:nvSpPr>
        <dsp:cNvPr id="0" name=""/>
        <dsp:cNvSpPr/>
      </dsp:nvSpPr>
      <dsp:spPr>
        <a:xfrm>
          <a:off x="1688422" y="858957"/>
          <a:ext cx="3496949"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دلفان</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701391" y="871926"/>
        <a:ext cx="3471011" cy="239742"/>
      </dsp:txXfrm>
    </dsp:sp>
    <dsp:sp modelId="{40CF9738-E5DE-48B5-8C54-0F06EBA4E79D}">
      <dsp:nvSpPr>
        <dsp:cNvPr id="0" name=""/>
        <dsp:cNvSpPr/>
      </dsp:nvSpPr>
      <dsp:spPr>
        <a:xfrm>
          <a:off x="0" y="140113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F8001A0A-2CF4-4403-8CB3-7CDB1B179C61}">
      <dsp:nvSpPr>
        <dsp:cNvPr id="0" name=""/>
        <dsp:cNvSpPr/>
      </dsp:nvSpPr>
      <dsp:spPr>
        <a:xfrm>
          <a:off x="1288741" y="1274283"/>
          <a:ext cx="330132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44500" rtl="1">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anose="00000400000000000000" pitchFamily="2" charset="-78"/>
            </a:rPr>
            <a:t>تکمیل فاز یک پروژه3000 راس مولد   ماکو</a:t>
          </a:r>
          <a:endParaRPr lang="en-US" sz="10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1301710" y="1287252"/>
        <a:ext cx="3275383" cy="239742"/>
      </dsp:txXfrm>
    </dsp:sp>
    <dsp:sp modelId="{407957D6-EE13-4927-ACA1-F73A7403A40E}">
      <dsp:nvSpPr>
        <dsp:cNvPr id="0" name=""/>
        <dsp:cNvSpPr/>
      </dsp:nvSpPr>
      <dsp:spPr>
        <a:xfrm>
          <a:off x="0" y="180937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1B9AE83-7AE0-4976-B234-79CCB6B62AEA}">
      <dsp:nvSpPr>
        <dsp:cNvPr id="0" name=""/>
        <dsp:cNvSpPr/>
      </dsp:nvSpPr>
      <dsp:spPr>
        <a:xfrm>
          <a:off x="868117" y="1677257"/>
          <a:ext cx="319155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آغاز عملیات خاکی پروژه 2200 راس مولد کلیبر</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881086" y="1690226"/>
        <a:ext cx="3165613" cy="239742"/>
      </dsp:txXfrm>
    </dsp:sp>
    <dsp:sp modelId="{F027B3D5-4009-4369-80D1-E47B8AEFC149}">
      <dsp:nvSpPr>
        <dsp:cNvPr id="0" name=""/>
        <dsp:cNvSpPr/>
      </dsp:nvSpPr>
      <dsp:spPr>
        <a:xfrm>
          <a:off x="0" y="221761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190BD9F-DFB5-4A19-B37E-9E16D3618A7D}">
      <dsp:nvSpPr>
        <dsp:cNvPr id="0" name=""/>
        <dsp:cNvSpPr/>
      </dsp:nvSpPr>
      <dsp:spPr>
        <a:xfrm>
          <a:off x="410934" y="2084777"/>
          <a:ext cx="3537671"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a:ea typeface="+mn-ea"/>
              <a:cs typeface="B Nazanin" panose="00000400000000000000" pitchFamily="2" charset="-78"/>
            </a:rPr>
            <a:t>مطالعات و حفر چاه پروژه گرمی به جهت دست یابی به آب پایدار</a:t>
          </a:r>
          <a:endParaRPr lang="en-US" sz="105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423903" y="2097746"/>
        <a:ext cx="3511733" cy="239742"/>
      </dsp:txXfrm>
    </dsp:sp>
    <dsp:sp modelId="{6F8592E3-03C6-4511-90E7-42839943C906}">
      <dsp:nvSpPr>
        <dsp:cNvPr id="0" name=""/>
        <dsp:cNvSpPr/>
      </dsp:nvSpPr>
      <dsp:spPr>
        <a:xfrm>
          <a:off x="0" y="2625857"/>
          <a:ext cx="5731510" cy="226800"/>
        </a:xfrm>
        <a:prstGeom prst="rect">
          <a:avLst/>
        </a:prstGeom>
        <a:solidFill>
          <a:srgbClr val="4F81BD">
            <a:alpha val="90000"/>
            <a:tint val="40000"/>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FCCDEFE-4E79-45AD-B953-DD053E1A20FB}">
      <dsp:nvSpPr>
        <dsp:cNvPr id="0" name=""/>
        <dsp:cNvSpPr/>
      </dsp:nvSpPr>
      <dsp:spPr>
        <a:xfrm>
          <a:off x="231157" y="2493017"/>
          <a:ext cx="2412730" cy="265680"/>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anose="00000400000000000000" pitchFamily="2" charset="-78"/>
            </a:rPr>
            <a:t>تکمیل مطالعات پروژه فاز دو شیر خشک بروجرد</a:t>
          </a:r>
          <a:endParaRPr lang="en-US" sz="10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244126" y="2505986"/>
        <a:ext cx="2386792"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DA72B0-D715-4DD7-931C-E0D2028392C3}">
      <dsp:nvSpPr>
        <dsp:cNvPr id="0" name=""/>
        <dsp:cNvSpPr/>
      </dsp:nvSpPr>
      <dsp:spPr>
        <a:xfrm>
          <a:off x="0" y="18373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39E3B12-E458-4193-B632-92DA190135C2}">
      <dsp:nvSpPr>
        <dsp:cNvPr id="0" name=""/>
        <dsp:cNvSpPr/>
      </dsp:nvSpPr>
      <dsp:spPr>
        <a:xfrm>
          <a:off x="2804139" y="64212"/>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آغاز پروژه فاز دو شیر خشک بروجرد</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817108" y="77181"/>
        <a:ext cx="2879505" cy="239742"/>
      </dsp:txXfrm>
    </dsp:sp>
    <dsp:sp modelId="{0D2DE881-6E0B-47E8-861A-13D5A70AF559}">
      <dsp:nvSpPr>
        <dsp:cNvPr id="0" name=""/>
        <dsp:cNvSpPr/>
      </dsp:nvSpPr>
      <dsp:spPr>
        <a:xfrm>
          <a:off x="0" y="59197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A86806E-4DE2-40A8-AFA5-4556B02D8364}">
      <dsp:nvSpPr>
        <dsp:cNvPr id="0" name=""/>
        <dsp:cNvSpPr/>
      </dsp:nvSpPr>
      <dsp:spPr>
        <a:xfrm>
          <a:off x="2457775" y="475690"/>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یک پروژه 3000 راس مولد  ملایر</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470744" y="488659"/>
        <a:ext cx="2879505" cy="239742"/>
      </dsp:txXfrm>
    </dsp:sp>
    <dsp:sp modelId="{16936311-F5B7-420C-8E7E-FE1FFC2C194C}">
      <dsp:nvSpPr>
        <dsp:cNvPr id="0" name=""/>
        <dsp:cNvSpPr/>
      </dsp:nvSpPr>
      <dsp:spPr>
        <a:xfrm>
          <a:off x="0" y="100021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A8E35BD-F160-4D40-8213-F1E0AB483E31}">
      <dsp:nvSpPr>
        <dsp:cNvPr id="0" name=""/>
        <dsp:cNvSpPr/>
      </dsp:nvSpPr>
      <dsp:spPr>
        <a:xfrm>
          <a:off x="2111412" y="887172"/>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تعیین زمین مناسب به منظور جابجایی سایت اصلی فکا</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2124381" y="900141"/>
        <a:ext cx="2879505" cy="239742"/>
      </dsp:txXfrm>
    </dsp:sp>
    <dsp:sp modelId="{407957D6-EE13-4927-ACA1-F73A7403A40E}">
      <dsp:nvSpPr>
        <dsp:cNvPr id="0" name=""/>
        <dsp:cNvSpPr/>
      </dsp:nvSpPr>
      <dsp:spPr>
        <a:xfrm>
          <a:off x="0" y="140845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1B9AE83-7AE0-4976-B234-79CCB6B62AEA}">
      <dsp:nvSpPr>
        <dsp:cNvPr id="0" name=""/>
        <dsp:cNvSpPr/>
      </dsp:nvSpPr>
      <dsp:spPr>
        <a:xfrm>
          <a:off x="1678438" y="1298650"/>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تکمیل فاز دو پروژه3000 راس مولد  دلفان </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1691407" y="1311619"/>
        <a:ext cx="2879505" cy="239742"/>
      </dsp:txXfrm>
    </dsp:sp>
    <dsp:sp modelId="{F2515A00-AFE9-4D7F-BE4F-CF32AB338C52}">
      <dsp:nvSpPr>
        <dsp:cNvPr id="0" name=""/>
        <dsp:cNvSpPr/>
      </dsp:nvSpPr>
      <dsp:spPr>
        <a:xfrm>
          <a:off x="0" y="181669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70F9CE18-0D9C-40A2-B28A-ADBB41A02768}">
      <dsp:nvSpPr>
        <dsp:cNvPr id="0" name=""/>
        <dsp:cNvSpPr/>
      </dsp:nvSpPr>
      <dsp:spPr>
        <a:xfrm>
          <a:off x="1251344" y="1683851"/>
          <a:ext cx="3007895"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a:ea typeface="+mn-ea"/>
              <a:cs typeface="B Nazanin" panose="00000400000000000000" pitchFamily="2" charset="-78"/>
            </a:rPr>
            <a:t>تکمیل فاز دو پروژه3000 راس مولد  درگزین</a:t>
          </a:r>
          <a:endParaRPr lang="en-US" sz="105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1264313" y="1696820"/>
        <a:ext cx="2981957" cy="239742"/>
      </dsp:txXfrm>
    </dsp:sp>
    <dsp:sp modelId="{17F41C25-CCAF-4E0C-844A-E8232D64F94B}">
      <dsp:nvSpPr>
        <dsp:cNvPr id="0" name=""/>
        <dsp:cNvSpPr/>
      </dsp:nvSpPr>
      <dsp:spPr>
        <a:xfrm>
          <a:off x="0" y="222493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CFBFC98-9B63-4465-8EDA-E92ABF8FBEBD}">
      <dsp:nvSpPr>
        <dsp:cNvPr id="0" name=""/>
        <dsp:cNvSpPr/>
      </dsp:nvSpPr>
      <dsp:spPr>
        <a:xfrm>
          <a:off x="914862" y="2092091"/>
          <a:ext cx="3007895"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a:ea typeface="+mn-ea"/>
              <a:cs typeface="B Nazanin" panose="00000400000000000000" pitchFamily="2" charset="-78"/>
            </a:rPr>
            <a:t>تکمیل فاز دو پروژه 3000 راس مولد ماکو</a:t>
          </a:r>
          <a:endParaRPr lang="en-US" sz="105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927831" y="2105060"/>
        <a:ext cx="2981957" cy="239742"/>
      </dsp:txXfrm>
    </dsp:sp>
    <dsp:sp modelId="{1D0CA485-A072-4BE8-8436-A05C96E89912}">
      <dsp:nvSpPr>
        <dsp:cNvPr id="0" name=""/>
        <dsp:cNvSpPr/>
      </dsp:nvSpPr>
      <dsp:spPr>
        <a:xfrm>
          <a:off x="0" y="263317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377BF22D-7FBD-4533-A2CD-B4ACAC614C99}">
      <dsp:nvSpPr>
        <dsp:cNvPr id="0" name=""/>
        <dsp:cNvSpPr/>
      </dsp:nvSpPr>
      <dsp:spPr>
        <a:xfrm>
          <a:off x="459411" y="2526612"/>
          <a:ext cx="2905443"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rPr>
            <a:t>آغاز پروژه 3000 راس مولد کوهرنگ</a:t>
          </a:r>
          <a:endParaRPr lang="en-US" sz="1050" b="1" kern="1200">
            <a:solidFill>
              <a:sysClr val="windowText" lastClr="000000">
                <a:hueOff val="0"/>
                <a:satOff val="0"/>
                <a:lumOff val="0"/>
                <a:alphaOff val="0"/>
              </a:sysClr>
            </a:solidFill>
            <a:latin typeface="Calibri" panose="020F0502020204030204"/>
            <a:ea typeface="+mn-ea"/>
            <a:cs typeface="B Nazanin" panose="00000400000000000000" pitchFamily="2" charset="-78"/>
          </a:endParaRPr>
        </a:p>
      </dsp:txBody>
      <dsp:txXfrm>
        <a:off x="472380" y="2539581"/>
        <a:ext cx="2879505" cy="239742"/>
      </dsp:txXfrm>
    </dsp:sp>
    <dsp:sp modelId="{C76BA2D1-C282-4784-8A98-5072DBCDB6E7}">
      <dsp:nvSpPr>
        <dsp:cNvPr id="0" name=""/>
        <dsp:cNvSpPr/>
      </dsp:nvSpPr>
      <dsp:spPr>
        <a:xfrm>
          <a:off x="0" y="304141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4A5C93EA-8448-4C38-AAE5-D4B52AE38943}">
      <dsp:nvSpPr>
        <dsp:cNvPr id="0" name=""/>
        <dsp:cNvSpPr/>
      </dsp:nvSpPr>
      <dsp:spPr>
        <a:xfrm>
          <a:off x="71003" y="2908571"/>
          <a:ext cx="4461317"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l"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anose="00000400000000000000" pitchFamily="2" charset="-78"/>
            </a:rPr>
            <a:t>تکمیل عملیات خاکی پروژه کلیبر،آغاز آماده سازی سایت به منظور ساخت حمل و نصب سوله ها</a:t>
          </a:r>
          <a:endParaRPr lang="en-US" sz="10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83972" y="2921540"/>
        <a:ext cx="4435379" cy="239742"/>
      </dsp:txXfrm>
    </dsp:sp>
    <dsp:sp modelId="{CDD2E21D-87EA-4FF1-9BE5-6F5C472E03B5}">
      <dsp:nvSpPr>
        <dsp:cNvPr id="0" name=""/>
        <dsp:cNvSpPr/>
      </dsp:nvSpPr>
      <dsp:spPr>
        <a:xfrm>
          <a:off x="0" y="3449651"/>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632AD324-6878-4050-A7C9-A4B88274AEC1}">
      <dsp:nvSpPr>
        <dsp:cNvPr id="0" name=""/>
        <dsp:cNvSpPr/>
      </dsp:nvSpPr>
      <dsp:spPr>
        <a:xfrm>
          <a:off x="285750" y="3316811"/>
          <a:ext cx="3574606"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anose="00000400000000000000" pitchFamily="2" charset="-78"/>
            </a:rPr>
            <a:t>تکمیل پروژه توسعه ای فارم ملارد شیر ( سوله 300 راسی و کارخانه خوراک)</a:t>
          </a:r>
          <a:endParaRPr lang="en-US" sz="10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298719" y="3329780"/>
        <a:ext cx="3548668" cy="239742"/>
      </dsp:txXfrm>
    </dsp:sp>
    <dsp:sp modelId="{E20BFF54-A5CB-4801-BEDF-5407D728D34B}">
      <dsp:nvSpPr>
        <dsp:cNvPr id="0" name=""/>
        <dsp:cNvSpPr/>
      </dsp:nvSpPr>
      <dsp:spPr>
        <a:xfrm>
          <a:off x="0" y="3857890"/>
          <a:ext cx="5715000" cy="226800"/>
        </a:xfrm>
        <a:prstGeom prst="rect">
          <a:avLst/>
        </a:prstGeom>
        <a:solidFill>
          <a:srgbClr val="9BBB59">
            <a:alpha val="90000"/>
            <a:tint val="40000"/>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F382F40-E8D8-4697-A743-DD623ADB4443}">
      <dsp:nvSpPr>
        <dsp:cNvPr id="0" name=""/>
        <dsp:cNvSpPr/>
      </dsp:nvSpPr>
      <dsp:spPr>
        <a:xfrm>
          <a:off x="535132" y="3725050"/>
          <a:ext cx="2753584" cy="2656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209" tIns="0" rIns="151209" bIns="0" numCol="1" spcCol="1270" anchor="ctr" anchorCtr="0">
          <a:noAutofit/>
        </a:bodyPr>
        <a:lstStyle/>
        <a:p>
          <a:pPr lvl="0" algn="ctr" defTabSz="466725">
            <a:lnSpc>
              <a:spcPct val="90000"/>
            </a:lnSpc>
            <a:spcBef>
              <a:spcPct val="0"/>
            </a:spcBef>
            <a:spcAft>
              <a:spcPct val="35000"/>
            </a:spcAft>
          </a:pPr>
          <a:r>
            <a:rPr lang="fa-IR" sz="1050" b="1" kern="1200">
              <a:solidFill>
                <a:sysClr val="windowText" lastClr="000000">
                  <a:hueOff val="0"/>
                  <a:satOff val="0"/>
                  <a:lumOff val="0"/>
                  <a:alphaOff val="0"/>
                </a:sysClr>
              </a:solidFill>
              <a:latin typeface="Calibri"/>
              <a:ea typeface="+mn-ea"/>
              <a:cs typeface="B Nazanin" panose="00000400000000000000" pitchFamily="2" charset="-78"/>
            </a:rPr>
            <a:t>تکمیل پروژه توسعه ای گلدست نمونه ( 16 هکتاری)</a:t>
          </a:r>
          <a:endParaRPr lang="en-US" sz="105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a:off x="548101" y="3738019"/>
        <a:ext cx="2727646" cy="2397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DA72B0-D715-4DD7-931C-E0D2028392C3}">
      <dsp:nvSpPr>
        <dsp:cNvPr id="0" name=""/>
        <dsp:cNvSpPr/>
      </dsp:nvSpPr>
      <dsp:spPr>
        <a:xfrm>
          <a:off x="0" y="175166"/>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C39E3B12-E458-4193-B632-92DA190135C2}">
      <dsp:nvSpPr>
        <dsp:cNvPr id="0" name=""/>
        <dsp:cNvSpPr/>
      </dsp:nvSpPr>
      <dsp:spPr>
        <a:xfrm>
          <a:off x="1576165" y="28538"/>
          <a:ext cx="4012057" cy="32472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41.000 راس دام </a:t>
          </a:r>
          <a:endParaRPr lang="en-US"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sp:txBody>
      <dsp:txXfrm>
        <a:off x="1592017" y="44390"/>
        <a:ext cx="3980353" cy="293016"/>
      </dsp:txXfrm>
    </dsp:sp>
    <dsp:sp modelId="{0D2DE881-6E0B-47E8-861A-13D5A70AF559}">
      <dsp:nvSpPr>
        <dsp:cNvPr id="0" name=""/>
        <dsp:cNvSpPr/>
      </dsp:nvSpPr>
      <dsp:spPr>
        <a:xfrm>
          <a:off x="0" y="674126"/>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A86806E-4DE2-40A8-AFA5-4556B02D8364}">
      <dsp:nvSpPr>
        <dsp:cNvPr id="0" name=""/>
        <dsp:cNvSpPr/>
      </dsp:nvSpPr>
      <dsp:spPr>
        <a:xfrm>
          <a:off x="1259694" y="508194"/>
          <a:ext cx="4012057" cy="32472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مالی 100 هزار میلیارد ریال</a:t>
          </a:r>
          <a:r>
            <a:rPr lang="en-US"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  </a:t>
          </a:r>
        </a:p>
      </dsp:txBody>
      <dsp:txXfrm>
        <a:off x="1275546" y="524046"/>
        <a:ext cx="3980353" cy="293016"/>
      </dsp:txXfrm>
    </dsp:sp>
    <dsp:sp modelId="{16936311-F5B7-420C-8E7E-FE1FFC2C194C}">
      <dsp:nvSpPr>
        <dsp:cNvPr id="0" name=""/>
        <dsp:cNvSpPr/>
      </dsp:nvSpPr>
      <dsp:spPr>
        <a:xfrm>
          <a:off x="0" y="1173086"/>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0A8E35BD-F160-4D40-8213-F1E0AB483E31}">
      <dsp:nvSpPr>
        <dsp:cNvPr id="0" name=""/>
        <dsp:cNvSpPr/>
      </dsp:nvSpPr>
      <dsp:spPr>
        <a:xfrm>
          <a:off x="955500" y="1024010"/>
          <a:ext cx="4012057" cy="32472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خشکسالی و پایین رفتن سطح آب های زیر زمینی</a:t>
          </a:r>
          <a:endParaRPr lang="en-US"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sp:txBody>
      <dsp:txXfrm>
        <a:off x="971352" y="1039862"/>
        <a:ext cx="3980353" cy="293016"/>
      </dsp:txXfrm>
    </dsp:sp>
    <dsp:sp modelId="{0FD31DAB-DC60-4EAB-97DD-F5525D5A1BD8}">
      <dsp:nvSpPr>
        <dsp:cNvPr id="0" name=""/>
        <dsp:cNvSpPr/>
      </dsp:nvSpPr>
      <dsp:spPr>
        <a:xfrm>
          <a:off x="0" y="1672046"/>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1A1E91D7-6E33-49C2-B332-12BE14E4C28E}">
      <dsp:nvSpPr>
        <dsp:cNvPr id="0" name=""/>
        <dsp:cNvSpPr/>
      </dsp:nvSpPr>
      <dsp:spPr>
        <a:xfrm>
          <a:off x="630563" y="1509686"/>
          <a:ext cx="5007809" cy="324720"/>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ctr" defTabSz="466725">
            <a:lnSpc>
              <a:spcPct val="90000"/>
            </a:lnSpc>
            <a:spcBef>
              <a:spcPct val="0"/>
            </a:spcBef>
            <a:spcAft>
              <a:spcPct val="35000"/>
            </a:spcAft>
          </a:pPr>
          <a:r>
            <a:rPr lang="fa-IR" sz="1050" b="1" kern="1200">
              <a:solidFill>
                <a:sysClr val="windowText" lastClr="000000">
                  <a:hueOff val="0"/>
                  <a:satOff val="0"/>
                  <a:lumOff val="0"/>
                  <a:alphaOff val="0"/>
                </a:sysClr>
              </a:solidFill>
              <a:highlight>
                <a:srgbClr val="FFFF00"/>
              </a:highlight>
              <a:latin typeface="Calibri"/>
              <a:ea typeface="+mn-ea"/>
              <a:cs typeface="B Nazanin" panose="00000400000000000000" pitchFamily="2" charset="-78"/>
            </a:rPr>
            <a:t>قیمت دستوری فروش شیر در شورای رقابت و ستاد تنظیم بازار و خرید غلات و نهاده ها به صورت آزاد</a:t>
          </a:r>
          <a:endParaRPr lang="en-US" sz="1050" b="1" kern="1200">
            <a:solidFill>
              <a:sysClr val="windowText" lastClr="000000">
                <a:hueOff val="0"/>
                <a:satOff val="0"/>
                <a:lumOff val="0"/>
                <a:alphaOff val="0"/>
              </a:sysClr>
            </a:solidFill>
            <a:highlight>
              <a:srgbClr val="FFFF00"/>
            </a:highlight>
            <a:latin typeface="Calibri"/>
            <a:ea typeface="+mn-ea"/>
            <a:cs typeface="B Nazanin" panose="00000400000000000000" pitchFamily="2" charset="-78"/>
          </a:endParaRPr>
        </a:p>
      </dsp:txBody>
      <dsp:txXfrm>
        <a:off x="646415" y="1525538"/>
        <a:ext cx="4976105" cy="293016"/>
      </dsp:txXfrm>
    </dsp:sp>
    <dsp:sp modelId="{407957D6-EE13-4927-ACA1-F73A7403A40E}">
      <dsp:nvSpPr>
        <dsp:cNvPr id="0" name=""/>
        <dsp:cNvSpPr/>
      </dsp:nvSpPr>
      <dsp:spPr>
        <a:xfrm>
          <a:off x="0" y="2171006"/>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81B9AE83-7AE0-4976-B234-79CCB6B62AEA}">
      <dsp:nvSpPr>
        <dsp:cNvPr id="0" name=""/>
        <dsp:cNvSpPr/>
      </dsp:nvSpPr>
      <dsp:spPr>
        <a:xfrm>
          <a:off x="364142" y="2038786"/>
          <a:ext cx="4360945" cy="324720"/>
        </a:xfrm>
        <a:prstGeom prst="roundRect">
          <a:avLst/>
        </a:prstGeom>
        <a:solidFill>
          <a:srgbClr val="FFFF00"/>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r" defTabSz="466725" rtl="1">
            <a:lnSpc>
              <a:spcPct val="90000"/>
            </a:lnSpc>
            <a:spcBef>
              <a:spcPct val="0"/>
            </a:spcBef>
            <a:spcAft>
              <a:spcPct val="35000"/>
            </a:spcAft>
          </a:pPr>
          <a:r>
            <a:rPr lang="fa-IR"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rPr>
            <a:t>تامین و تولید 1.200.000 تن خوراک دام (200 هزار تن تولید و 1.000.000 تن تامین )</a:t>
          </a:r>
          <a:endParaRPr lang="en-US" sz="1050" b="1" kern="1200">
            <a:solidFill>
              <a:sysClr val="windowText" lastClr="000000">
                <a:hueOff val="0"/>
                <a:satOff val="0"/>
                <a:lumOff val="0"/>
                <a:alphaOff val="0"/>
              </a:sysClr>
            </a:solidFill>
            <a:highlight>
              <a:srgbClr val="FFFF00"/>
            </a:highlight>
            <a:latin typeface="Calibri" panose="020F0502020204030204"/>
            <a:ea typeface="+mn-ea"/>
            <a:cs typeface="B Nazanin" panose="00000400000000000000" pitchFamily="2" charset="-78"/>
          </a:endParaRPr>
        </a:p>
      </dsp:txBody>
      <dsp:txXfrm>
        <a:off x="379994" y="2054638"/>
        <a:ext cx="4329241" cy="293016"/>
      </dsp:txXfrm>
    </dsp:sp>
    <dsp:sp modelId="{E23592AD-164A-4712-8BAA-201689D137AE}">
      <dsp:nvSpPr>
        <dsp:cNvPr id="0" name=""/>
        <dsp:cNvSpPr/>
      </dsp:nvSpPr>
      <dsp:spPr>
        <a:xfrm>
          <a:off x="0" y="2743040"/>
          <a:ext cx="5731510" cy="277200"/>
        </a:xfrm>
        <a:prstGeom prst="rect">
          <a:avLst/>
        </a:prstGeom>
        <a:solidFill>
          <a:srgbClr val="C0504D">
            <a:alpha val="90000"/>
            <a:tint val="40000"/>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3AE4C61-1E66-4BF8-9EF4-A9990DAD7C1A}">
      <dsp:nvSpPr>
        <dsp:cNvPr id="0" name=""/>
        <dsp:cNvSpPr/>
      </dsp:nvSpPr>
      <dsp:spPr>
        <a:xfrm>
          <a:off x="139034" y="2507606"/>
          <a:ext cx="5446126" cy="397794"/>
        </a:xfrm>
        <a:prstGeom prst="round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1646" tIns="0" rIns="151646" bIns="0" numCol="1" spcCol="1270" anchor="ctr" anchorCtr="0">
          <a:noAutofit/>
        </a:bodyPr>
        <a:lstStyle/>
        <a:p>
          <a:pPr lvl="0" algn="ctr" defTabSz="488950">
            <a:lnSpc>
              <a:spcPct val="90000"/>
            </a:lnSpc>
            <a:spcBef>
              <a:spcPct val="0"/>
            </a:spcBef>
            <a:spcAft>
              <a:spcPct val="35000"/>
            </a:spcAft>
          </a:pPr>
          <a:r>
            <a:rPr lang="fa-IR" sz="1100" b="1" kern="1200">
              <a:solidFill>
                <a:sysClr val="windowText" lastClr="000000">
                  <a:hueOff val="0"/>
                  <a:satOff val="0"/>
                  <a:lumOff val="0"/>
                  <a:alphaOff val="0"/>
                </a:sysClr>
              </a:solidFill>
              <a:highlight>
                <a:srgbClr val="FFFF00"/>
              </a:highlight>
              <a:latin typeface="Calibri"/>
              <a:ea typeface="+mn-ea"/>
              <a:cs typeface="B Nazanin" panose="00000400000000000000" pitchFamily="2" charset="-78"/>
            </a:rPr>
            <a:t>عدم همکاری استانداری ها در مساعدت جهت تخصیص تسهیلات از محل بند الف تبصره 18 قانون بودجه استان‌ها</a:t>
          </a:r>
          <a:endParaRPr lang="en-US" sz="1100" b="1" kern="1200">
            <a:solidFill>
              <a:sysClr val="windowText" lastClr="000000">
                <a:hueOff val="0"/>
                <a:satOff val="0"/>
                <a:lumOff val="0"/>
                <a:alphaOff val="0"/>
              </a:sysClr>
            </a:solidFill>
            <a:highlight>
              <a:srgbClr val="FFFF00"/>
            </a:highlight>
            <a:latin typeface="Calibri"/>
            <a:ea typeface="+mn-ea"/>
            <a:cs typeface="B Nazanin" panose="00000400000000000000" pitchFamily="2" charset="-78"/>
          </a:endParaRPr>
        </a:p>
      </dsp:txBody>
      <dsp:txXfrm>
        <a:off x="158453" y="2527025"/>
        <a:ext cx="5407288" cy="3589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E0F647-6C14-4465-AEED-FEFF6265CB7E}">
      <dsp:nvSpPr>
        <dsp:cNvPr id="0" name=""/>
        <dsp:cNvSpPr/>
      </dsp:nvSpPr>
      <dsp:spPr>
        <a:xfrm>
          <a:off x="2522919" y="1043774"/>
          <a:ext cx="805624" cy="567103"/>
        </a:xfrm>
        <a:prstGeom prst="roundRect">
          <a:avLst/>
        </a:prstGeom>
        <a:solidFill>
          <a:srgbClr val="8AB833">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اعضای کمیته</a:t>
          </a:r>
        </a:p>
      </dsp:txBody>
      <dsp:txXfrm>
        <a:off x="2550603" y="1071458"/>
        <a:ext cx="750256" cy="511735"/>
      </dsp:txXfrm>
    </dsp:sp>
    <dsp:sp modelId="{B4D1F69F-6ECC-4677-BF32-8BA5A8AA6C63}">
      <dsp:nvSpPr>
        <dsp:cNvPr id="0" name=""/>
        <dsp:cNvSpPr/>
      </dsp:nvSpPr>
      <dsp:spPr>
        <a:xfrm rot="16107335">
          <a:off x="2659197" y="791771"/>
          <a:ext cx="504189" cy="0"/>
        </a:xfrm>
        <a:custGeom>
          <a:avLst/>
          <a:gdLst/>
          <a:ahLst/>
          <a:cxnLst/>
          <a:rect l="0" t="0" r="0" b="0"/>
          <a:pathLst>
            <a:path>
              <a:moveTo>
                <a:pt x="0" y="0"/>
              </a:moveTo>
              <a:lnTo>
                <a:pt x="1049187"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AFC9387-F537-40CF-AE79-437B3CC66E13}">
      <dsp:nvSpPr>
        <dsp:cNvPr id="0" name=""/>
        <dsp:cNvSpPr/>
      </dsp:nvSpPr>
      <dsp:spPr>
        <a:xfrm>
          <a:off x="1996734" y="0"/>
          <a:ext cx="1800975" cy="539768"/>
        </a:xfrm>
        <a:prstGeom prst="roundRect">
          <a:avLst/>
        </a:prstGeom>
        <a:solidFill>
          <a:srgbClr val="E3DED1">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آقای دکتر امیر وثوقی </a:t>
          </a:r>
          <a:endParaRPr lang="fa-IR" sz="900" b="1" kern="1200" dirty="0" err="1">
            <a:solidFill>
              <a:sysClr val="windowText" lastClr="000000"/>
            </a:solidFill>
            <a:latin typeface="Calibri" panose="020F0502020204030204"/>
            <a:ea typeface="+mn-ea"/>
            <a:cs typeface="B Nazanin" panose="00000400000000000000" pitchFamily="2" charset="-78"/>
          </a:endParaRPr>
        </a:p>
        <a:p>
          <a:pPr lvl="0" algn="ctr" defTabSz="400050" rtl="1">
            <a:lnSpc>
              <a:spcPct val="90000"/>
            </a:lnSpc>
            <a:spcBef>
              <a:spcPct val="0"/>
            </a:spcBef>
            <a:spcAft>
              <a:spcPct val="35000"/>
            </a:spcAft>
          </a:pPr>
          <a:r>
            <a:rPr lang="fa-IR" sz="900" b="1" kern="1200" dirty="0" err="1">
              <a:solidFill>
                <a:sysClr val="windowText" lastClr="000000"/>
              </a:solidFill>
              <a:latin typeface="Calibri" panose="020F0502020204030204"/>
              <a:ea typeface="+mn-ea"/>
              <a:cs typeface="B Nazanin" panose="00000400000000000000" pitchFamily="2" charset="-78"/>
            </a:rPr>
            <a:t>(رییس کمیته)</a:t>
          </a:r>
          <a:endParaRPr lang="fa-IR" sz="900" b="1" kern="1200" dirty="0">
            <a:solidFill>
              <a:sysClr val="windowText" lastClr="000000"/>
            </a:solidFill>
            <a:latin typeface="Calibri" panose="020F0502020204030204"/>
            <a:ea typeface="+mn-ea"/>
            <a:cs typeface="B Nazanin" panose="00000400000000000000" pitchFamily="2" charset="-78"/>
          </a:endParaRPr>
        </a:p>
      </dsp:txBody>
      <dsp:txXfrm>
        <a:off x="2023083" y="26349"/>
        <a:ext cx="1748277" cy="487070"/>
      </dsp:txXfrm>
    </dsp:sp>
    <dsp:sp modelId="{ABEDD1BF-3AD1-4EC9-AC62-F6CFAF2801E1}">
      <dsp:nvSpPr>
        <dsp:cNvPr id="0" name=""/>
        <dsp:cNvSpPr/>
      </dsp:nvSpPr>
      <dsp:spPr>
        <a:xfrm rot="20704874">
          <a:off x="3316355" y="1126911"/>
          <a:ext cx="723198" cy="0"/>
        </a:xfrm>
        <a:custGeom>
          <a:avLst/>
          <a:gdLst/>
          <a:ahLst/>
          <a:cxnLst/>
          <a:rect l="0" t="0" r="0" b="0"/>
          <a:pathLst>
            <a:path>
              <a:moveTo>
                <a:pt x="0" y="0"/>
              </a:moveTo>
              <a:lnTo>
                <a:pt x="1173413"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BD98-B735-48F1-B618-1AB67E0D682B}">
      <dsp:nvSpPr>
        <dsp:cNvPr id="0" name=""/>
        <dsp:cNvSpPr/>
      </dsp:nvSpPr>
      <dsp:spPr>
        <a:xfrm>
          <a:off x="4027365" y="585629"/>
          <a:ext cx="1338474"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آقای دکتر علی محمد قنبری </a:t>
          </a:r>
        </a:p>
      </dsp:txBody>
      <dsp:txXfrm>
        <a:off x="4053714" y="611978"/>
        <a:ext cx="1285776" cy="487070"/>
      </dsp:txXfrm>
    </dsp:sp>
    <dsp:sp modelId="{94E2CCA8-B86E-49F1-9F70-7669F6713885}">
      <dsp:nvSpPr>
        <dsp:cNvPr id="0" name=""/>
        <dsp:cNvSpPr/>
      </dsp:nvSpPr>
      <dsp:spPr>
        <a:xfrm rot="1200265">
          <a:off x="3305815" y="1602846"/>
          <a:ext cx="753440" cy="0"/>
        </a:xfrm>
        <a:custGeom>
          <a:avLst/>
          <a:gdLst/>
          <a:ahLst/>
          <a:cxnLst/>
          <a:rect l="0" t="0" r="0" b="0"/>
          <a:pathLst>
            <a:path>
              <a:moveTo>
                <a:pt x="0" y="0"/>
              </a:moveTo>
              <a:lnTo>
                <a:pt x="1327455"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FE82044-0A29-4285-8672-28BA103ED6A9}">
      <dsp:nvSpPr>
        <dsp:cNvPr id="0" name=""/>
        <dsp:cNvSpPr/>
      </dsp:nvSpPr>
      <dsp:spPr>
        <a:xfrm>
          <a:off x="4036526" y="1731034"/>
          <a:ext cx="1450994" cy="529615"/>
        </a:xfrm>
        <a:prstGeom prst="roundRect">
          <a:avLst/>
        </a:prstGeom>
        <a:solidFill>
          <a:srgbClr val="E3DED1">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10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رضا فراهانی </a:t>
          </a:r>
        </a:p>
        <a:p>
          <a:pPr lvl="0" algn="ctr" defTabSz="400050" rtl="1">
            <a:lnSpc>
              <a:spcPct val="10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(دبیر کمیته)</a:t>
          </a:r>
        </a:p>
      </dsp:txBody>
      <dsp:txXfrm>
        <a:off x="4062380" y="1756888"/>
        <a:ext cx="1399286" cy="477907"/>
      </dsp:txXfrm>
    </dsp:sp>
    <dsp:sp modelId="{95138C14-9DE0-44F9-8CC1-FEED6C814F0B}">
      <dsp:nvSpPr>
        <dsp:cNvPr id="0" name=""/>
        <dsp:cNvSpPr/>
      </dsp:nvSpPr>
      <dsp:spPr>
        <a:xfrm rot="5265441">
          <a:off x="2679718" y="1878262"/>
          <a:ext cx="535178" cy="0"/>
        </a:xfrm>
        <a:custGeom>
          <a:avLst/>
          <a:gdLst/>
          <a:ahLst/>
          <a:cxnLst/>
          <a:rect l="0" t="0" r="0" b="0"/>
          <a:pathLst>
            <a:path>
              <a:moveTo>
                <a:pt x="0" y="0"/>
              </a:moveTo>
              <a:lnTo>
                <a:pt x="1017172"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605E88E-2963-4474-B4DA-2C82A99BFB50}">
      <dsp:nvSpPr>
        <dsp:cNvPr id="0" name=""/>
        <dsp:cNvSpPr/>
      </dsp:nvSpPr>
      <dsp:spPr>
        <a:xfrm>
          <a:off x="2180380" y="2145646"/>
          <a:ext cx="1575934"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آقای دکتر سید اصغر فتوحی اونجی</a:t>
          </a:r>
        </a:p>
      </dsp:txBody>
      <dsp:txXfrm>
        <a:off x="2206729" y="2171995"/>
        <a:ext cx="1523236" cy="487070"/>
      </dsp:txXfrm>
    </dsp:sp>
    <dsp:sp modelId="{C88AE348-4B3B-4860-9205-414BBF7A19CD}">
      <dsp:nvSpPr>
        <dsp:cNvPr id="0" name=""/>
        <dsp:cNvSpPr/>
      </dsp:nvSpPr>
      <dsp:spPr>
        <a:xfrm rot="9650032">
          <a:off x="1888126" y="1574507"/>
          <a:ext cx="652888" cy="0"/>
        </a:xfrm>
        <a:custGeom>
          <a:avLst/>
          <a:gdLst/>
          <a:ahLst/>
          <a:cxnLst/>
          <a:rect l="0" t="0" r="0" b="0"/>
          <a:pathLst>
            <a:path>
              <a:moveTo>
                <a:pt x="0" y="0"/>
              </a:moveTo>
              <a:lnTo>
                <a:pt x="680099"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A772E3D-1522-4600-89EB-C981062FD88F}">
      <dsp:nvSpPr>
        <dsp:cNvPr id="0" name=""/>
        <dsp:cNvSpPr/>
      </dsp:nvSpPr>
      <dsp:spPr>
        <a:xfrm>
          <a:off x="493112" y="1680199"/>
          <a:ext cx="1413108" cy="494125"/>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a:solidFill>
                <a:sysClr val="windowText" lastClr="000000"/>
              </a:solidFill>
              <a:latin typeface="Calibri" panose="020F0502020204030204"/>
              <a:ea typeface="+mn-ea"/>
              <a:cs typeface="B Nazanin" panose="00000400000000000000" pitchFamily="2" charset="-78"/>
            </a:rPr>
            <a:t>آقای دکتر غلامرضا نصیری </a:t>
          </a:r>
        </a:p>
      </dsp:txBody>
      <dsp:txXfrm>
        <a:off x="517233" y="1704320"/>
        <a:ext cx="1364866" cy="445883"/>
      </dsp:txXfrm>
    </dsp:sp>
    <dsp:sp modelId="{8C229474-1175-4B2F-A250-C196F153401D}">
      <dsp:nvSpPr>
        <dsp:cNvPr id="0" name=""/>
        <dsp:cNvSpPr/>
      </dsp:nvSpPr>
      <dsp:spPr>
        <a:xfrm rot="11482128">
          <a:off x="1802462" y="1174620"/>
          <a:ext cx="727595" cy="0"/>
        </a:xfrm>
        <a:custGeom>
          <a:avLst/>
          <a:gdLst/>
          <a:ahLst/>
          <a:cxnLst/>
          <a:rect l="0" t="0" r="0" b="0"/>
          <a:pathLst>
            <a:path>
              <a:moveTo>
                <a:pt x="0" y="0"/>
              </a:moveTo>
              <a:lnTo>
                <a:pt x="1022578" y="0"/>
              </a:lnTo>
            </a:path>
          </a:pathLst>
        </a:cu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EA94939-3D45-4D65-BB08-E4738C7A834F}">
      <dsp:nvSpPr>
        <dsp:cNvPr id="0" name=""/>
        <dsp:cNvSpPr/>
      </dsp:nvSpPr>
      <dsp:spPr>
        <a:xfrm>
          <a:off x="371333" y="688427"/>
          <a:ext cx="1438266" cy="539768"/>
        </a:xfrm>
        <a:prstGeom prst="roundRect">
          <a:avLst/>
        </a:prstGeom>
        <a:solidFill>
          <a:srgbClr val="455F51">
            <a:lumMod val="60000"/>
            <a:lumOff val="4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rtl="1">
            <a:lnSpc>
              <a:spcPct val="90000"/>
            </a:lnSpc>
            <a:spcBef>
              <a:spcPct val="0"/>
            </a:spcBef>
            <a:spcAft>
              <a:spcPct val="35000"/>
            </a:spcAft>
          </a:pPr>
          <a:r>
            <a:rPr lang="fa-IR" sz="900" b="1" kern="1200" dirty="0">
              <a:solidFill>
                <a:sysClr val="windowText" lastClr="000000"/>
              </a:solidFill>
              <a:latin typeface="Calibri" panose="020F0502020204030204"/>
              <a:ea typeface="+mn-ea"/>
              <a:cs typeface="B Nazanin" panose="00000400000000000000" pitchFamily="2" charset="-78"/>
            </a:rPr>
            <a:t>آقای دکتر محمد خان زاده </a:t>
          </a:r>
        </a:p>
      </dsp:txBody>
      <dsp:txXfrm>
        <a:off x="397682" y="714776"/>
        <a:ext cx="1385568" cy="48707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4C8D-370D-47FA-83D5-7F5B2CCE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113</Pages>
  <Words>20197</Words>
  <Characters>115125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گزارش هیأت میره درباره فعالیت و وضع عمومی شرکت به مجمع عمومی عادی سالیانه صاحبان سهام</vt:lpstr>
    </vt:vector>
  </TitlesOfParts>
  <Company>MRT www.Win2Farsi.com</Company>
  <LinksUpToDate>false</LinksUpToDate>
  <CharactersWithSpaces>135052</CharactersWithSpaces>
  <SharedDoc>false</SharedDoc>
  <HLinks>
    <vt:vector size="54" baseType="variant">
      <vt:variant>
        <vt:i4>2425075</vt:i4>
      </vt:variant>
      <vt:variant>
        <vt:i4>51</vt:i4>
      </vt:variant>
      <vt:variant>
        <vt:i4>0</vt:i4>
      </vt:variant>
      <vt:variant>
        <vt:i4>5</vt:i4>
      </vt:variant>
      <vt:variant>
        <vt:lpwstr>otc/attachments-dqmaenha/فرآیند آماده سازی و عرضه سهام- پیوست شماره 4.PDF</vt:lpwstr>
      </vt:variant>
      <vt:variant>
        <vt:lpwstr/>
      </vt:variant>
      <vt:variant>
        <vt:i4>7274720</vt:i4>
      </vt:variant>
      <vt:variant>
        <vt:i4>48</vt:i4>
      </vt:variant>
      <vt:variant>
        <vt:i4>0</vt:i4>
      </vt:variant>
      <vt:variant>
        <vt:i4>5</vt:i4>
      </vt:variant>
      <vt:variant>
        <vt:lpwstr>otc/attachments-dqmaenha/پیوست شماره 4.PDF</vt:lpwstr>
      </vt:variant>
      <vt:variant>
        <vt:lpwstr/>
      </vt:variant>
      <vt:variant>
        <vt:i4>6815968</vt:i4>
      </vt:variant>
      <vt:variant>
        <vt:i4>45</vt:i4>
      </vt:variant>
      <vt:variant>
        <vt:i4>0</vt:i4>
      </vt:variant>
      <vt:variant>
        <vt:i4>5</vt:i4>
      </vt:variant>
      <vt:variant>
        <vt:lpwstr>otc/attachments-dqmaenha/پیوست شماره 3.PDF</vt:lpwstr>
      </vt:variant>
      <vt:variant>
        <vt:lpwstr/>
      </vt:variant>
      <vt:variant>
        <vt:i4>6881504</vt:i4>
      </vt:variant>
      <vt:variant>
        <vt:i4>42</vt:i4>
      </vt:variant>
      <vt:variant>
        <vt:i4>0</vt:i4>
      </vt:variant>
      <vt:variant>
        <vt:i4>5</vt:i4>
      </vt:variant>
      <vt:variant>
        <vt:lpwstr>otc/attachments-dqmaenha/پیوست شماره 2.PDF</vt:lpwstr>
      </vt:variant>
      <vt:variant>
        <vt:lpwstr/>
      </vt:variant>
      <vt:variant>
        <vt:i4>6947040</vt:i4>
      </vt:variant>
      <vt:variant>
        <vt:i4>39</vt:i4>
      </vt:variant>
      <vt:variant>
        <vt:i4>0</vt:i4>
      </vt:variant>
      <vt:variant>
        <vt:i4>5</vt:i4>
      </vt:variant>
      <vt:variant>
        <vt:lpwstr>otc/attachments-dqmaenha/پیوست شماره 1.PDF</vt:lpwstr>
      </vt:variant>
      <vt:variant>
        <vt:lpwstr/>
      </vt:variant>
      <vt:variant>
        <vt:i4>4128864</vt:i4>
      </vt:variant>
      <vt:variant>
        <vt:i4>36</vt:i4>
      </vt:variant>
      <vt:variant>
        <vt:i4>0</vt:i4>
      </vt:variant>
      <vt:variant>
        <vt:i4>5</vt:i4>
      </vt:variant>
      <vt:variant>
        <vt:lpwstr>otc/attachments-dqmaenha/D!62694948.JPG</vt:lpwstr>
      </vt:variant>
      <vt:variant>
        <vt:lpwstr/>
      </vt:variant>
      <vt:variant>
        <vt:i4>1572990</vt:i4>
      </vt:variant>
      <vt:variant>
        <vt:i4>24</vt:i4>
      </vt:variant>
      <vt:variant>
        <vt:i4>0</vt:i4>
      </vt:variant>
      <vt:variant>
        <vt:i4>5</vt:i4>
      </vt:variant>
      <vt:variant>
        <vt:lpwstr>https://www.addtoany.com/share_save</vt:lpwstr>
      </vt:variant>
      <vt:variant>
        <vt:lpwstr>url=http%3A%2F%2Fwww.iranprint.com%2Ffa%2Fmag%2Finmag.php%3Fid%3D2044&amp;title=%C3%9A%C2%AF%C3%99%C2%81%C3%98%C2%AA%C3%A2%E2%82%AC%C5%92%C3%99%CB%86%C3%A2%E2%82%AC%C5%92%C3%9A%C2%AF%C3%99%CB%86%20%C3%98%C2%A8%C3%98%C2%A7%20%C3%98%C2%B1%C3%9B%C5%92%C3%9B%C5%9</vt:lpwstr>
      </vt:variant>
      <vt:variant>
        <vt:i4>8323134</vt:i4>
      </vt:variant>
      <vt:variant>
        <vt:i4>6</vt:i4>
      </vt:variant>
      <vt:variant>
        <vt:i4>0</vt:i4>
      </vt:variant>
      <vt:variant>
        <vt:i4>5</vt:i4>
      </vt:variant>
      <vt:variant>
        <vt:lpwstr>http://bazarkhabar.ir/</vt:lpwstr>
      </vt:variant>
      <vt:variant>
        <vt:lpwstr/>
      </vt:variant>
      <vt:variant>
        <vt:i4>112920094</vt:i4>
      </vt:variant>
      <vt:variant>
        <vt:i4>3</vt:i4>
      </vt:variant>
      <vt:variant>
        <vt:i4>0</vt:i4>
      </vt:variant>
      <vt:variant>
        <vt:i4>5</vt:i4>
      </vt:variant>
      <vt:variant>
        <vt:lpwstr>mailto:Info@tgi.co.ir%20می</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هیأت میره درباره فعالیت و وضع عمومی شرکت به مجمع عمومی عادی سالیانه صاحبان سهام</dc:title>
  <dc:subject>عملکرد سال مالی منتهی به 31/2/1397</dc:subject>
  <dc:creator>شرکت سرمایه گذاری صنایع عمومی تامین</dc:creator>
  <cp:keywords/>
  <dc:description/>
  <cp:lastModifiedBy>Nastaran Delaviz</cp:lastModifiedBy>
  <cp:revision>18</cp:revision>
  <cp:lastPrinted>2024-09-18T05:42:00Z</cp:lastPrinted>
  <dcterms:created xsi:type="dcterms:W3CDTF">2024-09-17T12:47:00Z</dcterms:created>
  <dcterms:modified xsi:type="dcterms:W3CDTF">2024-09-18T06:27:00Z</dcterms:modified>
</cp:coreProperties>
</file>